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4B" w:rsidRPr="00500394" w:rsidRDefault="00E5024B" w:rsidP="00E5024B">
      <w:pPr>
        <w:spacing w:line="600" w:lineRule="exact"/>
        <w:rPr>
          <w:sz w:val="28"/>
          <w:szCs w:val="28"/>
        </w:rPr>
      </w:pPr>
      <w:r w:rsidRPr="00500394">
        <w:rPr>
          <w:rFonts w:hAnsi="宋体"/>
          <w:sz w:val="28"/>
          <w:szCs w:val="28"/>
        </w:rPr>
        <w:t>附件：</w:t>
      </w:r>
    </w:p>
    <w:tbl>
      <w:tblPr>
        <w:tblW w:w="13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2895"/>
        <w:gridCol w:w="2912"/>
        <w:gridCol w:w="2085"/>
        <w:gridCol w:w="1896"/>
        <w:gridCol w:w="3285"/>
      </w:tblGrid>
      <w:tr w:rsidR="00E5024B" w:rsidRPr="00500394" w:rsidTr="0005121C">
        <w:trPr>
          <w:trHeight w:val="487"/>
          <w:jc w:val="center"/>
        </w:trPr>
        <w:tc>
          <w:tcPr>
            <w:tcW w:w="7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  <w:rPr>
                <w:szCs w:val="21"/>
              </w:rPr>
            </w:pPr>
            <w:r w:rsidRPr="00500394">
              <w:rPr>
                <w:rFonts w:hAnsi="宋体"/>
                <w:szCs w:val="21"/>
              </w:rPr>
              <w:t>序号</w:t>
            </w:r>
          </w:p>
        </w:tc>
        <w:tc>
          <w:tcPr>
            <w:tcW w:w="289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地方标准名称</w:t>
            </w:r>
          </w:p>
        </w:tc>
        <w:tc>
          <w:tcPr>
            <w:tcW w:w="2912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主编单位</w:t>
            </w:r>
          </w:p>
        </w:tc>
        <w:tc>
          <w:tcPr>
            <w:tcW w:w="20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标准号</w:t>
            </w:r>
          </w:p>
        </w:tc>
        <w:tc>
          <w:tcPr>
            <w:tcW w:w="1896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实施时间</w:t>
            </w:r>
          </w:p>
        </w:tc>
        <w:tc>
          <w:tcPr>
            <w:tcW w:w="32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负责技术内容解释单位</w:t>
            </w:r>
          </w:p>
        </w:tc>
      </w:tr>
      <w:tr w:rsidR="00E5024B" w:rsidRPr="00500394" w:rsidTr="0005121C">
        <w:trPr>
          <w:trHeight w:val="721"/>
          <w:jc w:val="center"/>
        </w:trPr>
        <w:tc>
          <w:tcPr>
            <w:tcW w:w="7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1</w:t>
            </w:r>
          </w:p>
        </w:tc>
        <w:tc>
          <w:tcPr>
            <w:tcW w:w="289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四川省不燃型聚苯颗粒复合板建筑保温工程技术标准</w:t>
            </w:r>
          </w:p>
        </w:tc>
        <w:tc>
          <w:tcPr>
            <w:tcW w:w="2912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四川省建设科技协会、四川省建设科技发展中心</w:t>
            </w:r>
          </w:p>
        </w:tc>
        <w:tc>
          <w:tcPr>
            <w:tcW w:w="20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DBJ51/T150-2020</w:t>
            </w:r>
          </w:p>
        </w:tc>
        <w:tc>
          <w:tcPr>
            <w:tcW w:w="1896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2021.1.1</w:t>
            </w:r>
          </w:p>
        </w:tc>
        <w:tc>
          <w:tcPr>
            <w:tcW w:w="328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四川省建设科技协会</w:t>
            </w:r>
          </w:p>
        </w:tc>
      </w:tr>
      <w:tr w:rsidR="00E5024B" w:rsidRPr="00500394" w:rsidTr="0005121C">
        <w:trPr>
          <w:trHeight w:val="689"/>
          <w:jc w:val="center"/>
        </w:trPr>
        <w:tc>
          <w:tcPr>
            <w:tcW w:w="7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2</w:t>
            </w:r>
          </w:p>
        </w:tc>
        <w:tc>
          <w:tcPr>
            <w:tcW w:w="289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四川省海绵城市建设工程评价标准</w:t>
            </w:r>
          </w:p>
        </w:tc>
        <w:tc>
          <w:tcPr>
            <w:tcW w:w="2912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四川省建筑设计研究院有限公司、成都市市政工程设计研究院</w:t>
            </w:r>
          </w:p>
        </w:tc>
        <w:tc>
          <w:tcPr>
            <w:tcW w:w="20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DBJ51/T151-2020</w:t>
            </w:r>
          </w:p>
        </w:tc>
        <w:tc>
          <w:tcPr>
            <w:tcW w:w="1896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2021.1.1</w:t>
            </w:r>
          </w:p>
        </w:tc>
        <w:tc>
          <w:tcPr>
            <w:tcW w:w="328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四川省建筑设计研究院有限公司</w:t>
            </w:r>
          </w:p>
        </w:tc>
      </w:tr>
      <w:tr w:rsidR="00E5024B" w:rsidRPr="00500394" w:rsidTr="0005121C">
        <w:trPr>
          <w:trHeight w:val="699"/>
          <w:jc w:val="center"/>
        </w:trPr>
        <w:tc>
          <w:tcPr>
            <w:tcW w:w="7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3</w:t>
            </w:r>
          </w:p>
        </w:tc>
        <w:tc>
          <w:tcPr>
            <w:tcW w:w="289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四川省城镇道路排水沥青路面技术标准</w:t>
            </w:r>
          </w:p>
        </w:tc>
        <w:tc>
          <w:tcPr>
            <w:tcW w:w="2912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知行良知实业股份有限公司、中国市政工程西南设计研究总院有限公司</w:t>
            </w:r>
          </w:p>
        </w:tc>
        <w:tc>
          <w:tcPr>
            <w:tcW w:w="20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DBJ51/T152-2020</w:t>
            </w:r>
          </w:p>
        </w:tc>
        <w:tc>
          <w:tcPr>
            <w:tcW w:w="1896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2021.1.1</w:t>
            </w:r>
          </w:p>
        </w:tc>
        <w:tc>
          <w:tcPr>
            <w:tcW w:w="328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知行良知实业股份有限公司</w:t>
            </w:r>
          </w:p>
        </w:tc>
      </w:tr>
      <w:tr w:rsidR="00E5024B" w:rsidRPr="00500394" w:rsidTr="0005121C">
        <w:trPr>
          <w:trHeight w:val="709"/>
          <w:jc w:val="center"/>
        </w:trPr>
        <w:tc>
          <w:tcPr>
            <w:tcW w:w="7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4</w:t>
            </w:r>
          </w:p>
        </w:tc>
        <w:tc>
          <w:tcPr>
            <w:tcW w:w="289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四川省附着式脚手架安全技术标准</w:t>
            </w:r>
          </w:p>
        </w:tc>
        <w:tc>
          <w:tcPr>
            <w:tcW w:w="2912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成都市土木建筑学会、中天建设集团有限公司</w:t>
            </w:r>
          </w:p>
        </w:tc>
        <w:tc>
          <w:tcPr>
            <w:tcW w:w="20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DBJ51/T153-2020</w:t>
            </w:r>
          </w:p>
        </w:tc>
        <w:tc>
          <w:tcPr>
            <w:tcW w:w="1896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2021.1.1</w:t>
            </w:r>
          </w:p>
        </w:tc>
        <w:tc>
          <w:tcPr>
            <w:tcW w:w="328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成都市土木建筑学会</w:t>
            </w:r>
          </w:p>
        </w:tc>
      </w:tr>
      <w:tr w:rsidR="00E5024B" w:rsidRPr="00500394" w:rsidTr="0005121C">
        <w:trPr>
          <w:trHeight w:val="709"/>
          <w:jc w:val="center"/>
        </w:trPr>
        <w:tc>
          <w:tcPr>
            <w:tcW w:w="7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5</w:t>
            </w:r>
          </w:p>
        </w:tc>
        <w:tc>
          <w:tcPr>
            <w:tcW w:w="289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四川省城市园林绿化施工技</w:t>
            </w:r>
            <w:r w:rsidRPr="00500394">
              <w:lastRenderedPageBreak/>
              <w:t>术标准</w:t>
            </w:r>
          </w:p>
        </w:tc>
        <w:tc>
          <w:tcPr>
            <w:tcW w:w="2912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lastRenderedPageBreak/>
              <w:t>四川建筑职业技术学院</w:t>
            </w:r>
          </w:p>
        </w:tc>
        <w:tc>
          <w:tcPr>
            <w:tcW w:w="20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DB51/5016-2020</w:t>
            </w:r>
          </w:p>
        </w:tc>
        <w:tc>
          <w:tcPr>
            <w:tcW w:w="1896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2021.1.1</w:t>
            </w:r>
          </w:p>
        </w:tc>
        <w:tc>
          <w:tcPr>
            <w:tcW w:w="328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四川建筑职业技术学院</w:t>
            </w:r>
          </w:p>
        </w:tc>
      </w:tr>
      <w:tr w:rsidR="00E5024B" w:rsidRPr="00500394" w:rsidTr="0005121C">
        <w:trPr>
          <w:trHeight w:val="690"/>
          <w:jc w:val="center"/>
        </w:trPr>
        <w:tc>
          <w:tcPr>
            <w:tcW w:w="7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6</w:t>
            </w:r>
          </w:p>
        </w:tc>
        <w:tc>
          <w:tcPr>
            <w:tcW w:w="289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四川省抗震设防超限高层民用建筑工程界定标准</w:t>
            </w:r>
          </w:p>
        </w:tc>
        <w:tc>
          <w:tcPr>
            <w:tcW w:w="2912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四川省建筑设计研究</w:t>
            </w:r>
            <w:r>
              <w:rPr>
                <w:rFonts w:hint="eastAsia"/>
              </w:rPr>
              <w:t>院</w:t>
            </w:r>
            <w:r w:rsidRPr="00500394">
              <w:t>有限公司</w:t>
            </w:r>
          </w:p>
        </w:tc>
        <w:tc>
          <w:tcPr>
            <w:tcW w:w="20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DB51/T5058-2020</w:t>
            </w:r>
          </w:p>
        </w:tc>
        <w:tc>
          <w:tcPr>
            <w:tcW w:w="1896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2021.1.1</w:t>
            </w:r>
          </w:p>
        </w:tc>
        <w:tc>
          <w:tcPr>
            <w:tcW w:w="328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四川省建筑设计研究</w:t>
            </w:r>
            <w:r>
              <w:rPr>
                <w:rFonts w:hint="eastAsia"/>
              </w:rPr>
              <w:t>院</w:t>
            </w:r>
            <w:r w:rsidRPr="00500394">
              <w:t>有限公司</w:t>
            </w:r>
          </w:p>
        </w:tc>
      </w:tr>
      <w:tr w:rsidR="00E5024B" w:rsidRPr="00500394" w:rsidTr="0005121C">
        <w:trPr>
          <w:trHeight w:val="701"/>
          <w:jc w:val="center"/>
        </w:trPr>
        <w:tc>
          <w:tcPr>
            <w:tcW w:w="7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7</w:t>
            </w:r>
          </w:p>
        </w:tc>
        <w:tc>
          <w:tcPr>
            <w:tcW w:w="289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四川省既有建筑增设电梯工程技术标准</w:t>
            </w:r>
          </w:p>
        </w:tc>
        <w:tc>
          <w:tcPr>
            <w:tcW w:w="2912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四川省建筑设计研究</w:t>
            </w:r>
            <w:r>
              <w:rPr>
                <w:rFonts w:hint="eastAsia"/>
              </w:rPr>
              <w:t>院</w:t>
            </w:r>
            <w:r w:rsidRPr="00500394">
              <w:t>有限公司</w:t>
            </w:r>
          </w:p>
        </w:tc>
        <w:tc>
          <w:tcPr>
            <w:tcW w:w="2085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DBJ51/T033</w:t>
            </w:r>
            <w:r w:rsidRPr="00500394">
              <w:t>－</w:t>
            </w:r>
            <w:r w:rsidRPr="00500394">
              <w:t>2020</w:t>
            </w:r>
          </w:p>
        </w:tc>
        <w:tc>
          <w:tcPr>
            <w:tcW w:w="1896" w:type="dxa"/>
            <w:vAlign w:val="center"/>
          </w:tcPr>
          <w:p w:rsidR="00E5024B" w:rsidRPr="00500394" w:rsidRDefault="00E5024B" w:rsidP="0005121C">
            <w:pPr>
              <w:spacing w:line="600" w:lineRule="exact"/>
              <w:jc w:val="center"/>
            </w:pPr>
            <w:r w:rsidRPr="00500394">
              <w:t>2021.1.1</w:t>
            </w:r>
          </w:p>
        </w:tc>
        <w:tc>
          <w:tcPr>
            <w:tcW w:w="3285" w:type="dxa"/>
            <w:vAlign w:val="center"/>
          </w:tcPr>
          <w:p w:rsidR="00E5024B" w:rsidRPr="00500394" w:rsidRDefault="00E5024B" w:rsidP="0005121C">
            <w:pPr>
              <w:spacing w:line="600" w:lineRule="exact"/>
            </w:pPr>
            <w:r w:rsidRPr="00500394">
              <w:t>四川省建筑设计研究</w:t>
            </w:r>
            <w:r>
              <w:rPr>
                <w:rFonts w:hint="eastAsia"/>
              </w:rPr>
              <w:t>院</w:t>
            </w:r>
            <w:r w:rsidRPr="00500394">
              <w:t>有限公司</w:t>
            </w:r>
          </w:p>
        </w:tc>
      </w:tr>
    </w:tbl>
    <w:p w:rsidR="00E5024B" w:rsidRPr="00C7260F" w:rsidRDefault="00E5024B" w:rsidP="00E5024B"/>
    <w:p w:rsidR="00176DE2" w:rsidRPr="00E5024B" w:rsidRDefault="00176DE2">
      <w:bookmarkStart w:id="0" w:name="_GoBack"/>
      <w:bookmarkEnd w:id="0"/>
    </w:p>
    <w:sectPr w:rsidR="00176DE2" w:rsidRPr="00E5024B" w:rsidSect="001C411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25" w:rsidRDefault="00766B25" w:rsidP="00E5024B">
      <w:r>
        <w:separator/>
      </w:r>
    </w:p>
  </w:endnote>
  <w:endnote w:type="continuationSeparator" w:id="0">
    <w:p w:rsidR="00766B25" w:rsidRDefault="00766B25" w:rsidP="00E5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25" w:rsidRDefault="00766B25" w:rsidP="00E5024B">
      <w:r>
        <w:separator/>
      </w:r>
    </w:p>
  </w:footnote>
  <w:footnote w:type="continuationSeparator" w:id="0">
    <w:p w:rsidR="00766B25" w:rsidRDefault="00766B25" w:rsidP="00E5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85"/>
    <w:rsid w:val="00176DE2"/>
    <w:rsid w:val="003A2585"/>
    <w:rsid w:val="00766B25"/>
    <w:rsid w:val="00E5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31356-1FA6-43A4-A054-5048A5DB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huanhuan</dc:creator>
  <cp:keywords/>
  <dc:description/>
  <cp:lastModifiedBy>huanhuan</cp:lastModifiedBy>
  <cp:revision>2</cp:revision>
  <dcterms:created xsi:type="dcterms:W3CDTF">2020-10-23T08:17:00Z</dcterms:created>
  <dcterms:modified xsi:type="dcterms:W3CDTF">2020-10-23T08:17:00Z</dcterms:modified>
</cp:coreProperties>
</file>