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00C" w:rsidRPr="005B1E5F" w:rsidRDefault="008A1ED6">
      <w:pPr>
        <w:pStyle w:val="BodyTextFirstIndent21"/>
        <w:ind w:firstLineChars="0" w:firstLine="0"/>
        <w:rPr>
          <w:rFonts w:ascii="黑体" w:eastAsia="黑体" w:hAnsi="黑体"/>
          <w:b/>
          <w:color w:val="000000" w:themeColor="text1"/>
          <w:sz w:val="32"/>
          <w:szCs w:val="32"/>
        </w:rPr>
      </w:pPr>
      <w:r w:rsidRPr="005B1E5F">
        <w:rPr>
          <w:rFonts w:ascii="黑体" w:eastAsia="黑体" w:hAnsi="黑体" w:hint="eastAsia"/>
          <w:color w:val="000000" w:themeColor="text1"/>
          <w:sz w:val="32"/>
          <w:szCs w:val="32"/>
        </w:rPr>
        <w:t>附件</w:t>
      </w:r>
      <w:r w:rsidRPr="005B1E5F">
        <w:rPr>
          <w:rFonts w:ascii="黑体" w:eastAsia="黑体" w:hAnsi="黑体"/>
          <w:color w:val="000000" w:themeColor="text1"/>
          <w:sz w:val="32"/>
          <w:szCs w:val="32"/>
        </w:rPr>
        <w:t>1</w:t>
      </w:r>
    </w:p>
    <w:p w:rsidR="00C9100C" w:rsidRPr="005B1E5F" w:rsidRDefault="00C9100C">
      <w:pPr>
        <w:pStyle w:val="BodyTextFirstIndent21"/>
        <w:ind w:firstLine="643"/>
        <w:rPr>
          <w:rFonts w:ascii="仿宋" w:eastAsia="仿宋" w:hAnsi="仿宋" w:cs="汉仪大宋简"/>
          <w:b/>
          <w:color w:val="000000" w:themeColor="text1"/>
          <w:sz w:val="32"/>
          <w:szCs w:val="32"/>
        </w:rPr>
      </w:pPr>
    </w:p>
    <w:p w:rsidR="00C9100C" w:rsidRPr="005B1E5F" w:rsidRDefault="008A1ED6">
      <w:pPr>
        <w:pStyle w:val="BodyTextFirstIndent21"/>
        <w:ind w:firstLineChars="0" w:firstLine="0"/>
        <w:jc w:val="center"/>
        <w:rPr>
          <w:rFonts w:ascii="方正小标宋简体" w:eastAsia="方正小标宋简体" w:hAnsi="仿宋" w:cs="汉仪大宋简"/>
          <w:b/>
          <w:color w:val="000000" w:themeColor="text1"/>
          <w:sz w:val="36"/>
          <w:szCs w:val="36"/>
        </w:rPr>
      </w:pPr>
      <w:bookmarkStart w:id="0" w:name="_GoBack"/>
      <w:r w:rsidRPr="005B1E5F">
        <w:rPr>
          <w:rFonts w:ascii="方正小标宋简体" w:eastAsia="方正小标宋简体" w:hAnsi="仿宋" w:cs="汉仪大宋简" w:hint="eastAsia"/>
          <w:b/>
          <w:color w:val="000000" w:themeColor="text1"/>
          <w:sz w:val="36"/>
          <w:szCs w:val="36"/>
        </w:rPr>
        <w:t>工程建设项目招标代理行业规范管理专项行动实施方案</w:t>
      </w:r>
    </w:p>
    <w:bookmarkEnd w:id="0"/>
    <w:p w:rsidR="00C9100C" w:rsidRPr="005B1E5F" w:rsidRDefault="00C9100C">
      <w:pPr>
        <w:pStyle w:val="BodyTextFirstIndent21"/>
        <w:ind w:firstLine="640"/>
        <w:rPr>
          <w:rFonts w:ascii="仿宋" w:eastAsia="仿宋" w:hAnsi="仿宋"/>
          <w:color w:val="000000" w:themeColor="text1"/>
          <w:sz w:val="32"/>
          <w:szCs w:val="32"/>
        </w:rPr>
      </w:pPr>
    </w:p>
    <w:p w:rsidR="00C9100C" w:rsidRPr="005B1E5F" w:rsidRDefault="008A1ED6">
      <w:pPr>
        <w:pStyle w:val="BodyTextFirstIndent21"/>
        <w:ind w:firstLine="640"/>
        <w:rPr>
          <w:rFonts w:ascii="黑体" w:eastAsia="黑体" w:hAnsi="黑体"/>
          <w:color w:val="000000" w:themeColor="text1"/>
          <w:sz w:val="32"/>
          <w:szCs w:val="32"/>
        </w:rPr>
      </w:pPr>
      <w:r w:rsidRPr="005B1E5F">
        <w:rPr>
          <w:rFonts w:ascii="黑体" w:eastAsia="黑体" w:hAnsi="黑体" w:hint="eastAsia"/>
          <w:color w:val="000000" w:themeColor="text1"/>
          <w:sz w:val="32"/>
          <w:szCs w:val="32"/>
        </w:rPr>
        <w:t>一、目标任务</w:t>
      </w:r>
    </w:p>
    <w:p w:rsidR="00C9100C" w:rsidRPr="005B1E5F" w:rsidRDefault="008A1ED6">
      <w:pPr>
        <w:pStyle w:val="BodyTextFirstIndent21"/>
        <w:ind w:firstLine="640"/>
        <w:rPr>
          <w:rFonts w:ascii="仿宋" w:eastAsia="仿宋" w:hAnsi="仿宋"/>
          <w:color w:val="000000" w:themeColor="text1"/>
          <w:kern w:val="0"/>
          <w:sz w:val="32"/>
          <w:szCs w:val="32"/>
        </w:rPr>
      </w:pPr>
      <w:r w:rsidRPr="005B1E5F">
        <w:rPr>
          <w:rFonts w:ascii="仿宋" w:eastAsia="仿宋" w:hAnsi="仿宋" w:hint="eastAsia"/>
          <w:color w:val="000000" w:themeColor="text1"/>
          <w:sz w:val="32"/>
          <w:szCs w:val="32"/>
        </w:rPr>
        <w:t>贯彻落实深化工程</w:t>
      </w:r>
      <w:r w:rsidRPr="005B1E5F">
        <w:rPr>
          <w:rFonts w:ascii="仿宋" w:eastAsia="仿宋" w:hAnsi="仿宋"/>
          <w:color w:val="000000" w:themeColor="text1"/>
          <w:sz w:val="32"/>
          <w:szCs w:val="32"/>
        </w:rPr>
        <w:t>招投标领域突出问题系统治理</w:t>
      </w:r>
      <w:r w:rsidRPr="005B1E5F">
        <w:rPr>
          <w:rFonts w:ascii="仿宋" w:eastAsia="仿宋" w:hAnsi="仿宋" w:hint="eastAsia"/>
          <w:color w:val="000000" w:themeColor="text1"/>
          <w:sz w:val="32"/>
          <w:szCs w:val="32"/>
        </w:rPr>
        <w:t>工作部署</w:t>
      </w:r>
      <w:r w:rsidRPr="005B1E5F">
        <w:rPr>
          <w:rFonts w:ascii="仿宋" w:eastAsia="仿宋" w:hAnsi="仿宋"/>
          <w:color w:val="000000" w:themeColor="text1"/>
          <w:sz w:val="32"/>
          <w:szCs w:val="32"/>
        </w:rPr>
        <w:t>，</w:t>
      </w:r>
      <w:r w:rsidRPr="005B1E5F">
        <w:rPr>
          <w:rFonts w:ascii="仿宋" w:eastAsia="仿宋" w:hAnsi="仿宋" w:hint="eastAsia"/>
          <w:color w:val="000000" w:themeColor="text1"/>
          <w:sz w:val="32"/>
          <w:szCs w:val="32"/>
        </w:rPr>
        <w:t>进一步规范工程建设项目招标代理（以下简称招标代理）执业行为，深入推进以信用为基础的行业监管</w:t>
      </w:r>
      <w:r w:rsidRPr="005B1E5F">
        <w:rPr>
          <w:rFonts w:ascii="仿宋" w:eastAsia="仿宋" w:hAnsi="仿宋"/>
          <w:color w:val="000000" w:themeColor="text1"/>
          <w:sz w:val="32"/>
          <w:szCs w:val="32"/>
        </w:rPr>
        <w:t>，</w:t>
      </w:r>
      <w:r w:rsidRPr="005B1E5F">
        <w:rPr>
          <w:rFonts w:ascii="仿宋" w:eastAsia="仿宋" w:hAnsi="仿宋" w:hint="eastAsia"/>
          <w:color w:val="000000" w:themeColor="text1"/>
          <w:sz w:val="32"/>
          <w:szCs w:val="32"/>
        </w:rPr>
        <w:t>开展招标代理行业规范管理专项行动。对全省</w:t>
      </w:r>
      <w:r w:rsidRPr="005B1E5F">
        <w:rPr>
          <w:rFonts w:ascii="仿宋" w:eastAsia="仿宋" w:hAnsi="仿宋"/>
          <w:color w:val="000000" w:themeColor="text1"/>
          <w:sz w:val="32"/>
          <w:szCs w:val="32"/>
        </w:rPr>
        <w:t>招标代理机构、从业人员</w:t>
      </w:r>
      <w:r w:rsidRPr="005B1E5F">
        <w:rPr>
          <w:rFonts w:ascii="仿宋" w:eastAsia="仿宋" w:hAnsi="仿宋" w:hint="eastAsia"/>
          <w:color w:val="000000" w:themeColor="text1"/>
          <w:sz w:val="32"/>
          <w:szCs w:val="32"/>
        </w:rPr>
        <w:t>进行全面摸排</w:t>
      </w:r>
      <w:r w:rsidRPr="005B1E5F">
        <w:rPr>
          <w:rFonts w:ascii="仿宋" w:eastAsia="仿宋" w:hAnsi="仿宋"/>
          <w:color w:val="000000" w:themeColor="text1"/>
          <w:sz w:val="32"/>
          <w:szCs w:val="32"/>
        </w:rPr>
        <w:t>，严肃查处违法违规行为，</w:t>
      </w:r>
      <w:r w:rsidRPr="005B1E5F">
        <w:rPr>
          <w:rFonts w:ascii="仿宋" w:eastAsia="仿宋" w:hAnsi="仿宋" w:hint="eastAsia"/>
          <w:color w:val="000000" w:themeColor="text1"/>
          <w:sz w:val="32"/>
          <w:szCs w:val="32"/>
        </w:rPr>
        <w:t>情节严重的依法禁止其招标代理活动，切实整顿招标代理机构“中介不中”问题。</w:t>
      </w:r>
    </w:p>
    <w:p w:rsidR="00C9100C" w:rsidRPr="005B1E5F" w:rsidRDefault="008A1ED6">
      <w:pPr>
        <w:pStyle w:val="BodyTextFirstIndent21"/>
        <w:ind w:firstLine="640"/>
        <w:rPr>
          <w:rFonts w:ascii="黑体" w:eastAsia="黑体" w:hAnsi="黑体"/>
          <w:color w:val="000000" w:themeColor="text1"/>
          <w:sz w:val="32"/>
          <w:szCs w:val="32"/>
        </w:rPr>
      </w:pPr>
      <w:r w:rsidRPr="005B1E5F">
        <w:rPr>
          <w:rFonts w:ascii="黑体" w:eastAsia="黑体" w:hAnsi="黑体" w:hint="eastAsia"/>
          <w:color w:val="000000" w:themeColor="text1"/>
          <w:sz w:val="32"/>
          <w:szCs w:val="32"/>
        </w:rPr>
        <w:t>二、专项行动内容</w:t>
      </w:r>
    </w:p>
    <w:p w:rsidR="00C9100C" w:rsidRPr="005B1E5F" w:rsidRDefault="008A1ED6">
      <w:pPr>
        <w:pStyle w:val="BodyTextFirstIndent21"/>
        <w:ind w:firstLine="643"/>
        <w:rPr>
          <w:rFonts w:ascii="楷体" w:eastAsia="楷体" w:hAnsi="楷体"/>
          <w:color w:val="000000" w:themeColor="text1"/>
          <w:sz w:val="32"/>
          <w:szCs w:val="32"/>
        </w:rPr>
      </w:pPr>
      <w:r w:rsidRPr="005B1E5F">
        <w:rPr>
          <w:rFonts w:ascii="楷体" w:eastAsia="楷体" w:hAnsi="楷体" w:cs="楷体" w:hint="eastAsia"/>
          <w:b/>
          <w:bCs/>
          <w:color w:val="000000" w:themeColor="text1"/>
          <w:sz w:val="32"/>
          <w:szCs w:val="32"/>
        </w:rPr>
        <w:t>（一）全面摸排检查招标代理机构和从业人员情况。检查方式：现场巡查、资料检查</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hint="eastAsia"/>
          <w:color w:val="000000" w:themeColor="text1"/>
          <w:sz w:val="32"/>
          <w:szCs w:val="32"/>
        </w:rPr>
        <w:t>１</w:t>
      </w:r>
      <w:r w:rsidRPr="005B1E5F">
        <w:rPr>
          <w:rFonts w:ascii="仿宋" w:eastAsia="仿宋" w:hAnsi="仿宋"/>
          <w:color w:val="000000" w:themeColor="text1"/>
          <w:sz w:val="32"/>
          <w:szCs w:val="32"/>
        </w:rPr>
        <w:t>.</w:t>
      </w:r>
      <w:r w:rsidRPr="005B1E5F">
        <w:rPr>
          <w:rFonts w:ascii="仿宋" w:eastAsia="仿宋" w:hAnsi="仿宋" w:hint="eastAsia"/>
          <w:color w:val="000000" w:themeColor="text1"/>
          <w:sz w:val="32"/>
          <w:szCs w:val="32"/>
        </w:rPr>
        <w:t>检查代理机构基本信息。工商注册登记信息（营业执照）、四川省建筑市场监管公共服务平台信息登记情况、办公场地情况（办公场地产权证书或租赁合同）、设备设施配备等情况。</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hint="eastAsia"/>
          <w:color w:val="000000" w:themeColor="text1"/>
          <w:sz w:val="32"/>
          <w:szCs w:val="32"/>
        </w:rPr>
        <w:t>２</w:t>
      </w:r>
      <w:r w:rsidRPr="005B1E5F">
        <w:rPr>
          <w:rFonts w:ascii="仿宋" w:eastAsia="仿宋" w:hAnsi="仿宋"/>
          <w:color w:val="000000" w:themeColor="text1"/>
          <w:sz w:val="32"/>
          <w:szCs w:val="32"/>
        </w:rPr>
        <w:t>.</w:t>
      </w:r>
      <w:r w:rsidRPr="005B1E5F">
        <w:rPr>
          <w:rFonts w:ascii="仿宋" w:eastAsia="仿宋" w:hAnsi="仿宋" w:hint="eastAsia"/>
          <w:color w:val="000000" w:themeColor="text1"/>
          <w:sz w:val="32"/>
          <w:szCs w:val="32"/>
        </w:rPr>
        <w:t>检查从业人员信息。从业人员印章、劳动合同、人员社保、工资发放情况等。</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hint="eastAsia"/>
          <w:color w:val="000000" w:themeColor="text1"/>
          <w:sz w:val="32"/>
          <w:szCs w:val="32"/>
        </w:rPr>
        <w:t>３</w:t>
      </w:r>
      <w:r w:rsidRPr="005B1E5F">
        <w:rPr>
          <w:rFonts w:ascii="仿宋" w:eastAsia="仿宋" w:hAnsi="仿宋"/>
          <w:color w:val="000000" w:themeColor="text1"/>
          <w:sz w:val="32"/>
          <w:szCs w:val="32"/>
        </w:rPr>
        <w:t>.</w:t>
      </w:r>
      <w:r w:rsidRPr="005B1E5F">
        <w:rPr>
          <w:rFonts w:ascii="仿宋" w:eastAsia="仿宋" w:hAnsi="仿宋" w:hint="eastAsia"/>
          <w:color w:val="000000" w:themeColor="text1"/>
          <w:sz w:val="32"/>
          <w:szCs w:val="32"/>
        </w:rPr>
        <w:t>检查代理机构管理制度及执行情况。</w:t>
      </w:r>
    </w:p>
    <w:p w:rsidR="00C9100C" w:rsidRPr="005B1E5F" w:rsidRDefault="008A1ED6">
      <w:pPr>
        <w:pStyle w:val="BodyTextFirstIndent21"/>
        <w:ind w:firstLine="643"/>
        <w:rPr>
          <w:rFonts w:ascii="楷体" w:eastAsia="楷体" w:hAnsi="楷体" w:cs="楷体"/>
          <w:b/>
          <w:bCs/>
          <w:color w:val="000000" w:themeColor="text1"/>
          <w:sz w:val="32"/>
          <w:szCs w:val="32"/>
        </w:rPr>
      </w:pPr>
      <w:r w:rsidRPr="005B1E5F">
        <w:rPr>
          <w:rFonts w:ascii="楷体" w:eastAsia="楷体" w:hAnsi="楷体" w:cs="楷体" w:hint="eastAsia"/>
          <w:b/>
          <w:bCs/>
          <w:color w:val="000000" w:themeColor="text1"/>
          <w:sz w:val="32"/>
          <w:szCs w:val="32"/>
        </w:rPr>
        <w:lastRenderedPageBreak/>
        <w:t>（二）检查招标代理机构业绩情况。检查方式：资料检查、投诉举报线索调查</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hint="eastAsia"/>
          <w:color w:val="000000" w:themeColor="text1"/>
          <w:sz w:val="32"/>
          <w:szCs w:val="32"/>
        </w:rPr>
        <w:t>１</w:t>
      </w:r>
      <w:r w:rsidRPr="005B1E5F">
        <w:rPr>
          <w:rFonts w:ascii="仿宋" w:eastAsia="仿宋" w:hAnsi="仿宋"/>
          <w:color w:val="000000" w:themeColor="text1"/>
          <w:sz w:val="32"/>
          <w:szCs w:val="32"/>
        </w:rPr>
        <w:t>.</w:t>
      </w:r>
      <w:r w:rsidRPr="005B1E5F">
        <w:rPr>
          <w:rFonts w:ascii="仿宋" w:eastAsia="仿宋" w:hAnsi="仿宋" w:hint="eastAsia"/>
          <w:color w:val="000000" w:themeColor="text1"/>
          <w:sz w:val="32"/>
          <w:szCs w:val="32"/>
        </w:rPr>
        <w:t>检查招标代理合同、招标成果资料及招投标书面报告等。</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hint="eastAsia"/>
          <w:color w:val="000000" w:themeColor="text1"/>
          <w:sz w:val="32"/>
          <w:szCs w:val="32"/>
        </w:rPr>
        <w:t>２</w:t>
      </w:r>
      <w:r w:rsidRPr="005B1E5F">
        <w:rPr>
          <w:rFonts w:ascii="仿宋" w:eastAsia="仿宋" w:hAnsi="仿宋"/>
          <w:color w:val="000000" w:themeColor="text1"/>
          <w:sz w:val="32"/>
          <w:szCs w:val="32"/>
        </w:rPr>
        <w:t>.</w:t>
      </w:r>
      <w:r w:rsidRPr="005B1E5F">
        <w:rPr>
          <w:rFonts w:ascii="仿宋" w:eastAsia="仿宋" w:hAnsi="仿宋" w:hint="eastAsia"/>
          <w:color w:val="000000" w:themeColor="text1"/>
          <w:sz w:val="32"/>
          <w:szCs w:val="32"/>
        </w:rPr>
        <w:t>检查招标代理业绩是否存在虚假填报情况。</w:t>
      </w:r>
    </w:p>
    <w:p w:rsidR="00C9100C" w:rsidRPr="005B1E5F" w:rsidRDefault="008A1ED6">
      <w:pPr>
        <w:pStyle w:val="BodyTextFirstIndent21"/>
        <w:ind w:firstLine="643"/>
        <w:rPr>
          <w:rFonts w:ascii="楷体" w:eastAsia="楷体" w:hAnsi="楷体"/>
          <w:color w:val="000000" w:themeColor="text1"/>
          <w:sz w:val="32"/>
          <w:szCs w:val="32"/>
        </w:rPr>
      </w:pPr>
      <w:r w:rsidRPr="005B1E5F">
        <w:rPr>
          <w:rFonts w:ascii="楷体" w:eastAsia="楷体" w:hAnsi="楷体" w:cs="楷体" w:hint="eastAsia"/>
          <w:b/>
          <w:bCs/>
          <w:color w:val="000000" w:themeColor="text1"/>
          <w:sz w:val="32"/>
          <w:szCs w:val="32"/>
        </w:rPr>
        <w:t>（三）检查招标代理机构转让、转包、挂靠情况。检查方式：项目抽查、投诉举报线索调查</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hint="eastAsia"/>
          <w:color w:val="000000" w:themeColor="text1"/>
          <w:sz w:val="32"/>
          <w:szCs w:val="32"/>
        </w:rPr>
        <w:t>检查招标代理成果资料及开标人员等，检查代理机构是否使用非合同人员、非本单位人员办理招标事宜。</w:t>
      </w:r>
    </w:p>
    <w:p w:rsidR="00C9100C" w:rsidRPr="005B1E5F" w:rsidRDefault="008A1ED6">
      <w:pPr>
        <w:pStyle w:val="BodyTextFirstIndent21"/>
        <w:ind w:firstLine="643"/>
        <w:rPr>
          <w:rFonts w:ascii="楷体" w:eastAsia="楷体" w:hAnsi="楷体" w:cs="楷体"/>
          <w:b/>
          <w:bCs/>
          <w:color w:val="000000" w:themeColor="text1"/>
          <w:sz w:val="32"/>
          <w:szCs w:val="32"/>
        </w:rPr>
      </w:pPr>
      <w:r w:rsidRPr="005B1E5F">
        <w:rPr>
          <w:rFonts w:ascii="楷体" w:eastAsia="楷体" w:hAnsi="楷体" w:cs="楷体" w:hint="eastAsia"/>
          <w:b/>
          <w:bCs/>
          <w:color w:val="000000" w:themeColor="text1"/>
          <w:sz w:val="32"/>
          <w:szCs w:val="32"/>
        </w:rPr>
        <w:t>（四）检查招标代理活动违法违规行为。检查方式：项目抽查、投诉举报线索调查</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color w:val="000000" w:themeColor="text1"/>
          <w:sz w:val="32"/>
          <w:szCs w:val="32"/>
        </w:rPr>
        <w:t>1.</w:t>
      </w:r>
      <w:r w:rsidRPr="005B1E5F">
        <w:rPr>
          <w:rFonts w:ascii="仿宋" w:eastAsia="仿宋" w:hAnsi="仿宋" w:hint="eastAsia"/>
          <w:color w:val="000000" w:themeColor="text1"/>
          <w:sz w:val="32"/>
          <w:szCs w:val="32"/>
        </w:rPr>
        <w:t>招标文件设置不合理限制排斥条件。</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color w:val="000000" w:themeColor="text1"/>
          <w:sz w:val="32"/>
          <w:szCs w:val="32"/>
        </w:rPr>
        <w:t>2.</w:t>
      </w:r>
      <w:r w:rsidRPr="005B1E5F">
        <w:rPr>
          <w:rFonts w:ascii="仿宋" w:eastAsia="仿宋" w:hAnsi="仿宋" w:hint="eastAsia"/>
          <w:color w:val="000000" w:themeColor="text1"/>
          <w:sz w:val="32"/>
          <w:szCs w:val="32"/>
        </w:rPr>
        <w:t>串通投标、泄露保密资料。</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color w:val="000000" w:themeColor="text1"/>
          <w:sz w:val="32"/>
          <w:szCs w:val="32"/>
        </w:rPr>
        <w:t>3.</w:t>
      </w:r>
      <w:r w:rsidRPr="005B1E5F">
        <w:rPr>
          <w:rFonts w:ascii="仿宋" w:eastAsia="仿宋" w:hAnsi="仿宋" w:hint="eastAsia"/>
          <w:color w:val="000000" w:themeColor="text1"/>
          <w:sz w:val="32"/>
          <w:szCs w:val="32"/>
        </w:rPr>
        <w:t>规避招投标监督，不按规定提交招标投标书面报告。</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color w:val="000000" w:themeColor="text1"/>
          <w:sz w:val="32"/>
          <w:szCs w:val="32"/>
        </w:rPr>
        <w:t>4.</w:t>
      </w:r>
      <w:r w:rsidRPr="005B1E5F">
        <w:rPr>
          <w:rFonts w:ascii="仿宋" w:eastAsia="仿宋" w:hAnsi="仿宋" w:hint="eastAsia"/>
          <w:color w:val="000000" w:themeColor="text1"/>
          <w:sz w:val="32"/>
          <w:szCs w:val="32"/>
        </w:rPr>
        <w:t>其他违法违规行为。</w:t>
      </w:r>
    </w:p>
    <w:p w:rsidR="00C9100C" w:rsidRPr="005B1E5F" w:rsidRDefault="008A1ED6">
      <w:pPr>
        <w:pStyle w:val="BodyTextFirstIndent21"/>
        <w:ind w:firstLine="640"/>
        <w:rPr>
          <w:rFonts w:ascii="黑体" w:eastAsia="黑体" w:hAnsi="黑体"/>
          <w:color w:val="000000" w:themeColor="text1"/>
          <w:sz w:val="32"/>
          <w:szCs w:val="32"/>
        </w:rPr>
      </w:pPr>
      <w:r w:rsidRPr="005B1E5F">
        <w:rPr>
          <w:rFonts w:ascii="黑体" w:eastAsia="黑体" w:hAnsi="黑体" w:hint="eastAsia"/>
          <w:color w:val="000000" w:themeColor="text1"/>
          <w:sz w:val="32"/>
          <w:szCs w:val="32"/>
        </w:rPr>
        <w:t>三、工作步骤</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color w:val="000000" w:themeColor="text1"/>
          <w:sz w:val="32"/>
          <w:szCs w:val="32"/>
        </w:rPr>
        <w:t>专项</w:t>
      </w:r>
      <w:r w:rsidRPr="005B1E5F">
        <w:rPr>
          <w:rFonts w:ascii="仿宋" w:eastAsia="仿宋" w:hAnsi="仿宋" w:hint="eastAsia"/>
          <w:color w:val="000000" w:themeColor="text1"/>
          <w:sz w:val="32"/>
          <w:szCs w:val="32"/>
        </w:rPr>
        <w:t>行动</w:t>
      </w:r>
      <w:r w:rsidRPr="005B1E5F">
        <w:rPr>
          <w:rFonts w:ascii="仿宋" w:eastAsia="仿宋" w:hAnsi="仿宋"/>
          <w:color w:val="000000" w:themeColor="text1"/>
          <w:sz w:val="32"/>
          <w:szCs w:val="32"/>
        </w:rPr>
        <w:t>自2021年5月开始，为期8个月，分</w:t>
      </w:r>
      <w:r w:rsidRPr="005B1E5F">
        <w:rPr>
          <w:rFonts w:ascii="仿宋" w:eastAsia="仿宋" w:hAnsi="仿宋" w:hint="eastAsia"/>
          <w:color w:val="000000" w:themeColor="text1"/>
          <w:sz w:val="32"/>
          <w:szCs w:val="32"/>
        </w:rPr>
        <w:t>四</w:t>
      </w:r>
      <w:r w:rsidRPr="005B1E5F">
        <w:rPr>
          <w:rFonts w:ascii="仿宋" w:eastAsia="仿宋" w:hAnsi="仿宋"/>
          <w:color w:val="000000" w:themeColor="text1"/>
          <w:sz w:val="32"/>
          <w:szCs w:val="32"/>
        </w:rPr>
        <w:t>个阶段推进。</w:t>
      </w:r>
    </w:p>
    <w:p w:rsidR="00C9100C" w:rsidRPr="005B1E5F" w:rsidRDefault="008A1ED6">
      <w:pPr>
        <w:pStyle w:val="BodyTextFirstIndent21"/>
        <w:ind w:firstLine="643"/>
        <w:rPr>
          <w:rFonts w:ascii="楷体" w:eastAsia="楷体" w:hAnsi="楷体" w:cs="楷体"/>
          <w:b/>
          <w:bCs/>
          <w:color w:val="000000" w:themeColor="text1"/>
          <w:sz w:val="32"/>
          <w:szCs w:val="32"/>
        </w:rPr>
      </w:pPr>
      <w:r w:rsidRPr="005B1E5F">
        <w:rPr>
          <w:rFonts w:ascii="楷体" w:eastAsia="楷体" w:hAnsi="楷体" w:cs="楷体" w:hint="eastAsia"/>
          <w:b/>
          <w:bCs/>
          <w:color w:val="000000" w:themeColor="text1"/>
          <w:sz w:val="32"/>
          <w:szCs w:val="32"/>
        </w:rPr>
        <w:t>（一）准备实施阶段（</w:t>
      </w:r>
      <w:r w:rsidRPr="005B1E5F">
        <w:rPr>
          <w:rFonts w:ascii="楷体" w:eastAsia="楷体" w:hAnsi="楷体" w:cs="楷体"/>
          <w:b/>
          <w:bCs/>
          <w:color w:val="000000" w:themeColor="text1"/>
          <w:sz w:val="32"/>
          <w:szCs w:val="32"/>
        </w:rPr>
        <w:t>2021</w:t>
      </w:r>
      <w:r w:rsidRPr="005B1E5F">
        <w:rPr>
          <w:rFonts w:ascii="楷体" w:eastAsia="楷体" w:hAnsi="楷体" w:cs="楷体" w:hint="eastAsia"/>
          <w:b/>
          <w:bCs/>
          <w:color w:val="000000" w:themeColor="text1"/>
          <w:sz w:val="32"/>
          <w:szCs w:val="32"/>
        </w:rPr>
        <w:t>年</w:t>
      </w:r>
      <w:r w:rsidRPr="005B1E5F">
        <w:rPr>
          <w:rFonts w:ascii="楷体" w:eastAsia="楷体" w:hAnsi="楷体" w:cs="楷体"/>
          <w:b/>
          <w:bCs/>
          <w:color w:val="000000" w:themeColor="text1"/>
          <w:sz w:val="32"/>
          <w:szCs w:val="32"/>
        </w:rPr>
        <w:t>5</w:t>
      </w:r>
      <w:r w:rsidRPr="005B1E5F">
        <w:rPr>
          <w:rFonts w:ascii="楷体" w:eastAsia="楷体" w:hAnsi="楷体" w:cs="楷体" w:hint="eastAsia"/>
          <w:b/>
          <w:bCs/>
          <w:color w:val="000000" w:themeColor="text1"/>
          <w:sz w:val="32"/>
          <w:szCs w:val="32"/>
        </w:rPr>
        <w:t>月</w:t>
      </w:r>
      <w:r w:rsidRPr="005B1E5F">
        <w:rPr>
          <w:rFonts w:ascii="楷体" w:eastAsia="楷体" w:hAnsi="楷体" w:cs="楷体"/>
          <w:b/>
          <w:bCs/>
          <w:color w:val="000000" w:themeColor="text1"/>
          <w:sz w:val="32"/>
          <w:szCs w:val="32"/>
        </w:rPr>
        <w:t>1</w:t>
      </w:r>
      <w:r w:rsidRPr="005B1E5F">
        <w:rPr>
          <w:rFonts w:ascii="楷体" w:eastAsia="楷体" w:hAnsi="楷体" w:cs="楷体" w:hint="eastAsia"/>
          <w:b/>
          <w:bCs/>
          <w:color w:val="000000" w:themeColor="text1"/>
          <w:sz w:val="32"/>
          <w:szCs w:val="32"/>
        </w:rPr>
        <w:t>日</w:t>
      </w:r>
      <w:r w:rsidRPr="005B1E5F">
        <w:rPr>
          <w:rFonts w:ascii="楷体" w:eastAsia="楷体" w:hAnsi="楷体" w:cs="楷体"/>
          <w:b/>
          <w:bCs/>
          <w:color w:val="000000" w:themeColor="text1"/>
          <w:sz w:val="32"/>
          <w:szCs w:val="32"/>
        </w:rPr>
        <w:t>-5</w:t>
      </w:r>
      <w:r w:rsidRPr="005B1E5F">
        <w:rPr>
          <w:rFonts w:ascii="楷体" w:eastAsia="楷体" w:hAnsi="楷体" w:cs="楷体" w:hint="eastAsia"/>
          <w:b/>
          <w:bCs/>
          <w:color w:val="000000" w:themeColor="text1"/>
          <w:sz w:val="32"/>
          <w:szCs w:val="32"/>
        </w:rPr>
        <w:t>月</w:t>
      </w:r>
      <w:r w:rsidRPr="005B1E5F">
        <w:rPr>
          <w:rFonts w:ascii="楷体" w:eastAsia="楷体" w:hAnsi="楷体" w:cs="楷体"/>
          <w:b/>
          <w:bCs/>
          <w:color w:val="000000" w:themeColor="text1"/>
          <w:sz w:val="32"/>
          <w:szCs w:val="32"/>
        </w:rPr>
        <w:t>15</w:t>
      </w:r>
      <w:r w:rsidRPr="005B1E5F">
        <w:rPr>
          <w:rFonts w:ascii="楷体" w:eastAsia="楷体" w:hAnsi="楷体" w:cs="楷体" w:hint="eastAsia"/>
          <w:b/>
          <w:bCs/>
          <w:color w:val="000000" w:themeColor="text1"/>
          <w:sz w:val="32"/>
          <w:szCs w:val="32"/>
        </w:rPr>
        <w:t>日）</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color w:val="000000" w:themeColor="text1"/>
          <w:sz w:val="32"/>
          <w:szCs w:val="32"/>
        </w:rPr>
        <w:t>各</w:t>
      </w:r>
      <w:r w:rsidRPr="005B1E5F">
        <w:rPr>
          <w:rFonts w:ascii="仿宋" w:eastAsia="仿宋" w:hAnsi="仿宋" w:hint="eastAsia"/>
          <w:color w:val="000000" w:themeColor="text1"/>
          <w:sz w:val="32"/>
          <w:szCs w:val="32"/>
        </w:rPr>
        <w:t>级</w:t>
      </w:r>
      <w:r w:rsidRPr="005B1E5F">
        <w:rPr>
          <w:rFonts w:ascii="仿宋" w:eastAsia="仿宋" w:hAnsi="仿宋"/>
          <w:color w:val="000000" w:themeColor="text1"/>
          <w:sz w:val="32"/>
          <w:szCs w:val="32"/>
        </w:rPr>
        <w:t>住房城乡建设行政主管部门应</w:t>
      </w:r>
      <w:r w:rsidRPr="005B1E5F">
        <w:rPr>
          <w:rFonts w:ascii="仿宋" w:eastAsia="仿宋" w:hAnsi="仿宋" w:hint="eastAsia"/>
          <w:color w:val="000000" w:themeColor="text1"/>
          <w:sz w:val="32"/>
          <w:szCs w:val="32"/>
        </w:rPr>
        <w:t>按照本</w:t>
      </w:r>
      <w:r w:rsidRPr="005B1E5F">
        <w:rPr>
          <w:rFonts w:ascii="仿宋" w:eastAsia="仿宋" w:hAnsi="仿宋"/>
          <w:color w:val="000000" w:themeColor="text1"/>
          <w:sz w:val="32"/>
          <w:szCs w:val="32"/>
        </w:rPr>
        <w:t>方案</w:t>
      </w:r>
      <w:r w:rsidRPr="005B1E5F">
        <w:rPr>
          <w:rFonts w:ascii="仿宋" w:eastAsia="仿宋" w:hAnsi="仿宋" w:hint="eastAsia"/>
          <w:color w:val="000000" w:themeColor="text1"/>
          <w:sz w:val="32"/>
          <w:szCs w:val="32"/>
        </w:rPr>
        <w:t>要求</w:t>
      </w:r>
      <w:r w:rsidRPr="005B1E5F">
        <w:rPr>
          <w:rFonts w:ascii="仿宋" w:eastAsia="仿宋" w:hAnsi="仿宋"/>
          <w:color w:val="000000" w:themeColor="text1"/>
          <w:sz w:val="32"/>
          <w:szCs w:val="32"/>
        </w:rPr>
        <w:t>，</w:t>
      </w:r>
      <w:r w:rsidRPr="005B1E5F">
        <w:rPr>
          <w:rFonts w:ascii="仿宋" w:eastAsia="仿宋" w:hAnsi="仿宋" w:hint="eastAsia"/>
          <w:color w:val="000000" w:themeColor="text1"/>
          <w:sz w:val="32"/>
          <w:szCs w:val="32"/>
        </w:rPr>
        <w:t>做好对本地注册招标代理机构（省外入川代理机构</w:t>
      </w:r>
      <w:proofErr w:type="gramStart"/>
      <w:r w:rsidRPr="005B1E5F">
        <w:rPr>
          <w:rFonts w:ascii="仿宋" w:eastAsia="仿宋" w:hAnsi="仿宋" w:hint="eastAsia"/>
          <w:color w:val="000000" w:themeColor="text1"/>
          <w:sz w:val="32"/>
          <w:szCs w:val="32"/>
        </w:rPr>
        <w:t>由省住建</w:t>
      </w:r>
      <w:proofErr w:type="gramEnd"/>
      <w:r w:rsidRPr="005B1E5F">
        <w:rPr>
          <w:rFonts w:ascii="仿宋" w:eastAsia="仿宋" w:hAnsi="仿宋" w:hint="eastAsia"/>
          <w:color w:val="000000" w:themeColor="text1"/>
          <w:sz w:val="32"/>
          <w:szCs w:val="32"/>
        </w:rPr>
        <w:t>厅负责，下</w:t>
      </w:r>
      <w:r w:rsidRPr="005B1E5F">
        <w:rPr>
          <w:rFonts w:ascii="仿宋" w:eastAsia="仿宋" w:hAnsi="仿宋" w:hint="eastAsia"/>
          <w:color w:val="000000" w:themeColor="text1"/>
          <w:sz w:val="32"/>
          <w:szCs w:val="32"/>
        </w:rPr>
        <w:lastRenderedPageBreak/>
        <w:t>同）和本部门监督工程建设项目基本情况掌握，</w:t>
      </w:r>
      <w:r w:rsidRPr="005B1E5F">
        <w:rPr>
          <w:rFonts w:ascii="仿宋" w:eastAsia="仿宋" w:hAnsi="仿宋"/>
          <w:color w:val="000000" w:themeColor="text1"/>
          <w:sz w:val="32"/>
          <w:szCs w:val="32"/>
        </w:rPr>
        <w:t>细化工作任务和分工</w:t>
      </w:r>
      <w:r w:rsidRPr="005B1E5F">
        <w:rPr>
          <w:rFonts w:ascii="仿宋" w:eastAsia="仿宋" w:hAnsi="仿宋" w:hint="eastAsia"/>
          <w:color w:val="000000" w:themeColor="text1"/>
          <w:sz w:val="32"/>
          <w:szCs w:val="32"/>
        </w:rPr>
        <w:t>，加强宣传动员，提高招标代理机构及工程建设各方对专项行动的认识，积极配合专项行动开展。</w:t>
      </w:r>
    </w:p>
    <w:p w:rsidR="00C9100C" w:rsidRPr="005B1E5F" w:rsidRDefault="008A1ED6">
      <w:pPr>
        <w:pStyle w:val="BodyTextFirstIndent21"/>
        <w:ind w:firstLine="643"/>
        <w:rPr>
          <w:rFonts w:ascii="楷体" w:eastAsia="楷体" w:hAnsi="楷体"/>
          <w:color w:val="000000" w:themeColor="text1"/>
          <w:sz w:val="32"/>
          <w:szCs w:val="32"/>
        </w:rPr>
      </w:pPr>
      <w:r w:rsidRPr="005B1E5F">
        <w:rPr>
          <w:rFonts w:ascii="楷体" w:eastAsia="楷体" w:hAnsi="楷体" w:cs="楷体" w:hint="eastAsia"/>
          <w:b/>
          <w:bCs/>
          <w:color w:val="000000" w:themeColor="text1"/>
          <w:sz w:val="32"/>
          <w:szCs w:val="32"/>
        </w:rPr>
        <w:t>（二）自查自纠阶段（</w:t>
      </w:r>
      <w:r w:rsidRPr="005B1E5F">
        <w:rPr>
          <w:rFonts w:ascii="楷体" w:eastAsia="楷体" w:hAnsi="楷体" w:cs="楷体"/>
          <w:b/>
          <w:bCs/>
          <w:color w:val="000000" w:themeColor="text1"/>
          <w:sz w:val="32"/>
          <w:szCs w:val="32"/>
        </w:rPr>
        <w:t>2021</w:t>
      </w:r>
      <w:r w:rsidRPr="005B1E5F">
        <w:rPr>
          <w:rFonts w:ascii="楷体" w:eastAsia="楷体" w:hAnsi="楷体" w:cs="楷体" w:hint="eastAsia"/>
          <w:b/>
          <w:bCs/>
          <w:color w:val="000000" w:themeColor="text1"/>
          <w:sz w:val="32"/>
          <w:szCs w:val="32"/>
        </w:rPr>
        <w:t>年</w:t>
      </w:r>
      <w:r w:rsidRPr="005B1E5F">
        <w:rPr>
          <w:rFonts w:ascii="楷体" w:eastAsia="楷体" w:hAnsi="楷体" w:cs="楷体"/>
          <w:b/>
          <w:bCs/>
          <w:color w:val="000000" w:themeColor="text1"/>
          <w:sz w:val="32"/>
          <w:szCs w:val="32"/>
        </w:rPr>
        <w:t>5</w:t>
      </w:r>
      <w:r w:rsidRPr="005B1E5F">
        <w:rPr>
          <w:rFonts w:ascii="楷体" w:eastAsia="楷体" w:hAnsi="楷体" w:cs="楷体" w:hint="eastAsia"/>
          <w:b/>
          <w:bCs/>
          <w:color w:val="000000" w:themeColor="text1"/>
          <w:sz w:val="32"/>
          <w:szCs w:val="32"/>
        </w:rPr>
        <w:t>月</w:t>
      </w:r>
      <w:r w:rsidRPr="005B1E5F">
        <w:rPr>
          <w:rFonts w:ascii="楷体" w:eastAsia="楷体" w:hAnsi="楷体" w:cs="楷体"/>
          <w:b/>
          <w:bCs/>
          <w:color w:val="000000" w:themeColor="text1"/>
          <w:sz w:val="32"/>
          <w:szCs w:val="32"/>
        </w:rPr>
        <w:t>16</w:t>
      </w:r>
      <w:r w:rsidRPr="005B1E5F">
        <w:rPr>
          <w:rFonts w:ascii="楷体" w:eastAsia="楷体" w:hAnsi="楷体" w:cs="楷体" w:hint="eastAsia"/>
          <w:b/>
          <w:bCs/>
          <w:color w:val="000000" w:themeColor="text1"/>
          <w:sz w:val="32"/>
          <w:szCs w:val="32"/>
        </w:rPr>
        <w:t>日</w:t>
      </w:r>
      <w:r w:rsidRPr="005B1E5F">
        <w:rPr>
          <w:rFonts w:ascii="楷体" w:eastAsia="楷体" w:hAnsi="楷体" w:cs="楷体"/>
          <w:b/>
          <w:bCs/>
          <w:color w:val="000000" w:themeColor="text1"/>
          <w:sz w:val="32"/>
          <w:szCs w:val="32"/>
        </w:rPr>
        <w:t>-6</w:t>
      </w:r>
      <w:r w:rsidRPr="005B1E5F">
        <w:rPr>
          <w:rFonts w:ascii="楷体" w:eastAsia="楷体" w:hAnsi="楷体" w:cs="楷体" w:hint="eastAsia"/>
          <w:b/>
          <w:bCs/>
          <w:color w:val="000000" w:themeColor="text1"/>
          <w:sz w:val="32"/>
          <w:szCs w:val="32"/>
        </w:rPr>
        <w:t>月</w:t>
      </w:r>
      <w:r w:rsidRPr="005B1E5F">
        <w:rPr>
          <w:rFonts w:ascii="楷体" w:eastAsia="楷体" w:hAnsi="楷体" w:cs="楷体"/>
          <w:b/>
          <w:bCs/>
          <w:color w:val="000000" w:themeColor="text1"/>
          <w:sz w:val="32"/>
          <w:szCs w:val="32"/>
        </w:rPr>
        <w:t>30</w:t>
      </w:r>
      <w:r w:rsidRPr="005B1E5F">
        <w:rPr>
          <w:rFonts w:ascii="楷体" w:eastAsia="楷体" w:hAnsi="楷体" w:cs="楷体" w:hint="eastAsia"/>
          <w:b/>
          <w:bCs/>
          <w:color w:val="000000" w:themeColor="text1"/>
          <w:sz w:val="32"/>
          <w:szCs w:val="32"/>
        </w:rPr>
        <w:t>日）</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hint="eastAsia"/>
          <w:color w:val="000000" w:themeColor="text1"/>
          <w:sz w:val="32"/>
          <w:szCs w:val="32"/>
        </w:rPr>
        <w:t>各级住房城乡建设行政主管部门督导在当地注册的招标代理机构开展招投标有关法律法规、操作规程、规范性文件的学习，对</w:t>
      </w:r>
      <w:proofErr w:type="gramStart"/>
      <w:r w:rsidRPr="005B1E5F">
        <w:rPr>
          <w:rFonts w:ascii="仿宋" w:eastAsia="仿宋" w:hAnsi="仿宋" w:hint="eastAsia"/>
          <w:color w:val="000000" w:themeColor="text1"/>
          <w:sz w:val="32"/>
          <w:szCs w:val="32"/>
        </w:rPr>
        <w:t>标法律</w:t>
      </w:r>
      <w:proofErr w:type="gramEnd"/>
      <w:r w:rsidRPr="005B1E5F">
        <w:rPr>
          <w:rFonts w:ascii="仿宋" w:eastAsia="仿宋" w:hAnsi="仿宋" w:hint="eastAsia"/>
          <w:color w:val="000000" w:themeColor="text1"/>
          <w:sz w:val="32"/>
          <w:szCs w:val="32"/>
        </w:rPr>
        <w:t>法规、执业规范开展全方位自查自纠，督促问题限期整改。</w:t>
      </w:r>
      <w:r w:rsidRPr="005B1E5F">
        <w:rPr>
          <w:rFonts w:ascii="仿宋" w:eastAsia="仿宋" w:hAnsi="仿宋" w:cs="仿宋_GB2312"/>
          <w:b/>
          <w:bCs/>
          <w:color w:val="000000" w:themeColor="text1"/>
          <w:sz w:val="32"/>
          <w:szCs w:val="32"/>
        </w:rPr>
        <w:t>6</w:t>
      </w:r>
      <w:r w:rsidRPr="005B1E5F">
        <w:rPr>
          <w:rFonts w:ascii="仿宋" w:eastAsia="仿宋" w:hAnsi="仿宋" w:cs="仿宋_GB2312" w:hint="eastAsia"/>
          <w:b/>
          <w:bCs/>
          <w:color w:val="000000" w:themeColor="text1"/>
          <w:sz w:val="32"/>
          <w:szCs w:val="32"/>
        </w:rPr>
        <w:t>月</w:t>
      </w:r>
      <w:r w:rsidRPr="005B1E5F">
        <w:rPr>
          <w:rFonts w:ascii="仿宋" w:eastAsia="仿宋" w:hAnsi="仿宋" w:cs="仿宋_GB2312"/>
          <w:b/>
          <w:bCs/>
          <w:color w:val="000000" w:themeColor="text1"/>
          <w:sz w:val="32"/>
          <w:szCs w:val="32"/>
        </w:rPr>
        <w:t>20</w:t>
      </w:r>
      <w:r w:rsidRPr="005B1E5F">
        <w:rPr>
          <w:rFonts w:ascii="仿宋" w:eastAsia="仿宋" w:hAnsi="仿宋" w:cs="仿宋_GB2312" w:hint="eastAsia"/>
          <w:b/>
          <w:bCs/>
          <w:color w:val="000000" w:themeColor="text1"/>
          <w:sz w:val="32"/>
          <w:szCs w:val="32"/>
        </w:rPr>
        <w:t>日前，</w:t>
      </w:r>
      <w:r w:rsidRPr="005B1E5F">
        <w:rPr>
          <w:rFonts w:ascii="仿宋" w:eastAsia="仿宋" w:hAnsi="仿宋" w:hint="eastAsia"/>
          <w:color w:val="000000" w:themeColor="text1"/>
          <w:sz w:val="32"/>
          <w:szCs w:val="32"/>
        </w:rPr>
        <w:t>各招标代理机构应将开展学习教育和自查自纠情况报送到注册地</w:t>
      </w:r>
      <w:r w:rsidRPr="005B1E5F">
        <w:rPr>
          <w:rFonts w:ascii="仿宋" w:eastAsia="仿宋" w:hAnsi="仿宋"/>
          <w:color w:val="000000" w:themeColor="text1"/>
          <w:sz w:val="32"/>
          <w:szCs w:val="32"/>
        </w:rPr>
        <w:t>住房城乡建设行政主管部门</w:t>
      </w:r>
      <w:r w:rsidRPr="005B1E5F">
        <w:rPr>
          <w:rFonts w:ascii="仿宋" w:eastAsia="仿宋" w:hAnsi="仿宋" w:hint="eastAsia"/>
          <w:color w:val="000000" w:themeColor="text1"/>
          <w:sz w:val="32"/>
          <w:szCs w:val="32"/>
        </w:rPr>
        <w:t>。</w:t>
      </w:r>
      <w:r w:rsidRPr="005B1E5F">
        <w:rPr>
          <w:rFonts w:ascii="仿宋" w:eastAsia="仿宋" w:hAnsi="仿宋" w:cs="仿宋_GB2312"/>
          <w:b/>
          <w:bCs/>
          <w:color w:val="000000" w:themeColor="text1"/>
          <w:sz w:val="32"/>
          <w:szCs w:val="32"/>
        </w:rPr>
        <w:t>6</w:t>
      </w:r>
      <w:r w:rsidRPr="005B1E5F">
        <w:rPr>
          <w:rFonts w:ascii="仿宋" w:eastAsia="仿宋" w:hAnsi="仿宋" w:cs="仿宋_GB2312" w:hint="eastAsia"/>
          <w:b/>
          <w:bCs/>
          <w:color w:val="000000" w:themeColor="text1"/>
          <w:sz w:val="32"/>
          <w:szCs w:val="32"/>
        </w:rPr>
        <w:t>月</w:t>
      </w:r>
      <w:r w:rsidRPr="005B1E5F">
        <w:rPr>
          <w:rFonts w:ascii="仿宋" w:eastAsia="仿宋" w:hAnsi="仿宋" w:cs="仿宋_GB2312"/>
          <w:b/>
          <w:bCs/>
          <w:color w:val="000000" w:themeColor="text1"/>
          <w:sz w:val="32"/>
          <w:szCs w:val="32"/>
        </w:rPr>
        <w:t>25</w:t>
      </w:r>
      <w:r w:rsidRPr="005B1E5F">
        <w:rPr>
          <w:rFonts w:ascii="仿宋" w:eastAsia="仿宋" w:hAnsi="仿宋" w:cs="仿宋_GB2312" w:hint="eastAsia"/>
          <w:b/>
          <w:bCs/>
          <w:color w:val="000000" w:themeColor="text1"/>
          <w:sz w:val="32"/>
          <w:szCs w:val="32"/>
        </w:rPr>
        <w:t>日前，</w:t>
      </w:r>
      <w:r w:rsidRPr="005B1E5F">
        <w:rPr>
          <w:rFonts w:ascii="仿宋" w:eastAsia="仿宋" w:hAnsi="仿宋" w:hint="eastAsia"/>
          <w:color w:val="000000" w:themeColor="text1"/>
          <w:sz w:val="32"/>
          <w:szCs w:val="32"/>
        </w:rPr>
        <w:t>各市（州）住房城乡建设行政主管部门汇总形成自查自纠情况报告报住房城乡建设厅。</w:t>
      </w:r>
    </w:p>
    <w:p w:rsidR="00C9100C" w:rsidRPr="005B1E5F" w:rsidRDefault="008A1ED6">
      <w:pPr>
        <w:pStyle w:val="BodyTextFirstIndent21"/>
        <w:ind w:firstLine="643"/>
        <w:rPr>
          <w:rFonts w:ascii="楷体" w:eastAsia="楷体" w:hAnsi="楷体"/>
          <w:color w:val="000000" w:themeColor="text1"/>
          <w:sz w:val="32"/>
          <w:szCs w:val="32"/>
        </w:rPr>
      </w:pPr>
      <w:r w:rsidRPr="005B1E5F">
        <w:rPr>
          <w:rFonts w:ascii="楷体" w:eastAsia="楷体" w:hAnsi="楷体" w:cs="楷体" w:hint="eastAsia"/>
          <w:b/>
          <w:bCs/>
          <w:color w:val="000000" w:themeColor="text1"/>
          <w:sz w:val="32"/>
          <w:szCs w:val="32"/>
        </w:rPr>
        <w:t>（三）排查抽查阶段（</w:t>
      </w:r>
      <w:r w:rsidRPr="005B1E5F">
        <w:rPr>
          <w:rFonts w:ascii="楷体" w:eastAsia="楷体" w:hAnsi="楷体" w:cs="楷体"/>
          <w:b/>
          <w:bCs/>
          <w:color w:val="000000" w:themeColor="text1"/>
          <w:sz w:val="32"/>
          <w:szCs w:val="32"/>
        </w:rPr>
        <w:t>2021</w:t>
      </w:r>
      <w:r w:rsidRPr="005B1E5F">
        <w:rPr>
          <w:rFonts w:ascii="楷体" w:eastAsia="楷体" w:hAnsi="楷体" w:cs="楷体" w:hint="eastAsia"/>
          <w:b/>
          <w:bCs/>
          <w:color w:val="000000" w:themeColor="text1"/>
          <w:sz w:val="32"/>
          <w:szCs w:val="32"/>
        </w:rPr>
        <w:t>年</w:t>
      </w:r>
      <w:r w:rsidRPr="005B1E5F">
        <w:rPr>
          <w:rFonts w:ascii="楷体" w:eastAsia="楷体" w:hAnsi="楷体" w:cs="楷体"/>
          <w:b/>
          <w:bCs/>
          <w:color w:val="000000" w:themeColor="text1"/>
          <w:sz w:val="32"/>
          <w:szCs w:val="32"/>
        </w:rPr>
        <w:t>7</w:t>
      </w:r>
      <w:r w:rsidRPr="005B1E5F">
        <w:rPr>
          <w:rFonts w:ascii="楷体" w:eastAsia="楷体" w:hAnsi="楷体" w:cs="楷体" w:hint="eastAsia"/>
          <w:b/>
          <w:bCs/>
          <w:color w:val="000000" w:themeColor="text1"/>
          <w:sz w:val="32"/>
          <w:szCs w:val="32"/>
        </w:rPr>
        <w:t>月</w:t>
      </w:r>
      <w:r w:rsidRPr="005B1E5F">
        <w:rPr>
          <w:rFonts w:ascii="楷体" w:eastAsia="楷体" w:hAnsi="楷体" w:cs="楷体"/>
          <w:b/>
          <w:bCs/>
          <w:color w:val="000000" w:themeColor="text1"/>
          <w:sz w:val="32"/>
          <w:szCs w:val="32"/>
        </w:rPr>
        <w:t>1</w:t>
      </w:r>
      <w:r w:rsidRPr="005B1E5F">
        <w:rPr>
          <w:rFonts w:ascii="楷体" w:eastAsia="楷体" w:hAnsi="楷体" w:cs="楷体" w:hint="eastAsia"/>
          <w:b/>
          <w:bCs/>
          <w:color w:val="000000" w:themeColor="text1"/>
          <w:sz w:val="32"/>
          <w:szCs w:val="32"/>
        </w:rPr>
        <w:t>日</w:t>
      </w:r>
      <w:r w:rsidRPr="005B1E5F">
        <w:rPr>
          <w:rFonts w:ascii="楷体" w:eastAsia="楷体" w:hAnsi="楷体" w:cs="楷体"/>
          <w:b/>
          <w:bCs/>
          <w:color w:val="000000" w:themeColor="text1"/>
          <w:sz w:val="32"/>
          <w:szCs w:val="32"/>
        </w:rPr>
        <w:t>-10</w:t>
      </w:r>
      <w:r w:rsidRPr="005B1E5F">
        <w:rPr>
          <w:rFonts w:ascii="楷体" w:eastAsia="楷体" w:hAnsi="楷体" w:cs="楷体" w:hint="eastAsia"/>
          <w:b/>
          <w:bCs/>
          <w:color w:val="000000" w:themeColor="text1"/>
          <w:sz w:val="32"/>
          <w:szCs w:val="32"/>
        </w:rPr>
        <w:t>月</w:t>
      </w:r>
      <w:r w:rsidRPr="005B1E5F">
        <w:rPr>
          <w:rFonts w:ascii="楷体" w:eastAsia="楷体" w:hAnsi="楷体" w:cs="楷体"/>
          <w:b/>
          <w:bCs/>
          <w:color w:val="000000" w:themeColor="text1"/>
          <w:sz w:val="32"/>
          <w:szCs w:val="32"/>
        </w:rPr>
        <w:t>31</w:t>
      </w:r>
      <w:r w:rsidRPr="005B1E5F">
        <w:rPr>
          <w:rFonts w:ascii="楷体" w:eastAsia="楷体" w:hAnsi="楷体" w:cs="楷体" w:hint="eastAsia"/>
          <w:b/>
          <w:bCs/>
          <w:color w:val="000000" w:themeColor="text1"/>
          <w:sz w:val="32"/>
          <w:szCs w:val="32"/>
        </w:rPr>
        <w:t>日）</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color w:val="000000" w:themeColor="text1"/>
          <w:sz w:val="32"/>
          <w:szCs w:val="32"/>
        </w:rPr>
        <w:t>1.</w:t>
      </w:r>
      <w:r w:rsidRPr="005B1E5F">
        <w:rPr>
          <w:rFonts w:ascii="仿宋" w:eastAsia="仿宋" w:hAnsi="仿宋" w:hint="eastAsia"/>
          <w:color w:val="000000" w:themeColor="text1"/>
          <w:sz w:val="32"/>
          <w:szCs w:val="32"/>
        </w:rPr>
        <w:t>全面摸排。</w:t>
      </w:r>
      <w:r w:rsidRPr="005B1E5F">
        <w:rPr>
          <w:rFonts w:ascii="仿宋" w:eastAsia="仿宋" w:hAnsi="仿宋"/>
          <w:color w:val="000000" w:themeColor="text1"/>
          <w:sz w:val="32"/>
          <w:szCs w:val="32"/>
        </w:rPr>
        <w:t>各市（州）住房城乡建设行政主管部门</w:t>
      </w:r>
      <w:r w:rsidRPr="005B1E5F">
        <w:rPr>
          <w:rFonts w:ascii="仿宋" w:eastAsia="仿宋" w:hAnsi="仿宋" w:hint="eastAsia"/>
          <w:color w:val="000000" w:themeColor="text1"/>
          <w:sz w:val="32"/>
          <w:szCs w:val="32"/>
        </w:rPr>
        <w:t>，</w:t>
      </w:r>
      <w:r w:rsidRPr="005B1E5F">
        <w:rPr>
          <w:rFonts w:ascii="仿宋" w:eastAsia="仿宋" w:hAnsi="仿宋"/>
          <w:color w:val="000000" w:themeColor="text1"/>
          <w:sz w:val="32"/>
          <w:szCs w:val="32"/>
        </w:rPr>
        <w:t>通过现场巡查、</w:t>
      </w:r>
      <w:r w:rsidRPr="005B1E5F">
        <w:rPr>
          <w:rFonts w:ascii="仿宋" w:eastAsia="仿宋" w:hAnsi="仿宋" w:hint="eastAsia"/>
          <w:color w:val="000000" w:themeColor="text1"/>
          <w:sz w:val="32"/>
          <w:szCs w:val="32"/>
        </w:rPr>
        <w:t>资料</w:t>
      </w:r>
      <w:r w:rsidRPr="005B1E5F">
        <w:rPr>
          <w:rFonts w:ascii="仿宋" w:eastAsia="仿宋" w:hAnsi="仿宋"/>
          <w:color w:val="000000" w:themeColor="text1"/>
          <w:sz w:val="32"/>
          <w:szCs w:val="32"/>
        </w:rPr>
        <w:t>检查等多种方式，</w:t>
      </w:r>
      <w:r w:rsidRPr="005B1E5F">
        <w:rPr>
          <w:rFonts w:ascii="仿宋" w:eastAsia="仿宋" w:hAnsi="仿宋" w:hint="eastAsia"/>
          <w:color w:val="000000" w:themeColor="text1"/>
          <w:sz w:val="32"/>
          <w:szCs w:val="32"/>
        </w:rPr>
        <w:t>对在当地注册的招标代理机构全面排查，核实企业信息情况，</w:t>
      </w:r>
      <w:r w:rsidRPr="005B1E5F">
        <w:rPr>
          <w:rFonts w:ascii="仿宋" w:eastAsia="仿宋" w:hAnsi="仿宋"/>
          <w:color w:val="000000" w:themeColor="text1"/>
          <w:sz w:val="32"/>
          <w:szCs w:val="32"/>
        </w:rPr>
        <w:t>建立</w:t>
      </w:r>
      <w:r w:rsidRPr="005B1E5F">
        <w:rPr>
          <w:rFonts w:ascii="仿宋" w:eastAsia="仿宋" w:hAnsi="仿宋" w:hint="eastAsia"/>
          <w:color w:val="000000" w:themeColor="text1"/>
          <w:sz w:val="32"/>
          <w:szCs w:val="32"/>
        </w:rPr>
        <w:t>排查</w:t>
      </w:r>
      <w:r w:rsidRPr="005B1E5F">
        <w:rPr>
          <w:rFonts w:ascii="仿宋" w:eastAsia="仿宋" w:hAnsi="仿宋"/>
          <w:color w:val="000000" w:themeColor="text1"/>
          <w:sz w:val="32"/>
          <w:szCs w:val="32"/>
        </w:rPr>
        <w:t>台账</w:t>
      </w:r>
      <w:r w:rsidRPr="005B1E5F">
        <w:rPr>
          <w:rFonts w:ascii="仿宋" w:eastAsia="仿宋" w:hAnsi="仿宋" w:hint="eastAsia"/>
          <w:color w:val="000000" w:themeColor="text1"/>
          <w:sz w:val="32"/>
          <w:szCs w:val="32"/>
        </w:rPr>
        <w:t>，同时对招标代理机构录入到“四川省工程建设项目招标代理信用记录管理系统”的基本信息、良好信息等进行严格审核把关。</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color w:val="000000" w:themeColor="text1"/>
          <w:sz w:val="32"/>
          <w:szCs w:val="32"/>
        </w:rPr>
        <w:t>2.</w:t>
      </w:r>
      <w:r w:rsidRPr="005B1E5F">
        <w:rPr>
          <w:rFonts w:ascii="仿宋" w:eastAsia="仿宋" w:hAnsi="仿宋" w:hint="eastAsia"/>
          <w:color w:val="000000" w:themeColor="text1"/>
          <w:sz w:val="32"/>
          <w:szCs w:val="32"/>
        </w:rPr>
        <w:t>项目抽查。各级住房城乡建设行政主管部门</w:t>
      </w:r>
      <w:r w:rsidRPr="005B1E5F">
        <w:rPr>
          <w:rFonts w:ascii="仿宋" w:eastAsia="仿宋" w:hAnsi="仿宋"/>
          <w:color w:val="000000" w:themeColor="text1"/>
          <w:sz w:val="32"/>
          <w:szCs w:val="32"/>
        </w:rPr>
        <w:t>按照招标投标活动监管权限</w:t>
      </w:r>
      <w:r w:rsidRPr="005B1E5F">
        <w:rPr>
          <w:rFonts w:ascii="仿宋" w:eastAsia="仿宋" w:hAnsi="仿宋" w:hint="eastAsia"/>
          <w:color w:val="000000" w:themeColor="text1"/>
          <w:sz w:val="32"/>
          <w:szCs w:val="32"/>
        </w:rPr>
        <w:t>，采用“双随机</w:t>
      </w:r>
      <w:proofErr w:type="gramStart"/>
      <w:r w:rsidRPr="005B1E5F">
        <w:rPr>
          <w:rFonts w:ascii="仿宋" w:eastAsia="仿宋" w:hAnsi="仿宋" w:hint="eastAsia"/>
          <w:color w:val="000000" w:themeColor="text1"/>
          <w:sz w:val="32"/>
          <w:szCs w:val="32"/>
        </w:rPr>
        <w:t>一</w:t>
      </w:r>
      <w:proofErr w:type="gramEnd"/>
      <w:r w:rsidRPr="005B1E5F">
        <w:rPr>
          <w:rFonts w:ascii="仿宋" w:eastAsia="仿宋" w:hAnsi="仿宋" w:hint="eastAsia"/>
          <w:color w:val="000000" w:themeColor="text1"/>
          <w:sz w:val="32"/>
          <w:szCs w:val="32"/>
        </w:rPr>
        <w:t>公开”监管模式，在对</w:t>
      </w:r>
      <w:r w:rsidRPr="005B1E5F">
        <w:rPr>
          <w:rFonts w:ascii="仿宋" w:eastAsia="仿宋" w:hAnsi="仿宋" w:cs="仿宋_GB2312"/>
          <w:b/>
          <w:bCs/>
          <w:color w:val="000000" w:themeColor="text1"/>
          <w:sz w:val="32"/>
          <w:szCs w:val="32"/>
        </w:rPr>
        <w:t>2020</w:t>
      </w:r>
      <w:r w:rsidRPr="005B1E5F">
        <w:rPr>
          <w:rFonts w:ascii="仿宋" w:eastAsia="仿宋" w:hAnsi="仿宋" w:cs="仿宋_GB2312" w:hint="eastAsia"/>
          <w:b/>
          <w:bCs/>
          <w:color w:val="000000" w:themeColor="text1"/>
          <w:sz w:val="32"/>
          <w:szCs w:val="32"/>
        </w:rPr>
        <w:t>年</w:t>
      </w:r>
      <w:r w:rsidRPr="005B1E5F">
        <w:rPr>
          <w:rFonts w:ascii="仿宋" w:eastAsia="仿宋" w:hAnsi="仿宋" w:cs="仿宋_GB2312"/>
          <w:b/>
          <w:bCs/>
          <w:color w:val="000000" w:themeColor="text1"/>
          <w:sz w:val="32"/>
          <w:szCs w:val="32"/>
        </w:rPr>
        <w:t>11</w:t>
      </w:r>
      <w:r w:rsidRPr="005B1E5F">
        <w:rPr>
          <w:rFonts w:ascii="仿宋" w:eastAsia="仿宋" w:hAnsi="仿宋" w:cs="仿宋_GB2312" w:hint="eastAsia"/>
          <w:b/>
          <w:bCs/>
          <w:color w:val="000000" w:themeColor="text1"/>
          <w:sz w:val="32"/>
          <w:szCs w:val="32"/>
        </w:rPr>
        <w:t>月</w:t>
      </w:r>
      <w:r w:rsidRPr="005B1E5F">
        <w:rPr>
          <w:rFonts w:ascii="仿宋" w:eastAsia="仿宋" w:hAnsi="仿宋" w:cs="仿宋_GB2312"/>
          <w:b/>
          <w:bCs/>
          <w:color w:val="000000" w:themeColor="text1"/>
          <w:sz w:val="32"/>
          <w:szCs w:val="32"/>
        </w:rPr>
        <w:t>1</w:t>
      </w:r>
      <w:r w:rsidRPr="005B1E5F">
        <w:rPr>
          <w:rFonts w:ascii="仿宋" w:eastAsia="仿宋" w:hAnsi="仿宋" w:cs="仿宋_GB2312" w:hint="eastAsia"/>
          <w:b/>
          <w:bCs/>
          <w:color w:val="000000" w:themeColor="text1"/>
          <w:sz w:val="32"/>
          <w:szCs w:val="32"/>
        </w:rPr>
        <w:t>日以来</w:t>
      </w:r>
      <w:r w:rsidRPr="005B1E5F">
        <w:rPr>
          <w:rFonts w:ascii="仿宋" w:eastAsia="仿宋" w:hAnsi="仿宋"/>
          <w:color w:val="000000" w:themeColor="text1"/>
          <w:sz w:val="32"/>
          <w:szCs w:val="32"/>
        </w:rPr>
        <w:t>依法必须招标房屋建筑和市政工程项目</w:t>
      </w:r>
      <w:r w:rsidRPr="005B1E5F">
        <w:rPr>
          <w:rFonts w:ascii="仿宋" w:eastAsia="仿宋" w:hAnsi="仿宋" w:hint="eastAsia"/>
          <w:color w:val="000000" w:themeColor="text1"/>
          <w:sz w:val="32"/>
          <w:szCs w:val="32"/>
        </w:rPr>
        <w:t>的抽查中，</w:t>
      </w:r>
      <w:r w:rsidRPr="005B1E5F">
        <w:rPr>
          <w:rFonts w:ascii="仿宋" w:eastAsia="仿宋" w:hAnsi="仿宋" w:hint="eastAsia"/>
          <w:color w:val="000000" w:themeColor="text1"/>
          <w:sz w:val="32"/>
          <w:szCs w:val="32"/>
        </w:rPr>
        <w:lastRenderedPageBreak/>
        <w:t>突出对招标代理行为的检查，发现问题应在项目</w:t>
      </w:r>
      <w:proofErr w:type="gramStart"/>
      <w:r w:rsidRPr="005B1E5F">
        <w:rPr>
          <w:rFonts w:ascii="仿宋" w:eastAsia="仿宋" w:hAnsi="仿宋" w:hint="eastAsia"/>
          <w:color w:val="000000" w:themeColor="text1"/>
          <w:sz w:val="32"/>
          <w:szCs w:val="32"/>
        </w:rPr>
        <w:t>抽查</w:t>
      </w:r>
      <w:proofErr w:type="gramEnd"/>
      <w:r w:rsidRPr="005B1E5F">
        <w:rPr>
          <w:rFonts w:ascii="仿宋" w:eastAsia="仿宋" w:hAnsi="仿宋"/>
          <w:color w:val="000000" w:themeColor="text1"/>
          <w:sz w:val="32"/>
          <w:szCs w:val="32"/>
        </w:rPr>
        <w:t>台账</w:t>
      </w:r>
      <w:r w:rsidRPr="005B1E5F">
        <w:rPr>
          <w:rFonts w:ascii="仿宋" w:eastAsia="仿宋" w:hAnsi="仿宋" w:hint="eastAsia"/>
          <w:color w:val="000000" w:themeColor="text1"/>
          <w:sz w:val="32"/>
          <w:szCs w:val="32"/>
        </w:rPr>
        <w:t>中记录，并督促限时整改</w:t>
      </w:r>
      <w:r w:rsidRPr="005B1E5F">
        <w:rPr>
          <w:rFonts w:ascii="仿宋" w:eastAsia="仿宋" w:hAnsi="仿宋"/>
          <w:color w:val="000000" w:themeColor="text1"/>
          <w:sz w:val="32"/>
          <w:szCs w:val="32"/>
        </w:rPr>
        <w:t>。</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color w:val="000000" w:themeColor="text1"/>
          <w:sz w:val="32"/>
          <w:szCs w:val="32"/>
        </w:rPr>
        <w:t>3.</w:t>
      </w:r>
      <w:r w:rsidRPr="005B1E5F">
        <w:rPr>
          <w:rFonts w:ascii="仿宋" w:eastAsia="仿宋" w:hAnsi="仿宋" w:hint="eastAsia"/>
          <w:color w:val="000000" w:themeColor="text1"/>
          <w:sz w:val="32"/>
          <w:szCs w:val="32"/>
        </w:rPr>
        <w:t>线索调查。对</w:t>
      </w:r>
      <w:r w:rsidRPr="005B1E5F">
        <w:rPr>
          <w:rFonts w:ascii="仿宋" w:eastAsia="仿宋" w:hAnsi="仿宋"/>
          <w:color w:val="000000" w:themeColor="text1"/>
          <w:sz w:val="32"/>
          <w:szCs w:val="32"/>
        </w:rPr>
        <w:t>投诉举报</w:t>
      </w:r>
      <w:r w:rsidRPr="005B1E5F">
        <w:rPr>
          <w:rFonts w:ascii="仿宋" w:eastAsia="仿宋" w:hAnsi="仿宋" w:hint="eastAsia"/>
          <w:color w:val="000000" w:themeColor="text1"/>
          <w:sz w:val="32"/>
          <w:szCs w:val="32"/>
        </w:rPr>
        <w:t>反应招标代理违法违规问题及时调查处理，并在问题办理</w:t>
      </w:r>
      <w:r w:rsidRPr="005B1E5F">
        <w:rPr>
          <w:rFonts w:ascii="仿宋" w:eastAsia="仿宋" w:hAnsi="仿宋"/>
          <w:color w:val="000000" w:themeColor="text1"/>
          <w:sz w:val="32"/>
          <w:szCs w:val="32"/>
        </w:rPr>
        <w:t>台账</w:t>
      </w:r>
      <w:r w:rsidRPr="005B1E5F">
        <w:rPr>
          <w:rFonts w:ascii="仿宋" w:eastAsia="仿宋" w:hAnsi="仿宋" w:hint="eastAsia"/>
          <w:color w:val="000000" w:themeColor="text1"/>
          <w:sz w:val="32"/>
          <w:szCs w:val="32"/>
        </w:rPr>
        <w:t>中记录</w:t>
      </w:r>
      <w:r w:rsidRPr="005B1E5F">
        <w:rPr>
          <w:rFonts w:ascii="仿宋" w:eastAsia="仿宋" w:hAnsi="仿宋"/>
          <w:color w:val="000000" w:themeColor="text1"/>
          <w:sz w:val="32"/>
          <w:szCs w:val="32"/>
        </w:rPr>
        <w:t>。</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color w:val="000000" w:themeColor="text1"/>
          <w:sz w:val="32"/>
          <w:szCs w:val="32"/>
        </w:rPr>
        <w:t>4.</w:t>
      </w:r>
      <w:r w:rsidRPr="005B1E5F">
        <w:rPr>
          <w:rFonts w:ascii="仿宋" w:eastAsia="仿宋" w:hAnsi="仿宋" w:hint="eastAsia"/>
          <w:color w:val="000000" w:themeColor="text1"/>
          <w:sz w:val="32"/>
          <w:szCs w:val="32"/>
        </w:rPr>
        <w:t>信息报送。</w:t>
      </w:r>
      <w:r w:rsidRPr="005B1E5F">
        <w:rPr>
          <w:rFonts w:ascii="仿宋" w:eastAsia="仿宋" w:hAnsi="仿宋" w:cs="仿宋_GB2312"/>
          <w:b/>
          <w:bCs/>
          <w:color w:val="000000" w:themeColor="text1"/>
          <w:sz w:val="32"/>
          <w:szCs w:val="32"/>
        </w:rPr>
        <w:t>8</w:t>
      </w:r>
      <w:r w:rsidRPr="005B1E5F">
        <w:rPr>
          <w:rFonts w:ascii="仿宋" w:eastAsia="仿宋" w:hAnsi="仿宋" w:cs="仿宋_GB2312" w:hint="eastAsia"/>
          <w:b/>
          <w:bCs/>
          <w:color w:val="000000" w:themeColor="text1"/>
          <w:sz w:val="32"/>
          <w:szCs w:val="32"/>
        </w:rPr>
        <w:t>月</w:t>
      </w:r>
      <w:r w:rsidRPr="005B1E5F">
        <w:rPr>
          <w:rFonts w:ascii="仿宋" w:eastAsia="仿宋" w:hAnsi="仿宋" w:cs="仿宋_GB2312"/>
          <w:b/>
          <w:bCs/>
          <w:color w:val="000000" w:themeColor="text1"/>
          <w:sz w:val="32"/>
          <w:szCs w:val="32"/>
        </w:rPr>
        <w:t>25</w:t>
      </w:r>
      <w:r w:rsidRPr="005B1E5F">
        <w:rPr>
          <w:rFonts w:ascii="仿宋" w:eastAsia="仿宋" w:hAnsi="仿宋" w:cs="仿宋_GB2312" w:hint="eastAsia"/>
          <w:b/>
          <w:bCs/>
          <w:color w:val="000000" w:themeColor="text1"/>
          <w:sz w:val="32"/>
          <w:szCs w:val="32"/>
        </w:rPr>
        <w:t>日、</w:t>
      </w:r>
      <w:r w:rsidRPr="005B1E5F">
        <w:rPr>
          <w:rFonts w:ascii="仿宋" w:eastAsia="仿宋" w:hAnsi="仿宋" w:cs="仿宋_GB2312"/>
          <w:b/>
          <w:bCs/>
          <w:color w:val="000000" w:themeColor="text1"/>
          <w:sz w:val="32"/>
          <w:szCs w:val="32"/>
        </w:rPr>
        <w:t>10</w:t>
      </w:r>
      <w:r w:rsidRPr="005B1E5F">
        <w:rPr>
          <w:rFonts w:ascii="仿宋" w:eastAsia="仿宋" w:hAnsi="仿宋" w:cs="仿宋_GB2312" w:hint="eastAsia"/>
          <w:b/>
          <w:bCs/>
          <w:color w:val="000000" w:themeColor="text1"/>
          <w:sz w:val="32"/>
          <w:szCs w:val="32"/>
        </w:rPr>
        <w:t>月</w:t>
      </w:r>
      <w:r w:rsidRPr="005B1E5F">
        <w:rPr>
          <w:rFonts w:ascii="仿宋" w:eastAsia="仿宋" w:hAnsi="仿宋" w:cs="仿宋_GB2312"/>
          <w:b/>
          <w:bCs/>
          <w:color w:val="000000" w:themeColor="text1"/>
          <w:sz w:val="32"/>
          <w:szCs w:val="32"/>
        </w:rPr>
        <w:t>25</w:t>
      </w:r>
      <w:r w:rsidRPr="005B1E5F">
        <w:rPr>
          <w:rFonts w:ascii="仿宋" w:eastAsia="仿宋" w:hAnsi="仿宋" w:cs="仿宋_GB2312" w:hint="eastAsia"/>
          <w:b/>
          <w:bCs/>
          <w:color w:val="000000" w:themeColor="text1"/>
          <w:sz w:val="32"/>
          <w:szCs w:val="32"/>
        </w:rPr>
        <w:t>日</w:t>
      </w:r>
      <w:r w:rsidRPr="005B1E5F">
        <w:rPr>
          <w:rFonts w:ascii="仿宋" w:eastAsia="仿宋" w:hAnsi="仿宋" w:hint="eastAsia"/>
          <w:color w:val="000000" w:themeColor="text1"/>
          <w:sz w:val="32"/>
          <w:szCs w:val="32"/>
        </w:rPr>
        <w:t>前向住房城乡建设厅报送有关推进情况。</w:t>
      </w:r>
    </w:p>
    <w:p w:rsidR="00C9100C" w:rsidRPr="005B1E5F" w:rsidRDefault="008A1ED6">
      <w:pPr>
        <w:pStyle w:val="BodyTextFirstIndent21"/>
        <w:ind w:firstLine="643"/>
        <w:rPr>
          <w:rFonts w:ascii="楷体" w:eastAsia="楷体" w:hAnsi="楷体"/>
          <w:color w:val="000000" w:themeColor="text1"/>
          <w:sz w:val="32"/>
          <w:szCs w:val="32"/>
        </w:rPr>
      </w:pPr>
      <w:r w:rsidRPr="005B1E5F">
        <w:rPr>
          <w:rFonts w:ascii="楷体" w:eastAsia="楷体" w:hAnsi="楷体" w:cs="楷体" w:hint="eastAsia"/>
          <w:b/>
          <w:bCs/>
          <w:color w:val="000000" w:themeColor="text1"/>
          <w:sz w:val="32"/>
          <w:szCs w:val="32"/>
        </w:rPr>
        <w:t>（四）总结提升阶段（</w:t>
      </w:r>
      <w:r w:rsidRPr="005B1E5F">
        <w:rPr>
          <w:rFonts w:ascii="楷体" w:eastAsia="楷体" w:hAnsi="楷体" w:cs="楷体"/>
          <w:b/>
          <w:bCs/>
          <w:color w:val="000000" w:themeColor="text1"/>
          <w:sz w:val="32"/>
          <w:szCs w:val="32"/>
        </w:rPr>
        <w:t>2021</w:t>
      </w:r>
      <w:r w:rsidRPr="005B1E5F">
        <w:rPr>
          <w:rFonts w:ascii="楷体" w:eastAsia="楷体" w:hAnsi="楷体" w:cs="楷体" w:hint="eastAsia"/>
          <w:b/>
          <w:bCs/>
          <w:color w:val="000000" w:themeColor="text1"/>
          <w:sz w:val="32"/>
          <w:szCs w:val="32"/>
        </w:rPr>
        <w:t>年</w:t>
      </w:r>
      <w:r w:rsidRPr="005B1E5F">
        <w:rPr>
          <w:rFonts w:ascii="楷体" w:eastAsia="楷体" w:hAnsi="楷体" w:cs="楷体"/>
          <w:b/>
          <w:bCs/>
          <w:color w:val="000000" w:themeColor="text1"/>
          <w:sz w:val="32"/>
          <w:szCs w:val="32"/>
        </w:rPr>
        <w:t>11</w:t>
      </w:r>
      <w:r w:rsidRPr="005B1E5F">
        <w:rPr>
          <w:rFonts w:ascii="楷体" w:eastAsia="楷体" w:hAnsi="楷体" w:cs="楷体" w:hint="eastAsia"/>
          <w:b/>
          <w:bCs/>
          <w:color w:val="000000" w:themeColor="text1"/>
          <w:sz w:val="32"/>
          <w:szCs w:val="32"/>
        </w:rPr>
        <w:t>月</w:t>
      </w:r>
      <w:r w:rsidRPr="005B1E5F">
        <w:rPr>
          <w:rFonts w:ascii="楷体" w:eastAsia="楷体" w:hAnsi="楷体" w:cs="楷体"/>
          <w:b/>
          <w:bCs/>
          <w:color w:val="000000" w:themeColor="text1"/>
          <w:sz w:val="32"/>
          <w:szCs w:val="32"/>
        </w:rPr>
        <w:t>1</w:t>
      </w:r>
      <w:r w:rsidRPr="005B1E5F">
        <w:rPr>
          <w:rFonts w:ascii="楷体" w:eastAsia="楷体" w:hAnsi="楷体" w:cs="楷体" w:hint="eastAsia"/>
          <w:b/>
          <w:bCs/>
          <w:color w:val="000000" w:themeColor="text1"/>
          <w:sz w:val="32"/>
          <w:szCs w:val="32"/>
        </w:rPr>
        <w:t>日至</w:t>
      </w:r>
      <w:r w:rsidRPr="005B1E5F">
        <w:rPr>
          <w:rFonts w:ascii="楷体" w:eastAsia="楷体" w:hAnsi="楷体" w:cs="楷体"/>
          <w:b/>
          <w:bCs/>
          <w:color w:val="000000" w:themeColor="text1"/>
          <w:sz w:val="32"/>
          <w:szCs w:val="32"/>
        </w:rPr>
        <w:t>12</w:t>
      </w:r>
      <w:r w:rsidRPr="005B1E5F">
        <w:rPr>
          <w:rFonts w:ascii="楷体" w:eastAsia="楷体" w:hAnsi="楷体" w:cs="楷体" w:hint="eastAsia"/>
          <w:b/>
          <w:bCs/>
          <w:color w:val="000000" w:themeColor="text1"/>
          <w:sz w:val="32"/>
          <w:szCs w:val="32"/>
        </w:rPr>
        <w:t>月</w:t>
      </w:r>
      <w:r w:rsidRPr="005B1E5F">
        <w:rPr>
          <w:rFonts w:ascii="楷体" w:eastAsia="楷体" w:hAnsi="楷体" w:cs="楷体"/>
          <w:b/>
          <w:bCs/>
          <w:color w:val="000000" w:themeColor="text1"/>
          <w:sz w:val="32"/>
          <w:szCs w:val="32"/>
        </w:rPr>
        <w:t>31</w:t>
      </w:r>
      <w:r w:rsidRPr="005B1E5F">
        <w:rPr>
          <w:rFonts w:ascii="楷体" w:eastAsia="楷体" w:hAnsi="楷体" w:cs="楷体" w:hint="eastAsia"/>
          <w:b/>
          <w:bCs/>
          <w:color w:val="000000" w:themeColor="text1"/>
          <w:sz w:val="32"/>
          <w:szCs w:val="32"/>
        </w:rPr>
        <w:t>日）</w:t>
      </w:r>
    </w:p>
    <w:p w:rsidR="00C9100C" w:rsidRPr="005B1E5F" w:rsidRDefault="008A1ED6">
      <w:pPr>
        <w:pStyle w:val="BodyTextFirstIndent21"/>
        <w:ind w:firstLine="640"/>
        <w:rPr>
          <w:rFonts w:ascii="仿宋" w:eastAsia="仿宋" w:hAnsi="仿宋"/>
          <w:color w:val="000000" w:themeColor="text1"/>
          <w:sz w:val="32"/>
          <w:szCs w:val="32"/>
        </w:rPr>
      </w:pPr>
      <w:r w:rsidRPr="005B1E5F">
        <w:rPr>
          <w:rFonts w:ascii="仿宋" w:eastAsia="仿宋" w:hAnsi="仿宋" w:cs="仿宋"/>
          <w:color w:val="000000" w:themeColor="text1"/>
          <w:kern w:val="0"/>
          <w:sz w:val="32"/>
          <w:szCs w:val="32"/>
        </w:rPr>
        <w:t>各市（州）住房城乡建设行政主管部门对本地区专项</w:t>
      </w:r>
      <w:r w:rsidRPr="005B1E5F">
        <w:rPr>
          <w:rFonts w:ascii="仿宋" w:eastAsia="仿宋" w:hAnsi="仿宋" w:cs="仿宋" w:hint="eastAsia"/>
          <w:color w:val="000000" w:themeColor="text1"/>
          <w:kern w:val="0"/>
          <w:sz w:val="32"/>
          <w:szCs w:val="32"/>
        </w:rPr>
        <w:t>行动开展情况进行认真总结，</w:t>
      </w:r>
      <w:r w:rsidRPr="005B1E5F">
        <w:rPr>
          <w:rFonts w:ascii="仿宋" w:eastAsia="仿宋" w:hAnsi="仿宋" w:cs="仿宋" w:hint="eastAsia"/>
          <w:b/>
          <w:bCs/>
          <w:color w:val="000000" w:themeColor="text1"/>
          <w:kern w:val="0"/>
          <w:sz w:val="32"/>
          <w:szCs w:val="32"/>
        </w:rPr>
        <w:t>在深化系统治理工作总结报告中</w:t>
      </w:r>
      <w:r w:rsidRPr="005B1E5F">
        <w:rPr>
          <w:rFonts w:ascii="仿宋" w:eastAsia="仿宋" w:hAnsi="仿宋" w:cs="仿宋" w:hint="eastAsia"/>
          <w:color w:val="000000" w:themeColor="text1"/>
          <w:kern w:val="0"/>
          <w:sz w:val="32"/>
          <w:szCs w:val="32"/>
        </w:rPr>
        <w:t>应包括专项行动开展情况和主要做法、发现的主要问题和处理情况、下一步工作打算、意见建议等，于</w:t>
      </w:r>
      <w:r w:rsidRPr="005B1E5F">
        <w:rPr>
          <w:rFonts w:ascii="仿宋" w:eastAsia="仿宋" w:hAnsi="仿宋" w:cs="仿宋_GB2312"/>
          <w:b/>
          <w:bCs/>
          <w:color w:val="000000" w:themeColor="text1"/>
          <w:sz w:val="32"/>
          <w:szCs w:val="32"/>
        </w:rPr>
        <w:t>11</w:t>
      </w:r>
      <w:r w:rsidRPr="005B1E5F">
        <w:rPr>
          <w:rFonts w:ascii="仿宋" w:eastAsia="仿宋" w:hAnsi="仿宋" w:cs="仿宋_GB2312" w:hint="eastAsia"/>
          <w:b/>
          <w:bCs/>
          <w:color w:val="000000" w:themeColor="text1"/>
          <w:sz w:val="32"/>
          <w:szCs w:val="32"/>
        </w:rPr>
        <w:t>月</w:t>
      </w:r>
      <w:r w:rsidRPr="005B1E5F">
        <w:rPr>
          <w:rFonts w:ascii="仿宋" w:eastAsia="仿宋" w:hAnsi="仿宋" w:cs="仿宋_GB2312"/>
          <w:b/>
          <w:bCs/>
          <w:color w:val="000000" w:themeColor="text1"/>
          <w:sz w:val="32"/>
          <w:szCs w:val="32"/>
        </w:rPr>
        <w:t>25</w:t>
      </w:r>
      <w:r w:rsidRPr="005B1E5F">
        <w:rPr>
          <w:rFonts w:ascii="仿宋" w:eastAsia="仿宋" w:hAnsi="仿宋" w:cs="仿宋_GB2312" w:hint="eastAsia"/>
          <w:b/>
          <w:bCs/>
          <w:color w:val="000000" w:themeColor="text1"/>
          <w:sz w:val="32"/>
          <w:szCs w:val="32"/>
        </w:rPr>
        <w:t>日前</w:t>
      </w:r>
      <w:r w:rsidRPr="005B1E5F">
        <w:rPr>
          <w:rFonts w:ascii="仿宋" w:eastAsia="仿宋" w:hAnsi="仿宋" w:cs="仿宋" w:hint="eastAsia"/>
          <w:color w:val="000000" w:themeColor="text1"/>
          <w:kern w:val="0"/>
          <w:sz w:val="32"/>
          <w:szCs w:val="32"/>
        </w:rPr>
        <w:t>报住房城乡建设厅。</w:t>
      </w:r>
      <w:r w:rsidRPr="005B1E5F">
        <w:rPr>
          <w:rFonts w:ascii="仿宋" w:eastAsia="仿宋" w:hAnsi="仿宋" w:cs="仿宋_GB2312"/>
          <w:b/>
          <w:bCs/>
          <w:color w:val="000000" w:themeColor="text1"/>
          <w:sz w:val="32"/>
          <w:szCs w:val="32"/>
        </w:rPr>
        <w:t>12</w:t>
      </w:r>
      <w:r w:rsidRPr="005B1E5F">
        <w:rPr>
          <w:rFonts w:ascii="仿宋" w:eastAsia="仿宋" w:hAnsi="仿宋" w:cs="仿宋_GB2312" w:hint="eastAsia"/>
          <w:b/>
          <w:bCs/>
          <w:color w:val="000000" w:themeColor="text1"/>
          <w:sz w:val="32"/>
          <w:szCs w:val="32"/>
        </w:rPr>
        <w:t>月</w:t>
      </w:r>
      <w:r w:rsidRPr="005B1E5F">
        <w:rPr>
          <w:rFonts w:ascii="仿宋" w:eastAsia="仿宋" w:hAnsi="仿宋" w:cs="仿宋_GB2312"/>
          <w:b/>
          <w:bCs/>
          <w:color w:val="000000" w:themeColor="text1"/>
          <w:sz w:val="32"/>
          <w:szCs w:val="32"/>
        </w:rPr>
        <w:t>15</w:t>
      </w:r>
      <w:r w:rsidRPr="005B1E5F">
        <w:rPr>
          <w:rFonts w:ascii="仿宋" w:eastAsia="仿宋" w:hAnsi="仿宋" w:cs="仿宋_GB2312" w:hint="eastAsia"/>
          <w:b/>
          <w:bCs/>
          <w:color w:val="000000" w:themeColor="text1"/>
          <w:sz w:val="32"/>
          <w:szCs w:val="32"/>
        </w:rPr>
        <w:t>日前，</w:t>
      </w:r>
      <w:r w:rsidRPr="005B1E5F">
        <w:rPr>
          <w:rFonts w:ascii="仿宋" w:eastAsia="仿宋" w:hAnsi="仿宋" w:cs="仿宋" w:hint="eastAsia"/>
          <w:color w:val="000000" w:themeColor="text1"/>
          <w:kern w:val="0"/>
          <w:sz w:val="32"/>
          <w:szCs w:val="32"/>
        </w:rPr>
        <w:t>住房城乡建设厅汇总全省开展情况形成总结报告。</w:t>
      </w:r>
    </w:p>
    <w:p w:rsidR="00C9100C" w:rsidRPr="005B1E5F" w:rsidRDefault="008A1ED6">
      <w:pPr>
        <w:pStyle w:val="BodyTextFirstIndent21"/>
        <w:ind w:firstLine="640"/>
        <w:rPr>
          <w:rFonts w:ascii="黑体" w:eastAsia="黑体" w:hAnsi="黑体"/>
          <w:color w:val="000000" w:themeColor="text1"/>
          <w:sz w:val="32"/>
          <w:szCs w:val="32"/>
        </w:rPr>
      </w:pPr>
      <w:r w:rsidRPr="005B1E5F">
        <w:rPr>
          <w:rFonts w:ascii="黑体" w:eastAsia="黑体" w:hAnsi="黑体" w:hint="eastAsia"/>
          <w:color w:val="000000" w:themeColor="text1"/>
          <w:sz w:val="32"/>
          <w:szCs w:val="32"/>
        </w:rPr>
        <w:t>四、工作要求</w:t>
      </w:r>
    </w:p>
    <w:p w:rsidR="00C9100C" w:rsidRPr="005B1E5F" w:rsidRDefault="008A1ED6">
      <w:pPr>
        <w:pStyle w:val="BodyTextFirstIndent21"/>
        <w:ind w:firstLine="643"/>
        <w:rPr>
          <w:rFonts w:ascii="仿宋" w:eastAsia="仿宋" w:hAnsi="仿宋"/>
          <w:color w:val="000000" w:themeColor="text1"/>
          <w:sz w:val="32"/>
          <w:szCs w:val="32"/>
        </w:rPr>
      </w:pPr>
      <w:r w:rsidRPr="005B1E5F">
        <w:rPr>
          <w:rFonts w:ascii="楷体" w:eastAsia="楷体" w:hAnsi="楷体" w:cs="楷体" w:hint="eastAsia"/>
          <w:b/>
          <w:bCs/>
          <w:color w:val="000000" w:themeColor="text1"/>
          <w:sz w:val="32"/>
          <w:szCs w:val="32"/>
        </w:rPr>
        <w:t>（一）坚持统筹推进。</w:t>
      </w:r>
      <w:r w:rsidRPr="005B1E5F">
        <w:rPr>
          <w:rFonts w:ascii="仿宋" w:eastAsia="仿宋" w:hAnsi="仿宋"/>
          <w:color w:val="000000" w:themeColor="text1"/>
          <w:sz w:val="32"/>
          <w:szCs w:val="32"/>
        </w:rPr>
        <w:t>各</w:t>
      </w:r>
      <w:r w:rsidRPr="005B1E5F">
        <w:rPr>
          <w:rFonts w:ascii="仿宋" w:eastAsia="仿宋" w:hAnsi="仿宋" w:hint="eastAsia"/>
          <w:color w:val="000000" w:themeColor="text1"/>
          <w:sz w:val="32"/>
          <w:szCs w:val="32"/>
        </w:rPr>
        <w:t>地</w:t>
      </w:r>
      <w:r w:rsidRPr="005B1E5F">
        <w:rPr>
          <w:rFonts w:ascii="仿宋" w:eastAsia="仿宋" w:hAnsi="仿宋"/>
          <w:color w:val="000000" w:themeColor="text1"/>
          <w:sz w:val="32"/>
          <w:szCs w:val="32"/>
        </w:rPr>
        <w:t>要做好</w:t>
      </w:r>
      <w:r w:rsidRPr="005B1E5F">
        <w:rPr>
          <w:rFonts w:ascii="仿宋" w:eastAsia="仿宋" w:hAnsi="仿宋" w:hint="eastAsia"/>
          <w:color w:val="000000" w:themeColor="text1"/>
          <w:sz w:val="32"/>
          <w:szCs w:val="32"/>
        </w:rPr>
        <w:t>深化工程</w:t>
      </w:r>
      <w:r w:rsidRPr="005B1E5F">
        <w:rPr>
          <w:rFonts w:ascii="仿宋" w:eastAsia="仿宋" w:hAnsi="仿宋"/>
          <w:color w:val="000000" w:themeColor="text1"/>
          <w:sz w:val="32"/>
          <w:szCs w:val="32"/>
        </w:rPr>
        <w:t>招投标领域突出问题系统治理</w:t>
      </w:r>
      <w:r w:rsidRPr="005B1E5F">
        <w:rPr>
          <w:rFonts w:ascii="仿宋" w:eastAsia="仿宋" w:hAnsi="仿宋" w:hint="eastAsia"/>
          <w:color w:val="000000" w:themeColor="text1"/>
          <w:sz w:val="32"/>
          <w:szCs w:val="32"/>
        </w:rPr>
        <w:t>与</w:t>
      </w:r>
      <w:r w:rsidRPr="005B1E5F">
        <w:rPr>
          <w:rFonts w:ascii="仿宋" w:eastAsia="仿宋" w:hAnsi="仿宋"/>
          <w:color w:val="000000" w:themeColor="text1"/>
          <w:sz w:val="32"/>
          <w:szCs w:val="32"/>
        </w:rPr>
        <w:t>专项</w:t>
      </w:r>
      <w:r w:rsidRPr="005B1E5F">
        <w:rPr>
          <w:rFonts w:ascii="仿宋" w:eastAsia="仿宋" w:hAnsi="仿宋" w:hint="eastAsia"/>
          <w:color w:val="000000" w:themeColor="text1"/>
          <w:sz w:val="32"/>
          <w:szCs w:val="32"/>
        </w:rPr>
        <w:t>行动的</w:t>
      </w:r>
      <w:r w:rsidRPr="005B1E5F">
        <w:rPr>
          <w:rFonts w:ascii="仿宋" w:eastAsia="仿宋" w:hAnsi="仿宋"/>
          <w:color w:val="000000" w:themeColor="text1"/>
          <w:sz w:val="32"/>
          <w:szCs w:val="32"/>
        </w:rPr>
        <w:t>有机衔接，</w:t>
      </w:r>
      <w:r w:rsidRPr="005B1E5F">
        <w:rPr>
          <w:rFonts w:ascii="仿宋" w:eastAsia="仿宋" w:hAnsi="仿宋" w:hint="eastAsia"/>
          <w:color w:val="000000" w:themeColor="text1"/>
          <w:sz w:val="32"/>
          <w:szCs w:val="32"/>
        </w:rPr>
        <w:t>处理好整体推进和重点突破的关系。</w:t>
      </w:r>
      <w:r w:rsidRPr="005B1E5F">
        <w:rPr>
          <w:rFonts w:ascii="仿宋" w:eastAsia="仿宋" w:hAnsi="仿宋"/>
          <w:color w:val="000000" w:themeColor="text1"/>
          <w:sz w:val="32"/>
          <w:szCs w:val="32"/>
        </w:rPr>
        <w:t>加强与</w:t>
      </w:r>
      <w:r w:rsidRPr="005B1E5F">
        <w:rPr>
          <w:rFonts w:ascii="仿宋" w:eastAsia="仿宋" w:hAnsi="仿宋" w:cs="仿宋"/>
          <w:color w:val="000000" w:themeColor="text1"/>
          <w:kern w:val="0"/>
          <w:sz w:val="32"/>
          <w:szCs w:val="32"/>
        </w:rPr>
        <w:t>发展改革</w:t>
      </w:r>
      <w:r w:rsidRPr="005B1E5F">
        <w:rPr>
          <w:rFonts w:ascii="仿宋" w:eastAsia="仿宋" w:hAnsi="仿宋" w:cs="仿宋" w:hint="eastAsia"/>
          <w:color w:val="000000" w:themeColor="text1"/>
          <w:kern w:val="0"/>
          <w:sz w:val="32"/>
          <w:szCs w:val="32"/>
        </w:rPr>
        <w:t>、有关行业主管部门、公共资源交易等部门协同联动</w:t>
      </w:r>
      <w:r w:rsidRPr="005B1E5F">
        <w:rPr>
          <w:rFonts w:ascii="仿宋" w:eastAsia="仿宋" w:hAnsi="仿宋"/>
          <w:color w:val="000000" w:themeColor="text1"/>
          <w:sz w:val="32"/>
          <w:szCs w:val="32"/>
        </w:rPr>
        <w:t>，形成工作合力。</w:t>
      </w:r>
      <w:r w:rsidRPr="005B1E5F">
        <w:rPr>
          <w:rFonts w:ascii="仿宋" w:eastAsia="仿宋" w:hAnsi="仿宋" w:hint="eastAsia"/>
          <w:color w:val="000000" w:themeColor="text1"/>
          <w:sz w:val="32"/>
          <w:szCs w:val="32"/>
        </w:rPr>
        <w:t>行业协会应充分发挥联系政府，服务企业，促进行业自律的功能，组织会员单位积极配合专项行动，反馈意见建议，大力开展宣传教育，主动发现问题，协助案件查办，督促问题整改。</w:t>
      </w:r>
    </w:p>
    <w:p w:rsidR="00C9100C" w:rsidRPr="005B1E5F" w:rsidRDefault="008A1ED6">
      <w:pPr>
        <w:pStyle w:val="BodyTextFirstIndent21"/>
        <w:ind w:firstLine="643"/>
        <w:rPr>
          <w:rFonts w:ascii="仿宋" w:eastAsia="仿宋" w:hAnsi="仿宋"/>
          <w:color w:val="000000" w:themeColor="text1"/>
          <w:sz w:val="32"/>
          <w:szCs w:val="32"/>
        </w:rPr>
      </w:pPr>
      <w:r w:rsidRPr="005B1E5F">
        <w:rPr>
          <w:rFonts w:ascii="楷体" w:eastAsia="楷体" w:hAnsi="楷体" w:cs="楷体" w:hint="eastAsia"/>
          <w:b/>
          <w:bCs/>
          <w:color w:val="000000" w:themeColor="text1"/>
          <w:sz w:val="32"/>
          <w:szCs w:val="32"/>
        </w:rPr>
        <w:lastRenderedPageBreak/>
        <w:t>（二）持续高压震慑。</w:t>
      </w:r>
      <w:r w:rsidRPr="005B1E5F">
        <w:rPr>
          <w:rFonts w:ascii="仿宋" w:eastAsia="仿宋" w:hAnsi="仿宋"/>
          <w:color w:val="000000" w:themeColor="text1"/>
          <w:sz w:val="32"/>
          <w:szCs w:val="32"/>
        </w:rPr>
        <w:t>各</w:t>
      </w:r>
      <w:r w:rsidRPr="005B1E5F">
        <w:rPr>
          <w:rFonts w:ascii="仿宋" w:eastAsia="仿宋" w:hAnsi="仿宋" w:hint="eastAsia"/>
          <w:color w:val="000000" w:themeColor="text1"/>
          <w:sz w:val="32"/>
          <w:szCs w:val="32"/>
        </w:rPr>
        <w:t>地</w:t>
      </w:r>
      <w:r w:rsidRPr="005B1E5F">
        <w:rPr>
          <w:rFonts w:ascii="仿宋" w:eastAsia="仿宋" w:hAnsi="仿宋"/>
          <w:color w:val="000000" w:themeColor="text1"/>
          <w:sz w:val="32"/>
          <w:szCs w:val="32"/>
        </w:rPr>
        <w:t>要</w:t>
      </w:r>
      <w:r w:rsidRPr="005B1E5F">
        <w:rPr>
          <w:rFonts w:ascii="仿宋" w:eastAsia="仿宋" w:hAnsi="仿宋" w:hint="eastAsia"/>
          <w:color w:val="000000" w:themeColor="text1"/>
          <w:sz w:val="32"/>
          <w:szCs w:val="32"/>
        </w:rPr>
        <w:t>着力强化</w:t>
      </w:r>
      <w:r w:rsidRPr="005B1E5F">
        <w:rPr>
          <w:rFonts w:ascii="仿宋" w:eastAsia="仿宋" w:hAnsi="仿宋"/>
          <w:color w:val="000000" w:themeColor="text1"/>
          <w:sz w:val="32"/>
          <w:szCs w:val="32"/>
        </w:rPr>
        <w:t>发现问题</w:t>
      </w:r>
      <w:r w:rsidRPr="005B1E5F">
        <w:rPr>
          <w:rFonts w:ascii="仿宋" w:eastAsia="仿宋" w:hAnsi="仿宋" w:hint="eastAsia"/>
          <w:color w:val="000000" w:themeColor="text1"/>
          <w:sz w:val="32"/>
          <w:szCs w:val="32"/>
        </w:rPr>
        <w:t>能力，对</w:t>
      </w:r>
      <w:r w:rsidRPr="005B1E5F">
        <w:rPr>
          <w:rFonts w:ascii="仿宋" w:eastAsia="仿宋" w:hAnsi="仿宋"/>
          <w:color w:val="000000" w:themeColor="text1"/>
          <w:sz w:val="32"/>
          <w:szCs w:val="32"/>
        </w:rPr>
        <w:t>投诉举报</w:t>
      </w:r>
      <w:r w:rsidRPr="005B1E5F">
        <w:rPr>
          <w:rFonts w:ascii="仿宋" w:eastAsia="仿宋" w:hAnsi="仿宋" w:hint="eastAsia"/>
          <w:color w:val="000000" w:themeColor="text1"/>
          <w:sz w:val="32"/>
          <w:szCs w:val="32"/>
        </w:rPr>
        <w:t>问题线索认真</w:t>
      </w:r>
      <w:proofErr w:type="gramStart"/>
      <w:r w:rsidRPr="005B1E5F">
        <w:rPr>
          <w:rFonts w:ascii="仿宋" w:eastAsia="仿宋" w:hAnsi="仿宋"/>
          <w:color w:val="000000" w:themeColor="text1"/>
          <w:sz w:val="32"/>
          <w:szCs w:val="32"/>
        </w:rPr>
        <w:t>研</w:t>
      </w:r>
      <w:proofErr w:type="gramEnd"/>
      <w:r w:rsidRPr="005B1E5F">
        <w:rPr>
          <w:rFonts w:ascii="仿宋" w:eastAsia="仿宋" w:hAnsi="仿宋"/>
          <w:color w:val="000000" w:themeColor="text1"/>
          <w:sz w:val="32"/>
          <w:szCs w:val="32"/>
        </w:rPr>
        <w:t>判</w:t>
      </w:r>
      <w:r w:rsidRPr="005B1E5F">
        <w:rPr>
          <w:rFonts w:ascii="仿宋" w:eastAsia="仿宋" w:hAnsi="仿宋" w:hint="eastAsia"/>
          <w:color w:val="000000" w:themeColor="text1"/>
          <w:sz w:val="32"/>
          <w:szCs w:val="32"/>
        </w:rPr>
        <w:t>，</w:t>
      </w:r>
      <w:r w:rsidRPr="005B1E5F">
        <w:rPr>
          <w:rFonts w:ascii="仿宋" w:eastAsia="仿宋" w:hAnsi="仿宋"/>
          <w:color w:val="000000" w:themeColor="text1"/>
          <w:sz w:val="32"/>
          <w:szCs w:val="32"/>
        </w:rPr>
        <w:t>一查到底。对查实的违法违规行为，应当依法依规</w:t>
      </w:r>
      <w:proofErr w:type="gramStart"/>
      <w:r w:rsidRPr="005B1E5F">
        <w:rPr>
          <w:rFonts w:ascii="仿宋" w:eastAsia="仿宋" w:hAnsi="仿宋"/>
          <w:color w:val="000000" w:themeColor="text1"/>
          <w:sz w:val="32"/>
          <w:szCs w:val="32"/>
        </w:rPr>
        <w:t>作出</w:t>
      </w:r>
      <w:proofErr w:type="gramEnd"/>
      <w:r w:rsidRPr="005B1E5F">
        <w:rPr>
          <w:rFonts w:ascii="仿宋" w:eastAsia="仿宋" w:hAnsi="仿宋"/>
          <w:color w:val="000000" w:themeColor="text1"/>
          <w:sz w:val="32"/>
          <w:szCs w:val="32"/>
        </w:rPr>
        <w:t>行政处罚，记入不良信用记录，</w:t>
      </w:r>
      <w:r w:rsidRPr="005B1E5F">
        <w:rPr>
          <w:rFonts w:ascii="仿宋" w:eastAsia="仿宋" w:hAnsi="仿宋" w:hint="eastAsia"/>
          <w:color w:val="000000" w:themeColor="text1"/>
          <w:sz w:val="32"/>
          <w:szCs w:val="32"/>
        </w:rPr>
        <w:t>情节严重的依法禁止其招标代理活动。依托各类媒体，加大对专项行动的宣传报道，</w:t>
      </w:r>
      <w:r w:rsidRPr="005B1E5F">
        <w:rPr>
          <w:rFonts w:ascii="仿宋" w:eastAsia="仿宋" w:hAnsi="仿宋"/>
          <w:color w:val="000000" w:themeColor="text1"/>
          <w:sz w:val="32"/>
          <w:szCs w:val="32"/>
        </w:rPr>
        <w:t>加大典型案</w:t>
      </w:r>
      <w:r w:rsidRPr="005B1E5F">
        <w:rPr>
          <w:rFonts w:ascii="仿宋" w:eastAsia="仿宋" w:hAnsi="仿宋" w:hint="eastAsia"/>
          <w:color w:val="000000" w:themeColor="text1"/>
          <w:sz w:val="32"/>
          <w:szCs w:val="32"/>
        </w:rPr>
        <w:t>件</w:t>
      </w:r>
      <w:r w:rsidRPr="005B1E5F">
        <w:rPr>
          <w:rFonts w:ascii="仿宋" w:eastAsia="仿宋" w:hAnsi="仿宋"/>
          <w:color w:val="000000" w:themeColor="text1"/>
          <w:sz w:val="32"/>
          <w:szCs w:val="32"/>
        </w:rPr>
        <w:t>的曝光力度，</w:t>
      </w:r>
      <w:r w:rsidRPr="005B1E5F">
        <w:rPr>
          <w:rFonts w:ascii="仿宋" w:eastAsia="仿宋" w:hAnsi="仿宋" w:hint="eastAsia"/>
          <w:color w:val="000000" w:themeColor="text1"/>
          <w:sz w:val="32"/>
          <w:szCs w:val="32"/>
        </w:rPr>
        <w:t>有效发挥震慑作用，促进招标代理市场的自我净化。</w:t>
      </w:r>
    </w:p>
    <w:p w:rsidR="00C9100C" w:rsidRPr="005B1E5F" w:rsidRDefault="008A1ED6">
      <w:pPr>
        <w:pStyle w:val="BodyTextFirstIndent21"/>
        <w:ind w:firstLine="643"/>
        <w:rPr>
          <w:rFonts w:ascii="仿宋" w:eastAsia="仿宋" w:hAnsi="仿宋" w:cstheme="majorEastAsia"/>
          <w:color w:val="000000" w:themeColor="text1"/>
          <w:sz w:val="32"/>
          <w:szCs w:val="32"/>
        </w:rPr>
      </w:pPr>
      <w:r w:rsidRPr="005B1E5F">
        <w:rPr>
          <w:rFonts w:ascii="楷体" w:eastAsia="楷体" w:hAnsi="楷体" w:cs="楷体" w:hint="eastAsia"/>
          <w:b/>
          <w:bCs/>
          <w:color w:val="000000" w:themeColor="text1"/>
          <w:sz w:val="32"/>
          <w:szCs w:val="32"/>
        </w:rPr>
        <w:t>（三）加强制度建设。</w:t>
      </w:r>
      <w:r w:rsidRPr="005B1E5F">
        <w:rPr>
          <w:rFonts w:ascii="仿宋" w:eastAsia="仿宋" w:hAnsi="仿宋"/>
          <w:color w:val="000000" w:themeColor="text1"/>
          <w:sz w:val="32"/>
          <w:szCs w:val="32"/>
        </w:rPr>
        <w:t>坚持边打</w:t>
      </w:r>
      <w:proofErr w:type="gramStart"/>
      <w:r w:rsidRPr="005B1E5F">
        <w:rPr>
          <w:rFonts w:ascii="仿宋" w:eastAsia="仿宋" w:hAnsi="仿宋"/>
          <w:color w:val="000000" w:themeColor="text1"/>
          <w:sz w:val="32"/>
          <w:szCs w:val="32"/>
        </w:rPr>
        <w:t>边治边</w:t>
      </w:r>
      <w:proofErr w:type="gramEnd"/>
      <w:r w:rsidRPr="005B1E5F">
        <w:rPr>
          <w:rFonts w:ascii="仿宋" w:eastAsia="仿宋" w:hAnsi="仿宋"/>
          <w:color w:val="000000" w:themeColor="text1"/>
          <w:sz w:val="32"/>
          <w:szCs w:val="32"/>
        </w:rPr>
        <w:t>建，</w:t>
      </w:r>
      <w:r w:rsidRPr="005B1E5F">
        <w:rPr>
          <w:rFonts w:ascii="仿宋" w:eastAsia="仿宋" w:hAnsi="仿宋" w:hint="eastAsia"/>
          <w:color w:val="000000" w:themeColor="text1"/>
          <w:sz w:val="32"/>
          <w:szCs w:val="32"/>
        </w:rPr>
        <w:t>针对招标代理领域乱象</w:t>
      </w:r>
      <w:r w:rsidRPr="005B1E5F">
        <w:rPr>
          <w:rFonts w:ascii="仿宋" w:eastAsia="仿宋" w:hAnsi="仿宋"/>
          <w:color w:val="000000" w:themeColor="text1"/>
          <w:sz w:val="32"/>
          <w:szCs w:val="32"/>
        </w:rPr>
        <w:t>问题和监管漏洞，进一步</w:t>
      </w:r>
      <w:r w:rsidRPr="005B1E5F">
        <w:rPr>
          <w:rFonts w:ascii="仿宋" w:eastAsia="仿宋" w:hAnsi="仿宋" w:hint="eastAsia"/>
          <w:color w:val="000000" w:themeColor="text1"/>
          <w:sz w:val="32"/>
          <w:szCs w:val="32"/>
        </w:rPr>
        <w:t>完善以信用记录为基础的招标代理行业</w:t>
      </w:r>
      <w:r w:rsidRPr="005B1E5F">
        <w:rPr>
          <w:rFonts w:ascii="仿宋" w:eastAsia="仿宋" w:hAnsi="仿宋"/>
          <w:color w:val="000000" w:themeColor="text1"/>
          <w:sz w:val="32"/>
          <w:szCs w:val="32"/>
        </w:rPr>
        <w:t>监管，</w:t>
      </w:r>
      <w:r w:rsidRPr="005B1E5F">
        <w:rPr>
          <w:rFonts w:ascii="仿宋" w:eastAsia="仿宋" w:hAnsi="仿宋" w:hint="eastAsia"/>
          <w:color w:val="000000" w:themeColor="text1"/>
          <w:sz w:val="32"/>
          <w:szCs w:val="32"/>
        </w:rPr>
        <w:t>加大信用评价运用力度。行业协会应加快建立自律机制，加强自律管理，</w:t>
      </w:r>
      <w:r w:rsidRPr="005B1E5F">
        <w:rPr>
          <w:rFonts w:ascii="仿宋" w:eastAsia="仿宋" w:hAnsi="仿宋"/>
          <w:color w:val="000000" w:themeColor="text1"/>
          <w:sz w:val="32"/>
          <w:szCs w:val="32"/>
        </w:rPr>
        <w:t>切实维护</w:t>
      </w:r>
      <w:r w:rsidRPr="005B1E5F">
        <w:rPr>
          <w:rFonts w:ascii="仿宋" w:eastAsia="仿宋" w:hAnsi="仿宋" w:hint="eastAsia"/>
          <w:color w:val="000000" w:themeColor="text1"/>
          <w:sz w:val="32"/>
          <w:szCs w:val="32"/>
        </w:rPr>
        <w:t>招标代理</w:t>
      </w:r>
      <w:r w:rsidRPr="005B1E5F">
        <w:rPr>
          <w:rFonts w:ascii="仿宋" w:eastAsia="仿宋" w:hAnsi="仿宋"/>
          <w:color w:val="000000" w:themeColor="text1"/>
          <w:sz w:val="32"/>
          <w:szCs w:val="32"/>
        </w:rPr>
        <w:t>市场秩序。</w:t>
      </w:r>
    </w:p>
    <w:sectPr w:rsidR="00C9100C" w:rsidRPr="005B1E5F" w:rsidSect="00C9100C">
      <w:footerReference w:type="even" r:id="rId7"/>
      <w:footerReference w:type="default" r:id="rId8"/>
      <w:pgSz w:w="11906" w:h="16838"/>
      <w:pgMar w:top="2098" w:right="1474" w:bottom="1985" w:left="1588" w:header="851" w:footer="141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8CA" w:rsidRDefault="00B508CA" w:rsidP="00C9100C">
      <w:r>
        <w:separator/>
      </w:r>
    </w:p>
  </w:endnote>
  <w:endnote w:type="continuationSeparator" w:id="0">
    <w:p w:rsidR="00B508CA" w:rsidRDefault="00B508CA" w:rsidP="00C9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汉仪大宋简">
    <w:altName w:val="宋体"/>
    <w:panose1 w:val="02010609000101010101"/>
    <w:charset w:val="86"/>
    <w:family w:val="modern"/>
    <w:pitch w:val="default"/>
    <w:sig w:usb0="00000000" w:usb1="00000000" w:usb2="00000012"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1947"/>
    </w:sdtPr>
    <w:sdtEndPr>
      <w:rPr>
        <w:rFonts w:asciiTheme="minorEastAsia" w:hAnsiTheme="minorEastAsia"/>
        <w:sz w:val="28"/>
        <w:szCs w:val="28"/>
      </w:rPr>
    </w:sdtEndPr>
    <w:sdtContent>
      <w:p w:rsidR="00C9100C" w:rsidRDefault="008A1ED6">
        <w:pPr>
          <w:pStyle w:val="a7"/>
          <w:ind w:firstLineChars="100" w:firstLine="180"/>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sidR="00C9100C">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C9100C">
          <w:rPr>
            <w:rFonts w:asciiTheme="minorEastAsia" w:hAnsiTheme="minorEastAsia"/>
            <w:sz w:val="28"/>
            <w:szCs w:val="28"/>
          </w:rPr>
          <w:fldChar w:fldCharType="separate"/>
        </w:r>
        <w:r w:rsidR="005B1E5F" w:rsidRPr="005B1E5F">
          <w:rPr>
            <w:rFonts w:asciiTheme="minorEastAsia" w:hAnsiTheme="minorEastAsia"/>
            <w:noProof/>
            <w:sz w:val="28"/>
            <w:szCs w:val="28"/>
            <w:lang w:val="zh-CN"/>
          </w:rPr>
          <w:t>2</w:t>
        </w:r>
        <w:r w:rsidR="00C9100C">
          <w:rPr>
            <w:rFonts w:asciiTheme="minorEastAsia" w:hAnsiTheme="minorEastAsia"/>
            <w:sz w:val="28"/>
            <w:szCs w:val="28"/>
          </w:rPr>
          <w:fldChar w:fldCharType="end"/>
        </w:r>
        <w:r>
          <w:rPr>
            <w:rFonts w:asciiTheme="minorEastAsia" w:hAnsiTheme="minorEastAsia"/>
            <w:sz w:val="28"/>
            <w:szCs w:val="28"/>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31945"/>
    </w:sdtPr>
    <w:sdtEndPr>
      <w:rPr>
        <w:rFonts w:asciiTheme="minorEastAsia" w:hAnsiTheme="minorEastAsia"/>
        <w:sz w:val="28"/>
        <w:szCs w:val="28"/>
      </w:rPr>
    </w:sdtEndPr>
    <w:sdtContent>
      <w:p w:rsidR="00C9100C" w:rsidRDefault="008A1ED6">
        <w:pPr>
          <w:pStyle w:val="a7"/>
          <w:ind w:right="180"/>
          <w:jc w:val="right"/>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r w:rsidR="00C9100C">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C9100C">
          <w:rPr>
            <w:rFonts w:asciiTheme="minorEastAsia" w:hAnsiTheme="minorEastAsia"/>
            <w:sz w:val="28"/>
            <w:szCs w:val="28"/>
          </w:rPr>
          <w:fldChar w:fldCharType="separate"/>
        </w:r>
        <w:r w:rsidR="005B1E5F" w:rsidRPr="005B1E5F">
          <w:rPr>
            <w:rFonts w:asciiTheme="minorEastAsia" w:hAnsiTheme="minorEastAsia"/>
            <w:noProof/>
            <w:sz w:val="28"/>
            <w:szCs w:val="28"/>
            <w:lang w:val="zh-CN"/>
          </w:rPr>
          <w:t>1</w:t>
        </w:r>
        <w:r w:rsidR="00C9100C">
          <w:rPr>
            <w:rFonts w:asciiTheme="minorEastAsia" w:hAnsiTheme="minorEastAsia"/>
            <w:sz w:val="28"/>
            <w:szCs w:val="28"/>
          </w:rPr>
          <w:fldChar w:fldCharType="end"/>
        </w:r>
        <w:r>
          <w:rPr>
            <w:rFonts w:asciiTheme="minorEastAsia" w:hAnsiTheme="minorEastAsia"/>
            <w:sz w:val="28"/>
            <w:szCs w:val="2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8CA" w:rsidRDefault="00B508CA" w:rsidP="00C9100C">
      <w:r>
        <w:separator/>
      </w:r>
    </w:p>
  </w:footnote>
  <w:footnote w:type="continuationSeparator" w:id="0">
    <w:p w:rsidR="00B508CA" w:rsidRDefault="00B508CA" w:rsidP="00C91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DD46FE"/>
    <w:rsid w:val="00022027"/>
    <w:rsid w:val="00084401"/>
    <w:rsid w:val="00087394"/>
    <w:rsid w:val="000A59D8"/>
    <w:rsid w:val="0010511A"/>
    <w:rsid w:val="001177E8"/>
    <w:rsid w:val="00127DE6"/>
    <w:rsid w:val="00140A18"/>
    <w:rsid w:val="00173635"/>
    <w:rsid w:val="00245082"/>
    <w:rsid w:val="002511D0"/>
    <w:rsid w:val="002856F3"/>
    <w:rsid w:val="002E33ED"/>
    <w:rsid w:val="00305746"/>
    <w:rsid w:val="00376199"/>
    <w:rsid w:val="00383D5B"/>
    <w:rsid w:val="00421257"/>
    <w:rsid w:val="00452B49"/>
    <w:rsid w:val="00480ADD"/>
    <w:rsid w:val="00526575"/>
    <w:rsid w:val="00560A0F"/>
    <w:rsid w:val="005B1E5F"/>
    <w:rsid w:val="00627D3B"/>
    <w:rsid w:val="006372D6"/>
    <w:rsid w:val="00653A73"/>
    <w:rsid w:val="00653FF6"/>
    <w:rsid w:val="00686256"/>
    <w:rsid w:val="00687430"/>
    <w:rsid w:val="006A109D"/>
    <w:rsid w:val="007206B2"/>
    <w:rsid w:val="00760895"/>
    <w:rsid w:val="008A1ED6"/>
    <w:rsid w:val="009112B8"/>
    <w:rsid w:val="00954DB1"/>
    <w:rsid w:val="009A69AE"/>
    <w:rsid w:val="009C6364"/>
    <w:rsid w:val="00A13CD2"/>
    <w:rsid w:val="00A44577"/>
    <w:rsid w:val="00A57E39"/>
    <w:rsid w:val="00A80255"/>
    <w:rsid w:val="00A80A1D"/>
    <w:rsid w:val="00AF2C28"/>
    <w:rsid w:val="00B32F62"/>
    <w:rsid w:val="00B420F0"/>
    <w:rsid w:val="00B508CA"/>
    <w:rsid w:val="00B52816"/>
    <w:rsid w:val="00B82E1A"/>
    <w:rsid w:val="00BD2B90"/>
    <w:rsid w:val="00C320D1"/>
    <w:rsid w:val="00C83852"/>
    <w:rsid w:val="00C9100C"/>
    <w:rsid w:val="00CC5CA1"/>
    <w:rsid w:val="00DC6018"/>
    <w:rsid w:val="00DE0605"/>
    <w:rsid w:val="00E23867"/>
    <w:rsid w:val="00EF2020"/>
    <w:rsid w:val="00FF5735"/>
    <w:rsid w:val="015D58F0"/>
    <w:rsid w:val="019552CA"/>
    <w:rsid w:val="01B732F7"/>
    <w:rsid w:val="03A472FC"/>
    <w:rsid w:val="04A66714"/>
    <w:rsid w:val="056900DD"/>
    <w:rsid w:val="05813167"/>
    <w:rsid w:val="067F0A73"/>
    <w:rsid w:val="08ED7EAC"/>
    <w:rsid w:val="096B04F6"/>
    <w:rsid w:val="09E43E4F"/>
    <w:rsid w:val="09E9524E"/>
    <w:rsid w:val="0AE86D13"/>
    <w:rsid w:val="0B0C3E45"/>
    <w:rsid w:val="0DFD1D8F"/>
    <w:rsid w:val="0E592FC8"/>
    <w:rsid w:val="0EE50C07"/>
    <w:rsid w:val="11551071"/>
    <w:rsid w:val="12166CE7"/>
    <w:rsid w:val="12C32787"/>
    <w:rsid w:val="14923311"/>
    <w:rsid w:val="15F3068E"/>
    <w:rsid w:val="16977DCA"/>
    <w:rsid w:val="181D0B37"/>
    <w:rsid w:val="183349CA"/>
    <w:rsid w:val="19335E6B"/>
    <w:rsid w:val="197F7C66"/>
    <w:rsid w:val="198E2858"/>
    <w:rsid w:val="1AA83794"/>
    <w:rsid w:val="1B070B08"/>
    <w:rsid w:val="1B0B49A4"/>
    <w:rsid w:val="1C916E63"/>
    <w:rsid w:val="1E0150F1"/>
    <w:rsid w:val="1F3F781F"/>
    <w:rsid w:val="200F7D9E"/>
    <w:rsid w:val="21BC5BEA"/>
    <w:rsid w:val="228A1093"/>
    <w:rsid w:val="229E7D1A"/>
    <w:rsid w:val="23292089"/>
    <w:rsid w:val="238F064E"/>
    <w:rsid w:val="24332097"/>
    <w:rsid w:val="24592E77"/>
    <w:rsid w:val="271F3E5F"/>
    <w:rsid w:val="274E39F5"/>
    <w:rsid w:val="278375DB"/>
    <w:rsid w:val="29810F9F"/>
    <w:rsid w:val="2BBF42B2"/>
    <w:rsid w:val="2CBF7E15"/>
    <w:rsid w:val="2E375CCA"/>
    <w:rsid w:val="2FE4135A"/>
    <w:rsid w:val="311566EA"/>
    <w:rsid w:val="319447D4"/>
    <w:rsid w:val="323A07D3"/>
    <w:rsid w:val="3275047B"/>
    <w:rsid w:val="342D70CA"/>
    <w:rsid w:val="3567583B"/>
    <w:rsid w:val="35A15154"/>
    <w:rsid w:val="3871138E"/>
    <w:rsid w:val="38F6318D"/>
    <w:rsid w:val="399B39F1"/>
    <w:rsid w:val="39A36056"/>
    <w:rsid w:val="3ABC6991"/>
    <w:rsid w:val="3C206AC1"/>
    <w:rsid w:val="3F6100CE"/>
    <w:rsid w:val="3F756DDF"/>
    <w:rsid w:val="41092485"/>
    <w:rsid w:val="411F58B2"/>
    <w:rsid w:val="43336B66"/>
    <w:rsid w:val="440477A6"/>
    <w:rsid w:val="446E22CF"/>
    <w:rsid w:val="449A6CA0"/>
    <w:rsid w:val="44A163DC"/>
    <w:rsid w:val="44DD46FE"/>
    <w:rsid w:val="472E7862"/>
    <w:rsid w:val="47817117"/>
    <w:rsid w:val="49982F14"/>
    <w:rsid w:val="4A84239D"/>
    <w:rsid w:val="4B4F6E93"/>
    <w:rsid w:val="4BA978D3"/>
    <w:rsid w:val="4CF9066A"/>
    <w:rsid w:val="4ECF025C"/>
    <w:rsid w:val="4F6817E9"/>
    <w:rsid w:val="5041072E"/>
    <w:rsid w:val="50B05B20"/>
    <w:rsid w:val="50B940D6"/>
    <w:rsid w:val="5264207B"/>
    <w:rsid w:val="553D3902"/>
    <w:rsid w:val="55BD3AF8"/>
    <w:rsid w:val="56290F97"/>
    <w:rsid w:val="566D5DA5"/>
    <w:rsid w:val="56784154"/>
    <w:rsid w:val="568A07F0"/>
    <w:rsid w:val="57764C87"/>
    <w:rsid w:val="58536B02"/>
    <w:rsid w:val="59222A55"/>
    <w:rsid w:val="5A066DB5"/>
    <w:rsid w:val="5D4B3618"/>
    <w:rsid w:val="5E541CF5"/>
    <w:rsid w:val="5E662147"/>
    <w:rsid w:val="5F4452DA"/>
    <w:rsid w:val="616446ED"/>
    <w:rsid w:val="61FA7CAD"/>
    <w:rsid w:val="62063107"/>
    <w:rsid w:val="625F6A5B"/>
    <w:rsid w:val="6263722F"/>
    <w:rsid w:val="648F39CE"/>
    <w:rsid w:val="64BE4134"/>
    <w:rsid w:val="67AE02E2"/>
    <w:rsid w:val="699D19E6"/>
    <w:rsid w:val="6CFF169F"/>
    <w:rsid w:val="6DC01B96"/>
    <w:rsid w:val="6E655B25"/>
    <w:rsid w:val="6E892184"/>
    <w:rsid w:val="6ECF4124"/>
    <w:rsid w:val="719512CF"/>
    <w:rsid w:val="71B00DB7"/>
    <w:rsid w:val="723D40AE"/>
    <w:rsid w:val="72556C7E"/>
    <w:rsid w:val="730953AD"/>
    <w:rsid w:val="74224F0E"/>
    <w:rsid w:val="746C423D"/>
    <w:rsid w:val="75D47C49"/>
    <w:rsid w:val="7A8B1847"/>
    <w:rsid w:val="7A8E7383"/>
    <w:rsid w:val="7DD92F73"/>
    <w:rsid w:val="7E0F2B02"/>
    <w:rsid w:val="7E3F30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0067BE0A-F071-4BFD-B06F-BAB6762B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rsid w:val="00C9100C"/>
    <w:pPr>
      <w:widowControl w:val="0"/>
      <w:jc w:val="both"/>
    </w:pPr>
    <w:rPr>
      <w:kern w:val="2"/>
      <w:sz w:val="21"/>
      <w:szCs w:val="24"/>
    </w:rPr>
  </w:style>
  <w:style w:type="paragraph" w:styleId="1">
    <w:name w:val="heading 1"/>
    <w:basedOn w:val="a"/>
    <w:next w:val="a"/>
    <w:uiPriority w:val="9"/>
    <w:qFormat/>
    <w:rsid w:val="00C9100C"/>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4">
    <w:name w:val="heading 4"/>
    <w:basedOn w:val="a"/>
    <w:next w:val="a"/>
    <w:link w:val="40"/>
    <w:semiHidden/>
    <w:unhideWhenUsed/>
    <w:qFormat/>
    <w:rsid w:val="00C9100C"/>
    <w:pPr>
      <w:keepNext/>
      <w:keepLines/>
      <w:spacing w:before="280" w:after="290" w:line="372" w:lineRule="auto"/>
      <w:outlineLvl w:val="3"/>
    </w:pPr>
    <w:rPr>
      <w:rFonts w:ascii="Arial" w:eastAsia="黑体" w:hAnsi="Arial" w:cstheme="minorBidi"/>
      <w:b/>
      <w:sz w:val="28"/>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C9100C"/>
    <w:pPr>
      <w:spacing w:after="120"/>
    </w:pPr>
  </w:style>
  <w:style w:type="paragraph" w:styleId="a5">
    <w:name w:val="Balloon Text"/>
    <w:basedOn w:val="a"/>
    <w:link w:val="a6"/>
    <w:qFormat/>
    <w:rsid w:val="00C9100C"/>
    <w:rPr>
      <w:rFonts w:asciiTheme="minorHAnsi" w:eastAsiaTheme="minorEastAsia" w:hAnsiTheme="minorHAnsi" w:cstheme="minorBidi"/>
      <w:sz w:val="18"/>
      <w:szCs w:val="18"/>
    </w:rPr>
  </w:style>
  <w:style w:type="paragraph" w:styleId="a7">
    <w:name w:val="footer"/>
    <w:basedOn w:val="a"/>
    <w:link w:val="a8"/>
    <w:uiPriority w:val="99"/>
    <w:qFormat/>
    <w:rsid w:val="00C9100C"/>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qFormat/>
    <w:rsid w:val="00C910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Normal (Web)"/>
    <w:basedOn w:val="a"/>
    <w:qFormat/>
    <w:rsid w:val="00C9100C"/>
    <w:pPr>
      <w:spacing w:beforeAutospacing="1" w:afterAutospacing="1"/>
      <w:jc w:val="left"/>
    </w:pPr>
    <w:rPr>
      <w:rFonts w:asciiTheme="minorHAnsi" w:eastAsiaTheme="minorEastAsia" w:hAnsiTheme="minorHAnsi"/>
      <w:kern w:val="0"/>
      <w:sz w:val="24"/>
      <w:szCs w:val="22"/>
    </w:rPr>
  </w:style>
  <w:style w:type="paragraph" w:styleId="ac">
    <w:name w:val="Title"/>
    <w:basedOn w:val="a"/>
    <w:next w:val="a"/>
    <w:link w:val="ad"/>
    <w:qFormat/>
    <w:rsid w:val="00C9100C"/>
    <w:pPr>
      <w:spacing w:before="240" w:after="60"/>
      <w:jc w:val="center"/>
      <w:outlineLvl w:val="0"/>
    </w:pPr>
    <w:rPr>
      <w:rFonts w:asciiTheme="majorHAnsi" w:hAnsiTheme="majorHAnsi" w:cstheme="majorBidi"/>
      <w:b/>
      <w:bCs/>
      <w:sz w:val="32"/>
      <w:szCs w:val="32"/>
    </w:rPr>
  </w:style>
  <w:style w:type="character" w:styleId="ae">
    <w:name w:val="Hyperlink"/>
    <w:basedOn w:val="a1"/>
    <w:qFormat/>
    <w:rsid w:val="00C9100C"/>
    <w:rPr>
      <w:color w:val="0563C1" w:themeColor="hyperlink"/>
      <w:u w:val="single"/>
    </w:rPr>
  </w:style>
  <w:style w:type="paragraph" w:customStyle="1" w:styleId="BodyTextFirstIndent21">
    <w:name w:val="Body Text First Indent 21"/>
    <w:basedOn w:val="BodyTextIndent1"/>
    <w:qFormat/>
    <w:rsid w:val="00C9100C"/>
    <w:pPr>
      <w:ind w:firstLineChars="200" w:firstLine="420"/>
    </w:pPr>
  </w:style>
  <w:style w:type="paragraph" w:customStyle="1" w:styleId="BodyTextIndent1">
    <w:name w:val="Body Text Indent1"/>
    <w:basedOn w:val="NewNew"/>
    <w:qFormat/>
    <w:rsid w:val="00C9100C"/>
    <w:pPr>
      <w:ind w:firstLine="624"/>
    </w:pPr>
  </w:style>
  <w:style w:type="paragraph" w:customStyle="1" w:styleId="NewNew">
    <w:name w:val="正文 New New"/>
    <w:next w:val="BodyTextFirstIndent21"/>
    <w:qFormat/>
    <w:rsid w:val="00C9100C"/>
    <w:pPr>
      <w:widowControl w:val="0"/>
      <w:jc w:val="both"/>
    </w:pPr>
    <w:rPr>
      <w:rFonts w:ascii="Calibri" w:hAnsi="Calibri"/>
      <w:kern w:val="2"/>
      <w:sz w:val="21"/>
      <w:szCs w:val="24"/>
    </w:rPr>
  </w:style>
  <w:style w:type="paragraph" w:customStyle="1" w:styleId="NewNewNewNewNewNewNewNewNewNewNew">
    <w:name w:val="正文 New New New New New New New New New New New"/>
    <w:next w:val="BodyTextFirstIndent21"/>
    <w:link w:val="NewNewNewNewNewNewNewNewNewNewNewChar"/>
    <w:qFormat/>
    <w:rsid w:val="00C9100C"/>
    <w:pPr>
      <w:widowControl w:val="0"/>
      <w:jc w:val="both"/>
    </w:pPr>
    <w:rPr>
      <w:rFonts w:ascii="Calibri" w:hAnsi="Calibri"/>
      <w:kern w:val="2"/>
      <w:sz w:val="21"/>
      <w:szCs w:val="24"/>
    </w:rPr>
  </w:style>
  <w:style w:type="character" w:customStyle="1" w:styleId="NewNewNewNewNewNewNewNewNewNewNewChar">
    <w:name w:val="正文 New New New New New New New New New New New Char"/>
    <w:link w:val="NewNewNewNewNewNewNewNewNewNewNew"/>
    <w:qFormat/>
    <w:rsid w:val="00C9100C"/>
    <w:rPr>
      <w:rFonts w:ascii="Calibri" w:eastAsia="宋体" w:hAnsi="Calibri" w:cs="Times New Roman"/>
      <w:kern w:val="2"/>
      <w:sz w:val="21"/>
      <w:szCs w:val="24"/>
      <w:lang w:val="en-US" w:eastAsia="zh-CN" w:bidi="ar-SA"/>
    </w:rPr>
  </w:style>
  <w:style w:type="character" w:customStyle="1" w:styleId="40">
    <w:name w:val="标题 4 字符"/>
    <w:link w:val="4"/>
    <w:qFormat/>
    <w:rsid w:val="00C9100C"/>
    <w:rPr>
      <w:rFonts w:ascii="Arial" w:eastAsia="黑体" w:hAnsi="Arial"/>
      <w:b/>
      <w:sz w:val="28"/>
    </w:rPr>
  </w:style>
  <w:style w:type="character" w:customStyle="1" w:styleId="aa">
    <w:name w:val="页眉 字符"/>
    <w:basedOn w:val="a1"/>
    <w:link w:val="a9"/>
    <w:qFormat/>
    <w:rsid w:val="00C9100C"/>
    <w:rPr>
      <w:rFonts w:asciiTheme="minorHAnsi" w:eastAsiaTheme="minorEastAsia" w:hAnsiTheme="minorHAnsi" w:cstheme="minorBidi"/>
      <w:kern w:val="2"/>
      <w:sz w:val="18"/>
      <w:szCs w:val="18"/>
    </w:rPr>
  </w:style>
  <w:style w:type="character" w:customStyle="1" w:styleId="a8">
    <w:name w:val="页脚 字符"/>
    <w:basedOn w:val="a1"/>
    <w:link w:val="a7"/>
    <w:uiPriority w:val="99"/>
    <w:qFormat/>
    <w:rsid w:val="00C9100C"/>
    <w:rPr>
      <w:rFonts w:asciiTheme="minorHAnsi" w:eastAsiaTheme="minorEastAsia" w:hAnsiTheme="minorHAnsi" w:cstheme="minorBidi"/>
      <w:kern w:val="2"/>
      <w:sz w:val="18"/>
      <w:szCs w:val="18"/>
    </w:rPr>
  </w:style>
  <w:style w:type="character" w:customStyle="1" w:styleId="Char1">
    <w:name w:val="页脚 Char1"/>
    <w:basedOn w:val="a1"/>
    <w:uiPriority w:val="99"/>
    <w:qFormat/>
    <w:rsid w:val="00C9100C"/>
    <w:rPr>
      <w:sz w:val="18"/>
      <w:szCs w:val="18"/>
    </w:rPr>
  </w:style>
  <w:style w:type="paragraph" w:customStyle="1" w:styleId="ParaCharCharCharCharCharCharCharCharCharCharCharCharCharCharChar1CharCharCharChar">
    <w:name w:val="默认段落字体 Para Char Char Char Char Char Char Char Char Char Char Char Char Char Char Char1 Char Char Char Char"/>
    <w:basedOn w:val="a"/>
    <w:qFormat/>
    <w:rsid w:val="00C9100C"/>
    <w:pPr>
      <w:shd w:val="clear" w:color="auto" w:fill="000080"/>
      <w:adjustRightInd w:val="0"/>
      <w:spacing w:line="436" w:lineRule="exact"/>
      <w:ind w:left="357"/>
      <w:jc w:val="left"/>
      <w:outlineLvl w:val="3"/>
    </w:pPr>
    <w:rPr>
      <w:rFonts w:eastAsia="仿宋_GB2312"/>
      <w:sz w:val="32"/>
    </w:rPr>
  </w:style>
  <w:style w:type="character" w:customStyle="1" w:styleId="a6">
    <w:name w:val="批注框文本 字符"/>
    <w:basedOn w:val="a1"/>
    <w:link w:val="a5"/>
    <w:qFormat/>
    <w:rsid w:val="00C9100C"/>
    <w:rPr>
      <w:rFonts w:asciiTheme="minorHAnsi" w:eastAsiaTheme="minorEastAsia" w:hAnsiTheme="minorHAnsi" w:cstheme="minorBidi"/>
      <w:kern w:val="2"/>
      <w:sz w:val="18"/>
      <w:szCs w:val="18"/>
    </w:rPr>
  </w:style>
  <w:style w:type="character" w:customStyle="1" w:styleId="font11">
    <w:name w:val="font11"/>
    <w:basedOn w:val="a1"/>
    <w:qFormat/>
    <w:rsid w:val="00C9100C"/>
    <w:rPr>
      <w:rFonts w:ascii="宋体" w:eastAsia="宋体" w:hAnsi="宋体" w:cs="宋体" w:hint="eastAsia"/>
      <w:color w:val="000000"/>
      <w:sz w:val="22"/>
      <w:szCs w:val="22"/>
      <w:u w:val="none"/>
    </w:rPr>
  </w:style>
  <w:style w:type="character" w:customStyle="1" w:styleId="font01">
    <w:name w:val="font01"/>
    <w:basedOn w:val="a1"/>
    <w:qFormat/>
    <w:rsid w:val="00C9100C"/>
    <w:rPr>
      <w:rFonts w:ascii="Tahoma" w:eastAsia="Tahoma" w:hAnsi="Tahoma" w:cs="Tahoma" w:hint="default"/>
      <w:color w:val="000000"/>
      <w:sz w:val="22"/>
      <w:szCs w:val="22"/>
      <w:u w:val="none"/>
    </w:rPr>
  </w:style>
  <w:style w:type="character" w:customStyle="1" w:styleId="font61">
    <w:name w:val="font61"/>
    <w:basedOn w:val="a1"/>
    <w:qFormat/>
    <w:rsid w:val="00C9100C"/>
    <w:rPr>
      <w:rFonts w:ascii="宋体" w:eastAsia="宋体" w:hAnsi="宋体" w:cs="宋体" w:hint="eastAsia"/>
      <w:color w:val="000000"/>
      <w:sz w:val="20"/>
      <w:szCs w:val="20"/>
      <w:u w:val="none"/>
    </w:rPr>
  </w:style>
  <w:style w:type="character" w:customStyle="1" w:styleId="font21">
    <w:name w:val="font21"/>
    <w:basedOn w:val="a1"/>
    <w:qFormat/>
    <w:rsid w:val="00C9100C"/>
    <w:rPr>
      <w:rFonts w:ascii="宋体" w:eastAsia="宋体" w:hAnsi="宋体" w:cs="宋体" w:hint="eastAsia"/>
      <w:color w:val="000000"/>
      <w:sz w:val="20"/>
      <w:szCs w:val="20"/>
      <w:u w:val="none"/>
    </w:rPr>
  </w:style>
  <w:style w:type="character" w:customStyle="1" w:styleId="font31">
    <w:name w:val="font31"/>
    <w:basedOn w:val="a1"/>
    <w:qFormat/>
    <w:rsid w:val="00C9100C"/>
    <w:rPr>
      <w:rFonts w:ascii="Tahoma" w:eastAsia="Tahoma" w:hAnsi="Tahoma" w:cs="Tahoma" w:hint="default"/>
      <w:color w:val="000000"/>
      <w:sz w:val="20"/>
      <w:szCs w:val="20"/>
      <w:u w:val="none"/>
    </w:rPr>
  </w:style>
  <w:style w:type="character" w:customStyle="1" w:styleId="font41">
    <w:name w:val="font41"/>
    <w:basedOn w:val="a1"/>
    <w:qFormat/>
    <w:rsid w:val="00C9100C"/>
    <w:rPr>
      <w:rFonts w:ascii="宋体" w:eastAsia="宋体" w:hAnsi="宋体" w:cs="宋体" w:hint="eastAsia"/>
      <w:color w:val="000000"/>
      <w:sz w:val="20"/>
      <w:szCs w:val="20"/>
      <w:u w:val="none"/>
    </w:rPr>
  </w:style>
  <w:style w:type="character" w:customStyle="1" w:styleId="a4">
    <w:name w:val="正文文本 字符"/>
    <w:basedOn w:val="a1"/>
    <w:link w:val="a0"/>
    <w:rsid w:val="00C9100C"/>
    <w:rPr>
      <w:kern w:val="2"/>
      <w:sz w:val="21"/>
      <w:szCs w:val="24"/>
    </w:rPr>
  </w:style>
  <w:style w:type="character" w:customStyle="1" w:styleId="ad">
    <w:name w:val="标题 字符"/>
    <w:basedOn w:val="a1"/>
    <w:link w:val="ac"/>
    <w:rsid w:val="00C9100C"/>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304</Words>
  <Characters>1735</Characters>
  <Application>Microsoft Office Word</Application>
  <DocSecurity>0</DocSecurity>
  <Lines>14</Lines>
  <Paragraphs>4</Paragraphs>
  <ScaleCrop>false</ScaleCrop>
  <Company>Microsoft</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杨军</dc:creator>
  <cp:lastModifiedBy>XXZX</cp:lastModifiedBy>
  <cp:revision>2</cp:revision>
  <cp:lastPrinted>2021-04-25T00:57:00Z</cp:lastPrinted>
  <dcterms:created xsi:type="dcterms:W3CDTF">2021-05-25T01:42:00Z</dcterms:created>
  <dcterms:modified xsi:type="dcterms:W3CDTF">2021-05-25T01:42:00Z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EA6C3CE95C8C4B3BB7BD7E4C9B4D63B1</vt:lpwstr>
  </property>
  <property fmtid="{D5CDD505-2E9C-101B-9397-08002B2CF9AE}" pid="4" name="KSOSaveFontToCloudKey">
    <vt:lpwstr>286245806_btnclosed</vt:lpwstr>
  </property>
</Properties>
</file>