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124" w:leftChars="-59"/>
        <w:rPr>
          <w:rFonts w:ascii="Times New Roman" w:hAnsi="Times New Roman" w:eastAsia="黑体" w:cs="Times New Roman"/>
          <w:color w:val="auto"/>
          <w:sz w:val="28"/>
          <w:szCs w:val="28"/>
        </w:rPr>
      </w:pPr>
      <w:bookmarkStart w:id="0" w:name="_Toc344478598"/>
      <w:bookmarkStart w:id="1" w:name="_Toc328054366"/>
      <w:bookmarkStart w:id="2" w:name="_Toc339826725"/>
      <w:bookmarkStart w:id="3" w:name="_Toc328064646"/>
      <w:bookmarkStart w:id="4" w:name="_Toc339826337"/>
      <w:bookmarkStart w:id="5" w:name="_Toc311448687"/>
      <w:bookmarkStart w:id="6" w:name="_Toc310939705"/>
    </w:p>
    <w:p>
      <w:pPr>
        <w:spacing w:line="360" w:lineRule="auto"/>
        <w:ind w:left="-124" w:leftChars="-59"/>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 xml:space="preserve">备案号  </w:t>
      </w:r>
      <w:r>
        <w:rPr>
          <w:rFonts w:ascii="Times New Roman" w:hAnsi="Times New Roman" w:eastAsia="黑体" w:cs="Times New Roman"/>
          <w:color w:val="auto"/>
          <w:kern w:val="0"/>
          <w:sz w:val="30"/>
          <w:szCs w:val="30"/>
        </w:rPr>
        <w:t>XXXX—XXXX</w:t>
      </w:r>
    </w:p>
    <w:p>
      <w:pPr>
        <w:spacing w:line="360" w:lineRule="auto"/>
        <w:ind w:left="-248" w:leftChars="-118" w:firstLine="117" w:firstLineChars="39"/>
        <w:rPr>
          <w:rFonts w:ascii="Times New Roman" w:hAnsi="Times New Roman" w:cs="Times New Roman"/>
          <w:color w:val="auto"/>
          <w:kern w:val="0"/>
          <w:sz w:val="36"/>
        </w:rPr>
      </w:pPr>
      <w:r>
        <w:rPr>
          <w:rFonts w:ascii="Times New Roman" w:hAnsi="Times New Roman" w:eastAsia="黑体" w:cs="Times New Roman"/>
          <w:color w:val="auto"/>
          <w:sz w:val="30"/>
          <w:szCs w:val="30"/>
        </w:rPr>
        <w:t xml:space="preserve">四川省工程建设地方标准 </w:t>
      </w:r>
      <w:r>
        <w:rPr>
          <w:rFonts w:ascii="Times New Roman" w:hAnsi="Times New Roman" w:eastAsia="黑体" w:cs="Times New Roman"/>
          <w:color w:val="auto"/>
          <w:sz w:val="36"/>
        </w:rPr>
        <w:t xml:space="preserve">             </w:t>
      </w:r>
      <w:bookmarkStart w:id="7" w:name="_Toc385024256"/>
      <w:r>
        <w:rPr>
          <w:rFonts w:ascii="Times New Roman" w:hAnsi="Times New Roman" w:cs="Times New Roman"/>
          <w:color w:val="auto"/>
          <w:sz w:val="72"/>
        </w:rPr>
        <w:pict>
          <v:shape id="_x0000_i1025" o:spt="136" type="#_x0000_t136" style="height:33.3pt;width:90.2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pPr>
        <w:spacing w:line="360" w:lineRule="auto"/>
        <w:ind w:left="-124" w:leftChars="-59"/>
        <w:rPr>
          <w:rFonts w:ascii="Times New Roman" w:hAnsi="Times New Roman" w:eastAsia="黑体" w:cs="Times New Roman"/>
          <w:color w:val="auto"/>
          <w:kern w:val="0"/>
          <w:sz w:val="28"/>
          <w:szCs w:val="28"/>
        </w:rPr>
      </w:pPr>
      <w:r>
        <w:rPr>
          <w:rFonts w:ascii="Times New Roman" w:hAnsi="Times New Roman" w:cs="Times New Roman"/>
          <w:color w:val="auto"/>
          <w:kern w:val="0"/>
          <w:sz w:val="36"/>
        </w:rPr>
        <w:t xml:space="preserve">P                               </w:t>
      </w:r>
      <w:r>
        <w:rPr>
          <w:rFonts w:ascii="Times New Roman" w:hAnsi="Times New Roman" w:eastAsia="黑体" w:cs="Times New Roman"/>
          <w:color w:val="auto"/>
          <w:kern w:val="0"/>
          <w:sz w:val="28"/>
          <w:szCs w:val="28"/>
        </w:rPr>
        <w:t>DBJ51/TXXX—XXXX</w:t>
      </w:r>
      <w:bookmarkEnd w:id="7"/>
    </w:p>
    <w:p>
      <w:pPr>
        <w:spacing w:line="360" w:lineRule="auto"/>
        <w:ind w:left="-496" w:leftChars="-236"/>
        <w:rPr>
          <w:rFonts w:ascii="Times New Roman" w:hAnsi="Times New Roman" w:cs="Times New Roman"/>
          <w:color w:val="auto"/>
          <w:u w:val="single"/>
        </w:rPr>
      </w:pPr>
      <w:r>
        <w:rPr>
          <w:rFonts w:ascii="Times New Roman" w:hAnsi="Times New Roman" w:eastAsia="黑体" w:cs="Times New Roman"/>
          <w:color w:val="auto"/>
          <w:kern w:val="0"/>
          <w:sz w:val="28"/>
          <w:szCs w:val="28"/>
          <w:u w:val="single"/>
        </w:rPr>
        <w:t xml:space="preserve">                                                               </w:t>
      </w:r>
    </w:p>
    <w:p>
      <w:pPr>
        <w:pStyle w:val="29"/>
        <w:outlineLvl w:val="9"/>
        <w:rPr>
          <w:sz w:val="52"/>
          <w:szCs w:val="52"/>
          <w:highlight w:val="none"/>
        </w:rPr>
      </w:pPr>
    </w:p>
    <w:p>
      <w:pPr>
        <w:pStyle w:val="29"/>
        <w:outlineLvl w:val="9"/>
        <w:rPr>
          <w:rFonts w:hint="eastAsia" w:ascii="黑体" w:hAnsi="黑体" w:eastAsia="黑体" w:cs="黑体"/>
          <w:b w:val="0"/>
          <w:bCs w:val="0"/>
          <w:sz w:val="40"/>
          <w:szCs w:val="40"/>
          <w:highlight w:val="none"/>
        </w:rPr>
      </w:pPr>
      <w:bookmarkStart w:id="8" w:name="_Toc8529"/>
      <w:bookmarkStart w:id="9" w:name="_Toc26239"/>
      <w:bookmarkStart w:id="10" w:name="_Toc29140"/>
      <w:bookmarkStart w:id="11" w:name="_Toc31594"/>
      <w:bookmarkStart w:id="12" w:name="_Toc51868856"/>
      <w:bookmarkStart w:id="13" w:name="_Toc75247015"/>
      <w:bookmarkStart w:id="14" w:name="_Toc75245298"/>
      <w:bookmarkStart w:id="15" w:name="_Toc72824818"/>
      <w:bookmarkStart w:id="16" w:name="_Toc72792662"/>
      <w:bookmarkStart w:id="17" w:name="_Toc41592744"/>
      <w:bookmarkStart w:id="18" w:name="_Toc51951999"/>
      <w:r>
        <w:rPr>
          <w:rFonts w:hint="eastAsia" w:ascii="黑体" w:hAnsi="黑体" w:eastAsia="黑体" w:cs="黑体"/>
          <w:b w:val="0"/>
          <w:bCs w:val="0"/>
          <w:sz w:val="40"/>
          <w:szCs w:val="40"/>
          <w:highlight w:val="none"/>
        </w:rPr>
        <w:t>建筑反射隔热材料应用技术规程</w:t>
      </w:r>
      <w:bookmarkEnd w:id="8"/>
      <w:bookmarkEnd w:id="9"/>
      <w:bookmarkEnd w:id="10"/>
      <w:bookmarkEnd w:id="11"/>
    </w:p>
    <w:p>
      <w:pPr>
        <w:pStyle w:val="29"/>
        <w:outlineLvl w:val="9"/>
        <w:rPr>
          <w:rFonts w:ascii="Times New Roman" w:hAnsi="Times New Roman" w:cs="Times New Roman"/>
          <w:b w:val="0"/>
          <w:bCs w:val="0"/>
          <w:spacing w:val="0"/>
          <w:sz w:val="32"/>
          <w:szCs w:val="32"/>
          <w:highlight w:val="none"/>
        </w:rPr>
      </w:pPr>
      <w:bookmarkStart w:id="19" w:name="_Toc18469"/>
      <w:bookmarkStart w:id="20" w:name="_Toc15024"/>
      <w:bookmarkStart w:id="21" w:name="_Toc9871"/>
      <w:bookmarkStart w:id="22" w:name="_Toc4220"/>
      <w:bookmarkStart w:id="23" w:name="_Hlk134792923"/>
      <w:r>
        <w:rPr>
          <w:rFonts w:ascii="Times New Roman" w:hAnsi="Times New Roman" w:cs="Times New Roman"/>
          <w:b w:val="0"/>
          <w:bCs w:val="0"/>
          <w:sz w:val="32"/>
          <w:szCs w:val="32"/>
          <w:highlight w:val="none"/>
        </w:rPr>
        <w:t>Technical</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specification</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for</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application</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of</w:t>
      </w:r>
      <w:r>
        <w:rPr>
          <w:rFonts w:ascii="Times New Roman" w:hAnsi="Times New Roman" w:cs="Times New Roman"/>
          <w:b w:val="0"/>
          <w:bCs w:val="0"/>
          <w:spacing w:val="0"/>
          <w:sz w:val="32"/>
          <w:szCs w:val="32"/>
          <w:highlight w:val="none"/>
        </w:rPr>
        <w:t xml:space="preserve"> architectural </w:t>
      </w:r>
      <w:r>
        <w:rPr>
          <w:rFonts w:ascii="Times New Roman" w:hAnsi="Times New Roman" w:cs="Times New Roman"/>
          <w:b w:val="0"/>
          <w:bCs w:val="0"/>
          <w:sz w:val="32"/>
          <w:szCs w:val="32"/>
          <w:highlight w:val="none"/>
        </w:rPr>
        <w:t>reflective</w:t>
      </w:r>
      <w:bookmarkEnd w:id="19"/>
      <w:bookmarkEnd w:id="20"/>
      <w:bookmarkEnd w:id="21"/>
      <w:bookmarkEnd w:id="22"/>
      <w:r>
        <w:rPr>
          <w:rFonts w:ascii="Times New Roman" w:hAnsi="Times New Roman" w:cs="Times New Roman"/>
          <w:b w:val="0"/>
          <w:bCs w:val="0"/>
          <w:spacing w:val="0"/>
          <w:sz w:val="32"/>
          <w:szCs w:val="32"/>
          <w:highlight w:val="none"/>
        </w:rPr>
        <w:t xml:space="preserve"> </w:t>
      </w:r>
    </w:p>
    <w:p>
      <w:pPr>
        <w:pStyle w:val="29"/>
        <w:outlineLvl w:val="9"/>
        <w:rPr>
          <w:rFonts w:ascii="Times New Roman" w:hAnsi="Times New Roman" w:cs="Times New Roman"/>
          <w:b w:val="0"/>
          <w:bCs w:val="0"/>
          <w:sz w:val="32"/>
          <w:szCs w:val="32"/>
          <w:highlight w:val="none"/>
        </w:rPr>
      </w:pPr>
      <w:bookmarkStart w:id="24" w:name="_Toc9483"/>
      <w:bookmarkStart w:id="25" w:name="_Toc11348"/>
      <w:bookmarkStart w:id="26" w:name="_Toc29112"/>
      <w:bookmarkStart w:id="27" w:name="_Toc14267"/>
      <w:r>
        <w:rPr>
          <w:rFonts w:ascii="Times New Roman" w:hAnsi="Times New Roman" w:cs="Times New Roman"/>
          <w:b w:val="0"/>
          <w:bCs w:val="0"/>
          <w:sz w:val="32"/>
          <w:szCs w:val="32"/>
          <w:highlight w:val="none"/>
        </w:rPr>
        <w:t>thermal</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insulation</w:t>
      </w:r>
      <w:r>
        <w:rPr>
          <w:rFonts w:ascii="Times New Roman" w:hAnsi="Times New Roman" w:cs="Times New Roman"/>
          <w:b w:val="0"/>
          <w:bCs w:val="0"/>
          <w:spacing w:val="0"/>
          <w:sz w:val="32"/>
          <w:szCs w:val="32"/>
          <w:highlight w:val="none"/>
        </w:rPr>
        <w:t xml:space="preserve"> </w:t>
      </w:r>
      <w:r>
        <w:rPr>
          <w:rFonts w:hint="eastAsia" w:ascii="Times New Roman" w:hAnsi="Times New Roman" w:cs="Times New Roman"/>
          <w:b w:val="0"/>
          <w:bCs w:val="0"/>
          <w:sz w:val="32"/>
          <w:szCs w:val="32"/>
          <w:highlight w:val="none"/>
        </w:rPr>
        <w:t>materials</w:t>
      </w:r>
      <w:bookmarkEnd w:id="24"/>
      <w:bookmarkEnd w:id="25"/>
      <w:bookmarkEnd w:id="26"/>
      <w:bookmarkEnd w:id="27"/>
    </w:p>
    <w:bookmarkEnd w:id="12"/>
    <w:bookmarkEnd w:id="13"/>
    <w:bookmarkEnd w:id="14"/>
    <w:bookmarkEnd w:id="15"/>
    <w:bookmarkEnd w:id="16"/>
    <w:bookmarkEnd w:id="17"/>
    <w:bookmarkEnd w:id="18"/>
    <w:bookmarkEnd w:id="23"/>
    <w:p>
      <w:pPr>
        <w:keepNext w:val="0"/>
        <w:keepLines w:val="0"/>
        <w:pageBreakBefore w:val="0"/>
        <w:widowControl w:val="0"/>
        <w:tabs>
          <w:tab w:val="left" w:pos="4846"/>
        </w:tabs>
        <w:kinsoku/>
        <w:wordWrap/>
        <w:overflowPunct/>
        <w:topLinePunct w:val="0"/>
        <w:autoSpaceDE/>
        <w:autoSpaceDN/>
        <w:bidi w:val="0"/>
        <w:adjustRightInd/>
        <w:snapToGrid/>
        <w:jc w:val="both"/>
        <w:textAlignment w:val="auto"/>
        <w:rPr>
          <w:rFonts w:hint="eastAsia" w:eastAsia="宋体"/>
          <w:highlight w:val="none"/>
          <w:lang w:eastAsia="zh-CN"/>
        </w:rPr>
      </w:pPr>
      <w:r>
        <w:rPr>
          <w:highlight w:val="none"/>
        </w:rPr>
        <w:tab/>
      </w:r>
    </w:p>
    <w:p>
      <w:pPr>
        <w:tabs>
          <w:tab w:val="left" w:pos="4846"/>
        </w:tabs>
        <w:jc w:val="center"/>
        <w:rPr>
          <w:sz w:val="28"/>
          <w:szCs w:val="28"/>
          <w:highlight w:val="none"/>
        </w:rPr>
      </w:pPr>
      <w:r>
        <w:rPr>
          <w:rFonts w:hint="eastAsia"/>
          <w:sz w:val="28"/>
          <w:szCs w:val="28"/>
          <w:highlight w:val="none"/>
          <w:lang w:eastAsia="zh-CN"/>
        </w:rPr>
        <w:t>（</w:t>
      </w:r>
      <w:r>
        <w:rPr>
          <w:rFonts w:hint="eastAsia"/>
          <w:sz w:val="28"/>
          <w:szCs w:val="28"/>
          <w:highlight w:val="none"/>
          <w:lang w:val="en-US" w:eastAsia="zh-CN"/>
        </w:rPr>
        <w:t>征求意见稿</w:t>
      </w:r>
      <w:r>
        <w:rPr>
          <w:rFonts w:hint="eastAsia"/>
          <w:sz w:val="28"/>
          <w:szCs w:val="28"/>
          <w:highlight w:val="none"/>
          <w:lang w:eastAsia="zh-CN"/>
        </w:rPr>
        <w:t>）</w:t>
      </w:r>
    </w:p>
    <w:p>
      <w:pPr>
        <w:tabs>
          <w:tab w:val="left" w:pos="4846"/>
        </w:tabs>
        <w:jc w:val="left"/>
        <w:rPr>
          <w:highlight w:val="none"/>
        </w:rPr>
      </w:pPr>
    </w:p>
    <w:p>
      <w:pPr>
        <w:tabs>
          <w:tab w:val="left" w:pos="4846"/>
        </w:tabs>
        <w:jc w:val="left"/>
        <w:rPr>
          <w:highlight w:val="none"/>
        </w:rPr>
      </w:pPr>
    </w:p>
    <w:p>
      <w:pPr>
        <w:tabs>
          <w:tab w:val="left" w:pos="4846"/>
        </w:tabs>
        <w:jc w:val="left"/>
        <w:rPr>
          <w:highlight w:val="none"/>
        </w:rPr>
      </w:pPr>
    </w:p>
    <w:p>
      <w:pPr>
        <w:jc w:val="center"/>
        <w:rPr>
          <w:sz w:val="36"/>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spacing w:line="360" w:lineRule="auto"/>
        <w:ind w:left="-248" w:leftChars="-118" w:firstLine="140" w:firstLineChars="50"/>
        <w:jc w:val="center"/>
        <w:rPr>
          <w:rFonts w:ascii="Times New Roman" w:hAnsi="Times New Roman" w:eastAsia="黑体" w:cs="Times New Roman"/>
          <w:color w:val="auto"/>
          <w:sz w:val="28"/>
          <w:szCs w:val="28"/>
          <w:u w:val="single"/>
        </w:rPr>
      </w:pPr>
      <w:r>
        <w:rPr>
          <w:rFonts w:ascii="Times New Roman" w:hAnsi="Times New Roman" w:eastAsia="黑体" w:cs="Times New Roman"/>
          <w:color w:val="auto"/>
          <w:sz w:val="28"/>
          <w:szCs w:val="28"/>
          <w:u w:val="single"/>
        </w:rPr>
        <w:t>XXXX-XX-XX发布                         XXXX-XX-XX实施</w:t>
      </w:r>
    </w:p>
    <w:p>
      <w:pPr>
        <w:tabs>
          <w:tab w:val="left" w:pos="2235"/>
          <w:tab w:val="center" w:pos="4422"/>
        </w:tabs>
        <w:spacing w:line="360" w:lineRule="auto"/>
        <w:ind w:left="650" w:right="640"/>
        <w:jc w:val="center"/>
        <w:rPr>
          <w:rFonts w:ascii="Times New Roman" w:hAnsi="Times New Roman" w:eastAsia="黑体" w:cs="Times New Roman"/>
          <w:color w:val="auto"/>
          <w:sz w:val="30"/>
          <w:szCs w:val="30"/>
        </w:rPr>
      </w:pPr>
      <w:r>
        <w:rPr>
          <w:rFonts w:ascii="Times New Roman" w:hAnsi="Times New Roman" w:eastAsia="黑体" w:cs="Times New Roman"/>
          <w:color w:val="auto"/>
          <w:spacing w:val="-10"/>
          <w:sz w:val="30"/>
          <w:szCs w:val="30"/>
        </w:rPr>
        <w:t xml:space="preserve">四川省住房和城乡建设厅   </w:t>
      </w:r>
      <w:r>
        <w:rPr>
          <w:rFonts w:ascii="Times New Roman" w:hAnsi="Times New Roman" w:eastAsia="黑体" w:cs="Times New Roman"/>
          <w:color w:val="auto"/>
          <w:sz w:val="30"/>
          <w:szCs w:val="30"/>
        </w:rPr>
        <w:t>发布</w:t>
      </w:r>
    </w:p>
    <w:p>
      <w:pPr>
        <w:pStyle w:val="16"/>
        <w:pageBreakBefore/>
        <w:jc w:val="center"/>
        <w:rPr>
          <w:rFonts w:ascii="Times New Roman" w:hAnsi="Times New Roman" w:cs="Times New Roman"/>
          <w:b/>
          <w:sz w:val="30"/>
          <w:szCs w:val="30"/>
          <w:highlight w:val="none"/>
        </w:rPr>
      </w:pPr>
    </w:p>
    <w:p>
      <w:pPr>
        <w:pStyle w:val="101"/>
        <w:widowControl/>
        <w:numPr>
          <w:ilvl w:val="0"/>
          <w:numId w:val="0"/>
        </w:numPr>
        <w:shd w:val="clear" w:color="FFFFFF" w:fill="FFFFFF"/>
        <w:tabs>
          <w:tab w:val="center" w:pos="4200"/>
          <w:tab w:val="right" w:pos="8400"/>
        </w:tabs>
        <w:spacing w:before="156" w:beforeLines="50" w:after="560" w:line="360" w:lineRule="auto"/>
        <w:ind w:right="-2"/>
        <w:jc w:val="center"/>
        <w:outlineLvl w:val="9"/>
        <w:rPr>
          <w:color w:val="auto"/>
          <w:sz w:val="30"/>
          <w:szCs w:val="30"/>
        </w:rPr>
      </w:pPr>
      <w:bookmarkStart w:id="28" w:name="_Toc25634"/>
      <w:bookmarkStart w:id="29" w:name="_Toc24145"/>
      <w:bookmarkStart w:id="30" w:name="_Toc14325"/>
      <w:bookmarkStart w:id="31" w:name="_Toc6749"/>
      <w:r>
        <w:rPr>
          <w:rFonts w:eastAsia="黑体"/>
          <w:color w:val="auto"/>
          <w:spacing w:val="-10"/>
          <w:sz w:val="30"/>
          <w:szCs w:val="30"/>
        </w:rPr>
        <w:t>四川省工程建设地方标准</w:t>
      </w:r>
      <w:bookmarkEnd w:id="28"/>
      <w:bookmarkEnd w:id="29"/>
      <w:bookmarkEnd w:id="30"/>
      <w:bookmarkEnd w:id="31"/>
    </w:p>
    <w:p>
      <w:pPr>
        <w:pStyle w:val="29"/>
        <w:outlineLvl w:val="9"/>
        <w:rPr>
          <w:rFonts w:hint="eastAsia" w:ascii="黑体" w:hAnsi="黑体" w:eastAsia="黑体" w:cs="黑体"/>
          <w:b w:val="0"/>
          <w:bCs w:val="0"/>
          <w:sz w:val="40"/>
          <w:szCs w:val="40"/>
          <w:highlight w:val="none"/>
        </w:rPr>
      </w:pPr>
      <w:bookmarkStart w:id="32" w:name="_Toc25517"/>
      <w:bookmarkStart w:id="33" w:name="_Toc2139"/>
      <w:bookmarkStart w:id="34" w:name="_Toc15760"/>
      <w:bookmarkStart w:id="35" w:name="_Toc26100"/>
      <w:r>
        <w:rPr>
          <w:rFonts w:hint="eastAsia" w:ascii="黑体" w:hAnsi="黑体" w:eastAsia="黑体" w:cs="黑体"/>
          <w:b w:val="0"/>
          <w:bCs w:val="0"/>
          <w:sz w:val="40"/>
          <w:szCs w:val="40"/>
          <w:highlight w:val="none"/>
        </w:rPr>
        <w:t>建筑反射隔热材料应用技术规程</w:t>
      </w:r>
      <w:bookmarkEnd w:id="32"/>
      <w:bookmarkEnd w:id="33"/>
      <w:bookmarkEnd w:id="34"/>
      <w:bookmarkEnd w:id="35"/>
    </w:p>
    <w:p>
      <w:pPr>
        <w:pStyle w:val="29"/>
        <w:outlineLvl w:val="9"/>
        <w:rPr>
          <w:rFonts w:ascii="Times New Roman" w:hAnsi="Times New Roman" w:cs="Times New Roman"/>
          <w:b w:val="0"/>
          <w:bCs w:val="0"/>
          <w:spacing w:val="0"/>
          <w:sz w:val="32"/>
          <w:szCs w:val="32"/>
          <w:highlight w:val="none"/>
        </w:rPr>
      </w:pPr>
      <w:bookmarkStart w:id="36" w:name="_Toc15618"/>
      <w:bookmarkStart w:id="37" w:name="_Toc4591"/>
      <w:bookmarkStart w:id="38" w:name="_Toc9064"/>
      <w:bookmarkStart w:id="39" w:name="_Toc13832"/>
      <w:r>
        <w:rPr>
          <w:rFonts w:ascii="Times New Roman" w:hAnsi="Times New Roman" w:cs="Times New Roman"/>
          <w:b w:val="0"/>
          <w:bCs w:val="0"/>
          <w:sz w:val="32"/>
          <w:szCs w:val="32"/>
          <w:highlight w:val="none"/>
        </w:rPr>
        <w:t>Technical</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specification</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for</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application</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of</w:t>
      </w:r>
      <w:r>
        <w:rPr>
          <w:rFonts w:ascii="Times New Roman" w:hAnsi="Times New Roman" w:cs="Times New Roman"/>
          <w:b w:val="0"/>
          <w:bCs w:val="0"/>
          <w:spacing w:val="0"/>
          <w:sz w:val="32"/>
          <w:szCs w:val="32"/>
          <w:highlight w:val="none"/>
        </w:rPr>
        <w:t xml:space="preserve"> architectural </w:t>
      </w:r>
      <w:r>
        <w:rPr>
          <w:rFonts w:ascii="Times New Roman" w:hAnsi="Times New Roman" w:cs="Times New Roman"/>
          <w:b w:val="0"/>
          <w:bCs w:val="0"/>
          <w:sz w:val="32"/>
          <w:szCs w:val="32"/>
          <w:highlight w:val="none"/>
        </w:rPr>
        <w:t>reflective</w:t>
      </w:r>
      <w:bookmarkEnd w:id="36"/>
      <w:bookmarkEnd w:id="37"/>
      <w:bookmarkEnd w:id="38"/>
      <w:bookmarkEnd w:id="39"/>
      <w:r>
        <w:rPr>
          <w:rFonts w:ascii="Times New Roman" w:hAnsi="Times New Roman" w:cs="Times New Roman"/>
          <w:b w:val="0"/>
          <w:bCs w:val="0"/>
          <w:spacing w:val="0"/>
          <w:sz w:val="32"/>
          <w:szCs w:val="32"/>
          <w:highlight w:val="none"/>
        </w:rPr>
        <w:t xml:space="preserve"> </w:t>
      </w:r>
    </w:p>
    <w:p>
      <w:pPr>
        <w:pStyle w:val="29"/>
        <w:outlineLvl w:val="9"/>
        <w:rPr>
          <w:rFonts w:ascii="Times New Roman" w:hAnsi="Times New Roman" w:cs="Times New Roman"/>
          <w:b w:val="0"/>
          <w:bCs w:val="0"/>
          <w:sz w:val="32"/>
          <w:szCs w:val="32"/>
          <w:highlight w:val="none"/>
        </w:rPr>
      </w:pPr>
      <w:bookmarkStart w:id="40" w:name="_Toc30344"/>
      <w:bookmarkStart w:id="41" w:name="_Toc22947"/>
      <w:bookmarkStart w:id="42" w:name="_Toc3868"/>
      <w:bookmarkStart w:id="43" w:name="_Toc14876"/>
      <w:r>
        <w:rPr>
          <w:rFonts w:ascii="Times New Roman" w:hAnsi="Times New Roman" w:cs="Times New Roman"/>
          <w:b w:val="0"/>
          <w:bCs w:val="0"/>
          <w:sz w:val="32"/>
          <w:szCs w:val="32"/>
          <w:highlight w:val="none"/>
        </w:rPr>
        <w:t>thermal</w:t>
      </w:r>
      <w:r>
        <w:rPr>
          <w:rFonts w:ascii="Times New Roman" w:hAnsi="Times New Roman" w:cs="Times New Roman"/>
          <w:b w:val="0"/>
          <w:bCs w:val="0"/>
          <w:spacing w:val="0"/>
          <w:sz w:val="32"/>
          <w:szCs w:val="32"/>
          <w:highlight w:val="none"/>
        </w:rPr>
        <w:t xml:space="preserve"> </w:t>
      </w:r>
      <w:r>
        <w:rPr>
          <w:rFonts w:ascii="Times New Roman" w:hAnsi="Times New Roman" w:cs="Times New Roman"/>
          <w:b w:val="0"/>
          <w:bCs w:val="0"/>
          <w:sz w:val="32"/>
          <w:szCs w:val="32"/>
          <w:highlight w:val="none"/>
        </w:rPr>
        <w:t>insulation</w:t>
      </w:r>
      <w:r>
        <w:rPr>
          <w:rFonts w:ascii="Times New Roman" w:hAnsi="Times New Roman" w:cs="Times New Roman"/>
          <w:b w:val="0"/>
          <w:bCs w:val="0"/>
          <w:spacing w:val="0"/>
          <w:sz w:val="32"/>
          <w:szCs w:val="32"/>
          <w:highlight w:val="none"/>
        </w:rPr>
        <w:t xml:space="preserve"> </w:t>
      </w:r>
      <w:r>
        <w:rPr>
          <w:rFonts w:hint="eastAsia" w:ascii="Times New Roman" w:hAnsi="Times New Roman" w:cs="Times New Roman"/>
          <w:b w:val="0"/>
          <w:bCs w:val="0"/>
          <w:sz w:val="32"/>
          <w:szCs w:val="32"/>
          <w:highlight w:val="none"/>
        </w:rPr>
        <w:t>materials</w:t>
      </w:r>
      <w:bookmarkEnd w:id="40"/>
      <w:bookmarkEnd w:id="41"/>
      <w:bookmarkEnd w:id="42"/>
      <w:bookmarkEnd w:id="43"/>
    </w:p>
    <w:p>
      <w:pPr>
        <w:pStyle w:val="29"/>
        <w:outlineLvl w:val="9"/>
        <w:rPr>
          <w:rFonts w:hint="eastAsia" w:ascii="Times New Roman" w:hAnsi="Times New Roman" w:cs="Times New Roman"/>
          <w:b w:val="0"/>
          <w:bCs w:val="0"/>
          <w:sz w:val="32"/>
          <w:szCs w:val="32"/>
          <w:highlight w:val="yellow"/>
        </w:rPr>
      </w:pPr>
    </w:p>
    <w:p>
      <w:pPr>
        <w:jc w:val="center"/>
        <w:rPr>
          <w:rFonts w:ascii="Times New Roman" w:hAnsi="Times New Roman" w:eastAsia="黑体" w:cs="Times New Roman"/>
          <w:color w:val="auto"/>
          <w:kern w:val="0"/>
          <w:sz w:val="28"/>
          <w:szCs w:val="28"/>
        </w:rPr>
      </w:pPr>
    </w:p>
    <w:p>
      <w:pPr>
        <w:jc w:val="center"/>
      </w:pPr>
      <w:r>
        <w:rPr>
          <w:rFonts w:ascii="Times New Roman" w:hAnsi="Times New Roman" w:eastAsia="黑体" w:cs="Times New Roman"/>
          <w:color w:val="auto"/>
          <w:kern w:val="0"/>
          <w:sz w:val="28"/>
          <w:szCs w:val="28"/>
        </w:rPr>
        <w:t>DBJ51/TXXX—XXXX</w:t>
      </w:r>
    </w:p>
    <w:p>
      <w:pPr>
        <w:spacing w:before="240" w:after="60"/>
        <w:jc w:val="center"/>
        <w:outlineLvl w:val="9"/>
        <w:rPr>
          <w:rFonts w:cs="Times New Roman"/>
          <w:sz w:val="36"/>
          <w:szCs w:val="36"/>
          <w:highlight w:val="none"/>
        </w:rPr>
      </w:pPr>
    </w:p>
    <w:p>
      <w:pPr>
        <w:spacing w:before="240" w:after="60"/>
        <w:jc w:val="center"/>
        <w:outlineLvl w:val="9"/>
        <w:rPr>
          <w:rFonts w:cs="Times New Roman"/>
          <w:sz w:val="36"/>
          <w:szCs w:val="36"/>
          <w:highlight w:val="none"/>
        </w:rPr>
      </w:pPr>
    </w:p>
    <w:p>
      <w:pPr>
        <w:spacing w:before="240" w:after="60"/>
        <w:jc w:val="center"/>
        <w:outlineLvl w:val="9"/>
        <w:rPr>
          <w:rFonts w:cs="Times New Roman"/>
          <w:sz w:val="36"/>
          <w:szCs w:val="36"/>
          <w:highlight w:val="none"/>
        </w:rPr>
      </w:pPr>
    </w:p>
    <w:p>
      <w:pPr>
        <w:jc w:val="center"/>
        <w:rPr>
          <w:rFonts w:cs="Times New Roman"/>
          <w:sz w:val="30"/>
          <w:szCs w:val="30"/>
          <w:highlight w:val="none"/>
        </w:rPr>
      </w:pPr>
    </w:p>
    <w:p>
      <w:pPr>
        <w:keepNext w:val="0"/>
        <w:keepLines w:val="0"/>
        <w:pageBreakBefore w:val="0"/>
        <w:widowControl w:val="0"/>
        <w:tabs>
          <w:tab w:val="left" w:pos="709"/>
          <w:tab w:val="left" w:leader="dot" w:pos="1025"/>
          <w:tab w:val="left" w:pos="2640"/>
          <w:tab w:val="left" w:pos="8400"/>
        </w:tabs>
        <w:kinsoku/>
        <w:wordWrap/>
        <w:overflowPunct/>
        <w:topLinePunct w:val="0"/>
        <w:autoSpaceDE/>
        <w:autoSpaceDN/>
        <w:bidi w:val="0"/>
        <w:adjustRightInd/>
        <w:snapToGrid/>
        <w:spacing w:line="360" w:lineRule="auto"/>
        <w:ind w:right="652" w:firstLine="708" w:firstLineChars="295"/>
        <w:jc w:val="distribute"/>
        <w:textAlignment w:val="auto"/>
        <w:rPr>
          <w:rFonts w:hint="eastAsia" w:ascii="Times New Roman" w:hAnsi="Times New Roman" w:eastAsia="黑体" w:cs="Times New Roman"/>
          <w:color w:val="auto"/>
          <w:sz w:val="24"/>
          <w:lang w:eastAsia="zh-CN"/>
        </w:rPr>
      </w:pPr>
      <w:r>
        <w:rPr>
          <w:rFonts w:ascii="Times New Roman" w:hAnsi="Times New Roman" w:eastAsia="黑体" w:cs="Times New Roman"/>
          <w:color w:val="auto"/>
          <w:sz w:val="24"/>
        </w:rPr>
        <w:t>主编</w:t>
      </w:r>
      <w:r>
        <w:rPr>
          <w:rFonts w:hint="eastAsia" w:ascii="Times New Roman" w:hAnsi="Times New Roman" w:eastAsia="黑体" w:cs="Times New Roman"/>
          <w:color w:val="auto"/>
          <w:sz w:val="24"/>
          <w:lang w:val="en-US" w:eastAsia="zh-CN"/>
        </w:rPr>
        <w:t>单位</w:t>
      </w:r>
      <w:r>
        <w:rPr>
          <w:rFonts w:ascii="Times New Roman" w:hAnsi="Times New Roman" w:eastAsia="黑体" w:cs="Times New Roman"/>
          <w:color w:val="auto"/>
          <w:sz w:val="24"/>
        </w:rPr>
        <w:t>：</w:t>
      </w:r>
      <w:r>
        <w:rPr>
          <w:rFonts w:hint="eastAsia" w:ascii="Times New Roman" w:hAnsi="Times New Roman" w:eastAsia="黑体" w:cs="Times New Roman"/>
          <w:color w:val="auto"/>
          <w:sz w:val="24"/>
          <w:lang w:val="en-US" w:eastAsia="zh-CN"/>
        </w:rPr>
        <w:t xml:space="preserve"> </w:t>
      </w:r>
      <w:r>
        <w:rPr>
          <w:rFonts w:ascii="Times New Roman" w:hAnsi="Times New Roman" w:eastAsia="黑体" w:cs="Times New Roman"/>
          <w:color w:val="auto"/>
          <w:sz w:val="24"/>
        </w:rPr>
        <w:t>四川省</w:t>
      </w:r>
      <w:r>
        <w:rPr>
          <w:rFonts w:hint="eastAsia" w:ascii="Times New Roman" w:hAnsi="Times New Roman" w:eastAsia="黑体" w:cs="Times New Roman"/>
          <w:color w:val="auto"/>
          <w:sz w:val="24"/>
          <w:lang w:eastAsia="zh-CN"/>
        </w:rPr>
        <w:t>建筑科学研究院有限公司</w:t>
      </w:r>
    </w:p>
    <w:p>
      <w:pPr>
        <w:keepNext w:val="0"/>
        <w:keepLines w:val="0"/>
        <w:pageBreakBefore w:val="0"/>
        <w:widowControl w:val="0"/>
        <w:tabs>
          <w:tab w:val="right" w:pos="8400"/>
        </w:tabs>
        <w:kinsoku/>
        <w:wordWrap/>
        <w:overflowPunct/>
        <w:topLinePunct w:val="0"/>
        <w:autoSpaceDE/>
        <w:autoSpaceDN/>
        <w:bidi w:val="0"/>
        <w:adjustRightInd/>
        <w:snapToGrid/>
        <w:spacing w:line="360" w:lineRule="auto"/>
        <w:ind w:right="652" w:firstLine="708" w:firstLineChars="295"/>
        <w:jc w:val="distribute"/>
        <w:textAlignment w:val="auto"/>
        <w:rPr>
          <w:rFonts w:ascii="Times New Roman" w:hAnsi="Times New Roman" w:eastAsia="黑体" w:cs="Times New Roman"/>
          <w:color w:val="auto"/>
          <w:sz w:val="24"/>
        </w:rPr>
      </w:pPr>
      <w:r>
        <w:rPr>
          <w:rFonts w:ascii="Times New Roman" w:hAnsi="Times New Roman" w:eastAsia="黑体" w:cs="Times New Roman"/>
          <w:color w:val="auto"/>
          <w:sz w:val="24"/>
        </w:rPr>
        <w:t>批准部门：四川省住房和城乡建设厅</w:t>
      </w:r>
    </w:p>
    <w:p>
      <w:pPr>
        <w:keepNext w:val="0"/>
        <w:keepLines w:val="0"/>
        <w:pageBreakBefore w:val="0"/>
        <w:widowControl w:val="0"/>
        <w:tabs>
          <w:tab w:val="right" w:pos="8400"/>
        </w:tabs>
        <w:kinsoku/>
        <w:wordWrap/>
        <w:overflowPunct/>
        <w:topLinePunct w:val="0"/>
        <w:autoSpaceDE/>
        <w:autoSpaceDN/>
        <w:bidi w:val="0"/>
        <w:adjustRightInd/>
        <w:snapToGrid/>
        <w:spacing w:line="360" w:lineRule="auto"/>
        <w:ind w:right="652" w:firstLine="708" w:firstLineChars="295"/>
        <w:jc w:val="distribute"/>
        <w:textAlignment w:val="auto"/>
        <w:rPr>
          <w:rFonts w:hint="default" w:ascii="Times New Roman" w:hAnsi="Times New Roman" w:eastAsia="黑体" w:cs="Times New Roman"/>
          <w:color w:val="auto"/>
          <w:sz w:val="24"/>
          <w:lang w:val="en-US"/>
        </w:rPr>
      </w:pPr>
      <w:r>
        <w:rPr>
          <w:rFonts w:ascii="Times New Roman" w:hAnsi="Times New Roman" w:eastAsia="黑体" w:cs="Times New Roman"/>
          <w:color w:val="auto"/>
          <w:sz w:val="24"/>
        </w:rPr>
        <w:t>施行日期：</w:t>
      </w:r>
      <w:r>
        <w:rPr>
          <w:rFonts w:hint="eastAsia" w:ascii="Times New Roman" w:hAnsi="Times New Roman" w:eastAsia="黑体" w:cs="Times New Roman"/>
          <w:color w:val="auto"/>
          <w:sz w:val="24"/>
          <w:lang w:val="en-US" w:eastAsia="zh-CN"/>
        </w:rPr>
        <w:t xml:space="preserve">2024年XX月XX日     </w:t>
      </w:r>
    </w:p>
    <w:p>
      <w:pPr>
        <w:spacing w:line="360" w:lineRule="auto"/>
        <w:jc w:val="center"/>
        <w:rPr>
          <w:rFonts w:ascii="Times New Roman" w:hAnsi="Times New Roman" w:eastAsia="黑体" w:cs="Times New Roman"/>
          <w:color w:val="auto"/>
          <w:sz w:val="40"/>
          <w:szCs w:val="44"/>
        </w:rPr>
      </w:pPr>
    </w:p>
    <w:p>
      <w:pPr>
        <w:pStyle w:val="101"/>
        <w:widowControl/>
        <w:numPr>
          <w:ilvl w:val="0"/>
          <w:numId w:val="0"/>
        </w:numPr>
        <w:shd w:val="clear" w:color="FFFFFF" w:fill="FFFFFF"/>
        <w:tabs>
          <w:tab w:val="center" w:pos="4200"/>
          <w:tab w:val="right" w:pos="8400"/>
        </w:tabs>
        <w:spacing w:before="156" w:beforeLines="50" w:after="560" w:line="360" w:lineRule="auto"/>
        <w:ind w:right="-2" w:firstLine="3057" w:firstLineChars="1092"/>
        <w:outlineLvl w:val="9"/>
        <w:rPr>
          <w:color w:val="auto"/>
          <w:sz w:val="28"/>
          <w:szCs w:val="28"/>
        </w:rPr>
      </w:pPr>
    </w:p>
    <w:p>
      <w:pPr>
        <w:pStyle w:val="101"/>
        <w:widowControl/>
        <w:numPr>
          <w:ilvl w:val="0"/>
          <w:numId w:val="0"/>
        </w:numPr>
        <w:shd w:val="clear" w:color="FFFFFF" w:fill="FFFFFF"/>
        <w:tabs>
          <w:tab w:val="center" w:pos="4200"/>
          <w:tab w:val="right" w:pos="8400"/>
        </w:tabs>
        <w:spacing w:before="156" w:beforeLines="50" w:after="560" w:line="360" w:lineRule="auto"/>
        <w:ind w:right="-2"/>
        <w:outlineLvl w:val="9"/>
        <w:rPr>
          <w:rFonts w:eastAsia="黑体"/>
          <w:color w:val="auto"/>
          <w:sz w:val="24"/>
        </w:rPr>
      </w:pPr>
    </w:p>
    <w:p>
      <w:pPr>
        <w:tabs>
          <w:tab w:val="center" w:pos="4200"/>
          <w:tab w:val="right" w:pos="8400"/>
        </w:tabs>
        <w:spacing w:line="360" w:lineRule="auto"/>
        <w:ind w:right="-2"/>
        <w:jc w:val="center"/>
        <w:rPr>
          <w:rFonts w:ascii="Times New Roman" w:hAnsi="Times New Roman" w:eastAsia="黑体" w:cs="Times New Roman"/>
          <w:color w:val="auto"/>
          <w:sz w:val="24"/>
        </w:rPr>
      </w:pPr>
      <w:bookmarkStart w:id="44" w:name="_Toc262025715"/>
      <w:bookmarkStart w:id="45" w:name="_Toc261595538"/>
      <w:bookmarkStart w:id="46" w:name="_Toc258945390"/>
      <w:bookmarkStart w:id="47" w:name="_Toc262026332"/>
      <w:bookmarkStart w:id="48" w:name="_Toc261597618"/>
      <w:bookmarkStart w:id="49" w:name="_Toc261276416"/>
      <w:bookmarkStart w:id="50" w:name="_Toc268531098"/>
      <w:bookmarkStart w:id="51" w:name="_Toc262026161"/>
      <w:r>
        <w:rPr>
          <w:rFonts w:hint="eastAsia" w:ascii="Times New Roman" w:hAnsi="Times New Roman" w:eastAsia="黑体" w:cs="Times New Roman"/>
          <w:color w:val="auto"/>
          <w:sz w:val="24"/>
        </w:rPr>
        <w:t>X</w:t>
      </w:r>
      <w:r>
        <w:rPr>
          <w:rFonts w:ascii="Times New Roman" w:hAnsi="Times New Roman" w:eastAsia="黑体" w:cs="Times New Roman"/>
          <w:color w:val="auto"/>
          <w:sz w:val="24"/>
        </w:rPr>
        <w:t>XX</w:t>
      </w:r>
    </w:p>
    <w:p>
      <w:pPr>
        <w:tabs>
          <w:tab w:val="center" w:pos="4200"/>
          <w:tab w:val="right" w:pos="8400"/>
        </w:tabs>
        <w:spacing w:line="360" w:lineRule="auto"/>
        <w:ind w:right="-2"/>
        <w:jc w:val="center"/>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rPr>
        <w:t>202</w:t>
      </w:r>
      <w:r>
        <w:rPr>
          <w:rFonts w:hint="eastAsia" w:ascii="Times New Roman" w:hAnsi="Times New Roman" w:eastAsia="黑体" w:cs="Times New Roman"/>
          <w:color w:val="auto"/>
          <w:sz w:val="24"/>
          <w:lang w:val="en-US" w:eastAsia="zh-CN"/>
        </w:rPr>
        <w:t>4</w:t>
      </w:r>
      <w:r>
        <w:rPr>
          <w:rFonts w:hint="eastAsia" w:ascii="Times New Roman" w:hAnsi="Times New Roman" w:eastAsia="黑体" w:cs="Times New Roman"/>
          <w:color w:val="auto"/>
          <w:sz w:val="24"/>
        </w:rPr>
        <w:t xml:space="preserve">-XX-XX </w:t>
      </w:r>
      <w:bookmarkEnd w:id="44"/>
      <w:bookmarkEnd w:id="45"/>
      <w:bookmarkEnd w:id="46"/>
      <w:bookmarkEnd w:id="47"/>
      <w:bookmarkEnd w:id="48"/>
      <w:bookmarkEnd w:id="49"/>
      <w:bookmarkEnd w:id="50"/>
      <w:bookmarkEnd w:id="51"/>
      <w:r>
        <w:rPr>
          <w:rFonts w:hint="eastAsia" w:ascii="Times New Roman" w:hAnsi="Times New Roman" w:eastAsia="黑体" w:cs="Times New Roman"/>
          <w:color w:val="auto"/>
          <w:sz w:val="24"/>
        </w:rPr>
        <w:t xml:space="preserve">   成 都</w:t>
      </w:r>
    </w:p>
    <w:p>
      <w:pPr>
        <w:pStyle w:val="28"/>
        <w:spacing w:line="360" w:lineRule="auto"/>
        <w:jc w:val="both"/>
        <w:rPr>
          <w:rFonts w:ascii="Times New Roman" w:hAnsi="Times New Roman" w:cs="Times New Roman"/>
          <w:b/>
          <w:sz w:val="32"/>
          <w:szCs w:val="32"/>
          <w:highlight w:val="none"/>
        </w:rPr>
      </w:pPr>
    </w:p>
    <w:bookmarkEnd w:id="0"/>
    <w:bookmarkEnd w:id="1"/>
    <w:bookmarkEnd w:id="2"/>
    <w:bookmarkEnd w:id="3"/>
    <w:bookmarkEnd w:id="4"/>
    <w:bookmarkEnd w:id="5"/>
    <w:bookmarkEnd w:id="6"/>
    <w:p>
      <w:pPr>
        <w:pageBreakBefore/>
        <w:jc w:val="center"/>
        <w:rPr>
          <w:rFonts w:ascii="Times New Roman" w:hAnsi="Times New Roman" w:eastAsia="黑体"/>
          <w:sz w:val="32"/>
          <w:szCs w:val="32"/>
        </w:rPr>
      </w:pPr>
    </w:p>
    <w:p>
      <w:pPr>
        <w:jc w:val="center"/>
        <w:rPr>
          <w:rFonts w:ascii="Times New Roman" w:hAnsi="Times New Roman"/>
          <w:b/>
          <w:sz w:val="28"/>
          <w:szCs w:val="28"/>
        </w:rPr>
      </w:pPr>
      <w:r>
        <w:rPr>
          <w:rFonts w:ascii="Times New Roman" w:hAnsi="Times New Roman"/>
          <w:b/>
          <w:sz w:val="28"/>
          <w:szCs w:val="28"/>
        </w:rPr>
        <w:t>前</w:t>
      </w:r>
      <w:r>
        <w:rPr>
          <w:rFonts w:hint="eastAsia" w:ascii="Times New Roman" w:hAnsi="Times New Roman"/>
          <w:b/>
          <w:sz w:val="28"/>
          <w:szCs w:val="28"/>
        </w:rPr>
        <w:t xml:space="preserve"> </w:t>
      </w:r>
      <w:r>
        <w:rPr>
          <w:rFonts w:ascii="Times New Roman" w:hAnsi="Times New Roman"/>
          <w:b/>
          <w:sz w:val="28"/>
          <w:szCs w:val="28"/>
        </w:rPr>
        <w:t xml:space="preserve"> 言</w:t>
      </w:r>
    </w:p>
    <w:p>
      <w:pPr>
        <w:spacing w:line="360" w:lineRule="auto"/>
        <w:ind w:firstLine="480" w:firstLineChars="200"/>
        <w:jc w:val="left"/>
        <w:rPr>
          <w:rFonts w:hint="eastAsia" w:ascii="Times New Roman" w:hAnsi="Times New Roman"/>
          <w:sz w:val="24"/>
          <w:szCs w:val="24"/>
          <w:lang w:val="zh-CN"/>
        </w:rPr>
      </w:pPr>
    </w:p>
    <w:p>
      <w:pPr>
        <w:spacing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本</w:t>
      </w:r>
      <w:r>
        <w:rPr>
          <w:rFonts w:hint="eastAsia" w:ascii="Times New Roman" w:hAnsi="Times New Roman"/>
          <w:sz w:val="24"/>
          <w:szCs w:val="24"/>
          <w:lang w:val="en-US" w:eastAsia="zh-CN"/>
        </w:rPr>
        <w:t>规程</w:t>
      </w:r>
      <w:r>
        <w:rPr>
          <w:rFonts w:ascii="Times New Roman" w:hAnsi="Times New Roman"/>
          <w:sz w:val="24"/>
          <w:szCs w:val="24"/>
          <w:lang w:val="zh-CN"/>
        </w:rPr>
        <w:t>是根据</w:t>
      </w:r>
      <w:bookmarkStart w:id="52" w:name="OLE_LINK31"/>
      <w:r>
        <w:rPr>
          <w:rFonts w:ascii="Times New Roman" w:hAnsi="Times New Roman"/>
          <w:sz w:val="24"/>
          <w:szCs w:val="24"/>
          <w:lang w:val="zh-CN"/>
        </w:rPr>
        <w:t>《四川省住房和城乡建设厅</w:t>
      </w:r>
      <w:r>
        <w:rPr>
          <w:rFonts w:hint="eastAsia" w:ascii="Times New Roman" w:hAnsi="Times New Roman"/>
          <w:sz w:val="24"/>
          <w:szCs w:val="24"/>
          <w:lang w:val="zh-CN"/>
        </w:rPr>
        <w:t>关于下达</w:t>
      </w:r>
      <w:r>
        <w:rPr>
          <w:rFonts w:hint="eastAsia" w:ascii="Times New Roman" w:hAnsi="Times New Roman"/>
          <w:sz w:val="24"/>
          <w:szCs w:val="24"/>
        </w:rPr>
        <w:t>20</w:t>
      </w:r>
      <w:r>
        <w:rPr>
          <w:rFonts w:hint="eastAsia" w:ascii="Times New Roman" w:hAnsi="Times New Roman"/>
          <w:sz w:val="24"/>
          <w:szCs w:val="24"/>
          <w:lang w:val="en-US" w:eastAsia="zh-CN"/>
        </w:rPr>
        <w:t>23</w:t>
      </w:r>
      <w:r>
        <w:rPr>
          <w:rFonts w:hint="eastAsia" w:ascii="Times New Roman" w:hAnsi="Times New Roman"/>
          <w:sz w:val="24"/>
          <w:szCs w:val="24"/>
        </w:rPr>
        <w:t>年四川省</w:t>
      </w:r>
      <w:r>
        <w:rPr>
          <w:rFonts w:hint="eastAsia" w:ascii="Times New Roman" w:hAnsi="Times New Roman"/>
          <w:sz w:val="24"/>
          <w:szCs w:val="24"/>
          <w:lang w:val="zh-CN"/>
        </w:rPr>
        <w:t>工程建设地方标准制（修）订计划的通知》（</w:t>
      </w:r>
      <w:r>
        <w:rPr>
          <w:rFonts w:hint="eastAsia" w:ascii="Times New Roman" w:hAnsi="Times New Roman"/>
          <w:color w:val="000000" w:themeColor="text1"/>
          <w:sz w:val="24"/>
          <w:szCs w:val="24"/>
          <w:lang w:val="zh-CN"/>
          <w14:textFill>
            <w14:solidFill>
              <w14:schemeClr w14:val="tx1"/>
            </w14:solidFill>
          </w14:textFill>
        </w:rPr>
        <w:t>川建标函</w:t>
      </w:r>
      <w:r>
        <w:rPr>
          <w:rFonts w:hint="eastAsia" w:ascii="Times New Roman" w:hAnsi="Times New Roman"/>
          <w:color w:val="000000" w:themeColor="text1"/>
          <w:sz w:val="24"/>
          <w:szCs w:val="24"/>
          <w:lang w:val="zh-CN" w:eastAsia="zh-CN"/>
          <w14:textFill>
            <w14:solidFill>
              <w14:schemeClr w14:val="tx1"/>
            </w14:solidFill>
          </w14:textFill>
        </w:rPr>
        <w:t>〔20</w:t>
      </w:r>
      <w:r>
        <w:rPr>
          <w:rFonts w:hint="eastAsia" w:ascii="Times New Roman" w:hAnsi="Times New Roman"/>
          <w:color w:val="000000" w:themeColor="text1"/>
          <w:sz w:val="24"/>
          <w:szCs w:val="24"/>
          <w:lang w:val="en-US" w:eastAsia="zh-CN"/>
          <w14:textFill>
            <w14:solidFill>
              <w14:schemeClr w14:val="tx1"/>
            </w14:solidFill>
          </w14:textFill>
        </w:rPr>
        <w:t>23</w:t>
      </w:r>
      <w:r>
        <w:rPr>
          <w:rFonts w:hint="eastAsia" w:ascii="Times New Roman" w:hAnsi="Times New Roman"/>
          <w:color w:val="000000" w:themeColor="text1"/>
          <w:sz w:val="24"/>
          <w:szCs w:val="24"/>
          <w:lang w:val="zh-CN"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1835</w:t>
      </w:r>
      <w:r>
        <w:rPr>
          <w:rFonts w:hint="eastAsia" w:ascii="Times New Roman" w:hAnsi="Times New Roman"/>
          <w:color w:val="000000" w:themeColor="text1"/>
          <w:sz w:val="24"/>
          <w:szCs w:val="24"/>
          <w:lang w:val="zh-CN"/>
          <w14:textFill>
            <w14:solidFill>
              <w14:schemeClr w14:val="tx1"/>
            </w14:solidFill>
          </w14:textFill>
        </w:rPr>
        <w:t>号</w:t>
      </w:r>
      <w:r>
        <w:rPr>
          <w:rFonts w:hint="eastAsia" w:ascii="Times New Roman" w:hAnsi="Times New Roman"/>
          <w:sz w:val="24"/>
          <w:szCs w:val="24"/>
          <w:lang w:val="zh-CN"/>
        </w:rPr>
        <w:t>）的</w:t>
      </w:r>
      <w:r>
        <w:rPr>
          <w:rFonts w:ascii="Times New Roman" w:hAnsi="Times New Roman"/>
          <w:sz w:val="24"/>
          <w:szCs w:val="24"/>
          <w:lang w:val="zh-CN"/>
        </w:rPr>
        <w:t>要求</w:t>
      </w:r>
      <w:bookmarkEnd w:id="52"/>
      <w:r>
        <w:rPr>
          <w:rFonts w:ascii="Times New Roman" w:hAnsi="Times New Roman"/>
          <w:sz w:val="24"/>
          <w:szCs w:val="24"/>
          <w:lang w:val="zh-CN"/>
        </w:rPr>
        <w:t>，由四川省建筑科学研究院</w:t>
      </w:r>
      <w:r>
        <w:rPr>
          <w:rFonts w:hint="eastAsia" w:ascii="Times New Roman" w:hAnsi="Times New Roman"/>
          <w:sz w:val="24"/>
          <w:szCs w:val="24"/>
          <w:lang w:val="zh-CN"/>
        </w:rPr>
        <w:t>有限公司</w:t>
      </w:r>
      <w:r>
        <w:rPr>
          <w:rFonts w:ascii="Times New Roman" w:hAnsi="Times New Roman"/>
          <w:sz w:val="24"/>
          <w:szCs w:val="24"/>
          <w:lang w:val="zh-CN"/>
        </w:rPr>
        <w:t>会同有关单位，在原</w:t>
      </w:r>
      <w:r>
        <w:rPr>
          <w:rFonts w:ascii="Times New Roman" w:hAnsi="Times New Roman"/>
          <w:sz w:val="24"/>
          <w:szCs w:val="24"/>
        </w:rPr>
        <w:t>《</w:t>
      </w:r>
      <w:r>
        <w:rPr>
          <w:rFonts w:hint="eastAsia" w:ascii="Times New Roman" w:hAnsi="Times New Roman"/>
          <w:sz w:val="24"/>
          <w:szCs w:val="24"/>
        </w:rPr>
        <w:t>建筑反射隔热涂料应用技术规程</w:t>
      </w:r>
      <w:r>
        <w:rPr>
          <w:rFonts w:ascii="Times New Roman" w:hAnsi="Times New Roman"/>
          <w:sz w:val="24"/>
          <w:szCs w:val="24"/>
        </w:rPr>
        <w:t>》</w:t>
      </w:r>
      <w:r>
        <w:rPr>
          <w:rFonts w:hint="eastAsia" w:ascii="Times New Roman" w:hAnsi="Times New Roman"/>
          <w:sz w:val="24"/>
          <w:szCs w:val="24"/>
        </w:rPr>
        <w:t>DBJ51</w:t>
      </w:r>
      <w:r>
        <w:rPr>
          <w:rFonts w:hint="eastAsia" w:ascii="Times New Roman" w:hAnsi="Times New Roman"/>
          <w:sz w:val="24"/>
          <w:szCs w:val="24"/>
          <w:lang w:val="en-US" w:eastAsia="zh-CN"/>
        </w:rPr>
        <w:t>/</w:t>
      </w:r>
      <w:r>
        <w:rPr>
          <w:rFonts w:hint="eastAsia" w:ascii="Times New Roman" w:hAnsi="Times New Roman"/>
          <w:sz w:val="24"/>
          <w:szCs w:val="24"/>
        </w:rPr>
        <w:t>T</w:t>
      </w:r>
      <w:r>
        <w:rPr>
          <w:rFonts w:hint="eastAsia" w:ascii="Times New Roman" w:hAnsi="Times New Roman"/>
          <w:sz w:val="24"/>
          <w:szCs w:val="24"/>
          <w:lang w:val="en-US" w:eastAsia="zh-CN"/>
        </w:rPr>
        <w:t xml:space="preserve"> </w:t>
      </w:r>
      <w:r>
        <w:rPr>
          <w:rFonts w:hint="eastAsia" w:ascii="Times New Roman" w:hAnsi="Times New Roman"/>
          <w:sz w:val="24"/>
          <w:szCs w:val="24"/>
        </w:rPr>
        <w:t>021-2013</w:t>
      </w:r>
      <w:r>
        <w:rPr>
          <w:rFonts w:ascii="Times New Roman" w:hAnsi="Times New Roman"/>
          <w:sz w:val="24"/>
          <w:szCs w:val="24"/>
          <w:lang w:val="zh-CN"/>
        </w:rPr>
        <w:t>的基础上修订而成。</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编制组在修订过程中，经调查研究，认真总结原《</w:t>
      </w:r>
      <w:r>
        <w:rPr>
          <w:rFonts w:hint="eastAsia" w:ascii="Times New Roman" w:hAnsi="Times New Roman"/>
          <w:sz w:val="24"/>
          <w:szCs w:val="24"/>
        </w:rPr>
        <w:t>建筑反射隔热涂料应用技术规程</w:t>
      </w:r>
      <w:r>
        <w:rPr>
          <w:rFonts w:ascii="Times New Roman" w:hAnsi="Times New Roman"/>
          <w:sz w:val="24"/>
          <w:szCs w:val="24"/>
        </w:rPr>
        <w:t>》</w:t>
      </w:r>
      <w:r>
        <w:rPr>
          <w:rFonts w:hint="eastAsia" w:ascii="Times New Roman" w:hAnsi="Times New Roman"/>
          <w:sz w:val="24"/>
          <w:szCs w:val="24"/>
        </w:rPr>
        <w:t>DBJ51</w:t>
      </w:r>
      <w:r>
        <w:rPr>
          <w:rFonts w:hint="eastAsia" w:ascii="Times New Roman" w:hAnsi="Times New Roman"/>
          <w:sz w:val="24"/>
          <w:szCs w:val="24"/>
          <w:lang w:val="en-US" w:eastAsia="zh-CN"/>
        </w:rPr>
        <w:t>/</w:t>
      </w:r>
      <w:r>
        <w:rPr>
          <w:rFonts w:hint="eastAsia" w:ascii="Times New Roman" w:hAnsi="Times New Roman"/>
          <w:sz w:val="24"/>
          <w:szCs w:val="24"/>
        </w:rPr>
        <w:t>T</w:t>
      </w:r>
      <w:r>
        <w:rPr>
          <w:rFonts w:hint="eastAsia" w:ascii="Times New Roman" w:hAnsi="Times New Roman"/>
          <w:sz w:val="24"/>
          <w:szCs w:val="24"/>
          <w:lang w:val="en-US" w:eastAsia="zh-CN"/>
        </w:rPr>
        <w:t xml:space="preserve"> </w:t>
      </w:r>
      <w:r>
        <w:rPr>
          <w:rFonts w:hint="eastAsia" w:ascii="Times New Roman" w:hAnsi="Times New Roman"/>
          <w:sz w:val="24"/>
          <w:szCs w:val="24"/>
        </w:rPr>
        <w:t>021-2013</w:t>
      </w:r>
      <w:r>
        <w:rPr>
          <w:rFonts w:ascii="Times New Roman" w:hAnsi="Times New Roman"/>
          <w:sz w:val="24"/>
          <w:szCs w:val="24"/>
        </w:rPr>
        <w:t>实施后的实践经验，参考现</w:t>
      </w:r>
      <w:r>
        <w:rPr>
          <w:rFonts w:hint="eastAsia" w:ascii="Times New Roman" w:hAnsi="Times New Roman"/>
          <w:sz w:val="24"/>
          <w:szCs w:val="24"/>
        </w:rPr>
        <w:t>行</w:t>
      </w:r>
      <w:r>
        <w:rPr>
          <w:rFonts w:ascii="Times New Roman" w:hAnsi="Times New Roman"/>
          <w:sz w:val="24"/>
          <w:szCs w:val="24"/>
        </w:rPr>
        <w:t>有关国内外标准</w:t>
      </w:r>
      <w:r>
        <w:rPr>
          <w:rFonts w:hint="eastAsia" w:ascii="Times New Roman" w:hAnsi="Times New Roman"/>
          <w:sz w:val="24"/>
          <w:szCs w:val="24"/>
        </w:rPr>
        <w:t>，</w:t>
      </w:r>
      <w:r>
        <w:rPr>
          <w:rFonts w:ascii="Times New Roman" w:hAnsi="Times New Roman"/>
          <w:sz w:val="24"/>
          <w:szCs w:val="24"/>
        </w:rPr>
        <w:t>结合四川地区的实际情况以及发展，对原</w:t>
      </w:r>
      <w:r>
        <w:rPr>
          <w:rFonts w:hint="eastAsia" w:ascii="Times New Roman" w:hAnsi="Times New Roman"/>
          <w:sz w:val="24"/>
          <w:szCs w:val="24"/>
          <w:lang w:val="en-US" w:eastAsia="zh-CN"/>
        </w:rPr>
        <w:t>规程</w:t>
      </w:r>
      <w:r>
        <w:rPr>
          <w:rFonts w:ascii="Times New Roman" w:hAnsi="Times New Roman"/>
          <w:sz w:val="24"/>
          <w:szCs w:val="24"/>
        </w:rPr>
        <w:t>进行了补充和完善，</w:t>
      </w:r>
      <w:r>
        <w:rPr>
          <w:rFonts w:hint="eastAsia" w:ascii="Times New Roman" w:hAnsi="Times New Roman"/>
          <w:sz w:val="24"/>
          <w:szCs w:val="24"/>
        </w:rPr>
        <w:t>修订</w:t>
      </w:r>
      <w:r>
        <w:rPr>
          <w:rFonts w:ascii="Times New Roman" w:hAnsi="Times New Roman"/>
          <w:sz w:val="24"/>
          <w:szCs w:val="24"/>
        </w:rPr>
        <w:t>相关章节及内容，在广泛征求意见基础上，最终经审查定稿，并更名为《</w:t>
      </w:r>
      <w:r>
        <w:rPr>
          <w:rFonts w:hint="eastAsia" w:ascii="Times New Roman" w:hAnsi="Times New Roman"/>
          <w:sz w:val="24"/>
          <w:szCs w:val="24"/>
        </w:rPr>
        <w:t>建筑反射隔热材料应用技术规程</w:t>
      </w:r>
      <w:r>
        <w:rPr>
          <w:rFonts w:ascii="Times New Roman" w:hAnsi="Times New Roman"/>
          <w:sz w:val="24"/>
          <w:szCs w:val="24"/>
        </w:rPr>
        <w:t>》。</w:t>
      </w:r>
    </w:p>
    <w:p>
      <w:pPr>
        <w:spacing w:line="360" w:lineRule="auto"/>
        <w:ind w:firstLine="480" w:firstLineChars="200"/>
        <w:jc w:val="left"/>
        <w:rPr>
          <w:rFonts w:hint="eastAsia" w:ascii="Times New Roman" w:hAnsi="Times New Roman" w:eastAsia="宋体"/>
          <w:sz w:val="24"/>
          <w:szCs w:val="24"/>
          <w:lang w:val="en-US" w:eastAsia="zh-CN"/>
        </w:rPr>
      </w:pPr>
      <w:r>
        <w:rPr>
          <w:rFonts w:hint="eastAsia" w:ascii="Times New Roman" w:hAnsi="Times New Roman"/>
          <w:sz w:val="24"/>
          <w:szCs w:val="24"/>
        </w:rPr>
        <w:t>本</w:t>
      </w:r>
      <w:r>
        <w:rPr>
          <w:rFonts w:hint="eastAsia" w:ascii="Times New Roman" w:hAnsi="Times New Roman"/>
          <w:sz w:val="24"/>
          <w:szCs w:val="24"/>
          <w:lang w:val="en-US" w:eastAsia="zh-CN"/>
        </w:rPr>
        <w:t>规程</w:t>
      </w:r>
      <w:r>
        <w:rPr>
          <w:rFonts w:ascii="Times New Roman" w:hAnsi="Times New Roman"/>
          <w:sz w:val="24"/>
          <w:szCs w:val="24"/>
        </w:rPr>
        <w:t>共分</w:t>
      </w:r>
      <w:r>
        <w:rPr>
          <w:rFonts w:hint="eastAsia" w:ascii="Times New Roman" w:hAnsi="Times New Roman"/>
          <w:sz w:val="24"/>
          <w:szCs w:val="24"/>
          <w:lang w:val="en-US" w:eastAsia="zh-CN"/>
        </w:rPr>
        <w:t>7</w:t>
      </w:r>
      <w:r>
        <w:rPr>
          <w:rFonts w:ascii="Times New Roman" w:hAnsi="Times New Roman"/>
          <w:sz w:val="24"/>
          <w:szCs w:val="24"/>
        </w:rPr>
        <w:t>章，主要技术内容为：1总则；2术语；3基本规定；4</w:t>
      </w:r>
      <w:r>
        <w:rPr>
          <w:rFonts w:hint="eastAsia" w:ascii="Times New Roman" w:hAnsi="Times New Roman"/>
          <w:sz w:val="24"/>
          <w:szCs w:val="24"/>
          <w:lang w:val="en-US" w:eastAsia="zh-CN"/>
        </w:rPr>
        <w:t>材料要求</w:t>
      </w:r>
      <w:r>
        <w:rPr>
          <w:rFonts w:ascii="Times New Roman" w:hAnsi="Times New Roman"/>
          <w:sz w:val="24"/>
          <w:szCs w:val="24"/>
        </w:rPr>
        <w:t>；5</w:t>
      </w:r>
      <w:r>
        <w:rPr>
          <w:rFonts w:hint="eastAsia" w:ascii="Times New Roman" w:hAnsi="Times New Roman"/>
          <w:sz w:val="24"/>
          <w:szCs w:val="24"/>
          <w:lang w:val="en-US" w:eastAsia="zh-CN"/>
        </w:rPr>
        <w:t>设计</w:t>
      </w:r>
      <w:r>
        <w:rPr>
          <w:rFonts w:ascii="Times New Roman" w:hAnsi="Times New Roman"/>
          <w:sz w:val="24"/>
          <w:szCs w:val="24"/>
        </w:rPr>
        <w:t>；6</w:t>
      </w:r>
      <w:r>
        <w:rPr>
          <w:rFonts w:hint="eastAsia" w:ascii="Times New Roman" w:hAnsi="Times New Roman"/>
          <w:sz w:val="24"/>
          <w:szCs w:val="24"/>
          <w:lang w:val="en-US" w:eastAsia="zh-CN"/>
        </w:rPr>
        <w:t>施工</w:t>
      </w:r>
      <w:r>
        <w:rPr>
          <w:rFonts w:ascii="Times New Roman" w:hAnsi="Times New Roman"/>
          <w:sz w:val="24"/>
          <w:szCs w:val="24"/>
        </w:rPr>
        <w:t>；7</w:t>
      </w:r>
      <w:r>
        <w:rPr>
          <w:rFonts w:hint="eastAsia" w:ascii="Times New Roman" w:hAnsi="Times New Roman"/>
          <w:sz w:val="24"/>
          <w:szCs w:val="24"/>
          <w:lang w:val="en-US" w:eastAsia="zh-CN"/>
        </w:rPr>
        <w:t>验收</w:t>
      </w:r>
      <w:r>
        <w:rPr>
          <w:rFonts w:hint="eastAsia" w:ascii="Times New Roman" w:hAnsi="Times New Roman"/>
          <w:sz w:val="24"/>
          <w:szCs w:val="24"/>
          <w:lang w:eastAsia="zh-CN"/>
        </w:rPr>
        <w:t>。</w:t>
      </w:r>
    </w:p>
    <w:p>
      <w:pPr>
        <w:spacing w:line="360" w:lineRule="auto"/>
        <w:ind w:firstLine="480" w:firstLineChars="200"/>
        <w:jc w:val="left"/>
        <w:rPr>
          <w:rFonts w:hint="eastAsia" w:ascii="Times New Roman" w:hAnsi="Times New Roman"/>
          <w:sz w:val="24"/>
          <w:szCs w:val="24"/>
          <w:highlight w:val="none"/>
        </w:rPr>
      </w:pPr>
      <w:r>
        <w:rPr>
          <w:rFonts w:hint="eastAsia" w:ascii="Times New Roman" w:hAnsi="Times New Roman"/>
          <w:sz w:val="24"/>
          <w:szCs w:val="24"/>
          <w:highlight w:val="none"/>
        </w:rPr>
        <w:t>本</w:t>
      </w:r>
      <w:r>
        <w:rPr>
          <w:rFonts w:hint="eastAsia" w:ascii="Times New Roman" w:hAnsi="Times New Roman"/>
          <w:sz w:val="24"/>
          <w:szCs w:val="24"/>
          <w:highlight w:val="none"/>
          <w:lang w:val="en-US" w:eastAsia="zh-CN"/>
        </w:rPr>
        <w:t>规程</w:t>
      </w:r>
      <w:r>
        <w:rPr>
          <w:rFonts w:hint="eastAsia" w:ascii="Times New Roman" w:hAnsi="Times New Roman"/>
          <w:sz w:val="24"/>
          <w:szCs w:val="24"/>
          <w:highlight w:val="none"/>
        </w:rPr>
        <w:t>修订的主要技术内容：</w:t>
      </w:r>
    </w:p>
    <w:p>
      <w:pPr>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 xml:space="preserve"> </w:t>
      </w:r>
      <w:r>
        <w:rPr>
          <w:rFonts w:hint="eastAsia" w:ascii="Times New Roman" w:hAnsi="Times New Roman"/>
          <w:sz w:val="24"/>
          <w:szCs w:val="24"/>
          <w:highlight w:val="none"/>
        </w:rPr>
        <w:t>调整原标准</w:t>
      </w:r>
      <w:r>
        <w:rPr>
          <w:rFonts w:hint="eastAsia" w:ascii="Times New Roman" w:hAnsi="Times New Roman"/>
          <w:sz w:val="24"/>
          <w:szCs w:val="24"/>
          <w:highlight w:val="none"/>
          <w:lang w:val="en-US" w:eastAsia="zh-CN"/>
        </w:rPr>
        <w:t>使用范围，由“</w:t>
      </w:r>
      <w:r>
        <w:rPr>
          <w:rFonts w:hint="eastAsia" w:ascii="Times New Roman" w:hAnsi="Times New Roman"/>
          <w:sz w:val="24"/>
          <w:szCs w:val="24"/>
          <w:highlight w:val="none"/>
        </w:rPr>
        <w:t>建筑反射隔热涂料</w:t>
      </w:r>
      <w:r>
        <w:rPr>
          <w:rFonts w:hint="eastAsia" w:ascii="Times New Roman" w:hAnsi="Times New Roman"/>
          <w:sz w:val="24"/>
          <w:szCs w:val="24"/>
          <w:highlight w:val="none"/>
          <w:lang w:val="en-US" w:eastAsia="zh-CN"/>
        </w:rPr>
        <w:t>”变更为“</w:t>
      </w:r>
      <w:r>
        <w:rPr>
          <w:rFonts w:hint="eastAsia" w:ascii="Times New Roman" w:hAnsi="Times New Roman"/>
          <w:sz w:val="24"/>
          <w:szCs w:val="24"/>
          <w:highlight w:val="none"/>
        </w:rPr>
        <w:t>建筑反射隔热</w:t>
      </w:r>
      <w:r>
        <w:rPr>
          <w:rFonts w:hint="eastAsia" w:ascii="Times New Roman" w:hAnsi="Times New Roman"/>
          <w:sz w:val="24"/>
          <w:szCs w:val="24"/>
          <w:highlight w:val="none"/>
          <w:lang w:val="en-US" w:eastAsia="zh-CN"/>
        </w:rPr>
        <w:t>材料”</w:t>
      </w:r>
      <w:r>
        <w:rPr>
          <w:rFonts w:hint="eastAsia" w:ascii="Times New Roman" w:hAnsi="Times New Roman"/>
          <w:sz w:val="24"/>
          <w:szCs w:val="24"/>
          <w:highlight w:val="none"/>
        </w:rPr>
        <w:t>；</w:t>
      </w:r>
    </w:p>
    <w:p>
      <w:pPr>
        <w:spacing w:line="360" w:lineRule="auto"/>
        <w:ind w:firstLine="480" w:firstLineChars="200"/>
        <w:jc w:val="left"/>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2</w:t>
      </w:r>
      <w:r>
        <w:rPr>
          <w:rFonts w:hint="eastAsia" w:ascii="Times New Roman" w:hAnsi="Times New Roman"/>
          <w:sz w:val="24"/>
          <w:szCs w:val="24"/>
          <w:highlight w:val="none"/>
        </w:rPr>
        <w:t>. 增加</w:t>
      </w:r>
      <w:r>
        <w:rPr>
          <w:rFonts w:hint="eastAsia" w:ascii="Times New Roman" w:hAnsi="Times New Roman"/>
          <w:sz w:val="24"/>
          <w:szCs w:val="24"/>
          <w:highlight w:val="none"/>
          <w:lang w:val="en-US" w:eastAsia="zh-CN"/>
        </w:rPr>
        <w:t>工程应用</w:t>
      </w:r>
      <w:r>
        <w:rPr>
          <w:rFonts w:hint="eastAsia" w:ascii="Times New Roman" w:hAnsi="Times New Roman"/>
          <w:sz w:val="24"/>
          <w:szCs w:val="24"/>
          <w:highlight w:val="none"/>
        </w:rPr>
        <w:t>适用范围：增加既有</w:t>
      </w:r>
      <w:r>
        <w:rPr>
          <w:rFonts w:hint="eastAsia" w:ascii="Times New Roman" w:hAnsi="Times New Roman"/>
          <w:sz w:val="24"/>
          <w:szCs w:val="24"/>
          <w:highlight w:val="none"/>
          <w:lang w:val="en-US" w:eastAsia="zh-CN"/>
        </w:rPr>
        <w:t>建筑</w:t>
      </w:r>
      <w:r>
        <w:rPr>
          <w:rFonts w:hint="eastAsia" w:ascii="Times New Roman" w:hAnsi="Times New Roman"/>
          <w:sz w:val="24"/>
          <w:szCs w:val="24"/>
          <w:highlight w:val="none"/>
        </w:rPr>
        <w:t>改造工程；</w:t>
      </w:r>
    </w:p>
    <w:p>
      <w:pPr>
        <w:spacing w:line="360" w:lineRule="auto"/>
        <w:ind w:firstLine="480" w:firstLineChars="200"/>
        <w:jc w:val="left"/>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3</w:t>
      </w:r>
      <w:r>
        <w:rPr>
          <w:rFonts w:hint="eastAsia" w:ascii="Times New Roman" w:hAnsi="Times New Roman"/>
          <w:sz w:val="24"/>
          <w:szCs w:val="24"/>
          <w:highlight w:val="none"/>
        </w:rPr>
        <w:t>.</w:t>
      </w:r>
      <w:r>
        <w:rPr>
          <w:rFonts w:ascii="Times New Roman" w:hAnsi="Times New Roman"/>
          <w:sz w:val="24"/>
          <w:szCs w:val="24"/>
          <w:highlight w:val="none"/>
        </w:rPr>
        <w:t xml:space="preserve"> </w:t>
      </w:r>
      <w:r>
        <w:rPr>
          <w:rFonts w:hint="eastAsia" w:ascii="Times New Roman" w:hAnsi="Times New Roman"/>
          <w:sz w:val="24"/>
          <w:szCs w:val="24"/>
          <w:highlight w:val="none"/>
        </w:rPr>
        <w:t>修订了</w:t>
      </w:r>
      <w:r>
        <w:rPr>
          <w:rFonts w:hint="eastAsia" w:ascii="Times New Roman" w:hAnsi="Times New Roman"/>
          <w:sz w:val="24"/>
          <w:szCs w:val="24"/>
          <w:highlight w:val="none"/>
          <w:lang w:val="en-US" w:eastAsia="zh-CN"/>
        </w:rPr>
        <w:t>原规程第4章材料</w:t>
      </w:r>
      <w:r>
        <w:rPr>
          <w:rFonts w:hint="eastAsia" w:ascii="Times New Roman" w:hAnsi="Times New Roman"/>
          <w:sz w:val="24"/>
          <w:szCs w:val="24"/>
          <w:highlight w:val="none"/>
        </w:rPr>
        <w:t>的要求；</w:t>
      </w:r>
    </w:p>
    <w:p>
      <w:pPr>
        <w:spacing w:line="360" w:lineRule="auto"/>
        <w:ind w:firstLine="480" w:firstLineChars="20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4</w:t>
      </w:r>
      <w:r>
        <w:rPr>
          <w:rFonts w:hint="eastAsia" w:ascii="Times New Roman" w:hAnsi="Times New Roman"/>
          <w:sz w:val="24"/>
          <w:szCs w:val="24"/>
          <w:highlight w:val="none"/>
        </w:rPr>
        <w:t>.</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zh-CN"/>
        </w:rPr>
        <w:t>修订了热工设计的计算方法；</w:t>
      </w:r>
    </w:p>
    <w:p>
      <w:pPr>
        <w:spacing w:line="360" w:lineRule="auto"/>
        <w:ind w:firstLine="480" w:firstLineChars="200"/>
        <w:jc w:val="left"/>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zh-CN"/>
        </w:rPr>
        <w:t>增加了</w:t>
      </w:r>
      <w:r>
        <w:rPr>
          <w:rFonts w:hint="eastAsia" w:ascii="Times New Roman" w:hAnsi="Times New Roman"/>
          <w:sz w:val="24"/>
          <w:szCs w:val="24"/>
          <w:highlight w:val="none"/>
        </w:rPr>
        <w:t>建筑反射隔热</w:t>
      </w:r>
      <w:r>
        <w:rPr>
          <w:rFonts w:hint="eastAsia" w:ascii="Times New Roman" w:hAnsi="Times New Roman"/>
          <w:sz w:val="24"/>
          <w:szCs w:val="24"/>
          <w:highlight w:val="none"/>
          <w:lang w:val="en-US" w:eastAsia="zh-CN"/>
        </w:rPr>
        <w:t>饰面板的相关材料、设计、施工、验收等内容。</w:t>
      </w:r>
    </w:p>
    <w:p>
      <w:pPr>
        <w:spacing w:line="360" w:lineRule="auto"/>
        <w:ind w:firstLine="480" w:firstLineChars="200"/>
        <w:jc w:val="left"/>
        <w:rPr>
          <w:rFonts w:ascii="Times New Roman" w:hAnsi="Times New Roman"/>
          <w:sz w:val="24"/>
          <w:szCs w:val="24"/>
          <w:lang w:val="zh-CN"/>
        </w:rPr>
      </w:pPr>
      <w:r>
        <w:rPr>
          <w:rFonts w:hint="eastAsia" w:ascii="Times New Roman" w:hAnsi="Times New Roman"/>
          <w:sz w:val="24"/>
          <w:szCs w:val="24"/>
        </w:rPr>
        <w:t>本标准</w:t>
      </w:r>
      <w:r>
        <w:rPr>
          <w:rFonts w:ascii="Times New Roman" w:hAnsi="Times New Roman"/>
          <w:sz w:val="24"/>
          <w:szCs w:val="24"/>
          <w:lang w:val="zh-CN"/>
        </w:rPr>
        <w:t>由</w:t>
      </w:r>
      <w:r>
        <w:rPr>
          <w:rFonts w:ascii="Times New Roman" w:hAnsi="Times New Roman"/>
          <w:sz w:val="24"/>
          <w:szCs w:val="24"/>
        </w:rPr>
        <w:t>四川省住房和城乡建设厅</w:t>
      </w:r>
      <w:r>
        <w:rPr>
          <w:rFonts w:ascii="Times New Roman" w:hAnsi="Times New Roman"/>
          <w:sz w:val="24"/>
          <w:szCs w:val="24"/>
          <w:lang w:val="zh-CN"/>
        </w:rPr>
        <w:t>负责管理，由四川省建筑科学研究院有限公司负责具体技术内容的解释。</w:t>
      </w:r>
      <w:r>
        <w:rPr>
          <w:rFonts w:hint="eastAsia" w:ascii="Times New Roman" w:hAnsi="Times New Roman"/>
          <w:sz w:val="24"/>
          <w:szCs w:val="24"/>
          <w:lang w:val="zh-CN"/>
        </w:rPr>
        <w:t>在</w:t>
      </w:r>
      <w:r>
        <w:rPr>
          <w:rFonts w:ascii="Times New Roman" w:hAnsi="Times New Roman"/>
          <w:sz w:val="24"/>
          <w:szCs w:val="24"/>
          <w:lang w:val="zh-CN"/>
        </w:rPr>
        <w:t>执行</w:t>
      </w:r>
      <w:r>
        <w:rPr>
          <w:rFonts w:hint="eastAsia" w:ascii="Times New Roman" w:hAnsi="Times New Roman"/>
          <w:sz w:val="24"/>
          <w:szCs w:val="24"/>
          <w:lang w:val="zh-CN"/>
        </w:rPr>
        <w:t>本标准</w:t>
      </w:r>
      <w:r>
        <w:rPr>
          <w:rFonts w:ascii="Times New Roman" w:hAnsi="Times New Roman"/>
          <w:sz w:val="24"/>
          <w:szCs w:val="24"/>
          <w:lang w:val="zh-CN"/>
        </w:rPr>
        <w:t>过程中如有意见或建议，请寄送</w:t>
      </w:r>
      <w:r>
        <w:rPr>
          <w:rFonts w:hint="eastAsia" w:ascii="Times New Roman" w:hAnsi="Times New Roman"/>
          <w:sz w:val="24"/>
          <w:szCs w:val="24"/>
          <w:lang w:val="zh-CN"/>
        </w:rPr>
        <w:t>至</w:t>
      </w:r>
      <w:r>
        <w:rPr>
          <w:rFonts w:ascii="Times New Roman" w:hAnsi="Times New Roman"/>
          <w:sz w:val="24"/>
          <w:szCs w:val="24"/>
          <w:lang w:val="zh-CN"/>
        </w:rPr>
        <w:t>四川省建筑科学研究院有限公司（地址：四川省成都市一环路北三段55号</w:t>
      </w:r>
      <w:r>
        <w:rPr>
          <w:rFonts w:hint="eastAsia" w:ascii="Times New Roman" w:hAnsi="Times New Roman"/>
          <w:sz w:val="24"/>
          <w:szCs w:val="24"/>
          <w:lang w:val="zh-CN"/>
        </w:rPr>
        <w:t>；</w:t>
      </w:r>
      <w:r>
        <w:rPr>
          <w:rFonts w:ascii="Times New Roman" w:hAnsi="Times New Roman"/>
          <w:sz w:val="24"/>
          <w:szCs w:val="24"/>
          <w:lang w:val="zh-CN"/>
        </w:rPr>
        <w:t>邮编：61008</w:t>
      </w:r>
      <w:r>
        <w:rPr>
          <w:rFonts w:ascii="Times New Roman" w:hAnsi="Times New Roman"/>
          <w:sz w:val="24"/>
          <w:szCs w:val="24"/>
        </w:rPr>
        <w:t>1</w:t>
      </w:r>
      <w:r>
        <w:rPr>
          <w:rFonts w:hint="eastAsia" w:ascii="Times New Roman" w:hAnsi="Times New Roman"/>
          <w:sz w:val="24"/>
          <w:szCs w:val="24"/>
          <w:lang w:val="zh-CN"/>
        </w:rPr>
        <w:t>；邮箱：</w:t>
      </w:r>
      <w:r>
        <w:rPr>
          <w:rFonts w:hint="eastAsia"/>
          <w:lang w:val="en-US" w:eastAsia="zh-CN"/>
        </w:rPr>
        <w:fldChar w:fldCharType="begin"/>
      </w:r>
      <w:r>
        <w:rPr>
          <w:rFonts w:hint="eastAsia"/>
          <w:lang w:val="en-US" w:eastAsia="zh-CN"/>
        </w:rPr>
        <w:instrText xml:space="preserve"> HYPERLINK "mailto:37935011@qq.com" </w:instrText>
      </w:r>
      <w:r>
        <w:rPr>
          <w:rFonts w:hint="eastAsia"/>
          <w:lang w:val="en-US" w:eastAsia="zh-CN"/>
        </w:rPr>
        <w:fldChar w:fldCharType="separate"/>
      </w:r>
      <w:r>
        <w:rPr>
          <w:rStyle w:val="37"/>
          <w:rFonts w:hint="eastAsia"/>
          <w:lang w:val="en-US" w:eastAsia="zh-CN"/>
        </w:rPr>
        <w:t>37935011@qq.com</w:t>
      </w:r>
      <w:r>
        <w:rPr>
          <w:rFonts w:hint="eastAsia"/>
          <w:lang w:val="en-US" w:eastAsia="zh-CN"/>
        </w:rPr>
        <w:fldChar w:fldCharType="end"/>
      </w:r>
      <w:r>
        <w:rPr>
          <w:rFonts w:hint="eastAsia" w:ascii="Times New Roman" w:hAnsi="Times New Roman"/>
          <w:sz w:val="24"/>
          <w:szCs w:val="24"/>
        </w:rPr>
        <w:t>；</w:t>
      </w:r>
      <w:r>
        <w:rPr>
          <w:rFonts w:ascii="Times New Roman" w:hAnsi="Times New Roman"/>
          <w:sz w:val="24"/>
          <w:szCs w:val="24"/>
          <w:lang w:val="zh-CN"/>
        </w:rPr>
        <w:t>电话：028-8337</w:t>
      </w:r>
      <w:r>
        <w:rPr>
          <w:rFonts w:hint="eastAsia" w:ascii="Times New Roman" w:hAnsi="Times New Roman"/>
          <w:sz w:val="24"/>
          <w:szCs w:val="24"/>
        </w:rPr>
        <w:t>2502</w:t>
      </w:r>
      <w:r>
        <w:rPr>
          <w:rFonts w:ascii="Times New Roman" w:hAnsi="Times New Roman"/>
          <w:sz w:val="24"/>
          <w:szCs w:val="24"/>
          <w:lang w:val="zh-CN"/>
        </w:rPr>
        <w:t>）</w:t>
      </w:r>
      <w:r>
        <w:rPr>
          <w:rFonts w:hint="eastAsia" w:ascii="Times New Roman" w:hAnsi="Times New Roman"/>
          <w:sz w:val="24"/>
          <w:szCs w:val="24"/>
          <w:lang w:val="zh-CN"/>
        </w:rPr>
        <w:t>，以便今后修订时参考</w:t>
      </w:r>
      <w:r>
        <w:rPr>
          <w:rFonts w:ascii="Times New Roman" w:hAnsi="Times New Roman"/>
          <w:sz w:val="24"/>
          <w:szCs w:val="24"/>
          <w:lang w:val="zh-CN"/>
        </w:rPr>
        <w:t>。</w:t>
      </w:r>
    </w:p>
    <w:tbl>
      <w:tblPr>
        <w:tblStyle w:val="31"/>
        <w:tblW w:w="0" w:type="auto"/>
        <w:tblInd w:w="392" w:type="dxa"/>
        <w:tblLayout w:type="autofit"/>
        <w:tblCellMar>
          <w:top w:w="0" w:type="dxa"/>
          <w:left w:w="108" w:type="dxa"/>
          <w:bottom w:w="0" w:type="dxa"/>
          <w:right w:w="108" w:type="dxa"/>
        </w:tblCellMar>
      </w:tblPr>
      <w:tblGrid>
        <w:gridCol w:w="1783"/>
        <w:gridCol w:w="6342"/>
      </w:tblGrid>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r>
              <w:rPr>
                <w:rFonts w:hint="eastAsia" w:ascii="黑体" w:hAnsi="黑体"/>
                <w:b/>
                <w:bCs/>
                <w:color w:val="000000"/>
                <w:sz w:val="24"/>
                <w:szCs w:val="24"/>
              </w:rPr>
              <w:t>主编单位</w:t>
            </w:r>
            <w:r>
              <w:rPr>
                <w:rFonts w:hint="eastAsia"/>
                <w:b/>
                <w:bCs/>
                <w:color w:val="000000"/>
                <w:sz w:val="24"/>
                <w:szCs w:val="24"/>
              </w:rPr>
              <w:t>：</w:t>
            </w:r>
          </w:p>
        </w:tc>
        <w:tc>
          <w:tcPr>
            <w:tcW w:w="6342" w:type="dxa"/>
            <w:shd w:val="clear" w:color="auto" w:fill="auto"/>
            <w:noWrap w:val="0"/>
            <w:vAlign w:val="center"/>
          </w:tcPr>
          <w:p>
            <w:pPr>
              <w:autoSpaceDE w:val="0"/>
              <w:autoSpaceDN w:val="0"/>
              <w:adjustRightInd w:val="0"/>
              <w:rPr>
                <w:color w:val="000000"/>
                <w:sz w:val="24"/>
                <w:szCs w:val="24"/>
              </w:rPr>
            </w:pPr>
            <w:r>
              <w:rPr>
                <w:rFonts w:hint="eastAsia" w:ascii="黑体" w:hAnsi="黑体"/>
                <w:b w:val="0"/>
                <w:bCs w:val="0"/>
                <w:color w:val="000000"/>
                <w:sz w:val="24"/>
                <w:szCs w:val="24"/>
                <w:lang w:val="en-US" w:eastAsia="zh-CN"/>
              </w:rPr>
              <w:t>四川省建筑科学研究院</w:t>
            </w:r>
            <w:r>
              <w:rPr>
                <w:rFonts w:hint="eastAsia" w:ascii="黑体" w:hAnsi="黑体"/>
                <w:b w:val="0"/>
                <w:bCs w:val="0"/>
                <w:color w:val="000000"/>
                <w:sz w:val="24"/>
                <w:szCs w:val="24"/>
              </w:rPr>
              <w:t>有限公司</w:t>
            </w: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r>
              <w:rPr>
                <w:rFonts w:hint="eastAsia" w:ascii="黑体" w:hAnsi="黑体"/>
                <w:b/>
                <w:bCs/>
                <w:color w:val="000000"/>
                <w:sz w:val="24"/>
                <w:szCs w:val="24"/>
              </w:rPr>
              <w:t>参编单位：</w:t>
            </w:r>
          </w:p>
        </w:tc>
        <w:tc>
          <w:tcPr>
            <w:tcW w:w="6342" w:type="dxa"/>
            <w:shd w:val="clear" w:color="auto" w:fill="auto"/>
            <w:noWrap w:val="0"/>
            <w:vAlign w:val="center"/>
          </w:tcPr>
          <w:p>
            <w:pPr>
              <w:autoSpaceDE w:val="0"/>
              <w:autoSpaceDN w:val="0"/>
              <w:adjustRightInd w:val="0"/>
              <w:rPr>
                <w:color w:val="000000"/>
                <w:sz w:val="24"/>
                <w:szCs w:val="24"/>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p>
        </w:tc>
        <w:tc>
          <w:tcPr>
            <w:tcW w:w="6342" w:type="dxa"/>
            <w:shd w:val="clear" w:color="auto" w:fill="auto"/>
            <w:noWrap w:val="0"/>
            <w:vAlign w:val="center"/>
          </w:tcPr>
          <w:p>
            <w:pPr>
              <w:autoSpaceDE w:val="0"/>
              <w:autoSpaceDN w:val="0"/>
              <w:adjustRightInd w:val="0"/>
              <w:rPr>
                <w:color w:val="000000"/>
                <w:sz w:val="24"/>
                <w:szCs w:val="24"/>
              </w:rPr>
            </w:pPr>
            <w:bookmarkStart w:id="216" w:name="_GoBack"/>
            <w:bookmarkEnd w:id="216"/>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p>
        </w:tc>
        <w:tc>
          <w:tcPr>
            <w:tcW w:w="6342" w:type="dxa"/>
            <w:shd w:val="clear" w:color="auto" w:fill="auto"/>
            <w:noWrap w:val="0"/>
            <w:vAlign w:val="center"/>
          </w:tcPr>
          <w:p>
            <w:pPr>
              <w:autoSpaceDE w:val="0"/>
              <w:autoSpaceDN w:val="0"/>
              <w:adjustRightInd w:val="0"/>
              <w:rPr>
                <w:color w:val="000000"/>
                <w:sz w:val="24"/>
                <w:szCs w:val="24"/>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p>
        </w:tc>
        <w:tc>
          <w:tcPr>
            <w:tcW w:w="6342" w:type="dxa"/>
            <w:shd w:val="clear" w:color="auto" w:fill="auto"/>
            <w:noWrap w:val="0"/>
            <w:vAlign w:val="center"/>
          </w:tcPr>
          <w:p>
            <w:pPr>
              <w:autoSpaceDE w:val="0"/>
              <w:autoSpaceDN w:val="0"/>
              <w:adjustRightInd w:val="0"/>
              <w:rPr>
                <w:color w:val="000000"/>
                <w:sz w:val="24"/>
                <w:szCs w:val="24"/>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p>
        </w:tc>
        <w:tc>
          <w:tcPr>
            <w:tcW w:w="6342" w:type="dxa"/>
            <w:shd w:val="clear" w:color="auto" w:fill="auto"/>
            <w:noWrap w:val="0"/>
            <w:vAlign w:val="center"/>
          </w:tcPr>
          <w:p>
            <w:pPr>
              <w:autoSpaceDE w:val="0"/>
              <w:autoSpaceDN w:val="0"/>
              <w:adjustRightInd w:val="0"/>
              <w:rPr>
                <w:color w:val="000000"/>
                <w:sz w:val="24"/>
                <w:szCs w:val="24"/>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p>
        </w:tc>
        <w:tc>
          <w:tcPr>
            <w:tcW w:w="6342" w:type="dxa"/>
            <w:shd w:val="clear" w:color="auto" w:fill="auto"/>
            <w:noWrap w:val="0"/>
            <w:vAlign w:val="center"/>
          </w:tcPr>
          <w:p>
            <w:pPr>
              <w:autoSpaceDE w:val="0"/>
              <w:autoSpaceDN w:val="0"/>
              <w:adjustRightInd w:val="0"/>
              <w:rPr>
                <w:color w:val="000000"/>
                <w:sz w:val="24"/>
                <w:szCs w:val="24"/>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p>
        </w:tc>
        <w:tc>
          <w:tcPr>
            <w:tcW w:w="6342" w:type="dxa"/>
            <w:shd w:val="clear" w:color="auto" w:fill="auto"/>
            <w:noWrap w:val="0"/>
            <w:vAlign w:val="center"/>
          </w:tcPr>
          <w:p>
            <w:pPr>
              <w:autoSpaceDE w:val="0"/>
              <w:autoSpaceDN w:val="0"/>
              <w:adjustRightInd w:val="0"/>
              <w:rPr>
                <w:color w:val="000000"/>
                <w:sz w:val="24"/>
                <w:szCs w:val="24"/>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000000"/>
                <w:sz w:val="24"/>
                <w:szCs w:val="24"/>
              </w:rPr>
            </w:pPr>
          </w:p>
        </w:tc>
        <w:tc>
          <w:tcPr>
            <w:tcW w:w="6342" w:type="dxa"/>
            <w:shd w:val="clear" w:color="auto" w:fill="auto"/>
            <w:noWrap w:val="0"/>
            <w:vAlign w:val="center"/>
          </w:tcPr>
          <w:p>
            <w:pPr>
              <w:autoSpaceDE w:val="0"/>
              <w:autoSpaceDN w:val="0"/>
              <w:adjustRightInd w:val="0"/>
              <w:rPr>
                <w:color w:val="000000"/>
                <w:sz w:val="24"/>
                <w:szCs w:val="24"/>
              </w:rPr>
            </w:pPr>
          </w:p>
        </w:tc>
      </w:tr>
    </w:tbl>
    <w:tbl>
      <w:tblPr>
        <w:tblStyle w:val="31"/>
        <w:tblpPr w:leftFromText="180" w:rightFromText="180" w:vertAnchor="text" w:horzAnchor="page" w:tblpX="2208" w:tblpY="412"/>
        <w:tblOverlap w:val="never"/>
        <w:tblW w:w="0" w:type="auto"/>
        <w:tblInd w:w="0" w:type="dxa"/>
        <w:tblLayout w:type="autofit"/>
        <w:tblCellMar>
          <w:top w:w="0" w:type="dxa"/>
          <w:left w:w="113" w:type="dxa"/>
          <w:bottom w:w="0" w:type="dxa"/>
          <w:right w:w="113" w:type="dxa"/>
        </w:tblCellMar>
      </w:tblPr>
      <w:tblGrid>
        <w:gridCol w:w="1621"/>
        <w:gridCol w:w="1300"/>
        <w:gridCol w:w="1300"/>
        <w:gridCol w:w="1300"/>
        <w:gridCol w:w="1301"/>
        <w:gridCol w:w="1301"/>
      </w:tblGrid>
      <w:tr>
        <w:tblPrEx>
          <w:tblCellMar>
            <w:top w:w="0" w:type="dxa"/>
            <w:left w:w="113" w:type="dxa"/>
            <w:bottom w:w="0" w:type="dxa"/>
            <w:right w:w="113" w:type="dxa"/>
          </w:tblCellMar>
        </w:tblPrEx>
        <w:trPr>
          <w:trHeight w:val="624" w:hRule="atLeast"/>
        </w:trPr>
        <w:tc>
          <w:tcPr>
            <w:tcW w:w="1621" w:type="dxa"/>
            <w:noWrap w:val="0"/>
            <w:vAlign w:val="center"/>
          </w:tcPr>
          <w:p>
            <w:pPr>
              <w:autoSpaceDE w:val="0"/>
              <w:autoSpaceDN w:val="0"/>
              <w:adjustRightInd w:val="0"/>
              <w:jc w:val="center"/>
              <w:rPr>
                <w:rFonts w:hint="eastAsia" w:ascii="黑体" w:hAnsi="黑体"/>
                <w:b/>
                <w:bCs/>
                <w:color w:val="000000"/>
                <w:sz w:val="24"/>
                <w:szCs w:val="24"/>
              </w:rPr>
            </w:pPr>
            <w:r>
              <w:rPr>
                <w:rFonts w:hint="eastAsia" w:ascii="黑体" w:hAnsi="黑体"/>
                <w:b/>
                <w:bCs/>
                <w:color w:val="000000"/>
                <w:sz w:val="24"/>
                <w:szCs w:val="24"/>
              </w:rPr>
              <w:t>主要起草人：</w:t>
            </w: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r>
      <w:tr>
        <w:tblPrEx>
          <w:tblCellMar>
            <w:top w:w="0" w:type="dxa"/>
            <w:left w:w="113" w:type="dxa"/>
            <w:bottom w:w="0" w:type="dxa"/>
            <w:right w:w="113" w:type="dxa"/>
          </w:tblCellMar>
        </w:tblPrEx>
        <w:trPr>
          <w:trHeight w:val="624" w:hRule="atLeast"/>
        </w:trPr>
        <w:tc>
          <w:tcPr>
            <w:tcW w:w="1621" w:type="dxa"/>
            <w:vMerge w:val="restart"/>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r>
      <w:tr>
        <w:tblPrEx>
          <w:tblCellMar>
            <w:top w:w="0" w:type="dxa"/>
            <w:left w:w="113" w:type="dxa"/>
            <w:bottom w:w="0" w:type="dxa"/>
            <w:right w:w="113" w:type="dxa"/>
          </w:tblCellMar>
        </w:tblPrEx>
        <w:trPr>
          <w:trHeight w:val="624" w:hRule="atLeast"/>
        </w:trPr>
        <w:tc>
          <w:tcPr>
            <w:tcW w:w="1621" w:type="dxa"/>
            <w:vMerge w:val="continue"/>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r>
      <w:tr>
        <w:tblPrEx>
          <w:tblCellMar>
            <w:top w:w="0" w:type="dxa"/>
            <w:left w:w="113" w:type="dxa"/>
            <w:bottom w:w="0" w:type="dxa"/>
            <w:right w:w="113" w:type="dxa"/>
          </w:tblCellMar>
        </w:tblPrEx>
        <w:trPr>
          <w:trHeight w:val="624" w:hRule="atLeast"/>
        </w:trPr>
        <w:tc>
          <w:tcPr>
            <w:tcW w:w="1621" w:type="dxa"/>
            <w:vMerge w:val="continue"/>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r>
      <w:tr>
        <w:tblPrEx>
          <w:tblCellMar>
            <w:top w:w="0" w:type="dxa"/>
            <w:left w:w="113" w:type="dxa"/>
            <w:bottom w:w="0" w:type="dxa"/>
            <w:right w:w="113" w:type="dxa"/>
          </w:tblCellMar>
        </w:tblPrEx>
        <w:trPr>
          <w:trHeight w:val="624" w:hRule="atLeast"/>
        </w:trPr>
        <w:tc>
          <w:tcPr>
            <w:tcW w:w="1621" w:type="dxa"/>
            <w:vMerge w:val="continue"/>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r>
      <w:tr>
        <w:tblPrEx>
          <w:tblCellMar>
            <w:top w:w="0" w:type="dxa"/>
            <w:left w:w="113" w:type="dxa"/>
            <w:bottom w:w="0" w:type="dxa"/>
            <w:right w:w="113" w:type="dxa"/>
          </w:tblCellMar>
        </w:tblPrEx>
        <w:trPr>
          <w:trHeight w:val="624" w:hRule="atLeast"/>
        </w:trPr>
        <w:tc>
          <w:tcPr>
            <w:tcW w:w="1621" w:type="dxa"/>
            <w:vMerge w:val="continue"/>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0"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c>
          <w:tcPr>
            <w:tcW w:w="1301" w:type="dxa"/>
            <w:noWrap w:val="0"/>
            <w:vAlign w:val="center"/>
          </w:tcPr>
          <w:p>
            <w:pPr>
              <w:autoSpaceDE w:val="0"/>
              <w:autoSpaceDN w:val="0"/>
              <w:adjustRightInd w:val="0"/>
              <w:jc w:val="center"/>
              <w:rPr>
                <w:rFonts w:hint="eastAsia" w:ascii="黑体" w:hAnsi="黑体"/>
                <w:b/>
                <w:bCs/>
                <w:color w:val="000000"/>
                <w:sz w:val="24"/>
                <w:szCs w:val="24"/>
              </w:rPr>
            </w:pPr>
          </w:p>
        </w:tc>
      </w:tr>
    </w:tbl>
    <w:p>
      <w:pPr>
        <w:spacing w:line="360" w:lineRule="auto"/>
        <w:ind w:firstLine="480" w:firstLineChars="200"/>
        <w:rPr>
          <w:rFonts w:ascii="Times New Roman" w:hAnsi="Times New Roman"/>
          <w:sz w:val="24"/>
          <w:szCs w:val="24"/>
        </w:rPr>
      </w:pPr>
    </w:p>
    <w:tbl>
      <w:tblPr>
        <w:tblStyle w:val="31"/>
        <w:tblpPr w:leftFromText="180" w:rightFromText="180" w:vertAnchor="text" w:horzAnchor="page" w:tblpX="2189" w:tblpY="413"/>
        <w:tblOverlap w:val="never"/>
        <w:tblW w:w="0" w:type="auto"/>
        <w:tblInd w:w="0" w:type="dxa"/>
        <w:tblLayout w:type="autofit"/>
        <w:tblCellMar>
          <w:top w:w="0" w:type="dxa"/>
          <w:left w:w="113" w:type="dxa"/>
          <w:bottom w:w="0" w:type="dxa"/>
          <w:right w:w="113" w:type="dxa"/>
        </w:tblCellMar>
      </w:tblPr>
      <w:tblGrid>
        <w:gridCol w:w="1661"/>
        <w:gridCol w:w="1266"/>
        <w:gridCol w:w="1266"/>
        <w:gridCol w:w="1266"/>
        <w:gridCol w:w="1266"/>
        <w:gridCol w:w="1434"/>
      </w:tblGrid>
      <w:tr>
        <w:tblPrEx>
          <w:tblCellMar>
            <w:top w:w="0" w:type="dxa"/>
            <w:left w:w="113" w:type="dxa"/>
            <w:bottom w:w="0" w:type="dxa"/>
            <w:right w:w="113" w:type="dxa"/>
          </w:tblCellMar>
        </w:tblPrEx>
        <w:trPr>
          <w:trHeight w:val="624" w:hRule="atLeast"/>
        </w:trPr>
        <w:tc>
          <w:tcPr>
            <w:tcW w:w="1661" w:type="dxa"/>
            <w:noWrap w:val="0"/>
            <w:vAlign w:val="center"/>
          </w:tcPr>
          <w:p>
            <w:pPr>
              <w:autoSpaceDE w:val="0"/>
              <w:autoSpaceDN w:val="0"/>
              <w:adjustRightInd w:val="0"/>
              <w:jc w:val="center"/>
              <w:rPr>
                <w:b/>
                <w:bCs/>
                <w:color w:val="000000"/>
                <w:sz w:val="24"/>
                <w:szCs w:val="24"/>
              </w:rPr>
            </w:pPr>
            <w:r>
              <w:rPr>
                <w:rFonts w:ascii="Times New Roman" w:hAnsi="Times New Roman"/>
                <w:b/>
                <w:sz w:val="24"/>
                <w:szCs w:val="24"/>
              </w:rPr>
              <w:t>主要审查人：</w:t>
            </w:r>
          </w:p>
        </w:tc>
        <w:tc>
          <w:tcPr>
            <w:tcW w:w="1266" w:type="dxa"/>
            <w:noWrap w:val="0"/>
            <w:vAlign w:val="center"/>
          </w:tcPr>
          <w:p>
            <w:pPr>
              <w:autoSpaceDE w:val="0"/>
              <w:autoSpaceDN w:val="0"/>
              <w:adjustRightInd w:val="0"/>
              <w:jc w:val="center"/>
              <w:rPr>
                <w:color w:val="000000"/>
                <w:sz w:val="24"/>
                <w:szCs w:val="24"/>
              </w:rPr>
            </w:pPr>
          </w:p>
        </w:tc>
        <w:tc>
          <w:tcPr>
            <w:tcW w:w="1266" w:type="dxa"/>
            <w:noWrap w:val="0"/>
            <w:vAlign w:val="center"/>
          </w:tcPr>
          <w:p>
            <w:pPr>
              <w:autoSpaceDE w:val="0"/>
              <w:autoSpaceDN w:val="0"/>
              <w:adjustRightInd w:val="0"/>
              <w:jc w:val="center"/>
              <w:rPr>
                <w:color w:val="000000"/>
                <w:sz w:val="24"/>
                <w:szCs w:val="24"/>
              </w:rPr>
            </w:pPr>
          </w:p>
        </w:tc>
        <w:tc>
          <w:tcPr>
            <w:tcW w:w="1266" w:type="dxa"/>
            <w:noWrap w:val="0"/>
            <w:vAlign w:val="center"/>
          </w:tcPr>
          <w:p>
            <w:pPr>
              <w:autoSpaceDE w:val="0"/>
              <w:autoSpaceDN w:val="0"/>
              <w:adjustRightInd w:val="0"/>
              <w:jc w:val="center"/>
              <w:rPr>
                <w:color w:val="000000"/>
                <w:sz w:val="24"/>
                <w:szCs w:val="24"/>
              </w:rPr>
            </w:pPr>
          </w:p>
        </w:tc>
        <w:tc>
          <w:tcPr>
            <w:tcW w:w="1266" w:type="dxa"/>
            <w:noWrap w:val="0"/>
            <w:vAlign w:val="center"/>
          </w:tcPr>
          <w:p>
            <w:pPr>
              <w:autoSpaceDE w:val="0"/>
              <w:autoSpaceDN w:val="0"/>
              <w:adjustRightInd w:val="0"/>
              <w:jc w:val="center"/>
              <w:rPr>
                <w:color w:val="000000"/>
                <w:sz w:val="24"/>
                <w:szCs w:val="24"/>
              </w:rPr>
            </w:pPr>
          </w:p>
        </w:tc>
        <w:tc>
          <w:tcPr>
            <w:tcW w:w="1434" w:type="dxa"/>
            <w:noWrap w:val="0"/>
            <w:vAlign w:val="center"/>
          </w:tcPr>
          <w:p>
            <w:pPr>
              <w:autoSpaceDE w:val="0"/>
              <w:autoSpaceDN w:val="0"/>
              <w:adjustRightInd w:val="0"/>
              <w:jc w:val="center"/>
              <w:rPr>
                <w:color w:val="000000"/>
                <w:sz w:val="24"/>
                <w:szCs w:val="24"/>
              </w:rPr>
            </w:pPr>
          </w:p>
        </w:tc>
      </w:tr>
      <w:tr>
        <w:tblPrEx>
          <w:tblCellMar>
            <w:top w:w="0" w:type="dxa"/>
            <w:left w:w="113" w:type="dxa"/>
            <w:bottom w:w="0" w:type="dxa"/>
            <w:right w:w="113" w:type="dxa"/>
          </w:tblCellMar>
        </w:tblPrEx>
        <w:trPr>
          <w:trHeight w:val="624" w:hRule="atLeast"/>
        </w:trPr>
        <w:tc>
          <w:tcPr>
            <w:tcW w:w="1661" w:type="dxa"/>
            <w:noWrap w:val="0"/>
            <w:vAlign w:val="center"/>
          </w:tcPr>
          <w:p>
            <w:pPr>
              <w:autoSpaceDE w:val="0"/>
              <w:autoSpaceDN w:val="0"/>
              <w:adjustRightInd w:val="0"/>
              <w:jc w:val="center"/>
              <w:rPr>
                <w:sz w:val="24"/>
                <w:szCs w:val="24"/>
              </w:rPr>
            </w:pPr>
          </w:p>
        </w:tc>
        <w:tc>
          <w:tcPr>
            <w:tcW w:w="1266" w:type="dxa"/>
            <w:noWrap w:val="0"/>
            <w:vAlign w:val="center"/>
          </w:tcPr>
          <w:p>
            <w:pPr>
              <w:autoSpaceDE w:val="0"/>
              <w:autoSpaceDN w:val="0"/>
              <w:adjustRightInd w:val="0"/>
              <w:jc w:val="center"/>
              <w:rPr>
                <w:color w:val="000000"/>
                <w:sz w:val="24"/>
                <w:szCs w:val="24"/>
              </w:rPr>
            </w:pPr>
          </w:p>
        </w:tc>
        <w:tc>
          <w:tcPr>
            <w:tcW w:w="1266" w:type="dxa"/>
            <w:noWrap w:val="0"/>
            <w:vAlign w:val="center"/>
          </w:tcPr>
          <w:p>
            <w:pPr>
              <w:autoSpaceDE w:val="0"/>
              <w:autoSpaceDN w:val="0"/>
              <w:adjustRightInd w:val="0"/>
              <w:jc w:val="center"/>
              <w:rPr>
                <w:color w:val="000000"/>
                <w:sz w:val="24"/>
                <w:szCs w:val="24"/>
              </w:rPr>
            </w:pPr>
          </w:p>
        </w:tc>
        <w:tc>
          <w:tcPr>
            <w:tcW w:w="1266" w:type="dxa"/>
            <w:noWrap w:val="0"/>
            <w:vAlign w:val="center"/>
          </w:tcPr>
          <w:p>
            <w:pPr>
              <w:autoSpaceDE w:val="0"/>
              <w:autoSpaceDN w:val="0"/>
              <w:adjustRightInd w:val="0"/>
              <w:jc w:val="center"/>
              <w:rPr>
                <w:color w:val="000000"/>
                <w:sz w:val="24"/>
                <w:szCs w:val="24"/>
              </w:rPr>
            </w:pPr>
          </w:p>
        </w:tc>
        <w:tc>
          <w:tcPr>
            <w:tcW w:w="1266" w:type="dxa"/>
            <w:noWrap w:val="0"/>
            <w:vAlign w:val="center"/>
          </w:tcPr>
          <w:p>
            <w:pPr>
              <w:autoSpaceDE w:val="0"/>
              <w:autoSpaceDN w:val="0"/>
              <w:adjustRightInd w:val="0"/>
              <w:jc w:val="center"/>
              <w:rPr>
                <w:color w:val="000000"/>
                <w:sz w:val="24"/>
                <w:szCs w:val="24"/>
              </w:rPr>
            </w:pPr>
          </w:p>
        </w:tc>
        <w:tc>
          <w:tcPr>
            <w:tcW w:w="1434" w:type="dxa"/>
            <w:noWrap w:val="0"/>
            <w:vAlign w:val="center"/>
          </w:tcPr>
          <w:p>
            <w:pPr>
              <w:autoSpaceDE w:val="0"/>
              <w:autoSpaceDN w:val="0"/>
              <w:adjustRightInd w:val="0"/>
              <w:jc w:val="center"/>
              <w:rPr>
                <w:color w:val="000000"/>
                <w:sz w:val="24"/>
                <w:szCs w:val="24"/>
              </w:rPr>
            </w:pPr>
          </w:p>
        </w:tc>
      </w:tr>
    </w:tbl>
    <w:p>
      <w:pPr>
        <w:spacing w:line="360" w:lineRule="auto"/>
        <w:ind w:firstLine="480" w:firstLineChars="200"/>
        <w:rPr>
          <w:rFonts w:ascii="Times New Roman" w:hAnsi="Times New Roman"/>
          <w:sz w:val="24"/>
          <w:szCs w:val="24"/>
        </w:rPr>
      </w:pPr>
    </w:p>
    <w:sdt>
      <w:sdtPr>
        <w:rPr>
          <w:rFonts w:ascii="宋体" w:hAnsi="宋体" w:eastAsia="宋体" w:cs="Times New Roman"/>
          <w:kern w:val="2"/>
          <w:sz w:val="21"/>
          <w:szCs w:val="22"/>
          <w:lang w:val="en-US" w:eastAsia="zh-CN" w:bidi="ar-SA"/>
        </w:rPr>
        <w:id w:val="147470793"/>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pPr>
          <w:bookmarkStart w:id="53" w:name="_Toc9936"/>
          <w:bookmarkStart w:id="54" w:name="_Toc26445"/>
          <w:bookmarkStart w:id="55" w:name="_Toc140769509"/>
          <w:bookmarkStart w:id="56" w:name="_Toc14153"/>
          <w:bookmarkStart w:id="57" w:name="_Toc136502129"/>
          <w:bookmarkStart w:id="58" w:name="_Toc140769642"/>
          <w:bookmarkStart w:id="59" w:name="_Toc11485"/>
          <w:bookmarkStart w:id="60" w:name="_Toc329789371"/>
          <w:bookmarkStart w:id="61" w:name="_Toc402789534"/>
          <w:bookmarkStart w:id="62" w:name="_Toc372799297"/>
          <w:bookmarkStart w:id="63" w:name="_Toc315775021"/>
          <w:bookmarkStart w:id="64" w:name="_Toc402788461"/>
          <w:bookmarkStart w:id="65" w:name="_Toc314828582"/>
          <w:bookmarkStart w:id="66" w:name="_Toc372710267"/>
          <w:bookmarkStart w:id="67" w:name="_Toc402789574"/>
          <w:bookmarkStart w:id="68" w:name="_Toc402787749"/>
          <w:r>
            <w:rPr>
              <w:rFonts w:ascii="宋体" w:hAnsi="宋体" w:eastAsia="宋体"/>
              <w:sz w:val="40"/>
              <w:szCs w:val="40"/>
            </w:rPr>
            <w:t>目录</w:t>
          </w:r>
        </w:p>
        <w:p>
          <w:pPr>
            <w:pStyle w:val="22"/>
            <w:tabs>
              <w:tab w:val="right" w:leader="dot" w:pos="8301"/>
              <w:tab w:val="clear" w:pos="9016"/>
            </w:tabs>
          </w:pPr>
          <w:r>
            <w:fldChar w:fldCharType="begin"/>
          </w:r>
          <w:r>
            <w:instrText xml:space="preserve">TOC \o "1-1" \h \u </w:instrText>
          </w:r>
          <w:r>
            <w:fldChar w:fldCharType="separate"/>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_Toc3985 </w:instrText>
          </w:r>
          <w:r>
            <w:rPr>
              <w:sz w:val="24"/>
              <w:szCs w:val="24"/>
            </w:rPr>
            <w:fldChar w:fldCharType="separate"/>
          </w:r>
          <w:r>
            <w:rPr>
              <w:rFonts w:hint="eastAsia"/>
              <w:sz w:val="24"/>
              <w:szCs w:val="24"/>
            </w:rPr>
            <w:t>1</w:t>
          </w:r>
          <w:r>
            <w:rPr>
              <w:sz w:val="24"/>
              <w:szCs w:val="24"/>
            </w:rPr>
            <w:t>总则</w:t>
          </w:r>
          <w:r>
            <w:rPr>
              <w:sz w:val="24"/>
              <w:szCs w:val="24"/>
            </w:rPr>
            <w:tab/>
          </w:r>
          <w:r>
            <w:rPr>
              <w:sz w:val="24"/>
              <w:szCs w:val="24"/>
            </w:rPr>
            <w:fldChar w:fldCharType="begin"/>
          </w:r>
          <w:r>
            <w:rPr>
              <w:sz w:val="24"/>
              <w:szCs w:val="24"/>
            </w:rPr>
            <w:instrText xml:space="preserve"> PAGEREF _Toc3985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_Toc14021 </w:instrText>
          </w:r>
          <w:r>
            <w:rPr>
              <w:sz w:val="24"/>
              <w:szCs w:val="24"/>
            </w:rPr>
            <w:fldChar w:fldCharType="separate"/>
          </w:r>
          <w:r>
            <w:rPr>
              <w:rFonts w:hint="eastAsia" w:ascii="Times New Roman" w:hAnsi="Times New Roman"/>
              <w:sz w:val="24"/>
              <w:szCs w:val="24"/>
            </w:rPr>
            <w:t>2</w:t>
          </w:r>
          <w:r>
            <w:rPr>
              <w:rFonts w:ascii="Times New Roman" w:hAnsi="Times New Roman"/>
              <w:sz w:val="24"/>
              <w:szCs w:val="24"/>
            </w:rPr>
            <w:t>术语</w:t>
          </w:r>
          <w:r>
            <w:rPr>
              <w:sz w:val="24"/>
              <w:szCs w:val="24"/>
            </w:rPr>
            <w:tab/>
          </w:r>
          <w:r>
            <w:rPr>
              <w:sz w:val="24"/>
              <w:szCs w:val="24"/>
            </w:rPr>
            <w:fldChar w:fldCharType="begin"/>
          </w:r>
          <w:r>
            <w:rPr>
              <w:sz w:val="24"/>
              <w:szCs w:val="24"/>
            </w:rPr>
            <w:instrText xml:space="preserve"> PAGEREF _Toc14021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_Toc24798 </w:instrText>
          </w:r>
          <w:r>
            <w:rPr>
              <w:sz w:val="24"/>
              <w:szCs w:val="24"/>
            </w:rPr>
            <w:fldChar w:fldCharType="separate"/>
          </w:r>
          <w:r>
            <w:rPr>
              <w:rFonts w:ascii="Times New Roman" w:hAnsi="Times New Roman"/>
              <w:sz w:val="24"/>
              <w:szCs w:val="24"/>
            </w:rPr>
            <w:t>3基本规定</w:t>
          </w:r>
          <w:r>
            <w:rPr>
              <w:sz w:val="24"/>
              <w:szCs w:val="24"/>
            </w:rPr>
            <w:tab/>
          </w:r>
          <w:r>
            <w:rPr>
              <w:sz w:val="24"/>
              <w:szCs w:val="24"/>
            </w:rPr>
            <w:fldChar w:fldCharType="begin"/>
          </w:r>
          <w:r>
            <w:rPr>
              <w:sz w:val="24"/>
              <w:szCs w:val="24"/>
            </w:rPr>
            <w:instrText xml:space="preserve"> PAGEREF _Toc24798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_Toc21354 </w:instrText>
          </w:r>
          <w:r>
            <w:rPr>
              <w:sz w:val="24"/>
              <w:szCs w:val="24"/>
            </w:rPr>
            <w:fldChar w:fldCharType="separate"/>
          </w:r>
          <w:r>
            <w:rPr>
              <w:sz w:val="24"/>
              <w:szCs w:val="24"/>
            </w:rPr>
            <w:t>4</w:t>
          </w:r>
          <w:r>
            <w:rPr>
              <w:rFonts w:hint="eastAsia"/>
              <w:sz w:val="24"/>
              <w:szCs w:val="24"/>
              <w:lang w:val="en-US" w:eastAsia="zh-CN"/>
            </w:rPr>
            <w:t>材料要求</w:t>
          </w:r>
          <w:r>
            <w:rPr>
              <w:sz w:val="24"/>
              <w:szCs w:val="24"/>
            </w:rPr>
            <w:tab/>
          </w:r>
          <w:r>
            <w:rPr>
              <w:sz w:val="24"/>
              <w:szCs w:val="24"/>
            </w:rPr>
            <w:fldChar w:fldCharType="begin"/>
          </w:r>
          <w:r>
            <w:rPr>
              <w:sz w:val="24"/>
              <w:szCs w:val="24"/>
            </w:rPr>
            <w:instrText xml:space="preserve"> PAGEREF _Toc21354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_Toc31091 </w:instrText>
          </w:r>
          <w:r>
            <w:rPr>
              <w:sz w:val="24"/>
              <w:szCs w:val="24"/>
            </w:rPr>
            <w:fldChar w:fldCharType="separate"/>
          </w:r>
          <w:r>
            <w:rPr>
              <w:rFonts w:ascii="Times New Roman" w:hAnsi="Times New Roman"/>
              <w:sz w:val="24"/>
              <w:szCs w:val="24"/>
            </w:rPr>
            <w:t>5</w:t>
          </w:r>
          <w:r>
            <w:rPr>
              <w:rFonts w:hint="eastAsia" w:ascii="Times New Roman" w:hAnsi="宋体"/>
              <w:sz w:val="24"/>
              <w:szCs w:val="24"/>
              <w:lang w:val="en-US" w:eastAsia="zh-CN"/>
            </w:rPr>
            <w:t>设计</w:t>
          </w:r>
          <w:r>
            <w:rPr>
              <w:sz w:val="24"/>
              <w:szCs w:val="24"/>
            </w:rPr>
            <w:tab/>
          </w:r>
          <w:r>
            <w:rPr>
              <w:sz w:val="24"/>
              <w:szCs w:val="24"/>
            </w:rPr>
            <w:fldChar w:fldCharType="begin"/>
          </w:r>
          <w:r>
            <w:rPr>
              <w:sz w:val="24"/>
              <w:szCs w:val="24"/>
            </w:rPr>
            <w:instrText xml:space="preserve"> PAGEREF _Toc31091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_Toc24000 </w:instrText>
          </w:r>
          <w:r>
            <w:rPr>
              <w:sz w:val="24"/>
              <w:szCs w:val="24"/>
            </w:rPr>
            <w:fldChar w:fldCharType="separate"/>
          </w:r>
          <w:r>
            <w:rPr>
              <w:rFonts w:hint="default" w:ascii="Times New Roman" w:hAnsi="Times New Roman" w:cs="Times New Roman"/>
              <w:sz w:val="24"/>
              <w:szCs w:val="24"/>
            </w:rPr>
            <w:t>5.1一般规定</w:t>
          </w:r>
          <w:r>
            <w:rPr>
              <w:sz w:val="24"/>
              <w:szCs w:val="24"/>
            </w:rPr>
            <w:tab/>
          </w:r>
          <w:r>
            <w:rPr>
              <w:sz w:val="24"/>
              <w:szCs w:val="24"/>
            </w:rPr>
            <w:fldChar w:fldCharType="begin"/>
          </w:r>
          <w:r>
            <w:rPr>
              <w:sz w:val="24"/>
              <w:szCs w:val="24"/>
            </w:rPr>
            <w:instrText xml:space="preserve"> PAGEREF _Toc24000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_Toc32591 </w:instrText>
          </w:r>
          <w:r>
            <w:rPr>
              <w:sz w:val="24"/>
              <w:szCs w:val="24"/>
            </w:rPr>
            <w:fldChar w:fldCharType="separate"/>
          </w:r>
          <w:r>
            <w:rPr>
              <w:rFonts w:ascii="Times New Roman" w:hAnsi="Times New Roman" w:cs="Times New Roman"/>
              <w:sz w:val="24"/>
              <w:szCs w:val="24"/>
            </w:rPr>
            <w:t>5.</w:t>
          </w:r>
          <w:r>
            <w:rPr>
              <w:rFonts w:hint="default" w:ascii="Times New Roman" w:hAnsi="Times New Roman" w:cs="Times New Roman"/>
              <w:sz w:val="24"/>
              <w:szCs w:val="24"/>
              <w:lang w:val="en-US" w:eastAsia="zh-CN"/>
            </w:rPr>
            <w:t>2热工</w:t>
          </w:r>
          <w:r>
            <w:rPr>
              <w:rFonts w:ascii="Times New Roman" w:hAnsi="Times New Roman" w:cs="Times New Roman"/>
              <w:sz w:val="24"/>
              <w:szCs w:val="24"/>
            </w:rPr>
            <w:t>设计</w:t>
          </w:r>
          <w:r>
            <w:rPr>
              <w:sz w:val="24"/>
              <w:szCs w:val="24"/>
            </w:rPr>
            <w:tab/>
          </w:r>
          <w:r>
            <w:rPr>
              <w:sz w:val="24"/>
              <w:szCs w:val="24"/>
            </w:rPr>
            <w:fldChar w:fldCharType="begin"/>
          </w:r>
          <w:r>
            <w:rPr>
              <w:sz w:val="24"/>
              <w:szCs w:val="24"/>
            </w:rPr>
            <w:instrText xml:space="preserve"> PAGEREF _Toc32591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_Toc31279 </w:instrText>
          </w:r>
          <w:r>
            <w:rPr>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lang w:val="en-US" w:eastAsia="zh-CN"/>
            </w:rPr>
            <w:t>3构造</w:t>
          </w:r>
          <w:r>
            <w:rPr>
              <w:rFonts w:hint="default" w:ascii="Times New Roman" w:hAnsi="Times New Roman" w:cs="Times New Roman"/>
              <w:sz w:val="24"/>
              <w:szCs w:val="24"/>
            </w:rPr>
            <w:t>设计</w:t>
          </w:r>
          <w:r>
            <w:rPr>
              <w:sz w:val="24"/>
              <w:szCs w:val="24"/>
            </w:rPr>
            <w:tab/>
          </w:r>
          <w:r>
            <w:rPr>
              <w:sz w:val="24"/>
              <w:szCs w:val="24"/>
            </w:rPr>
            <w:fldChar w:fldCharType="begin"/>
          </w:r>
          <w:r>
            <w:rPr>
              <w:sz w:val="24"/>
              <w:szCs w:val="24"/>
            </w:rPr>
            <w:instrText xml:space="preserve"> PAGEREF _Toc31279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_Toc18966 </w:instrText>
          </w:r>
          <w:r>
            <w:rPr>
              <w:sz w:val="24"/>
              <w:szCs w:val="24"/>
            </w:rPr>
            <w:fldChar w:fldCharType="separate"/>
          </w:r>
          <w:r>
            <w:rPr>
              <w:rFonts w:ascii="Times New Roman" w:hAnsi="Times New Roman"/>
              <w:sz w:val="24"/>
              <w:szCs w:val="24"/>
            </w:rPr>
            <w:t>6</w:t>
          </w:r>
          <w:r>
            <w:rPr>
              <w:rFonts w:hint="eastAsia" w:ascii="Times New Roman" w:hAnsi="宋体"/>
              <w:sz w:val="24"/>
              <w:szCs w:val="24"/>
              <w:lang w:val="en-US" w:eastAsia="zh-CN"/>
            </w:rPr>
            <w:t>施工</w:t>
          </w:r>
          <w:r>
            <w:rPr>
              <w:sz w:val="24"/>
              <w:szCs w:val="24"/>
            </w:rPr>
            <w:tab/>
          </w:r>
          <w:r>
            <w:rPr>
              <w:sz w:val="24"/>
              <w:szCs w:val="24"/>
            </w:rPr>
            <w:fldChar w:fldCharType="begin"/>
          </w:r>
          <w:r>
            <w:rPr>
              <w:sz w:val="24"/>
              <w:szCs w:val="24"/>
            </w:rPr>
            <w:instrText xml:space="preserve"> PAGEREF _Toc18966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_Toc15165 </w:instrText>
          </w:r>
          <w:r>
            <w:rPr>
              <w:sz w:val="24"/>
              <w:szCs w:val="24"/>
            </w:rPr>
            <w:fldChar w:fldCharType="separate"/>
          </w:r>
          <w:r>
            <w:rPr>
              <w:rFonts w:ascii="Times New Roman" w:hAnsi="Times New Roman" w:cs="Times New Roman"/>
              <w:sz w:val="24"/>
              <w:szCs w:val="24"/>
            </w:rPr>
            <w:t>6.1一般规定</w:t>
          </w:r>
          <w:r>
            <w:rPr>
              <w:sz w:val="24"/>
              <w:szCs w:val="24"/>
            </w:rPr>
            <w:tab/>
          </w:r>
          <w:r>
            <w:rPr>
              <w:sz w:val="24"/>
              <w:szCs w:val="24"/>
            </w:rPr>
            <w:fldChar w:fldCharType="begin"/>
          </w:r>
          <w:r>
            <w:rPr>
              <w:sz w:val="24"/>
              <w:szCs w:val="24"/>
            </w:rPr>
            <w:instrText xml:space="preserve"> PAGEREF _Toc15165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_Toc7646 </w:instrText>
          </w:r>
          <w:r>
            <w:rPr>
              <w:sz w:val="24"/>
              <w:szCs w:val="24"/>
            </w:rPr>
            <w:fldChar w:fldCharType="separate"/>
          </w:r>
          <w:r>
            <w:rPr>
              <w:rFonts w:ascii="Times New Roman" w:hAnsi="Times New Roman" w:cs="Times New Roman"/>
              <w:sz w:val="24"/>
              <w:szCs w:val="24"/>
            </w:rPr>
            <w:t>6.2</w:t>
          </w:r>
          <w:r>
            <w:rPr>
              <w:rFonts w:hint="default" w:ascii="Times New Roman" w:hAnsi="Times New Roman" w:cs="Times New Roman"/>
              <w:sz w:val="24"/>
              <w:szCs w:val="24"/>
              <w:lang w:val="en-US" w:eastAsia="zh-CN"/>
            </w:rPr>
            <w:t>涂料施工</w:t>
          </w:r>
          <w:r>
            <w:rPr>
              <w:sz w:val="24"/>
              <w:szCs w:val="24"/>
            </w:rPr>
            <w:tab/>
          </w:r>
          <w:r>
            <w:rPr>
              <w:sz w:val="24"/>
              <w:szCs w:val="24"/>
            </w:rPr>
            <w:fldChar w:fldCharType="begin"/>
          </w:r>
          <w:r>
            <w:rPr>
              <w:sz w:val="24"/>
              <w:szCs w:val="24"/>
            </w:rPr>
            <w:instrText xml:space="preserve"> PAGEREF _Toc7646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_Toc2477 </w:instrText>
          </w:r>
          <w:r>
            <w:rPr>
              <w:sz w:val="24"/>
              <w:szCs w:val="24"/>
            </w:rPr>
            <w:fldChar w:fldCharType="separate"/>
          </w:r>
          <w:r>
            <w:rPr>
              <w:rFonts w:ascii="Times New Roman" w:hAnsi="Times New Roman" w:cs="Times New Roman"/>
              <w:sz w:val="24"/>
              <w:szCs w:val="24"/>
            </w:rPr>
            <w:t>6.</w:t>
          </w:r>
          <w:r>
            <w:rPr>
              <w:rFonts w:hint="default" w:ascii="Times New Roman" w:hAnsi="Times New Roman" w:cs="Times New Roman"/>
              <w:sz w:val="24"/>
              <w:szCs w:val="24"/>
              <w:lang w:val="en-US" w:eastAsia="zh-CN"/>
            </w:rPr>
            <w:t>3饰面板</w:t>
          </w:r>
          <w:r>
            <w:rPr>
              <w:rFonts w:hint="default" w:ascii="Times New Roman" w:hAnsi="Times New Roman" w:cs="Times New Roman"/>
              <w:kern w:val="2"/>
              <w:sz w:val="24"/>
              <w:szCs w:val="24"/>
              <w:lang w:val="en-US" w:eastAsia="zh-CN"/>
            </w:rPr>
            <w:t>施工</w:t>
          </w:r>
          <w:r>
            <w:rPr>
              <w:sz w:val="24"/>
              <w:szCs w:val="24"/>
            </w:rPr>
            <w:tab/>
          </w:r>
          <w:r>
            <w:rPr>
              <w:sz w:val="24"/>
              <w:szCs w:val="24"/>
            </w:rPr>
            <w:fldChar w:fldCharType="begin"/>
          </w:r>
          <w:r>
            <w:rPr>
              <w:sz w:val="24"/>
              <w:szCs w:val="24"/>
            </w:rPr>
            <w:instrText xml:space="preserve"> PAGEREF _Toc2477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_Toc10586 </w:instrText>
          </w:r>
          <w:r>
            <w:rPr>
              <w:sz w:val="24"/>
              <w:szCs w:val="24"/>
            </w:rPr>
            <w:fldChar w:fldCharType="separate"/>
          </w:r>
          <w:r>
            <w:rPr>
              <w:rFonts w:hint="eastAsia" w:ascii="Times New Roman" w:hAnsi="Times New Roman"/>
              <w:sz w:val="24"/>
              <w:szCs w:val="24"/>
              <w:lang w:val="en-US" w:eastAsia="zh-CN"/>
            </w:rPr>
            <w:t>7</w:t>
          </w:r>
          <w:r>
            <w:rPr>
              <w:rFonts w:hint="eastAsia" w:ascii="Times New Roman" w:hAnsi="宋体"/>
              <w:sz w:val="24"/>
              <w:szCs w:val="24"/>
              <w:lang w:val="en-US" w:eastAsia="zh-CN"/>
            </w:rPr>
            <w:t>验收</w:t>
          </w:r>
          <w:r>
            <w:rPr>
              <w:sz w:val="24"/>
              <w:szCs w:val="24"/>
            </w:rPr>
            <w:tab/>
          </w:r>
          <w:r>
            <w:rPr>
              <w:sz w:val="24"/>
              <w:szCs w:val="24"/>
            </w:rPr>
            <w:fldChar w:fldCharType="begin"/>
          </w:r>
          <w:r>
            <w:rPr>
              <w:sz w:val="24"/>
              <w:szCs w:val="24"/>
            </w:rPr>
            <w:instrText xml:space="preserve"> PAGEREF _Toc10586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_Toc1653 </w:instrText>
          </w:r>
          <w:r>
            <w:rPr>
              <w:sz w:val="24"/>
              <w:szCs w:val="24"/>
            </w:rPr>
            <w:fldChar w:fldCharType="separate"/>
          </w:r>
          <w:r>
            <w:rPr>
              <w:rFonts w:hint="default" w:ascii="Times New Roman" w:hAnsi="Times New Roman" w:cs="Times New Roman"/>
              <w:sz w:val="24"/>
              <w:szCs w:val="24"/>
              <w:lang w:val="en-US" w:eastAsia="zh-CN"/>
            </w:rPr>
            <w:t>7</w:t>
          </w:r>
          <w:r>
            <w:rPr>
              <w:rFonts w:ascii="Times New Roman" w:hAnsi="Times New Roman" w:cs="Times New Roman"/>
              <w:sz w:val="24"/>
              <w:szCs w:val="24"/>
            </w:rPr>
            <w:t>.1一般规定</w:t>
          </w:r>
          <w:r>
            <w:rPr>
              <w:sz w:val="24"/>
              <w:szCs w:val="24"/>
            </w:rPr>
            <w:tab/>
          </w:r>
          <w:r>
            <w:rPr>
              <w:sz w:val="24"/>
              <w:szCs w:val="24"/>
            </w:rPr>
            <w:fldChar w:fldCharType="begin"/>
          </w:r>
          <w:r>
            <w:rPr>
              <w:sz w:val="24"/>
              <w:szCs w:val="24"/>
            </w:rPr>
            <w:instrText xml:space="preserve"> PAGEREF _Toc1653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_Toc19059 </w:instrText>
          </w:r>
          <w:r>
            <w:rPr>
              <w:sz w:val="24"/>
              <w:szCs w:val="24"/>
            </w:rPr>
            <w:fldChar w:fldCharType="separate"/>
          </w:r>
          <w:r>
            <w:rPr>
              <w:rFonts w:hint="default" w:ascii="Times New Roman" w:hAnsi="Times New Roman" w:cs="Times New Roman"/>
              <w:sz w:val="24"/>
              <w:szCs w:val="24"/>
              <w:lang w:val="en-US" w:eastAsia="zh-CN"/>
            </w:rPr>
            <w:t>7</w:t>
          </w:r>
          <w:r>
            <w:rPr>
              <w:rFonts w:ascii="Times New Roman" w:hAnsi="Times New Roman" w:cs="Times New Roman"/>
              <w:sz w:val="24"/>
              <w:szCs w:val="24"/>
            </w:rPr>
            <w:t>.2</w:t>
          </w:r>
          <w:r>
            <w:rPr>
              <w:rFonts w:hint="default" w:ascii="Times New Roman" w:hAnsi="Times New Roman" w:cs="Times New Roman"/>
              <w:sz w:val="24"/>
              <w:szCs w:val="24"/>
            </w:rPr>
            <w:t>主控项目</w:t>
          </w:r>
          <w:r>
            <w:rPr>
              <w:sz w:val="24"/>
              <w:szCs w:val="24"/>
            </w:rPr>
            <w:tab/>
          </w:r>
          <w:r>
            <w:rPr>
              <w:sz w:val="24"/>
              <w:szCs w:val="24"/>
            </w:rPr>
            <w:fldChar w:fldCharType="begin"/>
          </w:r>
          <w:r>
            <w:rPr>
              <w:sz w:val="24"/>
              <w:szCs w:val="24"/>
            </w:rPr>
            <w:instrText xml:space="preserve"> PAGEREF _Toc19059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_Toc32123 </w:instrText>
          </w:r>
          <w:r>
            <w:rPr>
              <w:sz w:val="24"/>
              <w:szCs w:val="24"/>
            </w:rPr>
            <w:fldChar w:fldCharType="separate"/>
          </w:r>
          <w:r>
            <w:rPr>
              <w:rFonts w:hint="default" w:ascii="Times New Roman" w:hAnsi="Times New Roman" w:cs="Times New Roman"/>
              <w:bCs/>
              <w:kern w:val="2"/>
              <w:sz w:val="24"/>
              <w:szCs w:val="24"/>
              <w:lang w:val="en-US" w:eastAsia="zh-CN" w:bidi="ar-SA"/>
            </w:rPr>
            <w:t>7.3</w:t>
          </w:r>
          <w:r>
            <w:rPr>
              <w:rFonts w:ascii="Times New Roman" w:hAnsi="Times New Roman" w:eastAsia="宋体" w:cs="Times New Roman"/>
              <w:bCs/>
              <w:kern w:val="2"/>
              <w:sz w:val="24"/>
              <w:szCs w:val="24"/>
              <w:lang w:val="en-US" w:eastAsia="zh-CN" w:bidi="ar-SA"/>
            </w:rPr>
            <w:t>一般项目</w:t>
          </w:r>
          <w:r>
            <w:rPr>
              <w:sz w:val="24"/>
              <w:szCs w:val="24"/>
            </w:rPr>
            <w:tab/>
          </w:r>
          <w:r>
            <w:rPr>
              <w:sz w:val="24"/>
              <w:szCs w:val="24"/>
            </w:rPr>
            <w:fldChar w:fldCharType="begin"/>
          </w:r>
          <w:r>
            <w:rPr>
              <w:sz w:val="24"/>
              <w:szCs w:val="24"/>
            </w:rPr>
            <w:instrText xml:space="preserve"> PAGEREF _Toc32123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_Toc29838 </w:instrText>
          </w:r>
          <w:r>
            <w:rPr>
              <w:sz w:val="24"/>
              <w:szCs w:val="24"/>
            </w:rPr>
            <w:fldChar w:fldCharType="separate"/>
          </w:r>
          <w:r>
            <w:rPr>
              <w:rFonts w:ascii="Times New Roman" w:hAnsi="Times New Roman"/>
              <w:sz w:val="24"/>
              <w:szCs w:val="24"/>
            </w:rPr>
            <w:t>本</w:t>
          </w:r>
          <w:r>
            <w:rPr>
              <w:rFonts w:hint="eastAsia" w:ascii="Times New Roman" w:hAnsi="Times New Roman"/>
              <w:sz w:val="24"/>
              <w:szCs w:val="24"/>
            </w:rPr>
            <w:t>标准</w:t>
          </w:r>
          <w:r>
            <w:rPr>
              <w:rFonts w:ascii="Times New Roman" w:hAnsi="Times New Roman"/>
              <w:sz w:val="24"/>
              <w:szCs w:val="24"/>
            </w:rPr>
            <w:t>用词说明</w:t>
          </w:r>
          <w:r>
            <w:rPr>
              <w:sz w:val="24"/>
              <w:szCs w:val="24"/>
            </w:rPr>
            <w:tab/>
          </w:r>
          <w:r>
            <w:rPr>
              <w:sz w:val="24"/>
              <w:szCs w:val="24"/>
            </w:rPr>
            <w:fldChar w:fldCharType="begin"/>
          </w:r>
          <w:r>
            <w:rPr>
              <w:sz w:val="24"/>
              <w:szCs w:val="24"/>
            </w:rPr>
            <w:instrText xml:space="preserve"> PAGEREF _Toc29838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2"/>
            <w:tabs>
              <w:tab w:val="right" w:leader="dot" w:pos="8301"/>
              <w:tab w:val="clear" w:pos="9016"/>
            </w:tabs>
          </w:pPr>
          <w:r>
            <w:rPr>
              <w:sz w:val="24"/>
              <w:szCs w:val="24"/>
            </w:rPr>
            <w:fldChar w:fldCharType="begin"/>
          </w:r>
          <w:r>
            <w:rPr>
              <w:sz w:val="24"/>
              <w:szCs w:val="24"/>
            </w:rPr>
            <w:instrText xml:space="preserve"> HYPERLINK \l _Toc30530 </w:instrText>
          </w:r>
          <w:r>
            <w:rPr>
              <w:sz w:val="24"/>
              <w:szCs w:val="24"/>
            </w:rPr>
            <w:fldChar w:fldCharType="separate"/>
          </w:r>
          <w:r>
            <w:rPr>
              <w:rFonts w:ascii="Times New Roman" w:hAnsi="Times New Roman"/>
              <w:sz w:val="24"/>
              <w:szCs w:val="24"/>
              <w:highlight w:val="none"/>
            </w:rPr>
            <w:t>引用标准目录</w:t>
          </w:r>
          <w:r>
            <w:rPr>
              <w:sz w:val="24"/>
              <w:szCs w:val="24"/>
            </w:rPr>
            <w:tab/>
          </w:r>
          <w:r>
            <w:rPr>
              <w:sz w:val="24"/>
              <w:szCs w:val="24"/>
            </w:rPr>
            <w:fldChar w:fldCharType="begin"/>
          </w:r>
          <w:r>
            <w:rPr>
              <w:sz w:val="24"/>
              <w:szCs w:val="24"/>
            </w:rPr>
            <w:instrText xml:space="preserve"> PAGEREF _Toc30530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2"/>
            <w:tabs>
              <w:tab w:val="right" w:leader="dot" w:pos="8301"/>
              <w:tab w:val="clear" w:pos="9016"/>
            </w:tabs>
          </w:pPr>
          <w:r>
            <w:rPr>
              <w:rFonts w:hint="eastAsia"/>
              <w:sz w:val="24"/>
              <w:szCs w:val="24"/>
              <w:lang w:val="en-US" w:eastAsia="zh-CN"/>
            </w:rPr>
            <w:t>附：</w:t>
          </w:r>
          <w:r>
            <w:rPr>
              <w:sz w:val="24"/>
              <w:szCs w:val="24"/>
            </w:rPr>
            <w:fldChar w:fldCharType="begin"/>
          </w:r>
          <w:r>
            <w:rPr>
              <w:sz w:val="24"/>
              <w:szCs w:val="24"/>
            </w:rPr>
            <w:instrText xml:space="preserve"> HYPERLINK \l _Toc1742 </w:instrText>
          </w:r>
          <w:r>
            <w:rPr>
              <w:sz w:val="24"/>
              <w:szCs w:val="24"/>
            </w:rPr>
            <w:fldChar w:fldCharType="separate"/>
          </w:r>
          <w:r>
            <w:rPr>
              <w:rFonts w:hint="eastAsia" w:ascii="Times New Roman" w:hAnsi="Times New Roman"/>
              <w:sz w:val="24"/>
              <w:szCs w:val="24"/>
            </w:rPr>
            <w:t>条文说明</w:t>
          </w:r>
          <w:r>
            <w:rPr>
              <w:sz w:val="24"/>
              <w:szCs w:val="24"/>
            </w:rPr>
            <w:tab/>
          </w:r>
          <w:r>
            <w:rPr>
              <w:sz w:val="24"/>
              <w:szCs w:val="24"/>
            </w:rPr>
            <w:fldChar w:fldCharType="begin"/>
          </w:r>
          <w:r>
            <w:rPr>
              <w:sz w:val="24"/>
              <w:szCs w:val="24"/>
            </w:rPr>
            <w:instrText xml:space="preserve"> PAGEREF _Toc1742 \h </w:instrText>
          </w:r>
          <w:r>
            <w:rPr>
              <w:sz w:val="24"/>
              <w:szCs w:val="24"/>
            </w:rPr>
            <w:fldChar w:fldCharType="separate"/>
          </w:r>
          <w:r>
            <w:rPr>
              <w:sz w:val="24"/>
              <w:szCs w:val="24"/>
            </w:rPr>
            <w:t>30</w:t>
          </w:r>
          <w:r>
            <w:rPr>
              <w:sz w:val="24"/>
              <w:szCs w:val="24"/>
            </w:rPr>
            <w:fldChar w:fldCharType="end"/>
          </w:r>
          <w:r>
            <w:rPr>
              <w:sz w:val="24"/>
              <w:szCs w:val="24"/>
            </w:rPr>
            <w:fldChar w:fldCharType="end"/>
          </w:r>
        </w:p>
        <w:p>
          <w:r>
            <w:fldChar w:fldCharType="end"/>
          </w:r>
        </w:p>
      </w:sdtContent>
    </w:sdt>
    <w:p>
      <w:pPr>
        <w:pStyle w:val="2"/>
        <w:pageBreakBefore/>
        <w:spacing w:line="360" w:lineRule="auto"/>
        <w:rPr>
          <w:rFonts w:hint="eastAsia" w:ascii="Times New Roman" w:hAnsi="Times New Roman"/>
          <w:szCs w:val="32"/>
        </w:rPr>
        <w:sectPr>
          <w:footerReference r:id="rId3" w:type="default"/>
          <w:pgSz w:w="11907" w:h="16840"/>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p>
    <w:sdt>
      <w:sdtPr>
        <w:rPr>
          <w:rFonts w:ascii="宋体" w:hAnsi="宋体" w:eastAsia="宋体" w:cs="Times New Roman"/>
          <w:kern w:val="2"/>
          <w:sz w:val="21"/>
          <w:szCs w:val="22"/>
          <w:lang w:val="en-US" w:eastAsia="zh-CN" w:bidi="ar-SA"/>
        </w:rPr>
        <w:id w:val="147476919"/>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pPr>
          <w:r>
            <w:rPr>
              <w:rFonts w:hint="eastAsia" w:ascii="Times New Roman" w:hAnsi="Times New Roman"/>
              <w:b/>
              <w:bCs/>
              <w:sz w:val="44"/>
              <w:szCs w:val="44"/>
            </w:rPr>
            <w:t>Contents</w:t>
          </w:r>
        </w:p>
        <w:p>
          <w:pPr>
            <w:pStyle w:val="22"/>
            <w:tabs>
              <w:tab w:val="right" w:leader="dot" w:pos="8301"/>
              <w:tab w:val="clear" w:pos="9016"/>
            </w:tabs>
          </w:pPr>
          <w:r>
            <w:fldChar w:fldCharType="begin"/>
          </w:r>
          <w:r>
            <w:instrText xml:space="preserve">TOC \o "1-1" \h \u </w:instrText>
          </w:r>
          <w:r>
            <w:fldChar w:fldCharType="separate"/>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_Toc7681 </w:instrText>
          </w:r>
          <w:r>
            <w:rPr>
              <w:sz w:val="24"/>
              <w:szCs w:val="24"/>
            </w:rPr>
            <w:fldChar w:fldCharType="separate"/>
          </w:r>
          <w:r>
            <w:rPr>
              <w:rFonts w:hint="eastAsia" w:ascii="Times New Roman" w:hAnsi="Times New Roman"/>
              <w:sz w:val="24"/>
              <w:szCs w:val="24"/>
            </w:rPr>
            <w:t>1</w:t>
          </w:r>
          <w:r>
            <w:rPr>
              <w:rStyle w:val="37"/>
              <w:rFonts w:hint="eastAsia" w:ascii="Times New Roman" w:hAnsi="Times New Roman"/>
              <w:sz w:val="24"/>
              <w:szCs w:val="24"/>
            </w:rPr>
            <w:t>G</w:t>
          </w:r>
          <w:r>
            <w:rPr>
              <w:rStyle w:val="37"/>
              <w:rFonts w:ascii="Times New Roman" w:hAnsi="Times New Roman"/>
              <w:sz w:val="24"/>
              <w:szCs w:val="24"/>
            </w:rPr>
            <w:t>eneral Provisions</w:t>
          </w:r>
          <w:r>
            <w:rPr>
              <w:sz w:val="24"/>
              <w:szCs w:val="24"/>
            </w:rPr>
            <w:tab/>
          </w:r>
          <w:r>
            <w:rPr>
              <w:rFonts w:hint="eastAsia"/>
              <w:sz w:val="24"/>
              <w:szCs w:val="24"/>
              <w:lang w:val="en-US" w:eastAsia="zh-CN"/>
            </w:rPr>
            <w:t>1</w:t>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_Toc23547 </w:instrText>
          </w:r>
          <w:r>
            <w:rPr>
              <w:sz w:val="24"/>
              <w:szCs w:val="24"/>
            </w:rPr>
            <w:fldChar w:fldCharType="separate"/>
          </w:r>
          <w:r>
            <w:rPr>
              <w:rFonts w:hint="eastAsia" w:ascii="Times New Roman" w:hAnsi="Times New Roman"/>
              <w:sz w:val="24"/>
              <w:szCs w:val="24"/>
            </w:rPr>
            <w:t>2</w:t>
          </w:r>
          <w:r>
            <w:rPr>
              <w:rStyle w:val="37"/>
              <w:rFonts w:hint="eastAsia" w:ascii="Times New Roman" w:hAnsi="Times New Roman"/>
              <w:sz w:val="24"/>
              <w:szCs w:val="24"/>
            </w:rPr>
            <w:t>T</w:t>
          </w:r>
          <w:r>
            <w:rPr>
              <w:rStyle w:val="37"/>
              <w:rFonts w:ascii="Times New Roman" w:hAnsi="Times New Roman"/>
              <w:sz w:val="24"/>
              <w:szCs w:val="24"/>
            </w:rPr>
            <w:t>erms</w:t>
          </w:r>
          <w:r>
            <w:rPr>
              <w:sz w:val="24"/>
              <w:szCs w:val="24"/>
            </w:rPr>
            <w:tab/>
          </w:r>
          <w:r>
            <w:rPr>
              <w:rFonts w:hint="eastAsia"/>
              <w:sz w:val="24"/>
              <w:szCs w:val="24"/>
              <w:lang w:val="en-US" w:eastAsia="zh-CN"/>
            </w:rPr>
            <w:t>3</w:t>
          </w:r>
          <w:r>
            <w:rPr>
              <w:sz w:val="24"/>
              <w:szCs w:val="24"/>
            </w:rPr>
            <w:fldChar w:fldCharType="end"/>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_Toc13 </w:instrText>
          </w:r>
          <w:r>
            <w:rPr>
              <w:sz w:val="24"/>
              <w:szCs w:val="24"/>
            </w:rPr>
            <w:fldChar w:fldCharType="separate"/>
          </w:r>
          <w:r>
            <w:rPr>
              <w:rFonts w:ascii="Times New Roman" w:hAnsi="Times New Roman"/>
              <w:sz w:val="24"/>
              <w:szCs w:val="24"/>
            </w:rPr>
            <w:t>3</w:t>
          </w:r>
          <w:r>
            <w:rPr>
              <w:rStyle w:val="37"/>
              <w:rFonts w:hint="eastAsia" w:ascii="Times New Roman" w:hAnsi="Times New Roman"/>
              <w:sz w:val="24"/>
              <w:szCs w:val="24"/>
            </w:rPr>
            <w:t>B</w:t>
          </w:r>
          <w:r>
            <w:rPr>
              <w:rStyle w:val="37"/>
              <w:rFonts w:ascii="Times New Roman" w:hAnsi="Times New Roman"/>
              <w:sz w:val="24"/>
              <w:szCs w:val="24"/>
            </w:rPr>
            <w:t>asic Requirements</w:t>
          </w:r>
          <w:r>
            <w:rPr>
              <w:sz w:val="24"/>
              <w:szCs w:val="24"/>
            </w:rPr>
            <w:tab/>
          </w:r>
          <w:r>
            <w:rPr>
              <w:sz w:val="24"/>
              <w:szCs w:val="24"/>
            </w:rPr>
            <w:fldChar w:fldCharType="end"/>
          </w:r>
          <w:r>
            <w:rPr>
              <w:rFonts w:hint="eastAsia"/>
              <w:sz w:val="24"/>
              <w:szCs w:val="24"/>
              <w:lang w:val="en-US" w:eastAsia="zh-CN"/>
            </w:rPr>
            <w:t>5</w:t>
          </w:r>
        </w:p>
        <w:p>
          <w:pPr>
            <w:pStyle w:val="22"/>
            <w:tabs>
              <w:tab w:val="right" w:leader="dot" w:pos="8301"/>
              <w:tab w:val="clear" w:pos="9016"/>
            </w:tabs>
            <w:rPr>
              <w:sz w:val="24"/>
              <w:szCs w:val="24"/>
            </w:rPr>
          </w:pPr>
          <w:r>
            <w:rPr>
              <w:sz w:val="24"/>
              <w:szCs w:val="24"/>
            </w:rPr>
            <w:fldChar w:fldCharType="begin"/>
          </w:r>
          <w:r>
            <w:rPr>
              <w:sz w:val="24"/>
              <w:szCs w:val="24"/>
            </w:rPr>
            <w:instrText xml:space="preserve"> HYPERLINK \l _Toc18502 </w:instrText>
          </w:r>
          <w:r>
            <w:rPr>
              <w:sz w:val="24"/>
              <w:szCs w:val="24"/>
            </w:rPr>
            <w:fldChar w:fldCharType="separate"/>
          </w:r>
          <w:r>
            <w:rPr>
              <w:sz w:val="24"/>
              <w:szCs w:val="24"/>
            </w:rPr>
            <w:t>4</w:t>
          </w:r>
          <w:r>
            <w:rPr>
              <w:rFonts w:hint="eastAsia"/>
              <w:sz w:val="24"/>
              <w:szCs w:val="24"/>
              <w:lang w:val="en-US" w:eastAsia="zh-CN"/>
            </w:rPr>
            <w:t>Materials Requirements</w:t>
          </w:r>
          <w:r>
            <w:rPr>
              <w:sz w:val="24"/>
              <w:szCs w:val="24"/>
            </w:rPr>
            <w:tab/>
          </w:r>
          <w:r>
            <w:rPr>
              <w:rFonts w:hint="eastAsia"/>
              <w:sz w:val="24"/>
              <w:szCs w:val="24"/>
              <w:lang w:val="en-US" w:eastAsia="zh-CN"/>
            </w:rPr>
            <w:t>7</w:t>
          </w:r>
          <w:r>
            <w:rPr>
              <w:sz w:val="24"/>
              <w:szCs w:val="24"/>
            </w:rPr>
            <w:fldChar w:fldCharType="end"/>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_Toc9987 </w:instrText>
          </w:r>
          <w:r>
            <w:rPr>
              <w:sz w:val="24"/>
              <w:szCs w:val="24"/>
            </w:rPr>
            <w:fldChar w:fldCharType="separate"/>
          </w:r>
          <w:r>
            <w:rPr>
              <w:rFonts w:ascii="Times New Roman" w:hAnsi="Times New Roman"/>
              <w:sz w:val="24"/>
              <w:szCs w:val="24"/>
            </w:rPr>
            <w:t>5</w:t>
          </w:r>
          <w:r>
            <w:rPr>
              <w:rFonts w:hint="default" w:ascii="Times New Roman" w:hAnsi="Times New Roman" w:cs="Times New Roman"/>
              <w:sz w:val="24"/>
              <w:szCs w:val="24"/>
              <w:lang w:val="en-US" w:eastAsia="zh-CN"/>
            </w:rPr>
            <w:t>Design</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3</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_Toc9860 </w:instrText>
          </w:r>
          <w:r>
            <w:rPr>
              <w:sz w:val="24"/>
              <w:szCs w:val="24"/>
            </w:rPr>
            <w:fldChar w:fldCharType="separate"/>
          </w:r>
          <w:r>
            <w:rPr>
              <w:rFonts w:hint="default" w:ascii="Times New Roman" w:hAnsi="Times New Roman" w:cs="Times New Roman"/>
              <w:sz w:val="24"/>
              <w:szCs w:val="24"/>
            </w:rPr>
            <w:t>5.1</w:t>
          </w:r>
          <w:r>
            <w:rPr>
              <w:rStyle w:val="37"/>
              <w:rFonts w:hint="eastAsia" w:ascii="Times New Roman" w:hAnsi="Times New Roman"/>
              <w:sz w:val="24"/>
              <w:szCs w:val="24"/>
            </w:rPr>
            <w:t>General Requirements</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3</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_Toc20230 </w:instrText>
          </w:r>
          <w:r>
            <w:rPr>
              <w:sz w:val="24"/>
              <w:szCs w:val="24"/>
            </w:rPr>
            <w:fldChar w:fldCharType="separate"/>
          </w:r>
          <w:r>
            <w:rPr>
              <w:rFonts w:ascii="Times New Roman" w:hAnsi="Times New Roman" w:cs="Times New Roman"/>
              <w:sz w:val="24"/>
              <w:szCs w:val="24"/>
            </w:rPr>
            <w:t>5.</w:t>
          </w:r>
          <w:r>
            <w:rPr>
              <w:rFonts w:hint="default" w:ascii="Times New Roman" w:hAnsi="Times New Roman" w:cs="Times New Roman"/>
              <w:sz w:val="24"/>
              <w:szCs w:val="24"/>
              <w:lang w:val="en-US" w:eastAsia="zh-CN"/>
            </w:rPr>
            <w:t>2Architectural Thermal Performance Design</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3</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_Toc12769 </w:instrText>
          </w:r>
          <w:r>
            <w:rPr>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lang w:val="en-US" w:eastAsia="zh-CN"/>
            </w:rPr>
            <w:t>3</w:t>
          </w:r>
          <w:r>
            <w:rPr>
              <w:rFonts w:hint="eastAsia" w:ascii="Times New Roman" w:hAnsi="Times New Roman" w:cs="Times New Roman"/>
              <w:sz w:val="24"/>
              <w:szCs w:val="24"/>
              <w:lang w:val="en-US" w:eastAsia="zh-CN"/>
            </w:rPr>
            <w:t>Composition</w:t>
          </w:r>
          <w:r>
            <w:rPr>
              <w:rFonts w:hint="default" w:ascii="Times New Roman" w:hAnsi="Times New Roman" w:cs="Times New Roman"/>
              <w:sz w:val="24"/>
              <w:szCs w:val="24"/>
              <w:lang w:val="en-US" w:eastAsia="zh-CN"/>
            </w:rPr>
            <w:t xml:space="preserve"> Design</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8</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_Toc16354 </w:instrText>
          </w:r>
          <w:r>
            <w:rPr>
              <w:sz w:val="24"/>
              <w:szCs w:val="24"/>
            </w:rPr>
            <w:fldChar w:fldCharType="separate"/>
          </w:r>
          <w:r>
            <w:rPr>
              <w:rFonts w:ascii="Times New Roman" w:hAnsi="Times New Roman"/>
              <w:sz w:val="24"/>
              <w:szCs w:val="24"/>
            </w:rPr>
            <w:t>6</w:t>
          </w:r>
          <w:r>
            <w:rPr>
              <w:rFonts w:hint="eastAsia" w:ascii="Times New Roman" w:hAnsi="宋体"/>
              <w:sz w:val="24"/>
              <w:szCs w:val="24"/>
              <w:lang w:val="en-US" w:eastAsia="zh-CN"/>
            </w:rPr>
            <w:t>Construction</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0</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_Toc20247 </w:instrText>
          </w:r>
          <w:r>
            <w:rPr>
              <w:sz w:val="24"/>
              <w:szCs w:val="24"/>
            </w:rPr>
            <w:fldChar w:fldCharType="separate"/>
          </w:r>
          <w:r>
            <w:rPr>
              <w:rFonts w:ascii="Times New Roman" w:hAnsi="Times New Roman" w:cs="Times New Roman"/>
              <w:sz w:val="24"/>
              <w:szCs w:val="24"/>
            </w:rPr>
            <w:t>6.1</w:t>
          </w:r>
          <w:r>
            <w:rPr>
              <w:rStyle w:val="37"/>
              <w:rFonts w:hint="eastAsia" w:ascii="Times New Roman" w:hAnsi="Times New Roman"/>
              <w:sz w:val="24"/>
              <w:szCs w:val="24"/>
            </w:rPr>
            <w:t>General Requirements</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0</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_Toc7933 </w:instrText>
          </w:r>
          <w:r>
            <w:rPr>
              <w:sz w:val="24"/>
              <w:szCs w:val="24"/>
            </w:rPr>
            <w:fldChar w:fldCharType="separate"/>
          </w:r>
          <w:r>
            <w:rPr>
              <w:rFonts w:ascii="Times New Roman" w:hAnsi="Times New Roman" w:cs="Times New Roman"/>
              <w:sz w:val="24"/>
              <w:szCs w:val="24"/>
            </w:rPr>
            <w:t>6.2</w:t>
          </w:r>
          <w:r>
            <w:rPr>
              <w:rFonts w:hint="eastAsia" w:ascii="Times New Roman" w:hAnsi="宋体"/>
              <w:sz w:val="24"/>
              <w:szCs w:val="24"/>
              <w:lang w:val="en-US" w:eastAsia="zh-CN"/>
            </w:rPr>
            <w:t xml:space="preserve">Construction of </w:t>
          </w:r>
          <w:r>
            <w:rPr>
              <w:rFonts w:hint="eastAsia" w:ascii="Times New Roman" w:hAnsi="HiddenHorzOCR-Identity-H" w:cs="Times New Roman"/>
              <w:b w:val="0"/>
              <w:bCs w:val="0"/>
              <w:sz w:val="24"/>
              <w:szCs w:val="24"/>
              <w:highlight w:val="none"/>
              <w:lang w:val="en-US" w:eastAsia="zh-CN"/>
            </w:rPr>
            <w:t>Coating</w:t>
          </w:r>
          <w:r>
            <w:rPr>
              <w:rFonts w:hint="eastAsia" w:ascii="Times New Roman" w:hAnsi="HiddenHorzOCR-Identity-H" w:cs="Times New Roman"/>
              <w:b w:val="0"/>
              <w:bCs w:val="0"/>
              <w:sz w:val="24"/>
              <w:szCs w:val="24"/>
              <w:highlight w:val="none"/>
            </w:rPr>
            <w:t>s</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1</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_Toc31529 </w:instrText>
          </w:r>
          <w:r>
            <w:rPr>
              <w:sz w:val="24"/>
              <w:szCs w:val="24"/>
            </w:rPr>
            <w:fldChar w:fldCharType="separate"/>
          </w:r>
          <w:r>
            <w:rPr>
              <w:rFonts w:ascii="Times New Roman" w:hAnsi="Times New Roman" w:cs="Times New Roman"/>
              <w:sz w:val="24"/>
              <w:szCs w:val="24"/>
            </w:rPr>
            <w:t>6.</w:t>
          </w:r>
          <w:r>
            <w:rPr>
              <w:rFonts w:hint="default" w:ascii="Times New Roman" w:hAnsi="Times New Roman" w:cs="Times New Roman"/>
              <w:sz w:val="24"/>
              <w:szCs w:val="24"/>
              <w:lang w:val="en-US" w:eastAsia="zh-CN"/>
            </w:rPr>
            <w:t>3</w:t>
          </w:r>
          <w:r>
            <w:rPr>
              <w:rFonts w:hint="eastAsia" w:ascii="Times New Roman" w:hAnsi="宋体"/>
              <w:sz w:val="24"/>
              <w:szCs w:val="24"/>
              <w:lang w:val="en-US" w:eastAsia="zh-CN"/>
            </w:rPr>
            <w:t>Construction of</w:t>
          </w:r>
          <w:r>
            <w:rPr>
              <w:rFonts w:hint="eastAsia" w:ascii="Times New Roman" w:hAnsi="HiddenHorzOCR-Identity-H" w:cs="Times New Roman"/>
              <w:b w:val="0"/>
              <w:bCs w:val="0"/>
              <w:sz w:val="24"/>
              <w:szCs w:val="24"/>
              <w:highlight w:val="none"/>
              <w:lang w:val="en-US" w:eastAsia="zh-CN"/>
            </w:rPr>
            <w:t xml:space="preserve"> D</w:t>
          </w:r>
          <w:r>
            <w:rPr>
              <w:rFonts w:hint="eastAsia" w:ascii="Times New Roman" w:hAnsi="HiddenHorzOCR-Identity-H" w:cs="Times New Roman"/>
              <w:b w:val="0"/>
              <w:bCs w:val="0"/>
              <w:sz w:val="24"/>
              <w:szCs w:val="24"/>
              <w:highlight w:val="none"/>
            </w:rPr>
            <w:t xml:space="preserve">ecorative </w:t>
          </w:r>
          <w:r>
            <w:rPr>
              <w:rFonts w:hint="eastAsia" w:ascii="Times New Roman" w:hAnsi="HiddenHorzOCR-Identity-H" w:cs="Times New Roman"/>
              <w:b w:val="0"/>
              <w:bCs w:val="0"/>
              <w:sz w:val="24"/>
              <w:szCs w:val="24"/>
              <w:highlight w:val="none"/>
              <w:lang w:val="en-US" w:eastAsia="zh-CN"/>
            </w:rPr>
            <w:t>P</w:t>
          </w:r>
          <w:r>
            <w:rPr>
              <w:rFonts w:hint="eastAsia" w:ascii="Times New Roman" w:hAnsi="HiddenHorzOCR-Identity-H" w:cs="Times New Roman"/>
              <w:b w:val="0"/>
              <w:bCs w:val="0"/>
              <w:sz w:val="24"/>
              <w:szCs w:val="24"/>
              <w:highlight w:val="none"/>
            </w:rPr>
            <w:t>anel</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2</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_Toc30142 </w:instrText>
          </w:r>
          <w:r>
            <w:rPr>
              <w:sz w:val="24"/>
              <w:szCs w:val="24"/>
            </w:rPr>
            <w:fldChar w:fldCharType="separate"/>
          </w:r>
          <w:r>
            <w:rPr>
              <w:rFonts w:hint="eastAsia" w:ascii="Times New Roman" w:hAnsi="Times New Roman"/>
              <w:sz w:val="24"/>
              <w:szCs w:val="24"/>
              <w:lang w:val="en-US" w:eastAsia="zh-CN"/>
            </w:rPr>
            <w:t>7</w:t>
          </w:r>
          <w:r>
            <w:rPr>
              <w:rFonts w:hint="eastAsia" w:ascii="Times New Roman" w:hAnsi="宋体"/>
              <w:sz w:val="24"/>
              <w:szCs w:val="24"/>
              <w:lang w:val="en-US" w:eastAsia="zh-CN"/>
            </w:rPr>
            <w:t xml:space="preserve">Acceptance </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3</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_Toc16547 </w:instrText>
          </w:r>
          <w:r>
            <w:rPr>
              <w:sz w:val="24"/>
              <w:szCs w:val="24"/>
            </w:rPr>
            <w:fldChar w:fldCharType="separate"/>
          </w:r>
          <w:r>
            <w:rPr>
              <w:rFonts w:hint="default" w:ascii="Times New Roman" w:hAnsi="Times New Roman" w:cs="Times New Roman"/>
              <w:sz w:val="24"/>
              <w:szCs w:val="24"/>
              <w:lang w:val="en-US" w:eastAsia="zh-CN"/>
            </w:rPr>
            <w:t>7</w:t>
          </w:r>
          <w:r>
            <w:rPr>
              <w:rFonts w:ascii="Times New Roman" w:hAnsi="Times New Roman" w:cs="Times New Roman"/>
              <w:sz w:val="24"/>
              <w:szCs w:val="24"/>
            </w:rPr>
            <w:t>.1</w:t>
          </w:r>
          <w:r>
            <w:rPr>
              <w:rStyle w:val="37"/>
              <w:rFonts w:hint="eastAsia" w:ascii="Times New Roman" w:hAnsi="Times New Roman"/>
              <w:sz w:val="24"/>
              <w:szCs w:val="24"/>
            </w:rPr>
            <w:t>General Requirements</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3</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_Toc14390 </w:instrText>
          </w:r>
          <w:r>
            <w:rPr>
              <w:sz w:val="24"/>
              <w:szCs w:val="24"/>
            </w:rPr>
            <w:fldChar w:fldCharType="separate"/>
          </w:r>
          <w:r>
            <w:rPr>
              <w:rFonts w:hint="default" w:ascii="Times New Roman" w:hAnsi="Times New Roman" w:cs="Times New Roman"/>
              <w:sz w:val="24"/>
              <w:szCs w:val="24"/>
              <w:lang w:val="en-US" w:eastAsia="zh-CN"/>
            </w:rPr>
            <w:t>7</w:t>
          </w:r>
          <w:r>
            <w:rPr>
              <w:rFonts w:ascii="Times New Roman" w:hAnsi="Times New Roman" w:cs="Times New Roman"/>
              <w:sz w:val="24"/>
              <w:szCs w:val="24"/>
            </w:rPr>
            <w:t>.2</w:t>
          </w:r>
          <w:r>
            <w:rPr>
              <w:rFonts w:hint="default" w:ascii="Times New Roman" w:hAnsi="Times New Roman" w:cs="Times New Roman"/>
              <w:sz w:val="24"/>
              <w:szCs w:val="24"/>
            </w:rPr>
            <w:t>Master Control ltems</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4</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_Toc28710 </w:instrText>
          </w:r>
          <w:r>
            <w:rPr>
              <w:sz w:val="24"/>
              <w:szCs w:val="24"/>
            </w:rPr>
            <w:fldChar w:fldCharType="separate"/>
          </w:r>
          <w:r>
            <w:rPr>
              <w:rFonts w:hint="default" w:ascii="Times New Roman" w:hAnsi="Times New Roman" w:cs="Times New Roman"/>
              <w:bCs/>
              <w:kern w:val="2"/>
              <w:sz w:val="24"/>
              <w:szCs w:val="24"/>
              <w:lang w:val="en-US" w:eastAsia="zh-CN" w:bidi="ar-SA"/>
            </w:rPr>
            <w:t>7.3</w:t>
          </w:r>
          <w:r>
            <w:rPr>
              <w:rFonts w:hint="eastAsia" w:ascii="Times New Roman" w:hAnsi="Times New Roman" w:eastAsia="宋体" w:cs="Times New Roman"/>
              <w:bCs/>
              <w:kern w:val="2"/>
              <w:sz w:val="24"/>
              <w:szCs w:val="24"/>
              <w:lang w:val="en-US" w:eastAsia="zh-CN" w:bidi="ar-SA"/>
            </w:rPr>
            <w:t>General ltems</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5</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_Toc13842 </w:instrText>
          </w:r>
          <w:r>
            <w:rPr>
              <w:sz w:val="24"/>
              <w:szCs w:val="24"/>
            </w:rPr>
            <w:fldChar w:fldCharType="separate"/>
          </w:r>
          <w:r>
            <w:rPr>
              <w:rFonts w:hint="eastAsia" w:ascii="Times New Roman" w:hAnsi="Times New Roman"/>
              <w:sz w:val="24"/>
              <w:szCs w:val="24"/>
            </w:rPr>
            <w:t>Explanation of Wording in This Specification</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7</w:t>
          </w:r>
        </w:p>
        <w:p>
          <w:pPr>
            <w:pStyle w:val="22"/>
            <w:tabs>
              <w:tab w:val="right" w:leader="dot" w:pos="8301"/>
              <w:tab w:val="clear" w:pos="9016"/>
            </w:tabs>
            <w:rPr>
              <w:rFonts w:hint="eastAsia" w:eastAsia="宋体"/>
              <w:sz w:val="24"/>
              <w:szCs w:val="24"/>
              <w:lang w:val="en-US" w:eastAsia="zh-CN"/>
            </w:rPr>
          </w:pPr>
          <w:r>
            <w:rPr>
              <w:sz w:val="24"/>
              <w:szCs w:val="24"/>
            </w:rPr>
            <w:fldChar w:fldCharType="begin"/>
          </w:r>
          <w:r>
            <w:rPr>
              <w:sz w:val="24"/>
              <w:szCs w:val="24"/>
            </w:rPr>
            <w:instrText xml:space="preserve"> HYPERLINK \l _Toc32265 </w:instrText>
          </w:r>
          <w:r>
            <w:rPr>
              <w:sz w:val="24"/>
              <w:szCs w:val="24"/>
            </w:rPr>
            <w:fldChar w:fldCharType="separate"/>
          </w:r>
          <w:r>
            <w:rPr>
              <w:rFonts w:hint="eastAsia" w:ascii="Times New Roman" w:hAnsi="Times New Roman"/>
              <w:sz w:val="24"/>
              <w:szCs w:val="24"/>
              <w:highlight w:val="none"/>
            </w:rPr>
            <w:t>List of Quoted Standards</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8</w:t>
          </w:r>
        </w:p>
        <w:p>
          <w:pPr>
            <w:pStyle w:val="22"/>
            <w:tabs>
              <w:tab w:val="right" w:leader="dot" w:pos="8301"/>
              <w:tab w:val="clear" w:pos="9016"/>
            </w:tabs>
            <w:rPr>
              <w:rFonts w:hint="eastAsia" w:eastAsia="宋体"/>
              <w:lang w:val="en-US" w:eastAsia="zh-CN"/>
            </w:rPr>
          </w:pPr>
          <w:r>
            <w:rPr>
              <w:sz w:val="24"/>
              <w:szCs w:val="24"/>
            </w:rPr>
            <w:fldChar w:fldCharType="begin"/>
          </w:r>
          <w:r>
            <w:rPr>
              <w:sz w:val="24"/>
              <w:szCs w:val="24"/>
            </w:rPr>
            <w:instrText xml:space="preserve"> HYPERLINK \l _Toc24295 </w:instrText>
          </w:r>
          <w:r>
            <w:rPr>
              <w:sz w:val="24"/>
              <w:szCs w:val="24"/>
            </w:rPr>
            <w:fldChar w:fldCharType="separate"/>
          </w:r>
          <w:r>
            <w:rPr>
              <w:rFonts w:hint="eastAsia" w:ascii="Times New Roman" w:hAnsi="Times New Roman"/>
              <w:sz w:val="24"/>
              <w:szCs w:val="24"/>
            </w:rPr>
            <w:t>Addition: Explanation of Provisions</w:t>
          </w:r>
          <w:r>
            <w:rPr>
              <w:sz w:val="24"/>
              <w:szCs w:val="24"/>
            </w:rPr>
            <w:tab/>
          </w:r>
          <w:r>
            <w:rPr>
              <w:rFonts w:hint="eastAsia"/>
              <w:sz w:val="24"/>
              <w:szCs w:val="24"/>
              <w:lang w:val="en-US" w:eastAsia="zh-CN"/>
            </w:rPr>
            <w:t>3</w:t>
          </w:r>
          <w:r>
            <w:rPr>
              <w:sz w:val="24"/>
              <w:szCs w:val="24"/>
            </w:rPr>
            <w:fldChar w:fldCharType="end"/>
          </w:r>
          <w:r>
            <w:rPr>
              <w:rFonts w:hint="eastAsia"/>
              <w:sz w:val="24"/>
              <w:szCs w:val="24"/>
              <w:lang w:val="en-US" w:eastAsia="zh-CN"/>
            </w:rPr>
            <w:t>0</w:t>
          </w:r>
        </w:p>
        <w:p>
          <w:r>
            <w:fldChar w:fldCharType="end"/>
          </w:r>
        </w:p>
      </w:sdtContent>
    </w:sdt>
    <w:p>
      <w:pPr>
        <w:pStyle w:val="2"/>
        <w:pageBreakBefore/>
        <w:spacing w:line="240" w:lineRule="auto"/>
        <w:rPr>
          <w:rFonts w:hint="eastAsia"/>
        </w:rPr>
        <w:sectPr>
          <w:footerReference r:id="rId4" w:type="default"/>
          <w:pgSz w:w="11907" w:h="16840"/>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2"/>
        <w:pageBreakBefore/>
        <w:spacing w:line="240" w:lineRule="auto"/>
      </w:pPr>
      <w:bookmarkStart w:id="69" w:name="_Toc3985"/>
      <w:bookmarkStart w:id="70" w:name="_Toc30442"/>
      <w:r>
        <w:rPr>
          <w:rFonts w:hint="eastAsia"/>
        </w:rPr>
        <w:t>1</w:t>
      </w:r>
      <w:r>
        <w:t>总则</w:t>
      </w:r>
      <w:bookmarkEnd w:id="53"/>
      <w:bookmarkEnd w:id="54"/>
      <w:bookmarkEnd w:id="55"/>
      <w:bookmarkEnd w:id="56"/>
      <w:bookmarkEnd w:id="57"/>
      <w:bookmarkEnd w:id="58"/>
      <w:bookmarkEnd w:id="59"/>
      <w:bookmarkEnd w:id="69"/>
      <w:bookmarkEnd w:id="70"/>
    </w:p>
    <w:p>
      <w:pPr>
        <w:pStyle w:val="12"/>
        <w:spacing w:after="0" w:line="360" w:lineRule="auto"/>
        <w:rPr>
          <w:rFonts w:hint="eastAsia" w:ascii="Times New Roman" w:hAnsi="HiddenHorzOCR-Identity-H"/>
          <w:sz w:val="24"/>
          <w:szCs w:val="24"/>
          <w:highlight w:val="none"/>
        </w:rPr>
      </w:pPr>
      <w:r>
        <w:rPr>
          <w:rFonts w:ascii="Times New Roman" w:hAnsi="Times New Roman"/>
          <w:b/>
          <w:bCs/>
          <w:sz w:val="24"/>
          <w:szCs w:val="28"/>
          <w:highlight w:val="none"/>
        </w:rPr>
        <w:t>1.0.1</w:t>
      </w:r>
      <w:r>
        <w:rPr>
          <w:rFonts w:hint="eastAsia" w:ascii="Times New Roman" w:hAnsi="Times New Roman"/>
          <w:b/>
          <w:bCs/>
          <w:sz w:val="24"/>
          <w:szCs w:val="28"/>
          <w:highlight w:val="none"/>
        </w:rPr>
        <w:t xml:space="preserve">  </w:t>
      </w:r>
      <w:r>
        <w:rPr>
          <w:rFonts w:hint="eastAsia" w:ascii="Times New Roman" w:hAnsi="HiddenHorzOCR-Identity-H"/>
          <w:sz w:val="24"/>
          <w:szCs w:val="24"/>
          <w:highlight w:val="none"/>
        </w:rPr>
        <w:t>为规范建筑反射隔热</w:t>
      </w:r>
      <w:r>
        <w:rPr>
          <w:rFonts w:hint="eastAsia" w:ascii="Times New Roman" w:hAnsi="HiddenHorzOCR-Identity-H"/>
          <w:sz w:val="24"/>
          <w:szCs w:val="24"/>
          <w:highlight w:val="none"/>
          <w:lang w:val="en-US" w:eastAsia="zh-CN"/>
        </w:rPr>
        <w:t>材料</w:t>
      </w:r>
      <w:r>
        <w:rPr>
          <w:rFonts w:hint="eastAsia" w:ascii="Times New Roman" w:hAnsi="HiddenHorzOCR-Identity-H"/>
          <w:sz w:val="24"/>
          <w:szCs w:val="24"/>
          <w:highlight w:val="none"/>
        </w:rPr>
        <w:t>在四川省的</w:t>
      </w:r>
      <w:r>
        <w:rPr>
          <w:rFonts w:hint="eastAsia" w:ascii="Times New Roman" w:hAnsi="HiddenHorzOCR-Identity-H"/>
          <w:sz w:val="24"/>
          <w:szCs w:val="24"/>
          <w:highlight w:val="none"/>
          <w:lang w:val="en-US" w:eastAsia="zh-CN"/>
        </w:rPr>
        <w:t>工程</w:t>
      </w:r>
      <w:r>
        <w:rPr>
          <w:rFonts w:hint="eastAsia" w:ascii="Times New Roman" w:hAnsi="HiddenHorzOCR-Identity-H"/>
          <w:sz w:val="24"/>
          <w:szCs w:val="24"/>
          <w:highlight w:val="none"/>
        </w:rPr>
        <w:t>应用，保证工程质量，做到技术先进、安全可靠、经济合理，制定本规程。</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spacing w:after="0" w:line="360" w:lineRule="auto"/>
        <w:ind w:firstLine="480" w:firstLineChars="200"/>
        <w:rPr>
          <w:rFonts w:hint="eastAsia" w:ascii="楷体" w:hAnsi="楷体" w:eastAsia="楷体" w:cs="楷体"/>
          <w:sz w:val="24"/>
          <w:szCs w:val="24"/>
          <w:highlight w:val="none"/>
          <w:u w:val="single"/>
          <w:lang w:eastAsia="zh-CN"/>
        </w:rPr>
      </w:pPr>
      <w:r>
        <w:rPr>
          <w:rFonts w:hint="eastAsia" w:ascii="楷体" w:hAnsi="楷体" w:eastAsia="楷体" w:cs="楷体"/>
          <w:sz w:val="24"/>
          <w:szCs w:val="24"/>
          <w:highlight w:val="none"/>
          <w:u w:val="single"/>
          <w:lang w:val="en-US" w:eastAsia="zh-CN"/>
        </w:rPr>
        <w:t>经</w:t>
      </w:r>
      <w:r>
        <w:rPr>
          <w:rFonts w:hint="eastAsia" w:ascii="楷体" w:hAnsi="楷体" w:eastAsia="楷体" w:cs="楷体"/>
          <w:sz w:val="24"/>
          <w:szCs w:val="24"/>
          <w:highlight w:val="none"/>
          <w:u w:val="single"/>
        </w:rPr>
        <w:t>实践证明建筑反射隔热涂料用于建筑围护结构外表面涂饰，具有好的节能效果</w:t>
      </w:r>
      <w:r>
        <w:rPr>
          <w:rFonts w:hint="eastAsia" w:ascii="楷体" w:hAnsi="楷体" w:eastAsia="楷体" w:cs="楷体"/>
          <w:sz w:val="24"/>
          <w:szCs w:val="24"/>
          <w:highlight w:val="none"/>
          <w:u w:val="single"/>
          <w:lang w:eastAsia="zh-CN"/>
        </w:rPr>
        <w:t>。</w:t>
      </w:r>
      <w:r>
        <w:rPr>
          <w:rFonts w:hint="eastAsia" w:ascii="楷体" w:hAnsi="楷体" w:eastAsia="楷体" w:cs="楷体"/>
          <w:sz w:val="24"/>
          <w:szCs w:val="24"/>
          <w:highlight w:val="none"/>
          <w:u w:val="single"/>
          <w:lang w:val="en-US" w:eastAsia="zh-CN"/>
        </w:rPr>
        <w:t>建筑反射隔热涂料在全国已经有相对比较成熟的应用技术体系。为顺应建筑工业化、材料复合化的发展趋势，工厂化生产的以反射隔热涂料作为涂层的饰面板材料也应运而生并将在建筑中大量应用。因此本规程适时将原规程中建筑反射隔热材料的工程应用扩大范围到建筑反射隔热材料的工程应用，用以指导该类材料的工程应用。</w:t>
      </w:r>
    </w:p>
    <w:p>
      <w:pPr>
        <w:pStyle w:val="12"/>
        <w:spacing w:after="0" w:line="360" w:lineRule="auto"/>
        <w:rPr>
          <w:rFonts w:hint="eastAsia" w:ascii="Times New Roman" w:hAnsi="HiddenHorzOCR-Identity-H"/>
          <w:sz w:val="24"/>
          <w:szCs w:val="24"/>
          <w:highlight w:val="none"/>
        </w:rPr>
      </w:pPr>
      <w:r>
        <w:rPr>
          <w:rFonts w:ascii="Times New Roman" w:hAnsi="Times New Roman"/>
          <w:b/>
          <w:bCs/>
          <w:sz w:val="24"/>
          <w:szCs w:val="28"/>
          <w:highlight w:val="none"/>
        </w:rPr>
        <w:t>1</w:t>
      </w:r>
      <w:r>
        <w:rPr>
          <w:rFonts w:ascii="Times New Roman" w:hAnsi="Times New Roman"/>
          <w:b/>
          <w:bCs/>
          <w:spacing w:val="10"/>
          <w:sz w:val="24"/>
          <w:szCs w:val="28"/>
          <w:highlight w:val="none"/>
        </w:rPr>
        <w:t>.</w:t>
      </w:r>
      <w:r>
        <w:rPr>
          <w:rFonts w:ascii="Times New Roman" w:hAnsi="Times New Roman"/>
          <w:b/>
          <w:bCs/>
          <w:sz w:val="24"/>
          <w:szCs w:val="28"/>
          <w:highlight w:val="none"/>
        </w:rPr>
        <w:t>0</w:t>
      </w:r>
      <w:r>
        <w:rPr>
          <w:rFonts w:ascii="Times New Roman" w:hAnsi="Times New Roman"/>
          <w:b/>
          <w:bCs/>
          <w:spacing w:val="10"/>
          <w:sz w:val="24"/>
          <w:szCs w:val="28"/>
          <w:highlight w:val="none"/>
        </w:rPr>
        <w:t>.</w:t>
      </w:r>
      <w:r>
        <w:rPr>
          <w:rFonts w:ascii="Times New Roman" w:hAnsi="Times New Roman"/>
          <w:b/>
          <w:bCs/>
          <w:sz w:val="24"/>
          <w:szCs w:val="28"/>
          <w:highlight w:val="none"/>
        </w:rPr>
        <w:t>2</w:t>
      </w:r>
      <w:r>
        <w:rPr>
          <w:rFonts w:hint="eastAsia" w:ascii="Times New Roman" w:hAnsi="Times New Roman"/>
          <w:b/>
          <w:bCs/>
          <w:sz w:val="24"/>
          <w:szCs w:val="28"/>
          <w:highlight w:val="none"/>
        </w:rPr>
        <w:t xml:space="preserve">  </w:t>
      </w:r>
      <w:r>
        <w:rPr>
          <w:rFonts w:hint="eastAsia" w:ascii="Times New Roman" w:hAnsi="HiddenHorzOCR-Identity-H"/>
          <w:sz w:val="24"/>
          <w:szCs w:val="24"/>
          <w:highlight w:val="none"/>
        </w:rPr>
        <w:t>本规程适用于四川省夏热冬冷及温和气候地区新建、改建和扩建的建筑</w:t>
      </w:r>
      <w:r>
        <w:rPr>
          <w:rFonts w:hint="eastAsia" w:ascii="Times New Roman" w:hAnsi="HiddenHorzOCR-Identity-H"/>
          <w:sz w:val="24"/>
          <w:szCs w:val="24"/>
          <w:highlight w:val="none"/>
          <w:lang w:val="en-US" w:eastAsia="zh-CN"/>
        </w:rPr>
        <w:t>的</w:t>
      </w:r>
      <w:r>
        <w:rPr>
          <w:rFonts w:hint="eastAsia" w:ascii="Times New Roman" w:hAnsi="HiddenHorzOCR-Identity-H"/>
          <w:sz w:val="24"/>
          <w:szCs w:val="24"/>
          <w:highlight w:val="none"/>
        </w:rPr>
        <w:t>外墙与屋面采用建筑反射隔热</w:t>
      </w:r>
      <w:r>
        <w:rPr>
          <w:rFonts w:hint="eastAsia" w:ascii="Times New Roman" w:hAnsi="HiddenHorzOCR-Identity-H"/>
          <w:sz w:val="24"/>
          <w:szCs w:val="24"/>
          <w:highlight w:val="none"/>
          <w:lang w:val="en-US" w:eastAsia="zh-CN"/>
        </w:rPr>
        <w:t>材料</w:t>
      </w:r>
      <w:r>
        <w:rPr>
          <w:rFonts w:hint="eastAsia" w:ascii="Times New Roman" w:hAnsi="HiddenHorzOCR-Identity-H"/>
          <w:sz w:val="24"/>
          <w:szCs w:val="24"/>
          <w:highlight w:val="none"/>
        </w:rPr>
        <w:t>外饰面工程的设计、施工及验收。</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spacing w:after="0" w:line="360" w:lineRule="auto"/>
        <w:ind w:firstLine="480" w:firstLineChars="200"/>
        <w:rPr>
          <w:rFonts w:hint="eastAsia" w:ascii="楷体" w:hAnsi="楷体" w:eastAsia="楷体" w:cs="楷体"/>
          <w:sz w:val="24"/>
          <w:szCs w:val="24"/>
          <w:highlight w:val="none"/>
          <w:u w:val="single"/>
        </w:rPr>
      </w:pPr>
      <w:r>
        <w:rPr>
          <w:rFonts w:hint="eastAsia" w:ascii="楷体" w:hAnsi="楷体" w:eastAsia="楷体" w:cs="楷体"/>
          <w:sz w:val="24"/>
          <w:szCs w:val="24"/>
          <w:highlight w:val="none"/>
          <w:u w:val="single"/>
          <w:lang w:val="en-US" w:eastAsia="zh-CN"/>
        </w:rPr>
        <w:t>本条</w:t>
      </w:r>
      <w:r>
        <w:rPr>
          <w:rFonts w:hint="eastAsia" w:ascii="楷体" w:hAnsi="楷体" w:eastAsia="楷体" w:cs="楷体"/>
          <w:sz w:val="24"/>
          <w:szCs w:val="24"/>
          <w:highlight w:val="none"/>
          <w:u w:val="single"/>
        </w:rPr>
        <w:t>明确本规程的适用范围。建筑反射隔热</w:t>
      </w:r>
      <w:r>
        <w:rPr>
          <w:rFonts w:hint="eastAsia" w:ascii="楷体" w:hAnsi="楷体" w:eastAsia="楷体" w:cs="楷体"/>
          <w:sz w:val="24"/>
          <w:szCs w:val="24"/>
          <w:highlight w:val="none"/>
          <w:u w:val="single"/>
          <w:lang w:val="en-US" w:eastAsia="zh-CN"/>
        </w:rPr>
        <w:t>材料</w:t>
      </w:r>
      <w:r>
        <w:rPr>
          <w:rFonts w:hint="eastAsia" w:ascii="楷体" w:hAnsi="楷体" w:eastAsia="楷体" w:cs="楷体"/>
          <w:sz w:val="24"/>
          <w:szCs w:val="24"/>
          <w:highlight w:val="none"/>
          <w:u w:val="single"/>
        </w:rPr>
        <w:t>的隔热作用主要在其具有较高的太阳光反射比和热辐射率综合形成的高太阳辐射热反射率,有效地降低了作用在建筑外围护结构外表面上的室外综合温度,从而对夏季隔热非常有利。但是，对冬季需要太阳得热却非常不利，因为在现行的严寒和寒冷地区居住建筑和公共建筑节能设计标准中，都考虑了冬季的太阳辐照有利因素而在外墙和屋面的传热系数计算值中按朝向乘以不同的小于1的修正系数。所以，对于严寒和寒冷地区的建筑外墙与屋面，则不宜采用建筑反射隔热涂料作外饰面层。</w:t>
      </w:r>
    </w:p>
    <w:p>
      <w:pPr>
        <w:pStyle w:val="12"/>
        <w:spacing w:after="0" w:line="360" w:lineRule="auto"/>
        <w:ind w:firstLine="480" w:firstLineChars="200"/>
        <w:rPr>
          <w:rFonts w:hint="eastAsia" w:ascii="楷体" w:hAnsi="楷体" w:eastAsia="楷体" w:cs="楷体"/>
          <w:sz w:val="24"/>
          <w:szCs w:val="24"/>
          <w:highlight w:val="none"/>
          <w:u w:val="single"/>
        </w:rPr>
      </w:pPr>
      <w:r>
        <w:rPr>
          <w:rFonts w:hint="eastAsia" w:ascii="楷体" w:hAnsi="楷体" w:eastAsia="楷体" w:cs="楷体"/>
          <w:sz w:val="24"/>
          <w:szCs w:val="24"/>
          <w:highlight w:val="none"/>
          <w:u w:val="single"/>
        </w:rPr>
        <w:t>四川省有严寒、寒冷、夏热冬冷及温和四个建筑气候分区。由于温和地区的太阳辐照强烈且时间长，外墙与屋面的夏季热仍是主要方面，采用建筑反射隔热涂料作外饰面层作为隔热措施是适宜的。</w:t>
      </w:r>
    </w:p>
    <w:p>
      <w:pPr>
        <w:pStyle w:val="12"/>
        <w:spacing w:after="0" w:line="360" w:lineRule="auto"/>
        <w:ind w:firstLine="480" w:firstLineChars="200"/>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既有建筑进行改造时，若使用</w:t>
      </w:r>
      <w:r>
        <w:rPr>
          <w:rFonts w:hint="eastAsia" w:ascii="楷体" w:hAnsi="楷体" w:eastAsia="楷体" w:cs="楷体"/>
          <w:sz w:val="24"/>
          <w:szCs w:val="24"/>
          <w:highlight w:val="none"/>
          <w:u w:val="single"/>
        </w:rPr>
        <w:t>建筑反射隔热</w:t>
      </w:r>
      <w:r>
        <w:rPr>
          <w:rFonts w:hint="eastAsia" w:ascii="楷体" w:hAnsi="楷体" w:eastAsia="楷体" w:cs="楷体"/>
          <w:sz w:val="24"/>
          <w:szCs w:val="24"/>
          <w:highlight w:val="none"/>
          <w:u w:val="single"/>
          <w:lang w:val="en-US" w:eastAsia="zh-CN"/>
        </w:rPr>
        <w:t>材料作为外墙或屋面的</w:t>
      </w:r>
      <w:r>
        <w:rPr>
          <w:rFonts w:hint="eastAsia" w:ascii="楷体" w:hAnsi="楷体" w:eastAsia="楷体" w:cs="楷体"/>
          <w:sz w:val="24"/>
          <w:szCs w:val="24"/>
          <w:highlight w:val="none"/>
          <w:u w:val="single"/>
        </w:rPr>
        <w:t>外饰面</w:t>
      </w:r>
      <w:r>
        <w:rPr>
          <w:rFonts w:hint="eastAsia" w:ascii="楷体" w:hAnsi="楷体" w:eastAsia="楷体" w:cs="楷体"/>
          <w:sz w:val="24"/>
          <w:szCs w:val="24"/>
          <w:highlight w:val="none"/>
          <w:u w:val="single"/>
          <w:lang w:val="en-US" w:eastAsia="zh-CN"/>
        </w:rPr>
        <w:t>时，可参照本规程执行。</w:t>
      </w:r>
    </w:p>
    <w:p>
      <w:pPr>
        <w:pStyle w:val="12"/>
        <w:spacing w:line="360" w:lineRule="auto"/>
        <w:rPr>
          <w:rFonts w:hint="eastAsia" w:ascii="Times New Roman" w:hAnsi="HiddenHorzOCR-Identity-H"/>
          <w:sz w:val="24"/>
          <w:szCs w:val="24"/>
          <w:highlight w:val="none"/>
        </w:rPr>
      </w:pPr>
      <w:r>
        <w:rPr>
          <w:rFonts w:ascii="Times New Roman" w:hAnsi="Times New Roman"/>
          <w:b/>
          <w:bCs/>
          <w:sz w:val="24"/>
          <w:szCs w:val="24"/>
          <w:highlight w:val="none"/>
        </w:rPr>
        <w:t>1</w:t>
      </w:r>
      <w:r>
        <w:rPr>
          <w:rFonts w:ascii="Times New Roman" w:hAnsi="Times New Roman"/>
          <w:b/>
          <w:bCs/>
          <w:spacing w:val="10"/>
          <w:sz w:val="24"/>
          <w:szCs w:val="24"/>
          <w:highlight w:val="none"/>
        </w:rPr>
        <w:t>.</w:t>
      </w:r>
      <w:r>
        <w:rPr>
          <w:rFonts w:ascii="Times New Roman" w:hAnsi="Times New Roman"/>
          <w:b/>
          <w:bCs/>
          <w:sz w:val="24"/>
          <w:szCs w:val="24"/>
          <w:highlight w:val="none"/>
        </w:rPr>
        <w:t>0</w:t>
      </w:r>
      <w:r>
        <w:rPr>
          <w:rFonts w:ascii="Times New Roman" w:hAnsi="Times New Roman"/>
          <w:b/>
          <w:bCs/>
          <w:spacing w:val="10"/>
          <w:sz w:val="24"/>
          <w:szCs w:val="24"/>
          <w:highlight w:val="none"/>
        </w:rPr>
        <w:t>.</w:t>
      </w:r>
      <w:r>
        <w:rPr>
          <w:rFonts w:ascii="Times New Roman" w:hAnsi="Times New Roman"/>
          <w:b/>
          <w:bCs/>
          <w:sz w:val="24"/>
          <w:szCs w:val="24"/>
          <w:highlight w:val="none"/>
        </w:rPr>
        <w:t>3</w:t>
      </w:r>
      <w:r>
        <w:rPr>
          <w:rFonts w:hint="eastAsia" w:ascii="Times New Roman" w:hAnsi="Times New Roman"/>
          <w:b/>
          <w:bCs/>
          <w:sz w:val="24"/>
          <w:szCs w:val="24"/>
          <w:highlight w:val="none"/>
        </w:rPr>
        <w:t xml:space="preserve">  </w:t>
      </w:r>
      <w:r>
        <w:rPr>
          <w:rFonts w:hint="eastAsia" w:ascii="Times New Roman" w:hAnsi="HiddenHorzOCR-Identity-H"/>
          <w:sz w:val="24"/>
          <w:szCs w:val="24"/>
          <w:highlight w:val="none"/>
        </w:rPr>
        <w:t>建筑反射隔热</w:t>
      </w:r>
      <w:r>
        <w:rPr>
          <w:rFonts w:hint="eastAsia" w:ascii="Times New Roman" w:hAnsi="HiddenHorzOCR-Identity-H"/>
          <w:sz w:val="24"/>
          <w:szCs w:val="24"/>
          <w:highlight w:val="none"/>
          <w:lang w:val="en-US" w:eastAsia="zh-CN"/>
        </w:rPr>
        <w:t>材料</w:t>
      </w:r>
      <w:r>
        <w:rPr>
          <w:rFonts w:hint="eastAsia" w:ascii="Times New Roman" w:hAnsi="HiddenHorzOCR-Identity-H"/>
          <w:sz w:val="24"/>
          <w:szCs w:val="24"/>
          <w:highlight w:val="none"/>
        </w:rPr>
        <w:t>外饰面工程的设计、施工及验收，除应符合本规程规定外，尚应符合国家、行业及四川省现行有关标准的规定。</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spacing w:after="0" w:line="360" w:lineRule="auto"/>
        <w:ind w:firstLine="480" w:firstLineChars="200"/>
        <w:rPr>
          <w:rFonts w:hint="eastAsia" w:ascii="楷体" w:hAnsi="楷体" w:eastAsia="楷体" w:cs="楷体"/>
          <w:sz w:val="24"/>
          <w:szCs w:val="24"/>
          <w:highlight w:val="none"/>
          <w:u w:val="single"/>
        </w:rPr>
      </w:pPr>
      <w:r>
        <w:rPr>
          <w:rFonts w:hint="eastAsia" w:ascii="楷体" w:hAnsi="楷体" w:eastAsia="楷体" w:cs="楷体"/>
          <w:sz w:val="24"/>
          <w:szCs w:val="24"/>
          <w:highlight w:val="none"/>
          <w:u w:val="single"/>
          <w:lang w:val="en-US" w:eastAsia="zh-CN"/>
        </w:rPr>
        <w:t>本条</w:t>
      </w:r>
      <w:r>
        <w:rPr>
          <w:rFonts w:hint="eastAsia" w:ascii="楷体" w:hAnsi="楷体" w:eastAsia="楷体" w:cs="楷体"/>
          <w:sz w:val="24"/>
          <w:szCs w:val="24"/>
          <w:highlight w:val="none"/>
          <w:u w:val="single"/>
        </w:rPr>
        <w:t>说明本规程与其他相关标准之间的关系。建筑反射隔热</w:t>
      </w:r>
      <w:r>
        <w:rPr>
          <w:rFonts w:hint="eastAsia" w:ascii="楷体" w:hAnsi="楷体" w:eastAsia="楷体" w:cs="楷体"/>
          <w:sz w:val="24"/>
          <w:szCs w:val="24"/>
          <w:highlight w:val="none"/>
          <w:u w:val="single"/>
          <w:lang w:val="en-US" w:eastAsia="zh-CN"/>
        </w:rPr>
        <w:t>材料</w:t>
      </w:r>
      <w:r>
        <w:rPr>
          <w:rFonts w:hint="eastAsia" w:ascii="楷体" w:hAnsi="楷体" w:eastAsia="楷体" w:cs="楷体"/>
          <w:sz w:val="24"/>
          <w:szCs w:val="24"/>
          <w:highlight w:val="none"/>
          <w:u w:val="single"/>
        </w:rPr>
        <w:t>在建筑外墙与屋面外饰面层中的应用，涉及</w:t>
      </w:r>
      <w:r>
        <w:rPr>
          <w:rFonts w:hint="eastAsia" w:ascii="楷体" w:hAnsi="楷体" w:eastAsia="楷体" w:cs="楷体"/>
          <w:sz w:val="24"/>
          <w:szCs w:val="24"/>
          <w:highlight w:val="none"/>
          <w:u w:val="single"/>
          <w:lang w:val="en-US" w:eastAsia="zh-CN"/>
        </w:rPr>
        <w:t>建筑节能</w:t>
      </w:r>
      <w:r>
        <w:rPr>
          <w:rFonts w:hint="eastAsia" w:ascii="楷体" w:hAnsi="楷体" w:eastAsia="楷体" w:cs="楷体"/>
          <w:sz w:val="24"/>
          <w:szCs w:val="24"/>
          <w:highlight w:val="none"/>
          <w:u w:val="single"/>
          <w:lang w:eastAsia="zh-CN"/>
        </w:rPr>
        <w:t>、</w:t>
      </w:r>
      <w:r>
        <w:rPr>
          <w:rFonts w:hint="eastAsia" w:ascii="楷体" w:hAnsi="楷体" w:eastAsia="楷体" w:cs="楷体"/>
          <w:sz w:val="24"/>
          <w:szCs w:val="24"/>
          <w:highlight w:val="none"/>
          <w:u w:val="single"/>
        </w:rPr>
        <w:t>装饰装修等专业的技术标准要求。</w:t>
      </w:r>
    </w:p>
    <w:p>
      <w:pPr>
        <w:widowControl/>
        <w:spacing w:line="360" w:lineRule="auto"/>
        <w:rPr>
          <w:rFonts w:ascii="Times New Roman" w:hAnsi="Times New Roman" w:eastAsia="楷体"/>
          <w:sz w:val="24"/>
          <w:u w:val="single"/>
        </w:rPr>
      </w:pPr>
    </w:p>
    <w:p>
      <w:pPr>
        <w:pStyle w:val="2"/>
        <w:pageBreakBefore/>
        <w:spacing w:line="360" w:lineRule="auto"/>
        <w:rPr>
          <w:rFonts w:ascii="Times New Roman" w:hAnsi="Times New Roman"/>
          <w:szCs w:val="32"/>
        </w:rPr>
      </w:pPr>
      <w:bookmarkStart w:id="71" w:name="_Toc7396"/>
      <w:bookmarkStart w:id="72" w:name="_Toc13471"/>
      <w:bookmarkStart w:id="73" w:name="_Toc9576"/>
      <w:bookmarkStart w:id="74" w:name="_Toc140769643"/>
      <w:bookmarkStart w:id="75" w:name="_Toc31732"/>
      <w:bookmarkStart w:id="76" w:name="_Toc140769510"/>
      <w:bookmarkStart w:id="77" w:name="_Toc16737"/>
      <w:bookmarkStart w:id="78" w:name="_Toc136502130"/>
      <w:bookmarkStart w:id="79" w:name="_Toc14021"/>
      <w:r>
        <w:rPr>
          <w:rFonts w:hint="eastAsia" w:ascii="Times New Roman" w:hAnsi="Times New Roman"/>
          <w:szCs w:val="32"/>
        </w:rPr>
        <w:t>2</w:t>
      </w:r>
      <w:r>
        <w:rPr>
          <w:rFonts w:ascii="Times New Roman" w:hAnsi="Times New Roman"/>
          <w:szCs w:val="32"/>
        </w:rPr>
        <w:t>术语</w:t>
      </w:r>
      <w:bookmarkEnd w:id="71"/>
      <w:bookmarkEnd w:id="72"/>
      <w:bookmarkEnd w:id="73"/>
      <w:bookmarkEnd w:id="74"/>
      <w:bookmarkEnd w:id="75"/>
      <w:bookmarkEnd w:id="76"/>
      <w:bookmarkEnd w:id="77"/>
      <w:bookmarkEnd w:id="78"/>
      <w:bookmarkEnd w:id="79"/>
    </w:p>
    <w:p>
      <w:pPr>
        <w:pStyle w:val="12"/>
        <w:tabs>
          <w:tab w:val="left" w:pos="1208"/>
          <w:tab w:val="left" w:pos="2350"/>
        </w:tabs>
        <w:spacing w:line="360" w:lineRule="auto"/>
        <w:ind w:firstLine="0" w:firstLineChars="0"/>
        <w:rPr>
          <w:rFonts w:hint="default" w:ascii="Times New Roman" w:hAnsi="Times New Roman" w:eastAsia="宋体"/>
          <w:sz w:val="24"/>
          <w:szCs w:val="24"/>
          <w:lang w:val="en-US" w:eastAsia="zh-CN"/>
        </w:rPr>
      </w:pPr>
      <w:r>
        <w:rPr>
          <w:rFonts w:ascii="Times New Roman" w:hAnsi="Times New Roman"/>
          <w:b/>
          <w:sz w:val="24"/>
          <w:szCs w:val="24"/>
        </w:rPr>
        <w:t>2.0.1</w:t>
      </w:r>
      <w:r>
        <w:rPr>
          <w:rFonts w:hint="eastAsia" w:ascii="Times New Roman" w:hAnsi="Times New Roman"/>
          <w:b/>
          <w:sz w:val="24"/>
          <w:szCs w:val="24"/>
        </w:rPr>
        <w:t xml:space="preserve">  </w:t>
      </w:r>
      <w:r>
        <w:rPr>
          <w:rFonts w:hint="eastAsia" w:ascii="Times New Roman" w:hAnsi="HiddenHorzOCR-Identity-H" w:eastAsia="宋体" w:cs="Times New Roman"/>
          <w:kern w:val="2"/>
          <w:sz w:val="24"/>
          <w:szCs w:val="24"/>
          <w:highlight w:val="none"/>
          <w:lang w:val="en-US" w:eastAsia="zh-CN" w:bidi="ar-SA"/>
        </w:rPr>
        <w:t>建筑反射隔热材料</w:t>
      </w:r>
      <w:r>
        <w:rPr>
          <w:rFonts w:hint="eastAsia" w:ascii="Times New Roman" w:hAnsi="HiddenHorzOCR-Identity-H" w:cs="Times New Roman"/>
          <w:b w:val="0"/>
          <w:bCs w:val="0"/>
          <w:spacing w:val="0"/>
          <w:sz w:val="24"/>
          <w:szCs w:val="24"/>
          <w:highlight w:val="none"/>
        </w:rPr>
        <w:t xml:space="preserve">architectural </w:t>
      </w:r>
      <w:r>
        <w:rPr>
          <w:rFonts w:hint="eastAsia" w:ascii="Times New Roman" w:hAnsi="HiddenHorzOCR-Identity-H" w:cs="Times New Roman"/>
          <w:b w:val="0"/>
          <w:bCs w:val="0"/>
          <w:sz w:val="24"/>
          <w:szCs w:val="24"/>
          <w:highlight w:val="none"/>
        </w:rPr>
        <w:t>reflective</w:t>
      </w:r>
      <w:r>
        <w:rPr>
          <w:rFonts w:hint="eastAsia" w:ascii="Times New Roman" w:hAnsi="HiddenHorzOCR-Identity-H" w:cs="Times New Roman"/>
          <w:b w:val="0"/>
          <w:bCs w:val="0"/>
          <w:spacing w:val="0"/>
          <w:sz w:val="24"/>
          <w:szCs w:val="24"/>
          <w:highlight w:val="none"/>
        </w:rPr>
        <w:t xml:space="preserve"> </w:t>
      </w:r>
      <w:r>
        <w:rPr>
          <w:rFonts w:hint="eastAsia" w:ascii="Times New Roman" w:hAnsi="HiddenHorzOCR-Identity-H" w:cs="Times New Roman"/>
          <w:b w:val="0"/>
          <w:bCs w:val="0"/>
          <w:sz w:val="24"/>
          <w:szCs w:val="24"/>
          <w:highlight w:val="none"/>
        </w:rPr>
        <w:t>thermal</w:t>
      </w:r>
      <w:r>
        <w:rPr>
          <w:rFonts w:hint="eastAsia" w:ascii="Times New Roman" w:hAnsi="HiddenHorzOCR-Identity-H" w:cs="Times New Roman"/>
          <w:b w:val="0"/>
          <w:bCs w:val="0"/>
          <w:spacing w:val="0"/>
          <w:sz w:val="24"/>
          <w:szCs w:val="24"/>
          <w:highlight w:val="none"/>
        </w:rPr>
        <w:t xml:space="preserve"> </w:t>
      </w:r>
      <w:r>
        <w:rPr>
          <w:rFonts w:hint="eastAsia" w:ascii="Times New Roman" w:hAnsi="HiddenHorzOCR-Identity-H" w:cs="Times New Roman"/>
          <w:b w:val="0"/>
          <w:bCs w:val="0"/>
          <w:sz w:val="24"/>
          <w:szCs w:val="24"/>
          <w:highlight w:val="none"/>
        </w:rPr>
        <w:t>insulation</w:t>
      </w:r>
      <w:r>
        <w:rPr>
          <w:rFonts w:hint="eastAsia" w:ascii="Times New Roman" w:hAnsi="HiddenHorzOCR-Identity-H" w:cs="Times New Roman"/>
          <w:b w:val="0"/>
          <w:bCs w:val="0"/>
          <w:spacing w:val="0"/>
          <w:sz w:val="24"/>
          <w:szCs w:val="24"/>
          <w:highlight w:val="none"/>
        </w:rPr>
        <w:t xml:space="preserve"> </w:t>
      </w:r>
      <w:r>
        <w:rPr>
          <w:rFonts w:hint="eastAsia" w:ascii="Times New Roman" w:hAnsi="HiddenHorzOCR-Identity-H" w:cs="Times New Roman"/>
          <w:b w:val="0"/>
          <w:bCs w:val="0"/>
          <w:sz w:val="24"/>
          <w:szCs w:val="24"/>
          <w:highlight w:val="none"/>
        </w:rPr>
        <w:t>materials</w:t>
      </w:r>
    </w:p>
    <w:p>
      <w:pPr>
        <w:pStyle w:val="12"/>
        <w:spacing w:after="0" w:line="360" w:lineRule="auto"/>
        <w:ind w:firstLine="480" w:firstLineChars="200"/>
        <w:rPr>
          <w:rFonts w:hint="eastAsia" w:ascii="Times New Roman" w:hAnsi="HiddenHorzOCR-Identity-H"/>
          <w:strike/>
          <w:sz w:val="24"/>
          <w:szCs w:val="24"/>
          <w:lang w:val="en-US" w:eastAsia="zh-CN"/>
        </w:rPr>
      </w:pPr>
      <w:r>
        <w:rPr>
          <w:rFonts w:hint="eastAsia" w:ascii="Times New Roman" w:hAnsi="HiddenHorzOCR-Identity-H"/>
          <w:sz w:val="24"/>
          <w:szCs w:val="24"/>
          <w:lang w:val="en-US" w:eastAsia="zh-CN"/>
        </w:rPr>
        <w:t>用于建筑围护结构外墙或屋面的外表面，具有较高太阳光反射比、半球发射率的隔热性材料。包含建筑反射隔热涂料和建筑反射隔热饰面板。</w:t>
      </w:r>
    </w:p>
    <w:p>
      <w:pPr>
        <w:pStyle w:val="12"/>
        <w:tabs>
          <w:tab w:val="left" w:pos="1208"/>
          <w:tab w:val="left" w:pos="2350"/>
        </w:tabs>
        <w:spacing w:after="0" w:line="360" w:lineRule="auto"/>
        <w:rPr>
          <w:rFonts w:hint="eastAsia" w:ascii="Times New Roman" w:hAnsi="HiddenHorzOCR-Identity-H"/>
          <w:sz w:val="24"/>
          <w:szCs w:val="24"/>
          <w:lang w:val="en-US" w:eastAsia="zh-CN"/>
        </w:rPr>
      </w:pPr>
      <w:r>
        <w:rPr>
          <w:rFonts w:hint="eastAsia" w:ascii="Times New Roman" w:hAnsi="Times New Roman"/>
          <w:b/>
          <w:color w:val="000000" w:themeColor="text1"/>
          <w:sz w:val="24"/>
          <w:szCs w:val="24"/>
          <w14:textFill>
            <w14:solidFill>
              <w14:schemeClr w14:val="tx1"/>
            </w14:solidFill>
          </w14:textFill>
        </w:rPr>
        <w:t>2</w:t>
      </w:r>
      <w:r>
        <w:rPr>
          <w:rFonts w:ascii="Times New Roman" w:hAnsi="Times New Roman"/>
          <w:b/>
          <w:color w:val="000000" w:themeColor="text1"/>
          <w:sz w:val="24"/>
          <w:szCs w:val="24"/>
          <w14:textFill>
            <w14:solidFill>
              <w14:schemeClr w14:val="tx1"/>
            </w14:solidFill>
          </w14:textFill>
        </w:rPr>
        <w:t xml:space="preserve">.0.2  </w:t>
      </w:r>
      <w:r>
        <w:rPr>
          <w:rFonts w:hint="eastAsia" w:ascii="Times New Roman" w:hAnsi="HiddenHorzOCR-Identity-H"/>
          <w:sz w:val="24"/>
          <w:szCs w:val="24"/>
          <w:lang w:val="en-US" w:eastAsia="zh-CN"/>
        </w:rPr>
        <w:t>建筑反射隔热涂料</w:t>
      </w:r>
      <w:r>
        <w:rPr>
          <w:rFonts w:hint="eastAsia" w:ascii="Times New Roman" w:hAnsi="HiddenHorzOCR-Identity-H" w:cs="Times New Roman"/>
          <w:b w:val="0"/>
          <w:bCs w:val="0"/>
          <w:spacing w:val="0"/>
          <w:sz w:val="24"/>
          <w:szCs w:val="24"/>
          <w:highlight w:val="none"/>
        </w:rPr>
        <w:t xml:space="preserve">architectural </w:t>
      </w:r>
      <w:r>
        <w:rPr>
          <w:rFonts w:hint="eastAsia" w:ascii="Times New Roman" w:hAnsi="HiddenHorzOCR-Identity-H" w:cs="Times New Roman"/>
          <w:b w:val="0"/>
          <w:bCs w:val="0"/>
          <w:sz w:val="24"/>
          <w:szCs w:val="24"/>
          <w:highlight w:val="none"/>
        </w:rPr>
        <w:t>reflective</w:t>
      </w:r>
      <w:r>
        <w:rPr>
          <w:rFonts w:hint="eastAsia" w:ascii="Times New Roman" w:hAnsi="HiddenHorzOCR-Identity-H" w:cs="Times New Roman"/>
          <w:b w:val="0"/>
          <w:bCs w:val="0"/>
          <w:spacing w:val="0"/>
          <w:sz w:val="24"/>
          <w:szCs w:val="24"/>
          <w:highlight w:val="none"/>
        </w:rPr>
        <w:t xml:space="preserve"> </w:t>
      </w:r>
      <w:r>
        <w:rPr>
          <w:rFonts w:hint="eastAsia" w:ascii="Times New Roman" w:hAnsi="HiddenHorzOCR-Identity-H" w:cs="Times New Roman"/>
          <w:b w:val="0"/>
          <w:bCs w:val="0"/>
          <w:sz w:val="24"/>
          <w:szCs w:val="24"/>
          <w:highlight w:val="none"/>
        </w:rPr>
        <w:t>thermal</w:t>
      </w:r>
      <w:r>
        <w:rPr>
          <w:rFonts w:hint="eastAsia" w:ascii="Times New Roman" w:hAnsi="HiddenHorzOCR-Identity-H" w:cs="Times New Roman"/>
          <w:b w:val="0"/>
          <w:bCs w:val="0"/>
          <w:spacing w:val="0"/>
          <w:sz w:val="24"/>
          <w:szCs w:val="24"/>
          <w:highlight w:val="none"/>
        </w:rPr>
        <w:t xml:space="preserve"> </w:t>
      </w:r>
      <w:r>
        <w:rPr>
          <w:rFonts w:hint="eastAsia" w:ascii="Times New Roman" w:hAnsi="HiddenHorzOCR-Identity-H" w:cs="Times New Roman"/>
          <w:b w:val="0"/>
          <w:bCs w:val="0"/>
          <w:sz w:val="24"/>
          <w:szCs w:val="24"/>
          <w:highlight w:val="none"/>
        </w:rPr>
        <w:t>insulation</w:t>
      </w:r>
      <w:r>
        <w:rPr>
          <w:rFonts w:hint="eastAsia" w:ascii="Times New Roman" w:hAnsi="HiddenHorzOCR-Identity-H" w:cs="Times New Roman"/>
          <w:b w:val="0"/>
          <w:bCs w:val="0"/>
          <w:spacing w:val="0"/>
          <w:sz w:val="24"/>
          <w:szCs w:val="24"/>
          <w:highlight w:val="none"/>
        </w:rPr>
        <w:t xml:space="preserve"> </w:t>
      </w:r>
      <w:r>
        <w:rPr>
          <w:rFonts w:hint="eastAsia" w:ascii="Times New Roman" w:hAnsi="HiddenHorzOCR-Identity-H" w:cs="Times New Roman"/>
          <w:b w:val="0"/>
          <w:bCs w:val="0"/>
          <w:sz w:val="24"/>
          <w:szCs w:val="24"/>
          <w:highlight w:val="none"/>
          <w:lang w:val="en-US" w:eastAsia="zh-CN"/>
        </w:rPr>
        <w:t>coating</w:t>
      </w:r>
      <w:r>
        <w:rPr>
          <w:rFonts w:hint="eastAsia" w:ascii="Times New Roman" w:hAnsi="HiddenHorzOCR-Identity-H" w:cs="Times New Roman"/>
          <w:b w:val="0"/>
          <w:bCs w:val="0"/>
          <w:sz w:val="24"/>
          <w:szCs w:val="24"/>
          <w:highlight w:val="none"/>
        </w:rPr>
        <w:t>s</w:t>
      </w:r>
    </w:p>
    <w:p>
      <w:pPr>
        <w:pStyle w:val="12"/>
        <w:spacing w:after="0" w:line="360" w:lineRule="auto"/>
        <w:ind w:firstLine="480" w:firstLineChars="200"/>
        <w:rPr>
          <w:rFonts w:hint="eastAsia" w:ascii="Times New Roman" w:hAnsi="HiddenHorzOCR-Identity-H"/>
          <w:sz w:val="24"/>
          <w:szCs w:val="24"/>
          <w:lang w:val="en-US" w:eastAsia="zh-CN"/>
        </w:rPr>
      </w:pPr>
      <w:r>
        <w:rPr>
          <w:rFonts w:hint="eastAsia" w:ascii="Times New Roman" w:hAnsi="HiddenHorzOCR-Identity-H"/>
          <w:sz w:val="24"/>
          <w:szCs w:val="24"/>
          <w:lang w:val="en-US" w:eastAsia="zh-CN"/>
        </w:rPr>
        <w:t>涂施于建筑外墙与屋面外表面上，在相同明度下具有较高太阳光反射比、半球发射率的建筑功能涂料。按装饰功能可分为反射隔热平涂面漆及反射隔热质感面漆。</w:t>
      </w:r>
    </w:p>
    <w:p>
      <w:pPr>
        <w:pStyle w:val="12"/>
        <w:tabs>
          <w:tab w:val="left" w:pos="1208"/>
          <w:tab w:val="left" w:pos="2350"/>
        </w:tabs>
        <w:spacing w:after="0" w:line="360" w:lineRule="auto"/>
        <w:rPr>
          <w:rFonts w:hint="eastAsia"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w:t>
      </w:r>
      <w:r>
        <w:rPr>
          <w:rFonts w:ascii="Times New Roman" w:hAnsi="Times New Roman"/>
          <w:b/>
          <w:color w:val="000000" w:themeColor="text1"/>
          <w:sz w:val="24"/>
          <w:szCs w:val="24"/>
          <w14:textFill>
            <w14:solidFill>
              <w14:schemeClr w14:val="tx1"/>
            </w14:solidFill>
          </w14:textFill>
        </w:rPr>
        <w:t>.0.</w:t>
      </w:r>
      <w:r>
        <w:rPr>
          <w:rFonts w:hint="eastAsia" w:ascii="Times New Roman" w:hAnsi="Times New Roman"/>
          <w:b/>
          <w:color w:val="000000" w:themeColor="text1"/>
          <w:sz w:val="24"/>
          <w:szCs w:val="24"/>
          <w:lang w:val="en-US" w:eastAsia="zh-CN"/>
          <w14:textFill>
            <w14:solidFill>
              <w14:schemeClr w14:val="tx1"/>
            </w14:solidFill>
          </w14:textFill>
        </w:rPr>
        <w:t>3</w:t>
      </w:r>
      <w:r>
        <w:rPr>
          <w:rFonts w:ascii="Times New Roman" w:hAnsi="Times New Roman"/>
          <w:b/>
          <w:color w:val="000000" w:themeColor="text1"/>
          <w:sz w:val="24"/>
          <w:szCs w:val="24"/>
          <w14:textFill>
            <w14:solidFill>
              <w14:schemeClr w14:val="tx1"/>
            </w14:solidFill>
          </w14:textFill>
        </w:rPr>
        <w:t xml:space="preserve">  </w:t>
      </w:r>
      <w:r>
        <w:rPr>
          <w:rFonts w:hint="eastAsia" w:ascii="Times New Roman" w:hAnsi="HiddenHorzOCR-Identity-H"/>
          <w:sz w:val="24"/>
          <w:szCs w:val="24"/>
          <w:lang w:val="en-US" w:eastAsia="zh-CN"/>
        </w:rPr>
        <w:t xml:space="preserve">建筑反射隔热饰面板 </w:t>
      </w:r>
      <w:r>
        <w:rPr>
          <w:rFonts w:hint="eastAsia" w:ascii="Times New Roman" w:hAnsi="HiddenHorzOCR-Identity-H" w:cs="Times New Roman"/>
          <w:b w:val="0"/>
          <w:bCs w:val="0"/>
          <w:spacing w:val="0"/>
          <w:sz w:val="24"/>
          <w:szCs w:val="24"/>
          <w:highlight w:val="none"/>
        </w:rPr>
        <w:t xml:space="preserve">architectural </w:t>
      </w:r>
      <w:r>
        <w:rPr>
          <w:rFonts w:hint="eastAsia" w:ascii="Times New Roman" w:hAnsi="HiddenHorzOCR-Identity-H" w:cs="Times New Roman"/>
          <w:b w:val="0"/>
          <w:bCs w:val="0"/>
          <w:sz w:val="24"/>
          <w:szCs w:val="24"/>
          <w:highlight w:val="none"/>
        </w:rPr>
        <w:t>reflective</w:t>
      </w:r>
      <w:r>
        <w:rPr>
          <w:rFonts w:hint="eastAsia" w:ascii="Times New Roman" w:hAnsi="HiddenHorzOCR-Identity-H" w:cs="Times New Roman"/>
          <w:b w:val="0"/>
          <w:bCs w:val="0"/>
          <w:spacing w:val="0"/>
          <w:sz w:val="24"/>
          <w:szCs w:val="24"/>
          <w:highlight w:val="none"/>
        </w:rPr>
        <w:t xml:space="preserve"> </w:t>
      </w:r>
      <w:r>
        <w:rPr>
          <w:rFonts w:hint="eastAsia" w:ascii="Times New Roman" w:hAnsi="HiddenHorzOCR-Identity-H" w:cs="Times New Roman"/>
          <w:b w:val="0"/>
          <w:bCs w:val="0"/>
          <w:sz w:val="24"/>
          <w:szCs w:val="24"/>
          <w:highlight w:val="none"/>
        </w:rPr>
        <w:t>thermal</w:t>
      </w:r>
      <w:r>
        <w:rPr>
          <w:rFonts w:hint="eastAsia" w:ascii="Times New Roman" w:hAnsi="HiddenHorzOCR-Identity-H" w:cs="Times New Roman"/>
          <w:b w:val="0"/>
          <w:bCs w:val="0"/>
          <w:spacing w:val="0"/>
          <w:sz w:val="24"/>
          <w:szCs w:val="24"/>
          <w:highlight w:val="none"/>
        </w:rPr>
        <w:t xml:space="preserve"> </w:t>
      </w:r>
      <w:r>
        <w:rPr>
          <w:rFonts w:hint="eastAsia" w:ascii="Times New Roman" w:hAnsi="HiddenHorzOCR-Identity-H" w:cs="Times New Roman"/>
          <w:b w:val="0"/>
          <w:bCs w:val="0"/>
          <w:sz w:val="24"/>
          <w:szCs w:val="24"/>
          <w:highlight w:val="none"/>
        </w:rPr>
        <w:t>insulation</w:t>
      </w:r>
      <w:r>
        <w:rPr>
          <w:rFonts w:hint="eastAsia" w:ascii="Times New Roman" w:hAnsi="HiddenHorzOCR-Identity-H" w:cs="Times New Roman"/>
          <w:b w:val="0"/>
          <w:bCs w:val="0"/>
          <w:sz w:val="24"/>
          <w:szCs w:val="24"/>
          <w:highlight w:val="none"/>
          <w:lang w:val="en-US" w:eastAsia="zh-CN"/>
        </w:rPr>
        <w:t xml:space="preserve"> </w:t>
      </w:r>
      <w:r>
        <w:rPr>
          <w:rFonts w:hint="eastAsia" w:ascii="Times New Roman" w:hAnsi="HiddenHorzOCR-Identity-H" w:cs="Times New Roman"/>
          <w:b w:val="0"/>
          <w:bCs w:val="0"/>
          <w:sz w:val="24"/>
          <w:szCs w:val="24"/>
          <w:highlight w:val="none"/>
        </w:rPr>
        <w:t>decorative panel</w:t>
      </w:r>
    </w:p>
    <w:p>
      <w:pPr>
        <w:pStyle w:val="12"/>
        <w:spacing w:after="0" w:line="360" w:lineRule="auto"/>
        <w:ind w:firstLine="480" w:firstLineChars="200"/>
        <w:rPr>
          <w:rFonts w:hint="eastAsia" w:ascii="Times New Roman" w:hAnsi="HiddenHorzOCR-Identity-H"/>
          <w:sz w:val="24"/>
          <w:szCs w:val="24"/>
          <w:lang w:val="en-US" w:eastAsia="zh-CN"/>
        </w:rPr>
      </w:pPr>
      <w:r>
        <w:rPr>
          <w:rFonts w:hint="eastAsia" w:ascii="Times New Roman" w:hAnsi="HiddenHorzOCR-Identity-H"/>
          <w:sz w:val="24"/>
          <w:szCs w:val="24"/>
          <w:lang w:val="en-US" w:eastAsia="zh-CN"/>
        </w:rPr>
        <w:t>在工厂预制加工的，基板表面涂覆反射隔热涂层，具有较高太阳光反射比、半球发射率的，兼具反射隔热和装饰性能的板状制品。</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建筑反射隔热饰面板基板为无机非金属板或金属板。无机非金属板基板包括硅酸钙板、纤维水泥板等；金属板基板包括铝板、镀锌钢板等。块状的建筑反射隔热材料，除尺寸大小与建筑反射隔热饰面板不同外，其他要求可参照建筑反射隔热饰面板执行。</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建筑反射隔热饰面板也可与保温材料进行工厂复合，制成兼具反射隔热、保温和装饰功能于一体的建筑反射隔热保温装饰板。</w:t>
      </w:r>
    </w:p>
    <w:p>
      <w:pPr>
        <w:pStyle w:val="12"/>
        <w:spacing w:after="0" w:line="360" w:lineRule="auto"/>
        <w:ind w:firstLine="0" w:firstLineChars="0"/>
        <w:rPr>
          <w:rFonts w:hint="eastAsia" w:ascii="Times New Roman" w:hAnsi="HiddenHorzOCR-Identity-H"/>
          <w:sz w:val="24"/>
          <w:szCs w:val="24"/>
          <w:highlight w:val="none"/>
          <w:lang w:eastAsia="zh-CN"/>
        </w:rPr>
      </w:pPr>
      <w:r>
        <w:rPr>
          <w:rFonts w:hint="eastAsia" w:ascii="Times New Roman" w:hAnsi="HiddenHorzOCR-Identity-H"/>
          <w:b/>
          <w:bCs/>
          <w:sz w:val="24"/>
          <w:szCs w:val="24"/>
          <w:lang w:val="en-US" w:eastAsia="zh-CN"/>
        </w:rPr>
        <w:t>2.0.4</w:t>
      </w:r>
      <w:r>
        <w:rPr>
          <w:rFonts w:hint="eastAsia" w:ascii="Times New Roman" w:hAnsi="HiddenHorzOCR-Identity-H"/>
          <w:sz w:val="24"/>
          <w:szCs w:val="24"/>
          <w:lang w:val="en-US" w:eastAsia="zh-CN"/>
        </w:rPr>
        <w:t xml:space="preserve">  </w:t>
      </w:r>
      <w:r>
        <w:rPr>
          <w:rFonts w:hint="eastAsia" w:ascii="Times New Roman" w:hAnsi="HiddenHorzOCR-Identity-H"/>
          <w:sz w:val="24"/>
          <w:szCs w:val="24"/>
          <w:highlight w:val="none"/>
          <w:lang w:eastAsia="zh-CN"/>
        </w:rPr>
        <w:t>太阳光反射比</w:t>
      </w:r>
      <w:r>
        <w:rPr>
          <w:rFonts w:hint="eastAsia" w:ascii="Times New Roman" w:hAnsi="HiddenHorzOCR-Identity-H"/>
          <w:sz w:val="24"/>
          <w:szCs w:val="24"/>
          <w:highlight w:val="none"/>
          <w:lang w:val="en-US" w:eastAsia="zh-CN"/>
        </w:rPr>
        <w:t xml:space="preserve"> </w:t>
      </w:r>
      <w:r>
        <w:rPr>
          <w:rFonts w:hint="eastAsia" w:ascii="Times New Roman" w:hAnsi="HiddenHorzOCR-Identity-H"/>
          <w:sz w:val="24"/>
          <w:szCs w:val="24"/>
          <w:highlight w:val="none"/>
          <w:lang w:eastAsia="zh-CN"/>
        </w:rPr>
        <w:t>solar reflectance</w:t>
      </w:r>
    </w:p>
    <w:p>
      <w:pPr>
        <w:pStyle w:val="12"/>
        <w:spacing w:after="0" w:line="360" w:lineRule="auto"/>
        <w:ind w:firstLine="480" w:firstLineChars="200"/>
        <w:rPr>
          <w:rFonts w:hint="eastAsia" w:ascii="Times New Roman" w:hAnsi="HiddenHorzOCR-Identity-H"/>
          <w:sz w:val="24"/>
          <w:szCs w:val="24"/>
          <w:lang w:val="en-US" w:eastAsia="zh-CN"/>
        </w:rPr>
      </w:pPr>
      <w:r>
        <w:rPr>
          <w:rFonts w:hint="eastAsia" w:ascii="Times New Roman" w:hAnsi="HiddenHorzOCR-Identity-H"/>
          <w:sz w:val="24"/>
          <w:szCs w:val="24"/>
          <w:lang w:val="en-US" w:eastAsia="zh-CN"/>
        </w:rPr>
        <w:t>表征在300nm~2500nm波段内，物体表面反射的与入射的太阳光辐射能通量之比值。</w:t>
      </w:r>
    </w:p>
    <w:p>
      <w:pPr>
        <w:pStyle w:val="12"/>
        <w:tabs>
          <w:tab w:val="left" w:pos="1208"/>
          <w:tab w:val="left" w:pos="2350"/>
        </w:tabs>
        <w:spacing w:after="0" w:line="360" w:lineRule="auto"/>
        <w:rPr>
          <w:rFonts w:hint="eastAsia" w:ascii="Times New Roman" w:hAnsi="HiddenHorzOCR-Identity-H"/>
          <w:sz w:val="24"/>
          <w:szCs w:val="24"/>
          <w:lang w:val="en-US" w:eastAsia="zh-CN"/>
        </w:rPr>
      </w:pPr>
      <w:r>
        <w:rPr>
          <w:rFonts w:hint="eastAsia" w:ascii="Times New Roman" w:hAnsi="HiddenHorzOCR-Identity-H"/>
          <w:b/>
          <w:bCs/>
          <w:sz w:val="24"/>
          <w:szCs w:val="24"/>
          <w:lang w:val="en-US" w:eastAsia="zh-CN"/>
        </w:rPr>
        <w:t>2.0.5</w:t>
      </w:r>
      <w:r>
        <w:rPr>
          <w:rFonts w:hint="eastAsia" w:ascii="Times New Roman" w:hAnsi="HiddenHorzOCR-Identity-H"/>
          <w:sz w:val="24"/>
          <w:szCs w:val="24"/>
          <w:lang w:val="en-US" w:eastAsia="zh-CN"/>
        </w:rPr>
        <w:t xml:space="preserve">  近红外反射比 near infrared reflectance</w:t>
      </w:r>
    </w:p>
    <w:p>
      <w:pPr>
        <w:pStyle w:val="12"/>
        <w:spacing w:after="0" w:line="360" w:lineRule="auto"/>
        <w:ind w:firstLine="480" w:firstLineChars="200"/>
        <w:rPr>
          <w:rFonts w:hint="eastAsia" w:ascii="Times New Roman" w:hAnsi="HiddenHorzOCR-Identity-H"/>
          <w:sz w:val="24"/>
          <w:szCs w:val="24"/>
          <w:lang w:val="en-US" w:eastAsia="zh-CN"/>
        </w:rPr>
      </w:pPr>
      <w:r>
        <w:rPr>
          <w:rFonts w:hint="eastAsia" w:ascii="Times New Roman" w:hAnsi="HiddenHorzOCR-Identity-H"/>
          <w:sz w:val="24"/>
          <w:szCs w:val="24"/>
          <w:lang w:val="en-US" w:eastAsia="zh-CN"/>
        </w:rPr>
        <w:t>表征在780nm~2500nm波段内，物体表面反射的与入射的太阳光辐射能通量之比值。</w:t>
      </w:r>
    </w:p>
    <w:p>
      <w:pPr>
        <w:pStyle w:val="12"/>
        <w:tabs>
          <w:tab w:val="left" w:pos="1208"/>
          <w:tab w:val="left" w:pos="2350"/>
        </w:tabs>
        <w:spacing w:after="0" w:line="360" w:lineRule="auto"/>
        <w:rPr>
          <w:rFonts w:hint="eastAsia" w:ascii="Times New Roman" w:hAnsi="HiddenHorzOCR-Identity-H"/>
          <w:sz w:val="24"/>
          <w:szCs w:val="24"/>
          <w:lang w:val="en-US" w:eastAsia="zh-CN"/>
        </w:rPr>
      </w:pPr>
      <w:r>
        <w:rPr>
          <w:rFonts w:hint="eastAsia" w:ascii="Times New Roman" w:hAnsi="HiddenHorzOCR-Identity-H"/>
          <w:b/>
          <w:bCs/>
          <w:sz w:val="24"/>
          <w:szCs w:val="24"/>
          <w:lang w:val="en-US" w:eastAsia="zh-CN"/>
        </w:rPr>
        <w:t>2.0.6</w:t>
      </w:r>
      <w:r>
        <w:rPr>
          <w:rFonts w:hint="eastAsia" w:ascii="Times New Roman" w:hAnsi="HiddenHorzOCR-Identity-H"/>
          <w:sz w:val="24"/>
          <w:szCs w:val="24"/>
          <w:lang w:val="en-US" w:eastAsia="zh-CN"/>
        </w:rPr>
        <w:t xml:space="preserve">  半球发射率 hemispherical emittanee</w:t>
      </w:r>
    </w:p>
    <w:p>
      <w:pPr>
        <w:pStyle w:val="12"/>
        <w:spacing w:after="0" w:line="360" w:lineRule="auto"/>
        <w:ind w:firstLine="480" w:firstLineChars="200"/>
        <w:rPr>
          <w:rFonts w:hint="eastAsia" w:ascii="Times New Roman" w:hAnsi="HiddenHorzOCR-Identity-H"/>
          <w:sz w:val="24"/>
          <w:szCs w:val="24"/>
          <w:lang w:val="en-US" w:eastAsia="zh-CN"/>
        </w:rPr>
      </w:pPr>
      <w:r>
        <w:rPr>
          <w:rFonts w:hint="eastAsia" w:ascii="Times New Roman" w:hAnsi="HiddenHorzOCR-Identity-H"/>
          <w:sz w:val="24"/>
          <w:szCs w:val="24"/>
          <w:lang w:val="en-US" w:eastAsia="zh-CN"/>
        </w:rPr>
        <w:t>表征热辐射体在半球方向上发射出的热辐射量与处于相同温度的全辐射体（黑体）发射出的热辐射量比值。也称热辐射率。</w:t>
      </w:r>
    </w:p>
    <w:p>
      <w:pPr>
        <w:pStyle w:val="12"/>
        <w:spacing w:after="0" w:line="360" w:lineRule="auto"/>
        <w:rPr>
          <w:rFonts w:hint="eastAsia" w:ascii="Times New Roman" w:hAnsi="HiddenHorzOCR-Identity-H" w:eastAsia="宋体"/>
          <w:sz w:val="24"/>
          <w:szCs w:val="24"/>
          <w:highlight w:val="none"/>
          <w:lang w:eastAsia="zh-CN"/>
        </w:rPr>
      </w:pPr>
      <w:r>
        <w:rPr>
          <w:rFonts w:hint="eastAsia" w:ascii="Times New Roman" w:hAnsi="HiddenHorzOCR-Identity-H"/>
          <w:b/>
          <w:bCs/>
          <w:sz w:val="24"/>
          <w:szCs w:val="24"/>
          <w:lang w:val="en-US" w:eastAsia="zh-CN"/>
        </w:rPr>
        <w:t>2.0.7</w:t>
      </w:r>
      <w:r>
        <w:rPr>
          <w:rFonts w:hint="eastAsia" w:ascii="Times New Roman" w:hAnsi="HiddenHorzOCR-Identity-H"/>
          <w:sz w:val="24"/>
          <w:szCs w:val="24"/>
          <w:highlight w:val="none"/>
          <w:lang w:val="en-US" w:eastAsia="zh-CN"/>
        </w:rPr>
        <w:t xml:space="preserve">  </w:t>
      </w:r>
      <w:r>
        <w:rPr>
          <w:rFonts w:hint="eastAsia" w:ascii="Times New Roman" w:hAnsi="HiddenHorzOCR-Identity-H"/>
          <w:sz w:val="24"/>
          <w:szCs w:val="24"/>
          <w:highlight w:val="none"/>
        </w:rPr>
        <w:t>太阳辐射吸收系数solar radiation absorption coeffi</w:t>
      </w:r>
      <w:r>
        <w:rPr>
          <w:rFonts w:hint="eastAsia" w:ascii="Times New Roman" w:hAnsi="HiddenHorzOCR-Identity-H"/>
          <w:sz w:val="24"/>
          <w:szCs w:val="24"/>
          <w:highlight w:val="none"/>
          <w:lang w:val="en-US" w:eastAsia="zh-CN"/>
        </w:rPr>
        <w:t>cient</w:t>
      </w:r>
    </w:p>
    <w:p>
      <w:pPr>
        <w:pStyle w:val="12"/>
        <w:spacing w:after="0" w:line="360" w:lineRule="auto"/>
        <w:ind w:firstLine="480" w:firstLineChars="200"/>
        <w:rPr>
          <w:rFonts w:hint="eastAsia" w:ascii="Times New Roman" w:hAnsi="HiddenHorzOCR-Identity-H"/>
          <w:sz w:val="24"/>
          <w:szCs w:val="24"/>
          <w:highlight w:val="none"/>
        </w:rPr>
      </w:pPr>
      <w:r>
        <w:rPr>
          <w:rFonts w:hint="eastAsia" w:ascii="Times New Roman" w:hAnsi="HiddenHorzOCR-Identity-H"/>
          <w:sz w:val="24"/>
          <w:szCs w:val="24"/>
          <w:lang w:val="en-US" w:eastAsia="zh-CN"/>
        </w:rPr>
        <w:t>表征物体表面吸收与入射的太阳辐射热量比值</w:t>
      </w:r>
      <w:r>
        <w:rPr>
          <w:rFonts w:hint="eastAsia" w:ascii="Times New Roman" w:hAnsi="HiddenHorzOCR-Identity-H"/>
          <w:sz w:val="24"/>
          <w:szCs w:val="24"/>
          <w:highlight w:val="none"/>
        </w:rPr>
        <w:t>。</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spacing w:after="0"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太阳辐射吸收系数是针对不透明物体表面对太阳光辐射热吸收和其吸收受热后能保持多少热辐射能的一个综合的太阳辐射热吸收率。一般是用天空辐射表朝向太阳光测定出的太阳辐照强度与天空辐射表朝向离物体表面 500 mm 距离测出的反射热辐射强度计算出的一个比值来表征物体表面材料的太阳辐射吸收系数。</w:t>
      </w:r>
    </w:p>
    <w:p>
      <w:pPr>
        <w:pStyle w:val="12"/>
        <w:spacing w:after="0" w:line="360" w:lineRule="auto"/>
        <w:rPr>
          <w:rFonts w:hint="eastAsia" w:ascii="Times New Roman" w:hAnsi="HiddenHorzOCR-Identity-H"/>
          <w:sz w:val="24"/>
          <w:szCs w:val="24"/>
          <w:highlight w:val="none"/>
        </w:rPr>
      </w:pPr>
      <w:r>
        <w:rPr>
          <w:rFonts w:hint="eastAsia" w:ascii="Times New Roman" w:hAnsi="HiddenHorzOCR-Identity-H"/>
          <w:b/>
          <w:bCs/>
          <w:sz w:val="24"/>
          <w:szCs w:val="24"/>
          <w:lang w:val="en-US" w:eastAsia="zh-CN"/>
        </w:rPr>
        <w:t>2.0.8</w:t>
      </w:r>
      <w:r>
        <w:rPr>
          <w:rFonts w:hint="eastAsia" w:ascii="Times New Roman" w:hAnsi="HiddenHorzOCR-Identity-H"/>
          <w:sz w:val="24"/>
          <w:szCs w:val="24"/>
          <w:highlight w:val="none"/>
          <w:lang w:val="en-US" w:eastAsia="zh-CN"/>
        </w:rPr>
        <w:t xml:space="preserve">  </w:t>
      </w:r>
      <w:r>
        <w:rPr>
          <w:rFonts w:hint="eastAsia" w:ascii="Times New Roman" w:hAnsi="HiddenHorzOCR-Identity-H"/>
          <w:sz w:val="24"/>
          <w:szCs w:val="24"/>
          <w:highlight w:val="none"/>
        </w:rPr>
        <w:t>等效热阻</w:t>
      </w:r>
      <w:r>
        <w:rPr>
          <w:rFonts w:hint="eastAsia" w:ascii="Times New Roman" w:hAnsi="HiddenHorzOCR-Identity-H"/>
          <w:sz w:val="24"/>
          <w:szCs w:val="24"/>
          <w:highlight w:val="none"/>
          <w:lang w:val="en-US" w:eastAsia="zh-CN"/>
        </w:rPr>
        <w:t xml:space="preserve"> </w:t>
      </w:r>
      <w:r>
        <w:rPr>
          <w:rFonts w:hint="eastAsia" w:ascii="Times New Roman" w:hAnsi="HiddenHorzOCR-Identity-H"/>
          <w:sz w:val="24"/>
          <w:szCs w:val="24"/>
          <w:highlight w:val="none"/>
        </w:rPr>
        <w:t>equivalent thermal resistance</w:t>
      </w:r>
    </w:p>
    <w:p>
      <w:pPr>
        <w:pStyle w:val="12"/>
        <w:spacing w:after="0" w:line="360" w:lineRule="auto"/>
        <w:ind w:firstLine="480" w:firstLineChars="200"/>
        <w:rPr>
          <w:rFonts w:hint="eastAsia" w:ascii="Times New Roman" w:hAnsi="HiddenHorzOCR-Identity-H"/>
          <w:sz w:val="24"/>
          <w:szCs w:val="24"/>
          <w:lang w:val="en-US" w:eastAsia="zh-CN"/>
        </w:rPr>
      </w:pPr>
      <w:r>
        <w:rPr>
          <w:rFonts w:hint="eastAsia" w:ascii="Times New Roman" w:hAnsi="HiddenHorzOCR-Identity-H"/>
          <w:sz w:val="24"/>
          <w:szCs w:val="24"/>
          <w:lang w:val="en-US" w:eastAsia="zh-CN"/>
        </w:rPr>
        <w:t>在同一室外气候条件下，建筑外墙或屋面采用建筑反射隔热材料外饰面与参照表面材料外饰面相比，因降低室外综合温度而提高了外墙或屋面的隔热性能折算成的一个当量热阻。</w:t>
      </w:r>
    </w:p>
    <w:p>
      <w:pPr>
        <w:pStyle w:val="12"/>
        <w:spacing w:after="0" w:line="360" w:lineRule="auto"/>
        <w:ind w:firstLine="0" w:firstLineChars="0"/>
        <w:rPr>
          <w:rFonts w:hint="eastAsia" w:ascii="Times New Roman" w:hAnsi="HiddenHorzOCR-Identity-H"/>
          <w:sz w:val="24"/>
          <w:szCs w:val="24"/>
          <w:lang w:val="en-US" w:eastAsia="zh-CN"/>
        </w:rPr>
      </w:pPr>
      <w:r>
        <w:rPr>
          <w:rFonts w:hint="eastAsia" w:ascii="Times New Roman" w:hAnsi="HiddenHorzOCR-Identity-H"/>
          <w:b/>
          <w:bCs/>
          <w:sz w:val="24"/>
          <w:szCs w:val="24"/>
          <w:lang w:val="en-US" w:eastAsia="zh-CN"/>
        </w:rPr>
        <w:t>2.0.9</w:t>
      </w:r>
      <w:r>
        <w:rPr>
          <w:rFonts w:hint="eastAsia" w:ascii="Times New Roman" w:hAnsi="HiddenHorzOCR-Identity-H"/>
          <w:sz w:val="24"/>
          <w:szCs w:val="24"/>
          <w:highlight w:val="none"/>
          <w:lang w:val="en-US" w:eastAsia="zh-CN"/>
        </w:rPr>
        <w:t xml:space="preserve">  </w:t>
      </w:r>
      <w:r>
        <w:rPr>
          <w:rFonts w:hint="eastAsia" w:ascii="Times New Roman" w:hAnsi="HiddenHorzOCR-Identity-H"/>
          <w:sz w:val="24"/>
          <w:szCs w:val="24"/>
          <w:lang w:val="en-US" w:eastAsia="zh-CN"/>
        </w:rPr>
        <w:t>明度</w:t>
      </w:r>
      <w:r>
        <w:rPr>
          <w:rFonts w:hint="eastAsia" w:ascii="Times New Roman" w:hAnsi="HiddenHorzOCR-Identity-H"/>
          <w:sz w:val="24"/>
          <w:szCs w:val="24"/>
          <w:highlight w:val="none"/>
          <w:lang w:val="en-US" w:eastAsia="zh-CN"/>
        </w:rPr>
        <w:t xml:space="preserve"> </w:t>
      </w:r>
      <w:r>
        <w:rPr>
          <w:rFonts w:hint="eastAsia" w:ascii="Times New Roman" w:hAnsi="HiddenHorzOCR-Identity-H"/>
          <w:sz w:val="24"/>
          <w:szCs w:val="24"/>
          <w:lang w:val="en-US" w:eastAsia="zh-CN"/>
        </w:rPr>
        <w:t>lightness</w:t>
      </w:r>
    </w:p>
    <w:p>
      <w:pPr>
        <w:pStyle w:val="12"/>
        <w:spacing w:after="0" w:line="360" w:lineRule="auto"/>
        <w:ind w:firstLine="480" w:firstLineChars="200"/>
        <w:rPr>
          <w:rFonts w:hint="eastAsia" w:ascii="Times New Roman" w:hAnsi="HiddenHorzOCR-Identity-H"/>
          <w:sz w:val="24"/>
          <w:szCs w:val="24"/>
          <w:lang w:val="en-US" w:eastAsia="zh-CN"/>
        </w:rPr>
      </w:pPr>
      <w:r>
        <w:rPr>
          <w:rFonts w:hint="eastAsia" w:ascii="Times New Roman" w:hAnsi="HiddenHorzOCR-Identity-H"/>
          <w:sz w:val="24"/>
          <w:szCs w:val="24"/>
          <w:lang w:val="en-US" w:eastAsia="zh-CN"/>
        </w:rPr>
        <w:t>表示物体表面颜色明亮程度的视知觉特性值，以绝对白色和绝对黑色为基准给予分度，以</w:t>
      </w:r>
      <w:r>
        <w:rPr>
          <w:rFonts w:hint="default" w:ascii="Times New Roman" w:hAnsi="Times New Roman" w:eastAsia="宋体" w:cs="Times New Roman"/>
          <w:sz w:val="24"/>
          <w:szCs w:val="24"/>
          <w:vertAlign w:val="baseline"/>
          <w:lang w:val="en-US" w:eastAsia="zh-CN"/>
        </w:rPr>
        <w:t>L*</w:t>
      </w:r>
      <w:r>
        <w:rPr>
          <w:rFonts w:hint="eastAsia" w:ascii="Times New Roman" w:hAnsi="HiddenHorzOCR-Identity-H"/>
          <w:sz w:val="24"/>
          <w:szCs w:val="24"/>
          <w:lang w:val="en-US" w:eastAsia="zh-CN"/>
        </w:rPr>
        <w:t>表示(颜色的三属性之一)。</w:t>
      </w:r>
    </w:p>
    <w:p>
      <w:pPr>
        <w:pStyle w:val="2"/>
        <w:pageBreakBefore/>
        <w:spacing w:line="360" w:lineRule="auto"/>
        <w:rPr>
          <w:rFonts w:ascii="Times New Roman" w:hAnsi="Times New Roman"/>
          <w:szCs w:val="32"/>
        </w:rPr>
      </w:pPr>
      <w:bookmarkStart w:id="80" w:name="_Toc11453"/>
      <w:bookmarkStart w:id="81" w:name="_Toc16963"/>
      <w:bookmarkStart w:id="82" w:name="_Toc24798"/>
      <w:bookmarkStart w:id="83" w:name="_Toc7947"/>
      <w:bookmarkStart w:id="84" w:name="_Toc140769511"/>
      <w:bookmarkStart w:id="85" w:name="_Toc26663"/>
      <w:bookmarkStart w:id="86" w:name="_Toc140769644"/>
      <w:bookmarkStart w:id="87" w:name="_Toc136502131"/>
      <w:bookmarkStart w:id="88" w:name="_Toc27583"/>
      <w:r>
        <w:rPr>
          <w:rFonts w:ascii="Times New Roman" w:hAnsi="Times New Roman"/>
          <w:szCs w:val="32"/>
        </w:rPr>
        <w:t>3</w:t>
      </w:r>
      <w:bookmarkStart w:id="89" w:name="_Hlk117782462"/>
      <w:r>
        <w:rPr>
          <w:rFonts w:ascii="Times New Roman" w:hAnsi="Times New Roman"/>
          <w:szCs w:val="32"/>
        </w:rPr>
        <w:t>基本规定</w:t>
      </w:r>
      <w:bookmarkEnd w:id="60"/>
      <w:bookmarkEnd w:id="61"/>
      <w:bookmarkEnd w:id="62"/>
      <w:bookmarkEnd w:id="63"/>
      <w:bookmarkEnd w:id="64"/>
      <w:bookmarkEnd w:id="65"/>
      <w:bookmarkEnd w:id="66"/>
      <w:bookmarkEnd w:id="67"/>
      <w:bookmarkEnd w:id="68"/>
      <w:bookmarkEnd w:id="80"/>
      <w:bookmarkEnd w:id="81"/>
      <w:bookmarkEnd w:id="82"/>
      <w:bookmarkEnd w:id="83"/>
      <w:bookmarkEnd w:id="84"/>
      <w:bookmarkEnd w:id="85"/>
      <w:bookmarkEnd w:id="86"/>
      <w:bookmarkEnd w:id="87"/>
      <w:bookmarkEnd w:id="88"/>
    </w:p>
    <w:bookmarkEnd w:id="89"/>
    <w:p>
      <w:pPr>
        <w:widowControl/>
        <w:spacing w:line="360" w:lineRule="auto"/>
        <w:rPr>
          <w:rFonts w:hint="eastAsia" w:ascii="Times New Roman" w:hAnsi="HiddenHorzOCR-Identity-H"/>
          <w:sz w:val="24"/>
          <w:szCs w:val="24"/>
          <w:lang w:val="en-US" w:eastAsia="zh-CN"/>
        </w:rPr>
      </w:pPr>
      <w:r>
        <w:rPr>
          <w:rFonts w:hint="eastAsia" w:ascii="Times New Roman" w:hAnsi="Times New Roman" w:eastAsia="宋体" w:cs="Times New Roman"/>
          <w:b/>
          <w:bCs/>
          <w:kern w:val="2"/>
          <w:sz w:val="24"/>
          <w:szCs w:val="24"/>
          <w:lang w:val="en-US" w:eastAsia="zh-CN" w:bidi="ar-SA"/>
        </w:rPr>
        <w:t>3.0.1</w:t>
      </w:r>
      <w:r>
        <w:rPr>
          <w:rFonts w:hint="eastAsia" w:ascii="Times New Roman" w:hAnsi="HiddenHorzOCR-Identity-H"/>
          <w:sz w:val="24"/>
          <w:szCs w:val="24"/>
          <w:lang w:val="en-US" w:eastAsia="zh-CN"/>
        </w:rPr>
        <w:t xml:space="preserve">  </w:t>
      </w:r>
      <w:r>
        <w:rPr>
          <w:rFonts w:hint="eastAsia" w:ascii="Times New Roman" w:hAnsi="HiddenHorzOCR-Identity-H" w:eastAsia="宋体" w:cs="Times New Roman"/>
          <w:sz w:val="24"/>
          <w:szCs w:val="24"/>
          <w:highlight w:val="none"/>
          <w:u w:val="none"/>
          <w:lang w:val="en-US" w:eastAsia="zh-CN"/>
        </w:rPr>
        <w:t>建筑反射隔热材料</w:t>
      </w:r>
      <w:r>
        <w:rPr>
          <w:rFonts w:hint="eastAsia" w:ascii="Times New Roman" w:hAnsi="HiddenHorzOCR-Identity-H" w:cs="Times New Roman"/>
          <w:sz w:val="24"/>
          <w:szCs w:val="24"/>
          <w:u w:val="none"/>
          <w:lang w:val="en-US" w:eastAsia="zh-CN"/>
        </w:rPr>
        <w:t>用于</w:t>
      </w:r>
      <w:r>
        <w:rPr>
          <w:rFonts w:hint="eastAsia" w:ascii="Times New Roman" w:hAnsi="HiddenHorzOCR-Identity-H" w:eastAsia="宋体" w:cs="Times New Roman"/>
          <w:sz w:val="24"/>
          <w:szCs w:val="24"/>
          <w:highlight w:val="none"/>
          <w:u w:val="none"/>
          <w:lang w:val="en-US" w:eastAsia="zh-CN"/>
        </w:rPr>
        <w:t>外墙及屋面的外饰面。</w:t>
      </w:r>
      <w:r>
        <w:rPr>
          <w:rFonts w:hint="eastAsia" w:ascii="Times New Roman" w:hAnsi="HiddenHorzOCR-Identity-H"/>
          <w:sz w:val="24"/>
          <w:szCs w:val="24"/>
          <w:lang w:val="en-US" w:eastAsia="zh-CN"/>
        </w:rPr>
        <w:t>采用建筑反射隔热材料应满足四川省相应气候分区的隔热设计要求与节能设计要求。</w:t>
      </w:r>
    </w:p>
    <w:p>
      <w:pPr>
        <w:pStyle w:val="12"/>
        <w:spacing w:after="0" w:line="360" w:lineRule="auto"/>
        <w:rPr>
          <w:rFonts w:hint="eastAsia" w:ascii="Times New Roman" w:hAnsi="HiddenHorzOCR-Identity-H"/>
          <w:sz w:val="24"/>
          <w:szCs w:val="24"/>
          <w:highlight w:val="none"/>
          <w:lang w:eastAsia="zh-CN"/>
        </w:rPr>
      </w:pPr>
      <w:r>
        <w:rPr>
          <w:rFonts w:hint="eastAsia" w:ascii="Times New Roman" w:hAnsi="Times New Roman"/>
          <w:b/>
          <w:bCs/>
          <w:sz w:val="24"/>
          <w:szCs w:val="24"/>
        </w:rPr>
        <w:t>3.</w:t>
      </w:r>
      <w:r>
        <w:rPr>
          <w:rFonts w:hint="eastAsia" w:ascii="Times New Roman" w:hAnsi="Times New Roman"/>
          <w:b/>
          <w:bCs/>
          <w:sz w:val="24"/>
          <w:szCs w:val="24"/>
          <w:lang w:val="en-US" w:eastAsia="zh-CN"/>
        </w:rPr>
        <w:t>0</w:t>
      </w:r>
      <w:r>
        <w:rPr>
          <w:rFonts w:hint="eastAsia" w:ascii="Times New Roman" w:hAnsi="Times New Roman"/>
          <w:b/>
          <w:bCs/>
          <w:sz w:val="24"/>
          <w:szCs w:val="24"/>
        </w:rPr>
        <w:t>.</w:t>
      </w:r>
      <w:r>
        <w:rPr>
          <w:rFonts w:hint="eastAsia" w:ascii="Times New Roman" w:hAnsi="Times New Roman"/>
          <w:b/>
          <w:bCs/>
          <w:sz w:val="24"/>
          <w:szCs w:val="24"/>
          <w:lang w:val="en-US" w:eastAsia="zh-CN"/>
        </w:rPr>
        <w:t>2</w:t>
      </w:r>
      <w:r>
        <w:rPr>
          <w:rStyle w:val="38"/>
          <w:rFonts w:hint="eastAsia"/>
        </w:rPr>
        <w:t xml:space="preserve">  </w:t>
      </w:r>
      <w:r>
        <w:rPr>
          <w:rFonts w:hint="eastAsia" w:ascii="Times New Roman" w:hAnsi="HiddenHorzOCR-Identity-H"/>
          <w:sz w:val="24"/>
          <w:szCs w:val="24"/>
          <w:highlight w:val="none"/>
          <w:lang w:eastAsia="zh-CN"/>
        </w:rPr>
        <w:t>应根据建筑所在</w:t>
      </w:r>
      <w:r>
        <w:rPr>
          <w:rFonts w:hint="eastAsia" w:ascii="Times New Roman" w:hAnsi="HiddenHorzOCR-Identity-H"/>
          <w:sz w:val="24"/>
          <w:szCs w:val="24"/>
          <w:lang w:val="en-US" w:eastAsia="zh-CN"/>
        </w:rPr>
        <w:t>气候分区</w:t>
      </w:r>
      <w:r>
        <w:rPr>
          <w:rFonts w:hint="eastAsia" w:ascii="Times New Roman" w:hAnsi="HiddenHorzOCR-Identity-H"/>
          <w:sz w:val="24"/>
          <w:szCs w:val="24"/>
          <w:highlight w:val="none"/>
          <w:lang w:eastAsia="zh-CN"/>
        </w:rPr>
        <w:t>的冬、夏季太阳辐射照度及室外空气计算温度，综合技术经济指标确定是否适宜在建筑的外墙与屋面</w:t>
      </w:r>
      <w:r>
        <w:rPr>
          <w:rFonts w:hint="eastAsia" w:ascii="Times New Roman" w:hAnsi="HiddenHorzOCR-Identity-H"/>
          <w:sz w:val="24"/>
          <w:szCs w:val="24"/>
          <w:highlight w:val="none"/>
          <w:lang w:val="en-US" w:eastAsia="zh-CN"/>
        </w:rPr>
        <w:t>外侧</w:t>
      </w:r>
      <w:r>
        <w:rPr>
          <w:rFonts w:hint="eastAsia" w:ascii="Times New Roman" w:hAnsi="HiddenHorzOCR-Identity-H"/>
          <w:sz w:val="24"/>
          <w:szCs w:val="24"/>
          <w:highlight w:val="none"/>
          <w:lang w:eastAsia="zh-CN"/>
        </w:rPr>
        <w:t>采用建筑反射隔热</w:t>
      </w:r>
      <w:r>
        <w:rPr>
          <w:rFonts w:hint="eastAsia" w:ascii="Times New Roman" w:hAnsi="HiddenHorzOCR-Identity-H"/>
          <w:sz w:val="24"/>
          <w:szCs w:val="24"/>
          <w:highlight w:val="none"/>
          <w:lang w:val="en-US" w:eastAsia="zh-CN"/>
        </w:rPr>
        <w:t>材料</w:t>
      </w:r>
      <w:r>
        <w:rPr>
          <w:rFonts w:hint="eastAsia" w:ascii="Times New Roman" w:hAnsi="HiddenHorzOCR-Identity-H"/>
          <w:sz w:val="24"/>
          <w:szCs w:val="24"/>
          <w:highlight w:val="none"/>
          <w:lang w:eastAsia="zh-CN"/>
        </w:rPr>
        <w:t>饰面。</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z w:val="24"/>
          <w:szCs w:val="24"/>
          <w:highlight w:val="none"/>
          <w:u w:val="single"/>
          <w:lang w:eastAsia="zh-CN"/>
        </w:rPr>
      </w:pPr>
      <w:r>
        <w:rPr>
          <w:rFonts w:hint="eastAsia" w:ascii="楷体" w:hAnsi="楷体" w:eastAsia="楷体" w:cs="楷体"/>
          <w:sz w:val="24"/>
          <w:szCs w:val="24"/>
          <w:highlight w:val="none"/>
          <w:u w:val="single"/>
          <w:lang w:eastAsia="zh-CN"/>
        </w:rPr>
        <w:t>强调使用建筑反射隔热</w:t>
      </w:r>
      <w:r>
        <w:rPr>
          <w:rFonts w:hint="eastAsia" w:ascii="楷体" w:hAnsi="楷体" w:eastAsia="楷体" w:cs="楷体"/>
          <w:sz w:val="24"/>
          <w:szCs w:val="24"/>
          <w:highlight w:val="none"/>
          <w:u w:val="single"/>
          <w:lang w:val="en-US" w:eastAsia="zh-CN"/>
        </w:rPr>
        <w:t>材料</w:t>
      </w:r>
      <w:r>
        <w:rPr>
          <w:rFonts w:hint="eastAsia" w:ascii="楷体" w:hAnsi="楷体" w:eastAsia="楷体" w:cs="楷体"/>
          <w:sz w:val="24"/>
          <w:szCs w:val="24"/>
          <w:highlight w:val="none"/>
          <w:u w:val="single"/>
          <w:lang w:eastAsia="zh-CN"/>
        </w:rPr>
        <w:t>一定要因地制宜和因外墙与屋面的结构类型不同而区别对待。</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z w:val="24"/>
          <w:szCs w:val="24"/>
          <w:highlight w:val="none"/>
          <w:u w:val="single"/>
          <w:lang w:eastAsia="zh-CN"/>
        </w:rPr>
      </w:pPr>
      <w:r>
        <w:rPr>
          <w:rFonts w:hint="eastAsia" w:ascii="楷体" w:hAnsi="楷体" w:eastAsia="楷体" w:cs="楷体"/>
          <w:sz w:val="24"/>
          <w:szCs w:val="24"/>
          <w:highlight w:val="none"/>
          <w:u w:val="single"/>
          <w:lang w:eastAsia="zh-CN"/>
        </w:rPr>
        <w:t>首先，应考虑设计建筑所在气候地区及该地区的冬、夏季太阳辐射照度和室外空气计算温度条件是否适宜在建筑的外墙与屋面中采用建筑反射隔热</w:t>
      </w:r>
      <w:r>
        <w:rPr>
          <w:rFonts w:hint="eastAsia" w:ascii="楷体" w:hAnsi="楷体" w:eastAsia="楷体" w:cs="楷体"/>
          <w:sz w:val="24"/>
          <w:szCs w:val="24"/>
          <w:highlight w:val="none"/>
          <w:u w:val="single"/>
          <w:lang w:val="en-US" w:eastAsia="zh-CN"/>
        </w:rPr>
        <w:t>材料</w:t>
      </w:r>
      <w:r>
        <w:rPr>
          <w:rFonts w:hint="eastAsia" w:ascii="楷体" w:hAnsi="楷体" w:eastAsia="楷体" w:cs="楷体"/>
          <w:sz w:val="24"/>
          <w:szCs w:val="24"/>
          <w:highlight w:val="none"/>
          <w:u w:val="single"/>
          <w:lang w:eastAsia="zh-CN"/>
        </w:rPr>
        <w:t>饰面。因为使用建筑反射隔热涂料饰面的隔热作用主要是降低作用在外墙与屋面外表面上的室外综合温度，对夏季反射太阳辐射热有利而对冬季需要吸收太阳辐射热则不利。</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z w:val="24"/>
          <w:szCs w:val="24"/>
          <w:highlight w:val="none"/>
          <w:u w:val="single"/>
          <w:lang w:eastAsia="zh-CN"/>
        </w:rPr>
      </w:pPr>
      <w:r>
        <w:rPr>
          <w:rFonts w:hint="eastAsia" w:ascii="楷体" w:hAnsi="楷体" w:eastAsia="楷体" w:cs="楷体"/>
          <w:sz w:val="24"/>
          <w:szCs w:val="24"/>
          <w:highlight w:val="none"/>
          <w:u w:val="single"/>
          <w:lang w:eastAsia="zh-CN"/>
        </w:rPr>
        <w:t>如果该地区只是夏季温度较高而太阳辐照却不高，则建筑反射隔热涂料的反射隔热作用就不明显。所以，要根据地区的太阳辐射照度和室外空气温度等气候因素综合技术经济指标分析确定是否适宜采用建筑反射隔热涂料作外饰面。</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z w:val="24"/>
          <w:szCs w:val="24"/>
          <w:highlight w:val="none"/>
          <w:u w:val="single"/>
          <w:lang w:eastAsia="zh-CN"/>
        </w:rPr>
      </w:pPr>
      <w:r>
        <w:rPr>
          <w:rFonts w:hint="eastAsia" w:ascii="楷体" w:hAnsi="楷体" w:eastAsia="楷体" w:cs="楷体"/>
          <w:sz w:val="24"/>
          <w:szCs w:val="24"/>
          <w:highlight w:val="none"/>
          <w:u w:val="single"/>
          <w:lang w:eastAsia="zh-CN"/>
        </w:rPr>
        <w:t>其次,是对设计建筑的外围护结构是重质还是轻质进行考虑。因为,重质围护结构都有较好的隔热能力，即热性指标D较大；轻质围护结构则隔热能力较差，即热惰性指标D很小，像彩钢板之类，尽管其传热系数K有可能小于1.00W/(m</w:t>
      </w:r>
      <w:r>
        <w:rPr>
          <w:rFonts w:hint="eastAsia" w:ascii="楷体" w:hAnsi="楷体" w:eastAsia="楷体" w:cs="楷体"/>
          <w:sz w:val="24"/>
          <w:szCs w:val="24"/>
          <w:highlight w:val="none"/>
          <w:u w:val="single"/>
          <w:vertAlign w:val="superscript"/>
          <w:lang w:val="en-US" w:eastAsia="zh-CN"/>
        </w:rPr>
        <w:t>2</w:t>
      </w:r>
      <w:r>
        <w:rPr>
          <w:rFonts w:hint="eastAsia" w:ascii="楷体" w:hAnsi="楷体" w:eastAsia="楷体" w:cs="楷体"/>
          <w:sz w:val="24"/>
          <w:szCs w:val="24"/>
          <w:highlight w:val="none"/>
          <w:u w:val="single"/>
          <w:lang w:eastAsia="zh-CN"/>
        </w:rPr>
        <w:t>·K)，但其热性指标D却小于0.50，对夏季隔热很不利，最适宜于采用反射隔热措施。同时由于白色建筑反射隔热涂料的太阳辐射吸收系数最小，在选择建筑反射隔热涂料色泽时，最好选择白色或浅色。</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pacing w:val="18"/>
          <w:sz w:val="24"/>
          <w:szCs w:val="24"/>
          <w:highlight w:val="yellow"/>
          <w:u w:val="single"/>
        </w:rPr>
      </w:pPr>
      <w:r>
        <w:rPr>
          <w:rFonts w:hint="eastAsia" w:ascii="楷体" w:hAnsi="楷体" w:eastAsia="楷体" w:cs="楷体"/>
          <w:sz w:val="24"/>
          <w:szCs w:val="24"/>
          <w:highlight w:val="none"/>
          <w:u w:val="single"/>
          <w:lang w:eastAsia="zh-CN"/>
        </w:rPr>
        <w:t>重质围护结构的东、西外墙及屋面宜采用建筑反射隔热</w:t>
      </w:r>
      <w:r>
        <w:rPr>
          <w:rFonts w:hint="eastAsia" w:ascii="楷体" w:hAnsi="楷体" w:eastAsia="楷体" w:cs="楷体"/>
          <w:sz w:val="24"/>
          <w:szCs w:val="24"/>
          <w:highlight w:val="none"/>
          <w:u w:val="single"/>
          <w:lang w:val="en-US" w:eastAsia="zh-CN"/>
        </w:rPr>
        <w:t>材料</w:t>
      </w:r>
      <w:r>
        <w:rPr>
          <w:rFonts w:hint="eastAsia" w:ascii="楷体" w:hAnsi="楷体" w:eastAsia="楷体" w:cs="楷体"/>
          <w:sz w:val="24"/>
          <w:szCs w:val="24"/>
          <w:highlight w:val="none"/>
          <w:u w:val="single"/>
          <w:lang w:eastAsia="zh-CN"/>
        </w:rPr>
        <w:t>外饰面；轻质围护结构的各朝向外墙及屋面均宜采用建筑反射隔热</w:t>
      </w:r>
      <w:r>
        <w:rPr>
          <w:rFonts w:hint="eastAsia" w:ascii="楷体" w:hAnsi="楷体" w:eastAsia="楷体" w:cs="楷体"/>
          <w:sz w:val="24"/>
          <w:szCs w:val="24"/>
          <w:highlight w:val="none"/>
          <w:u w:val="single"/>
          <w:lang w:val="en-US" w:eastAsia="zh-CN"/>
        </w:rPr>
        <w:t>材料</w:t>
      </w:r>
      <w:r>
        <w:rPr>
          <w:rFonts w:hint="eastAsia" w:ascii="楷体" w:hAnsi="楷体" w:eastAsia="楷体" w:cs="楷体"/>
          <w:sz w:val="24"/>
          <w:szCs w:val="24"/>
          <w:highlight w:val="none"/>
          <w:u w:val="single"/>
          <w:lang w:eastAsia="zh-CN"/>
        </w:rPr>
        <w:t>外饰面。</w:t>
      </w:r>
      <w:r>
        <w:rPr>
          <w:rFonts w:hint="eastAsia" w:ascii="楷体" w:hAnsi="楷体" w:eastAsia="楷体" w:cs="楷体"/>
          <w:sz w:val="24"/>
          <w:szCs w:val="24"/>
          <w:highlight w:val="none"/>
          <w:u w:val="single"/>
        </w:rPr>
        <w:t>色泽宜选择白色或浅色。</w:t>
      </w:r>
    </w:p>
    <w:p>
      <w:pPr>
        <w:widowControl/>
        <w:spacing w:line="360" w:lineRule="auto"/>
        <w:rPr>
          <w:rFonts w:hint="eastAsia" w:ascii="Times New Roman" w:hAnsi="HiddenHorzOCR-Identity-H"/>
          <w:sz w:val="24"/>
          <w:szCs w:val="24"/>
          <w:lang w:val="en-US" w:eastAsia="zh-CN"/>
        </w:rPr>
      </w:pPr>
      <w:r>
        <w:rPr>
          <w:rFonts w:hint="eastAsia" w:ascii="Times New Roman" w:hAnsi="Times New Roman"/>
          <w:b/>
          <w:sz w:val="24"/>
        </w:rPr>
        <w:t>3.</w:t>
      </w:r>
      <w:r>
        <w:rPr>
          <w:rFonts w:hint="eastAsia" w:ascii="Times New Roman" w:hAnsi="Times New Roman"/>
          <w:b/>
          <w:sz w:val="24"/>
          <w:lang w:val="en-US" w:eastAsia="zh-CN"/>
        </w:rPr>
        <w:t>0</w:t>
      </w:r>
      <w:r>
        <w:rPr>
          <w:rFonts w:hint="eastAsia" w:ascii="Times New Roman" w:hAnsi="Times New Roman"/>
          <w:b/>
          <w:sz w:val="24"/>
        </w:rPr>
        <w:t>.</w:t>
      </w:r>
      <w:r>
        <w:rPr>
          <w:rFonts w:hint="eastAsia" w:ascii="Times New Roman" w:hAnsi="Times New Roman"/>
          <w:b/>
          <w:sz w:val="24"/>
          <w:lang w:val="en-US" w:eastAsia="zh-CN"/>
        </w:rPr>
        <w:t>3</w:t>
      </w:r>
      <w:r>
        <w:rPr>
          <w:rFonts w:hint="eastAsia" w:ascii="Times New Roman" w:hAnsi="Times New Roman"/>
          <w:b/>
          <w:sz w:val="24"/>
        </w:rPr>
        <w:t xml:space="preserve">  </w:t>
      </w:r>
      <w:r>
        <w:rPr>
          <w:rFonts w:hint="eastAsia" w:ascii="Times New Roman" w:hAnsi="HiddenHorzOCR-Identity-H"/>
          <w:sz w:val="24"/>
          <w:szCs w:val="24"/>
          <w:lang w:val="en-US" w:eastAsia="zh-CN"/>
        </w:rPr>
        <w:t>建筑反射隔热材料涂层应耐老化、耐沾污，应能耐受室外气候的长期反复作用而不产生破坏。</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widowControl w:val="0"/>
        <w:spacing w:after="0"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建筑反射隔热涂料饰面层和一般涂料饰面层一样，要经受大气中的日照、雨雪和风暴等的反复作用，要求其能耐受室外气候的长期反复作用而不破坏其整体性是最基本的要求，应予满足。</w:t>
      </w:r>
    </w:p>
    <w:p>
      <w:pPr>
        <w:widowControl/>
        <w:spacing w:line="360" w:lineRule="auto"/>
        <w:rPr>
          <w:rFonts w:hint="eastAsia" w:ascii="Times New Roman" w:hAnsi="HiddenHorzOCR-Identity-H"/>
          <w:sz w:val="24"/>
          <w:szCs w:val="24"/>
          <w:highlight w:val="none"/>
          <w:lang w:eastAsia="zh-CN"/>
        </w:rPr>
      </w:pPr>
      <w:r>
        <w:rPr>
          <w:rFonts w:hint="eastAsia" w:ascii="Times New Roman" w:hAnsi="Times New Roman"/>
          <w:b/>
          <w:sz w:val="24"/>
        </w:rPr>
        <w:t>3.</w:t>
      </w:r>
      <w:r>
        <w:rPr>
          <w:rFonts w:hint="eastAsia" w:ascii="Times New Roman" w:hAnsi="Times New Roman"/>
          <w:b/>
          <w:sz w:val="24"/>
          <w:lang w:val="en-US" w:eastAsia="zh-CN"/>
        </w:rPr>
        <w:t>0</w:t>
      </w:r>
      <w:r>
        <w:rPr>
          <w:rFonts w:hint="eastAsia" w:ascii="Times New Roman" w:hAnsi="Times New Roman"/>
          <w:b/>
          <w:sz w:val="24"/>
        </w:rPr>
        <w:t>.</w:t>
      </w:r>
      <w:r>
        <w:rPr>
          <w:rFonts w:hint="eastAsia" w:ascii="Times New Roman" w:hAnsi="Times New Roman"/>
          <w:b/>
          <w:sz w:val="24"/>
          <w:lang w:val="en-US" w:eastAsia="zh-CN"/>
        </w:rPr>
        <w:t>4</w:t>
      </w:r>
      <w:r>
        <w:rPr>
          <w:rFonts w:hint="eastAsia" w:ascii="Times New Roman" w:hAnsi="Times New Roman"/>
          <w:b/>
          <w:sz w:val="24"/>
        </w:rPr>
        <w:t xml:space="preserve">  </w:t>
      </w:r>
      <w:r>
        <w:rPr>
          <w:rFonts w:hint="eastAsia" w:ascii="Times New Roman" w:hAnsi="HiddenHorzOCR-Identity-H"/>
          <w:sz w:val="24"/>
          <w:szCs w:val="24"/>
          <w:highlight w:val="none"/>
          <w:lang w:eastAsia="zh-CN"/>
        </w:rPr>
        <w:t>建筑反射隔热涂料应在工厂调配定型，不得在施工现场调配。</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widowControl w:val="0"/>
        <w:spacing w:line="360" w:lineRule="auto"/>
        <w:ind w:firstLine="480" w:firstLineChars="200"/>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由于工人专业技术能力和质量控制意识参差不齐，现场进行调配将影响</w:t>
      </w:r>
      <w:r>
        <w:rPr>
          <w:rFonts w:hint="eastAsia" w:ascii="楷体" w:hAnsi="楷体" w:eastAsia="楷体" w:cs="楷体"/>
          <w:sz w:val="24"/>
          <w:szCs w:val="24"/>
          <w:highlight w:val="none"/>
          <w:u w:val="single"/>
          <w:lang w:eastAsia="zh-CN"/>
        </w:rPr>
        <w:t>建筑反射隔热涂料</w:t>
      </w:r>
      <w:r>
        <w:rPr>
          <w:rFonts w:hint="eastAsia" w:ascii="楷体" w:hAnsi="楷体" w:eastAsia="楷体" w:cs="楷体"/>
          <w:sz w:val="24"/>
          <w:szCs w:val="24"/>
          <w:highlight w:val="none"/>
          <w:u w:val="single"/>
          <w:lang w:val="en-US" w:eastAsia="zh-CN"/>
        </w:rPr>
        <w:t>的反射隔热性能及其他性能，达不到设计效果，因此，本条强调应在工厂调配定型。</w:t>
      </w:r>
    </w:p>
    <w:p>
      <w:pPr>
        <w:widowControl/>
        <w:spacing w:line="360" w:lineRule="auto"/>
        <w:rPr>
          <w:rFonts w:hint="eastAsia" w:ascii="Times New Roman" w:hAnsi="HiddenHorzOCR-Identity-H"/>
          <w:sz w:val="24"/>
          <w:szCs w:val="24"/>
          <w:highlight w:val="none"/>
          <w:lang w:eastAsia="zh-CN"/>
        </w:rPr>
      </w:pPr>
      <w:r>
        <w:rPr>
          <w:rFonts w:hint="eastAsia" w:ascii="Times New Roman" w:hAnsi="Times New Roman"/>
          <w:b/>
          <w:sz w:val="24"/>
        </w:rPr>
        <w:t>3.</w:t>
      </w:r>
      <w:r>
        <w:rPr>
          <w:rFonts w:hint="eastAsia" w:ascii="Times New Roman" w:hAnsi="Times New Roman"/>
          <w:b/>
          <w:sz w:val="24"/>
          <w:lang w:val="en-US" w:eastAsia="zh-CN"/>
        </w:rPr>
        <w:t>0</w:t>
      </w:r>
      <w:r>
        <w:rPr>
          <w:rFonts w:hint="eastAsia" w:ascii="Times New Roman" w:hAnsi="Times New Roman"/>
          <w:b/>
          <w:sz w:val="24"/>
        </w:rPr>
        <w:t>.</w:t>
      </w:r>
      <w:r>
        <w:rPr>
          <w:rFonts w:hint="eastAsia" w:ascii="Times New Roman" w:hAnsi="Times New Roman"/>
          <w:b/>
          <w:sz w:val="24"/>
          <w:lang w:val="en-US" w:eastAsia="zh-CN"/>
        </w:rPr>
        <w:t>5</w:t>
      </w:r>
      <w:r>
        <w:rPr>
          <w:rFonts w:hint="eastAsia" w:ascii="Times New Roman" w:hAnsi="Times New Roman"/>
          <w:b/>
          <w:sz w:val="24"/>
        </w:rPr>
        <w:t xml:space="preserve">  </w:t>
      </w:r>
      <w:r>
        <w:rPr>
          <w:rFonts w:hint="eastAsia" w:ascii="Times New Roman" w:hAnsi="HiddenHorzOCR-Identity-H"/>
          <w:sz w:val="24"/>
          <w:szCs w:val="24"/>
          <w:highlight w:val="none"/>
          <w:lang w:eastAsia="zh-CN"/>
        </w:rPr>
        <w:t>在正确使用和正常维护条件下，建筑反射隔热</w:t>
      </w:r>
      <w:r>
        <w:rPr>
          <w:rFonts w:hint="eastAsia" w:ascii="Times New Roman" w:hAnsi="HiddenHorzOCR-Identity-H"/>
          <w:sz w:val="24"/>
          <w:szCs w:val="24"/>
          <w:highlight w:val="none"/>
          <w:lang w:val="en-US" w:eastAsia="zh-CN"/>
        </w:rPr>
        <w:t>材料</w:t>
      </w:r>
      <w:r>
        <w:rPr>
          <w:rFonts w:hint="eastAsia" w:ascii="Times New Roman" w:hAnsi="HiddenHorzOCR-Identity-H"/>
          <w:sz w:val="24"/>
          <w:szCs w:val="24"/>
          <w:highlight w:val="none"/>
          <w:lang w:eastAsia="zh-CN"/>
        </w:rPr>
        <w:t>的使用年限不应小于10年。</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pStyle w:val="12"/>
        <w:widowControl w:val="0"/>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本条规定有利于避免因降低工程造价而不能保证涂料工程质量的情况。由于在设计涂层系统时已经考虑建筑反射保温隔热涂料和建筑反射隔热涂料对节能的影响或者说对节能的贡献，因此，需要有效保证建筑反射隔热涂料的使用年限。建筑反射隔热涂料的使用年限通过耐老化性能判定。</w:t>
      </w:r>
    </w:p>
    <w:p>
      <w:pPr>
        <w:widowControl/>
        <w:spacing w:line="360" w:lineRule="auto"/>
        <w:rPr>
          <w:rFonts w:hint="eastAsia" w:ascii="Times New Roman" w:hAnsi="HiddenHorzOCR-Identity-H"/>
          <w:strike w:val="0"/>
          <w:sz w:val="24"/>
          <w:szCs w:val="24"/>
          <w:lang w:val="en-US" w:eastAsia="zh-CN"/>
        </w:rPr>
      </w:pPr>
      <w:r>
        <w:rPr>
          <w:rFonts w:hint="eastAsia" w:ascii="Times New Roman" w:hAnsi="Times New Roman"/>
          <w:b/>
          <w:strike w:val="0"/>
          <w:sz w:val="24"/>
        </w:rPr>
        <w:t>3.</w:t>
      </w:r>
      <w:r>
        <w:rPr>
          <w:rFonts w:hint="eastAsia" w:ascii="Times New Roman" w:hAnsi="Times New Roman"/>
          <w:b/>
          <w:strike w:val="0"/>
          <w:sz w:val="24"/>
          <w:lang w:val="en-US" w:eastAsia="zh-CN"/>
        </w:rPr>
        <w:t>0</w:t>
      </w:r>
      <w:r>
        <w:rPr>
          <w:rFonts w:hint="eastAsia" w:ascii="Times New Roman" w:hAnsi="Times New Roman"/>
          <w:b/>
          <w:strike w:val="0"/>
          <w:sz w:val="24"/>
        </w:rPr>
        <w:t>.</w:t>
      </w:r>
      <w:r>
        <w:rPr>
          <w:rFonts w:hint="eastAsia" w:ascii="Times New Roman" w:hAnsi="Times New Roman"/>
          <w:b/>
          <w:strike w:val="0"/>
          <w:sz w:val="24"/>
          <w:lang w:val="en-US" w:eastAsia="zh-CN"/>
        </w:rPr>
        <w:t>6</w:t>
      </w:r>
      <w:r>
        <w:rPr>
          <w:rFonts w:hint="eastAsia" w:ascii="Times New Roman" w:hAnsi="Times New Roman"/>
          <w:b/>
          <w:strike w:val="0"/>
          <w:sz w:val="24"/>
        </w:rPr>
        <w:t xml:space="preserve">  </w:t>
      </w:r>
      <w:r>
        <w:rPr>
          <w:rFonts w:hint="eastAsia" w:ascii="Times New Roman" w:hAnsi="HiddenHorzOCR-Identity-H"/>
          <w:strike w:val="0"/>
          <w:sz w:val="24"/>
          <w:szCs w:val="24"/>
          <w:lang w:val="en-US" w:eastAsia="zh-CN"/>
        </w:rPr>
        <w:t>建筑反射隔热材料工程的</w:t>
      </w:r>
      <w:r>
        <w:rPr>
          <w:rFonts w:hint="eastAsia" w:ascii="Times New Roman" w:hAnsi="HiddenHorzOCR-Identity-H" w:cs="Times New Roman"/>
          <w:strike w:val="0"/>
          <w:sz w:val="24"/>
          <w:szCs w:val="24"/>
          <w:u w:val="none"/>
          <w:lang w:val="en-US" w:eastAsia="zh-CN"/>
        </w:rPr>
        <w:t>节能</w:t>
      </w:r>
      <w:r>
        <w:rPr>
          <w:rFonts w:hint="default" w:ascii="Times New Roman" w:hAnsi="HiddenHorzOCR-Identity-H" w:cs="Times New Roman"/>
          <w:strike w:val="0"/>
          <w:sz w:val="24"/>
          <w:szCs w:val="24"/>
          <w:u w:val="none"/>
          <w:lang w:val="en-US" w:eastAsia="zh-CN"/>
        </w:rPr>
        <w:t>性能</w:t>
      </w:r>
      <w:r>
        <w:rPr>
          <w:rFonts w:hint="eastAsia" w:ascii="Times New Roman" w:hAnsi="HiddenHorzOCR-Identity-H" w:cs="Times New Roman"/>
          <w:strike w:val="0"/>
          <w:sz w:val="24"/>
          <w:szCs w:val="24"/>
          <w:u w:val="none"/>
          <w:lang w:val="en-US" w:eastAsia="zh-CN"/>
        </w:rPr>
        <w:t>施工</w:t>
      </w:r>
      <w:r>
        <w:rPr>
          <w:rFonts w:hint="eastAsia" w:ascii="Times New Roman" w:hAnsi="HiddenHorzOCR-Identity-H"/>
          <w:strike w:val="0"/>
          <w:sz w:val="24"/>
          <w:szCs w:val="24"/>
          <w:lang w:val="en-US" w:eastAsia="zh-CN"/>
        </w:rPr>
        <w:t>质量验收应纳入建筑节能的分项工程验收。</w:t>
      </w:r>
    </w:p>
    <w:p>
      <w:pPr>
        <w:pStyle w:val="12"/>
        <w:spacing w:after="0" w:line="360" w:lineRule="auto"/>
        <w:rPr>
          <w:rFonts w:hint="eastAsia" w:ascii="楷体" w:hAnsi="楷体" w:eastAsia="楷体" w:cs="楷体"/>
          <w:b/>
          <w:bCs/>
          <w:strike w:val="0"/>
          <w:sz w:val="24"/>
          <w:szCs w:val="24"/>
          <w:highlight w:val="none"/>
          <w:u w:val="single"/>
          <w:lang w:val="en-US" w:eastAsia="zh-CN"/>
        </w:rPr>
      </w:pPr>
      <w:r>
        <w:rPr>
          <w:rFonts w:hint="eastAsia" w:ascii="楷体" w:hAnsi="楷体" w:eastAsia="楷体" w:cs="楷体"/>
          <w:b/>
          <w:bCs/>
          <w:strike w:val="0"/>
          <w:sz w:val="24"/>
          <w:szCs w:val="24"/>
          <w:highlight w:val="none"/>
          <w:u w:val="single"/>
          <w:lang w:val="en-US" w:eastAsia="zh-CN"/>
        </w:rPr>
        <w:t>条文说明：</w:t>
      </w:r>
    </w:p>
    <w:p>
      <w:pPr>
        <w:pStyle w:val="12"/>
        <w:widowControl w:val="0"/>
        <w:spacing w:line="360" w:lineRule="auto"/>
        <w:ind w:firstLine="480" w:firstLineChars="200"/>
        <w:rPr>
          <w:rFonts w:hint="eastAsia" w:ascii="楷体" w:hAnsi="楷体" w:eastAsia="楷体" w:cs="楷体"/>
          <w:strike w:val="0"/>
          <w:sz w:val="24"/>
          <w:szCs w:val="24"/>
          <w:highlight w:val="none"/>
          <w:u w:val="single"/>
          <w:lang w:val="en-US" w:eastAsia="zh-CN"/>
        </w:rPr>
      </w:pPr>
      <w:r>
        <w:rPr>
          <w:rFonts w:hint="eastAsia" w:ascii="楷体" w:hAnsi="楷体" w:eastAsia="楷体" w:cs="楷体"/>
          <w:strike w:val="0"/>
          <w:sz w:val="24"/>
          <w:szCs w:val="24"/>
          <w:highlight w:val="none"/>
          <w:u w:val="single"/>
          <w:lang w:val="en-US" w:eastAsia="zh-CN"/>
        </w:rPr>
        <w:t>建筑反射隔热材料节能性能验收应按照现行国家及地方标准《建筑节能工程施工质量验收标准》GB50411、《四川省建筑节能工程施工质量验收标准》DB51/T 5033等的有关规定进行。</w:t>
      </w:r>
    </w:p>
    <w:p>
      <w:pPr>
        <w:widowControl/>
        <w:spacing w:line="360" w:lineRule="auto"/>
        <w:rPr>
          <w:rFonts w:hint="eastAsia" w:ascii="Times New Roman" w:hAnsi="HiddenHorzOCR-Identity-H"/>
          <w:sz w:val="24"/>
          <w:szCs w:val="24"/>
          <w:lang w:val="en-US" w:eastAsia="zh-CN"/>
        </w:rPr>
      </w:pPr>
    </w:p>
    <w:p>
      <w:pPr>
        <w:widowControl/>
        <w:spacing w:line="360" w:lineRule="auto"/>
        <w:rPr>
          <w:rFonts w:hint="eastAsia" w:ascii="Times New Roman" w:hAnsi="HiddenHorzOCR-Identity-H"/>
          <w:sz w:val="24"/>
          <w:szCs w:val="24"/>
          <w:lang w:val="en-US" w:eastAsia="zh-CN"/>
        </w:rPr>
      </w:pPr>
    </w:p>
    <w:p>
      <w:pPr>
        <w:pStyle w:val="2"/>
        <w:pageBreakBefore/>
        <w:rPr>
          <w:rFonts w:hint="eastAsia" w:eastAsia="宋体"/>
          <w:lang w:eastAsia="zh-CN"/>
        </w:rPr>
      </w:pPr>
      <w:bookmarkStart w:id="90" w:name="_Toc140769516"/>
      <w:bookmarkStart w:id="91" w:name="_Toc402789535"/>
      <w:bookmarkStart w:id="92" w:name="_Toc314828583"/>
      <w:bookmarkStart w:id="93" w:name="_Toc315775022"/>
      <w:bookmarkStart w:id="94" w:name="_Toc136502136"/>
      <w:bookmarkStart w:id="95" w:name="_Toc140769649"/>
      <w:bookmarkStart w:id="96" w:name="_Toc402788462"/>
      <w:bookmarkStart w:id="97" w:name="_Toc372710268"/>
      <w:bookmarkStart w:id="98" w:name="_Toc402789575"/>
      <w:bookmarkStart w:id="99" w:name="_Toc402787750"/>
      <w:bookmarkStart w:id="100" w:name="_Toc24823"/>
      <w:bookmarkStart w:id="101" w:name="_Toc329789372"/>
      <w:bookmarkStart w:id="102" w:name="_Toc12725"/>
      <w:bookmarkStart w:id="103" w:name="_Toc32352"/>
      <w:bookmarkStart w:id="104" w:name="_Toc372799298"/>
      <w:bookmarkStart w:id="105" w:name="_Toc30534"/>
      <w:bookmarkStart w:id="106" w:name="_Toc29962"/>
      <w:bookmarkStart w:id="107" w:name="_Toc24456"/>
      <w:bookmarkStart w:id="108" w:name="_Toc21354"/>
      <w:r>
        <w:t>4</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Start w:id="109" w:name="_Toc402789536"/>
      <w:bookmarkStart w:id="110" w:name="_Toc372710270"/>
      <w:bookmarkStart w:id="111" w:name="_Toc402789576"/>
      <w:bookmarkStart w:id="112" w:name="_Toc402788463"/>
      <w:bookmarkStart w:id="113" w:name="_Toc372799300"/>
      <w:bookmarkStart w:id="114" w:name="_Toc402787751"/>
      <w:r>
        <w:rPr>
          <w:rFonts w:hint="eastAsia"/>
          <w:lang w:val="en-US" w:eastAsia="zh-CN"/>
        </w:rPr>
        <w:t>材料</w:t>
      </w:r>
      <w:bookmarkEnd w:id="106"/>
      <w:r>
        <w:rPr>
          <w:rFonts w:hint="eastAsia"/>
          <w:lang w:val="en-US" w:eastAsia="zh-CN"/>
        </w:rPr>
        <w:t>要求</w:t>
      </w:r>
      <w:bookmarkEnd w:id="107"/>
      <w:bookmarkEnd w:id="108"/>
    </w:p>
    <w:p>
      <w:pPr>
        <w:widowControl/>
        <w:spacing w:line="360" w:lineRule="auto"/>
        <w:rPr>
          <w:rFonts w:hint="eastAsia" w:ascii="Times New Roman" w:hAnsi="HiddenHorzOCR-Identity-H"/>
          <w:sz w:val="24"/>
          <w:szCs w:val="24"/>
          <w:lang w:val="en-US" w:eastAsia="zh-CN"/>
        </w:rPr>
      </w:pPr>
      <w:r>
        <w:rPr>
          <w:rFonts w:hint="eastAsia" w:ascii="Times New Roman" w:hAnsi="HiddenHorzOCR-Identity-H"/>
          <w:b/>
          <w:bCs/>
          <w:sz w:val="24"/>
          <w:szCs w:val="24"/>
          <w:lang w:val="en-US" w:eastAsia="zh-CN"/>
        </w:rPr>
        <w:t>4.0.1</w:t>
      </w:r>
      <w:r>
        <w:rPr>
          <w:rFonts w:hint="eastAsia" w:ascii="Times New Roman" w:hAnsi="HiddenHorzOCR-Identity-H"/>
          <w:sz w:val="24"/>
          <w:szCs w:val="24"/>
          <w:lang w:val="en-US" w:eastAsia="zh-CN"/>
        </w:rPr>
        <w:t xml:space="preserve">  建筑反射隔热材料按照涂层状态分为平涂型和质感型，建筑反射隔热材料涂层的反射隔热性能应</w:t>
      </w:r>
      <w:r>
        <w:rPr>
          <w:rFonts w:hint="eastAsia"/>
          <w:spacing w:val="18"/>
          <w:sz w:val="24"/>
          <w:szCs w:val="24"/>
          <w:lang w:eastAsia="zh-CN"/>
        </w:rPr>
        <w:t>符合表</w:t>
      </w:r>
      <w:r>
        <w:rPr>
          <w:rFonts w:ascii="Times New Roman" w:hAnsi="Times New Roman" w:cs="Times New Roman"/>
          <w:spacing w:val="18"/>
          <w:sz w:val="24"/>
          <w:szCs w:val="24"/>
          <w:lang w:eastAsia="zh-CN"/>
        </w:rPr>
        <w:t>4.0.</w:t>
      </w:r>
      <w:r>
        <w:rPr>
          <w:rFonts w:hint="default" w:ascii="Times New Roman" w:hAnsi="Times New Roman" w:cs="Times New Roman"/>
          <w:spacing w:val="18"/>
          <w:sz w:val="24"/>
          <w:szCs w:val="24"/>
          <w:lang w:val="en-US" w:eastAsia="zh-CN"/>
        </w:rPr>
        <w:t>1-1、表4.0.1-2</w:t>
      </w:r>
      <w:r>
        <w:rPr>
          <w:spacing w:val="18"/>
          <w:sz w:val="24"/>
          <w:szCs w:val="24"/>
          <w:lang w:eastAsia="zh-CN"/>
        </w:rPr>
        <w:t>的要求</w:t>
      </w:r>
      <w:r>
        <w:rPr>
          <w:rFonts w:hint="eastAsia"/>
          <w:spacing w:val="18"/>
          <w:sz w:val="24"/>
          <w:szCs w:val="24"/>
          <w:lang w:eastAsia="zh-CN"/>
        </w:rPr>
        <w:t>，</w:t>
      </w:r>
      <w:r>
        <w:rPr>
          <w:rFonts w:hint="eastAsia" w:ascii="Times New Roman" w:hAnsi="HiddenHorzOCR-Identity-H"/>
          <w:sz w:val="24"/>
          <w:szCs w:val="24"/>
          <w:lang w:val="en-US" w:eastAsia="zh-CN"/>
        </w:rPr>
        <w:t>污染后的太阳光反射比技术指标应符合表4.0.1-3的规定。</w:t>
      </w:r>
    </w:p>
    <w:p>
      <w:pPr>
        <w:widowControl/>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表4.0.1-1平涂型建筑反射隔热材料的涂层反射隔热性能</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1478"/>
        <w:gridCol w:w="1588"/>
        <w:gridCol w:w="1397"/>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w:t>
            </w:r>
          </w:p>
        </w:tc>
        <w:tc>
          <w:tcPr>
            <w:tcW w:w="4463"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指标</w:t>
            </w:r>
          </w:p>
        </w:tc>
        <w:tc>
          <w:tcPr>
            <w:tcW w:w="188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vertAlign w:val="baseline"/>
                <w:lang w:val="en-US" w:eastAsia="zh-CN"/>
              </w:rPr>
            </w:pPr>
          </w:p>
        </w:tc>
        <w:tc>
          <w:tcPr>
            <w:tcW w:w="4463"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明度值L*范围</w:t>
            </w:r>
          </w:p>
        </w:tc>
        <w:tc>
          <w:tcPr>
            <w:tcW w:w="188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vertAlign w:val="baseline"/>
                <w:lang w:val="en-US" w:eastAsia="zh-CN"/>
              </w:rPr>
            </w:pPr>
          </w:p>
        </w:tc>
        <w:tc>
          <w:tcPr>
            <w:tcW w:w="14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60</w:t>
            </w:r>
            <w:r>
              <w:rPr>
                <w:rFonts w:hint="default" w:ascii="Times New Roman" w:hAnsi="Times New Roman" w:eastAsia="宋体" w:cs="Times New Roman"/>
                <w:sz w:val="24"/>
                <w:szCs w:val="24"/>
                <w:vertAlign w:val="baseline"/>
                <w:lang w:val="en-US" w:eastAsia="zh-CN"/>
              </w:rPr>
              <w:t>＜L*</w:t>
            </w:r>
            <w:r>
              <w:rPr>
                <w:rFonts w:hint="eastAsia" w:ascii="方正书宋简体" w:eastAsia="方正书宋简体"/>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80</w:t>
            </w:r>
          </w:p>
        </w:tc>
        <w:tc>
          <w:tcPr>
            <w:tcW w:w="15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80＜L*</w:t>
            </w:r>
            <w:r>
              <w:rPr>
                <w:rFonts w:hint="eastAsia" w:ascii="方正书宋简体" w:eastAsia="方正书宋简体"/>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95</w:t>
            </w:r>
          </w:p>
        </w:tc>
        <w:tc>
          <w:tcPr>
            <w:tcW w:w="13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L*＞95</w:t>
            </w:r>
          </w:p>
        </w:tc>
        <w:tc>
          <w:tcPr>
            <w:tcW w:w="188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9"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太阳光反射比</w:t>
            </w:r>
            <w:r>
              <w:rPr>
                <w:rFonts w:hint="eastAsia" w:ascii="方正书宋简体" w:eastAsia="方正书宋简体"/>
                <w:sz w:val="24"/>
                <w:szCs w:val="24"/>
                <w:vertAlign w:val="baseline"/>
                <w:lang w:val="en-US" w:eastAsia="zh-CN"/>
              </w:rPr>
              <w:t>≥</w:t>
            </w:r>
          </w:p>
        </w:tc>
        <w:tc>
          <w:tcPr>
            <w:tcW w:w="306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L*/100-0.15</w:t>
            </w:r>
          </w:p>
        </w:tc>
        <w:tc>
          <w:tcPr>
            <w:tcW w:w="13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0.85</w:t>
            </w:r>
          </w:p>
        </w:tc>
        <w:tc>
          <w:tcPr>
            <w:tcW w:w="188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JG/T 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9"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近红外反射比</w:t>
            </w:r>
            <w:r>
              <w:rPr>
                <w:rFonts w:hint="eastAsia" w:ascii="方正书宋简体" w:eastAsia="方正书宋简体"/>
                <w:sz w:val="24"/>
                <w:szCs w:val="24"/>
                <w:vertAlign w:val="baseline"/>
                <w:lang w:val="en-US" w:eastAsia="zh-CN"/>
              </w:rPr>
              <w:t>≥</w:t>
            </w:r>
          </w:p>
        </w:tc>
        <w:tc>
          <w:tcPr>
            <w:tcW w:w="14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L*/100</w:t>
            </w:r>
          </w:p>
        </w:tc>
        <w:tc>
          <w:tcPr>
            <w:tcW w:w="298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0.80</w:t>
            </w:r>
          </w:p>
        </w:tc>
        <w:tc>
          <w:tcPr>
            <w:tcW w:w="188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9"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半球发射率</w:t>
            </w:r>
            <w:r>
              <w:rPr>
                <w:rFonts w:hint="eastAsia" w:ascii="方正书宋简体" w:eastAsia="方正书宋简体"/>
                <w:sz w:val="24"/>
                <w:szCs w:val="24"/>
                <w:vertAlign w:val="baseline"/>
                <w:lang w:val="en-US" w:eastAsia="zh-CN"/>
              </w:rPr>
              <w:t>≥</w:t>
            </w:r>
          </w:p>
        </w:tc>
        <w:tc>
          <w:tcPr>
            <w:tcW w:w="4463"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0.85</w:t>
            </w:r>
          </w:p>
        </w:tc>
        <w:tc>
          <w:tcPr>
            <w:tcW w:w="188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9"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污染后太阳光反射比变化率a，%</w:t>
            </w:r>
            <w:r>
              <w:rPr>
                <w:rFonts w:hint="eastAsia" w:ascii="方正书宋简体" w:eastAsia="方正书宋简体"/>
                <w:sz w:val="24"/>
                <w:szCs w:val="24"/>
                <w:vertAlign w:val="baseline"/>
                <w:lang w:val="en-US" w:eastAsia="zh-CN"/>
              </w:rPr>
              <w:t>≤</w:t>
            </w:r>
          </w:p>
        </w:tc>
        <w:tc>
          <w:tcPr>
            <w:tcW w:w="14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15</w:t>
            </w:r>
          </w:p>
        </w:tc>
        <w:tc>
          <w:tcPr>
            <w:tcW w:w="298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w:t>
            </w:r>
          </w:p>
        </w:tc>
        <w:tc>
          <w:tcPr>
            <w:tcW w:w="188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7" w:type="dxa"/>
            <w:gridSpan w:val="5"/>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a该项仅限于三刺激值中的YD65≥31.26（L*≥62.7）的产品</w:t>
            </w:r>
          </w:p>
        </w:tc>
      </w:tr>
    </w:tbl>
    <w:p>
      <w:pPr>
        <w:widowControl/>
        <w:spacing w:line="360" w:lineRule="auto"/>
        <w:rPr>
          <w:rFonts w:hint="eastAsia" w:ascii="Times New Roman" w:hAnsi="HiddenHorzOCR-Identity-H"/>
          <w:sz w:val="24"/>
          <w:szCs w:val="24"/>
          <w:lang w:val="en-US" w:eastAsia="zh-CN"/>
        </w:rPr>
      </w:pPr>
    </w:p>
    <w:p>
      <w:pPr>
        <w:widowControl/>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表4.0.1-2质感型建筑反射隔热材料的涂层反射隔热性能</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57"/>
        <w:gridCol w:w="1180"/>
        <w:gridCol w:w="213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32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项目</w:t>
            </w:r>
          </w:p>
        </w:tc>
        <w:tc>
          <w:tcPr>
            <w:tcW w:w="31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指标</w:t>
            </w:r>
          </w:p>
        </w:tc>
        <w:tc>
          <w:tcPr>
            <w:tcW w:w="21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32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c>
          <w:tcPr>
            <w:tcW w:w="31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明度值</w:t>
            </w:r>
            <w:r>
              <w:rPr>
                <w:rFonts w:hint="default" w:ascii="Times New Roman" w:hAnsi="Times New Roman" w:cs="Times New Roman"/>
                <w:spacing w:val="18"/>
                <w:sz w:val="24"/>
                <w:szCs w:val="24"/>
                <w:vertAlign w:val="baseline"/>
                <w:lang w:val="en-US" w:eastAsia="zh-CN"/>
              </w:rPr>
              <w:t>L</w:t>
            </w:r>
            <w:r>
              <w:rPr>
                <w:rFonts w:hint="default" w:ascii="Times New Roman" w:hAnsi="Times New Roman" w:cs="Times New Roman"/>
                <w:spacing w:val="18"/>
                <w:sz w:val="24"/>
                <w:szCs w:val="24"/>
                <w:vertAlign w:val="superscript"/>
                <w:lang w:val="en-US" w:eastAsia="zh-CN"/>
              </w:rPr>
              <w:t>*</w:t>
            </w:r>
            <w:r>
              <w:rPr>
                <w:rFonts w:hint="default" w:ascii="Times New Roman" w:hAnsi="Times New Roman" w:cs="Times New Roman"/>
                <w:sz w:val="24"/>
                <w:szCs w:val="24"/>
                <w:vertAlign w:val="baseline"/>
                <w:lang w:val="en-US" w:eastAsia="zh-CN"/>
              </w:rPr>
              <w:t>范围</w:t>
            </w:r>
          </w:p>
        </w:tc>
        <w:tc>
          <w:tcPr>
            <w:tcW w:w="21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32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c>
          <w:tcPr>
            <w:tcW w:w="19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eastAsia="方正书宋简体" w:cs="Times New Roman"/>
                <w:sz w:val="24"/>
                <w:szCs w:val="24"/>
                <w:vertAlign w:val="baseline"/>
                <w:lang w:val="en-US" w:eastAsia="zh-CN"/>
              </w:rPr>
              <w:t>60</w:t>
            </w:r>
            <w:r>
              <w:rPr>
                <w:rFonts w:hint="default" w:ascii="Times New Roman" w:hAnsi="Times New Roman" w:eastAsia="方正书宋简体" w:cs="Times New Roman"/>
                <w:sz w:val="24"/>
                <w:szCs w:val="24"/>
                <w:vertAlign w:val="baseline"/>
                <w:lang w:val="en-US" w:eastAsia="zh-CN"/>
              </w:rPr>
              <w:t>＜</w:t>
            </w:r>
            <w:r>
              <w:rPr>
                <w:rFonts w:hint="default" w:ascii="Times New Roman" w:hAnsi="Times New Roman" w:cs="Times New Roman"/>
                <w:spacing w:val="18"/>
                <w:sz w:val="24"/>
                <w:szCs w:val="24"/>
                <w:vertAlign w:val="baseline"/>
                <w:lang w:val="en-US" w:eastAsia="zh-CN"/>
              </w:rPr>
              <w:t>L</w:t>
            </w:r>
            <w:r>
              <w:rPr>
                <w:rFonts w:hint="default" w:ascii="Times New Roman" w:hAnsi="Times New Roman" w:cs="Times New Roman"/>
                <w:spacing w:val="18"/>
                <w:sz w:val="24"/>
                <w:szCs w:val="24"/>
                <w:vertAlign w:val="superscript"/>
                <w:lang w:val="en-US" w:eastAsia="zh-CN"/>
              </w:rPr>
              <w:t>*</w:t>
            </w:r>
            <w:r>
              <w:rPr>
                <w:rFonts w:hint="eastAsia" w:ascii="方正书宋简体" w:eastAsia="方正书宋简体"/>
                <w:sz w:val="24"/>
                <w:szCs w:val="24"/>
                <w:vertAlign w:val="baseline"/>
                <w:lang w:val="en-US" w:eastAsia="zh-CN"/>
              </w:rPr>
              <w:t>≤</w:t>
            </w:r>
            <w:r>
              <w:rPr>
                <w:rFonts w:hint="eastAsia" w:ascii="Times New Roman" w:hAnsi="Times New Roman" w:eastAsia="方正书宋简体" w:cs="Times New Roman"/>
                <w:sz w:val="24"/>
                <w:szCs w:val="24"/>
                <w:vertAlign w:val="baseline"/>
                <w:lang w:val="en-US" w:eastAsia="zh-CN"/>
              </w:rPr>
              <w:t>85</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pacing w:val="18"/>
                <w:sz w:val="24"/>
                <w:szCs w:val="24"/>
                <w:vertAlign w:val="baseline"/>
                <w:lang w:val="en-US" w:eastAsia="zh-CN"/>
              </w:rPr>
              <w:t>L</w:t>
            </w:r>
            <w:r>
              <w:rPr>
                <w:rFonts w:hint="default" w:ascii="Times New Roman" w:hAnsi="Times New Roman" w:cs="Times New Roman"/>
                <w:spacing w:val="18"/>
                <w:sz w:val="24"/>
                <w:szCs w:val="24"/>
                <w:vertAlign w:val="superscript"/>
                <w:lang w:val="en-US" w:eastAsia="zh-CN"/>
              </w:rPr>
              <w:t>*</w:t>
            </w:r>
            <w:r>
              <w:rPr>
                <w:rFonts w:hint="default" w:ascii="Times New Roman" w:hAnsi="Times New Roman" w:eastAsia="方正书宋简体" w:cs="Times New Roman"/>
                <w:sz w:val="24"/>
                <w:szCs w:val="24"/>
                <w:vertAlign w:val="baseline"/>
                <w:lang w:val="en-US" w:eastAsia="zh-CN"/>
              </w:rPr>
              <w:t>＞</w:t>
            </w:r>
            <w:r>
              <w:rPr>
                <w:rFonts w:hint="eastAsia" w:ascii="Times New Roman" w:hAnsi="Times New Roman" w:eastAsia="方正书宋简体" w:cs="Times New Roman"/>
                <w:sz w:val="24"/>
                <w:szCs w:val="24"/>
                <w:vertAlign w:val="baseline"/>
                <w:lang w:val="en-US" w:eastAsia="zh-CN"/>
              </w:rPr>
              <w:t>85</w:t>
            </w:r>
          </w:p>
        </w:tc>
        <w:tc>
          <w:tcPr>
            <w:tcW w:w="21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pacing w:val="1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323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太阳光反射比</w:t>
            </w:r>
            <w:r>
              <w:rPr>
                <w:rFonts w:hint="eastAsia" w:ascii="Times New Roman" w:hAnsi="Times New Roman" w:cs="Times New Roman"/>
                <w:sz w:val="24"/>
                <w:szCs w:val="24"/>
                <w:vertAlign w:val="superscript"/>
                <w:lang w:val="en-US" w:eastAsia="zh-CN"/>
              </w:rPr>
              <w:t xml:space="preserve">a          </w:t>
            </w:r>
            <w:r>
              <w:rPr>
                <w:rFonts w:hint="eastAsia" w:ascii="方正书宋简体" w:eastAsia="方正书宋简体"/>
                <w:sz w:val="24"/>
                <w:szCs w:val="24"/>
                <w:vertAlign w:val="baseline"/>
                <w:lang w:val="en-US" w:eastAsia="zh-CN"/>
              </w:rPr>
              <w:t>≥</w:t>
            </w:r>
          </w:p>
        </w:tc>
        <w:tc>
          <w:tcPr>
            <w:tcW w:w="31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pacing w:val="18"/>
                <w:sz w:val="24"/>
                <w:szCs w:val="24"/>
                <w:vertAlign w:val="baseline"/>
                <w:lang w:val="en-US" w:eastAsia="zh-CN"/>
              </w:rPr>
            </w:pPr>
            <w:r>
              <w:rPr>
                <w:rFonts w:hint="default" w:ascii="Times New Roman" w:hAnsi="Times New Roman" w:cs="Times New Roman"/>
                <w:spacing w:val="18"/>
                <w:sz w:val="24"/>
                <w:szCs w:val="24"/>
                <w:vertAlign w:val="baseline"/>
                <w:lang w:val="en-US" w:eastAsia="zh-CN"/>
              </w:rPr>
              <w:t>L</w:t>
            </w:r>
            <w:r>
              <w:rPr>
                <w:rFonts w:hint="default" w:ascii="Times New Roman" w:hAnsi="Times New Roman" w:cs="Times New Roman"/>
                <w:spacing w:val="18"/>
                <w:sz w:val="24"/>
                <w:szCs w:val="24"/>
                <w:vertAlign w:val="superscript"/>
                <w:lang w:val="en-US" w:eastAsia="zh-CN"/>
              </w:rPr>
              <w:t>*</w:t>
            </w:r>
            <w:r>
              <w:rPr>
                <w:rFonts w:hint="default" w:ascii="Times New Roman" w:hAnsi="Times New Roman" w:cs="Times New Roman"/>
                <w:spacing w:val="18"/>
                <w:sz w:val="24"/>
                <w:szCs w:val="24"/>
                <w:vertAlign w:val="baseline"/>
                <w:lang w:val="en-US" w:eastAsia="zh-CN"/>
              </w:rPr>
              <w:t>/100-0.15</w:t>
            </w:r>
          </w:p>
        </w:tc>
        <w:tc>
          <w:tcPr>
            <w:tcW w:w="21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pacing w:val="18"/>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JG/T 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323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近红外反射比</w:t>
            </w:r>
            <w:r>
              <w:rPr>
                <w:rFonts w:hint="eastAsia" w:ascii="Times New Roman" w:hAnsi="Times New Roman" w:cs="Times New Roman"/>
                <w:sz w:val="24"/>
                <w:szCs w:val="24"/>
                <w:vertAlign w:val="superscript"/>
                <w:lang w:val="en-US" w:eastAsia="zh-CN"/>
              </w:rPr>
              <w:t xml:space="preserve">a            </w:t>
            </w:r>
            <w:r>
              <w:rPr>
                <w:rFonts w:hint="eastAsia" w:ascii="方正书宋简体" w:eastAsia="方正书宋简体"/>
                <w:sz w:val="24"/>
                <w:szCs w:val="24"/>
                <w:vertAlign w:val="baseline"/>
                <w:lang w:val="en-US" w:eastAsia="zh-CN"/>
              </w:rPr>
              <w:t>≥</w:t>
            </w:r>
          </w:p>
        </w:tc>
        <w:tc>
          <w:tcPr>
            <w:tcW w:w="19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pacing w:val="18"/>
                <w:sz w:val="24"/>
                <w:szCs w:val="24"/>
                <w:vertAlign w:val="baseline"/>
                <w:lang w:val="en-US" w:eastAsia="zh-CN"/>
              </w:rPr>
              <w:t>L</w:t>
            </w:r>
            <w:r>
              <w:rPr>
                <w:rFonts w:hint="default" w:ascii="Times New Roman" w:hAnsi="Times New Roman" w:cs="Times New Roman"/>
                <w:spacing w:val="18"/>
                <w:sz w:val="24"/>
                <w:szCs w:val="24"/>
                <w:vertAlign w:val="superscript"/>
                <w:lang w:val="en-US" w:eastAsia="zh-CN"/>
              </w:rPr>
              <w:t>*</w:t>
            </w:r>
            <w:r>
              <w:rPr>
                <w:rFonts w:hint="default" w:ascii="Times New Roman" w:hAnsi="Times New Roman" w:cs="Times New Roman"/>
                <w:spacing w:val="18"/>
                <w:sz w:val="24"/>
                <w:szCs w:val="24"/>
                <w:vertAlign w:val="baseline"/>
                <w:lang w:val="en-US" w:eastAsia="zh-CN"/>
              </w:rPr>
              <w:t>/100-0.10</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0.75</w:t>
            </w:r>
          </w:p>
        </w:tc>
        <w:tc>
          <w:tcPr>
            <w:tcW w:w="21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323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半球发射率</w:t>
            </w:r>
            <w:r>
              <w:rPr>
                <w:rFonts w:hint="eastAsia" w:ascii="Times New Roman" w:hAnsi="Times New Roman" w:cs="Times New Roman"/>
                <w:sz w:val="24"/>
                <w:szCs w:val="24"/>
                <w:vertAlign w:val="superscript"/>
                <w:lang w:val="en-US" w:eastAsia="zh-CN"/>
              </w:rPr>
              <w:t xml:space="preserve">a     </w:t>
            </w:r>
            <w:r>
              <w:rPr>
                <w:rFonts w:hint="eastAsia" w:ascii="方正书宋简体" w:eastAsia="方正书宋简体"/>
                <w:sz w:val="24"/>
                <w:szCs w:val="24"/>
                <w:vertAlign w:val="baseline"/>
                <w:lang w:val="en-US" w:eastAsia="zh-CN"/>
              </w:rPr>
              <w:t>≥</w:t>
            </w:r>
          </w:p>
        </w:tc>
        <w:tc>
          <w:tcPr>
            <w:tcW w:w="31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0.85</w:t>
            </w:r>
          </w:p>
        </w:tc>
        <w:tc>
          <w:tcPr>
            <w:tcW w:w="21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323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污染后太阳光反射比变化率</w:t>
            </w:r>
            <w:r>
              <w:rPr>
                <w:rFonts w:hint="eastAsia" w:ascii="Times New Roman" w:hAnsi="Times New Roman" w:cs="Times New Roman"/>
                <w:sz w:val="24"/>
                <w:szCs w:val="24"/>
                <w:vertAlign w:val="superscript"/>
                <w:lang w:val="en-US" w:eastAsia="zh-CN"/>
              </w:rPr>
              <w:t>a，b</w:t>
            </w:r>
            <w:r>
              <w:rPr>
                <w:rFonts w:hint="default" w:ascii="Times New Roman" w:hAnsi="Times New Roman" w:cs="Times New Roman"/>
                <w:sz w:val="24"/>
                <w:szCs w:val="24"/>
                <w:vertAlign w:val="baseline"/>
                <w:lang w:val="en-US" w:eastAsia="zh-CN"/>
              </w:rPr>
              <w:t>，%</w:t>
            </w:r>
            <w:r>
              <w:rPr>
                <w:rFonts w:hint="eastAsia" w:ascii="Times New Roman" w:hAnsi="Times New Roman" w:cs="Times New Roman"/>
                <w:sz w:val="24"/>
                <w:szCs w:val="24"/>
                <w:vertAlign w:val="baseline"/>
                <w:lang w:val="en-US" w:eastAsia="zh-CN"/>
              </w:rPr>
              <w:t xml:space="preserve">  </w:t>
            </w:r>
            <w:r>
              <w:rPr>
                <w:rFonts w:hint="eastAsia" w:ascii="方正书宋简体" w:eastAsia="方正书宋简体"/>
                <w:sz w:val="24"/>
                <w:szCs w:val="24"/>
                <w:vertAlign w:val="baseline"/>
                <w:lang w:val="en-US" w:eastAsia="zh-CN"/>
              </w:rPr>
              <w:t>≤</w:t>
            </w:r>
          </w:p>
        </w:tc>
        <w:tc>
          <w:tcPr>
            <w:tcW w:w="19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15</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20</w:t>
            </w:r>
          </w:p>
        </w:tc>
        <w:tc>
          <w:tcPr>
            <w:tcW w:w="21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7" w:type="dxa"/>
            <w:gridSpan w:val="5"/>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方正书宋简体" w:cs="Times New Roman"/>
                <w:sz w:val="24"/>
                <w:szCs w:val="24"/>
                <w:vertAlign w:val="baseline"/>
                <w:lang w:val="en-US" w:eastAsia="zh-CN"/>
              </w:rPr>
            </w:pPr>
            <w:r>
              <w:rPr>
                <w:rFonts w:hint="default" w:ascii="Times New Roman" w:hAnsi="Times New Roman" w:cs="Times New Roman"/>
                <w:sz w:val="24"/>
                <w:szCs w:val="24"/>
                <w:vertAlign w:val="superscript"/>
                <w:lang w:val="en-US" w:eastAsia="zh-CN"/>
              </w:rPr>
              <w:t>a</w:t>
            </w:r>
            <w:r>
              <w:rPr>
                <w:rFonts w:hint="default" w:ascii="Times New Roman" w:hAnsi="Times New Roman" w:cs="Times New Roman"/>
                <w:sz w:val="24"/>
                <w:szCs w:val="24"/>
                <w:vertAlign w:val="baseline"/>
                <w:lang w:val="en-US" w:eastAsia="zh-CN"/>
              </w:rPr>
              <w:t>当产品设计有罩光漆时,可将反射隔热质感面漆与罩光漆配套后进行测试</w:t>
            </w:r>
            <w:r>
              <w:rPr>
                <w:rFonts w:hint="eastAsia" w:ascii="Times New Roman" w:hAnsi="Times New Roman" w:cs="Times New Roman"/>
                <w:sz w:val="24"/>
                <w:szCs w:val="24"/>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vertAlign w:val="superscript"/>
                <w:lang w:val="en-US" w:eastAsia="zh-CN"/>
              </w:rPr>
            </w:pPr>
            <w:r>
              <w:rPr>
                <w:rFonts w:hint="eastAsia" w:ascii="Times New Roman" w:hAnsi="Times New Roman" w:cs="Times New Roman"/>
                <w:sz w:val="24"/>
                <w:szCs w:val="24"/>
                <w:vertAlign w:val="superscript"/>
                <w:lang w:val="en-US" w:eastAsia="zh-CN"/>
              </w:rPr>
              <w:t>b</w:t>
            </w:r>
            <w:r>
              <w:rPr>
                <w:rFonts w:hint="default" w:ascii="Times New Roman" w:hAnsi="Times New Roman" w:cs="Times New Roman"/>
                <w:sz w:val="24"/>
                <w:szCs w:val="24"/>
                <w:vertAlign w:val="baseline"/>
                <w:lang w:val="en-US" w:eastAsia="zh-CN"/>
              </w:rPr>
              <w:t>该项仅限于三刺激值中的YD65</w:t>
            </w:r>
            <w:r>
              <w:rPr>
                <w:rFonts w:hint="eastAsia" w:ascii="Times New Roman" w:hAnsi="Times New Roman" w:cs="Times New Roman"/>
                <w:sz w:val="24"/>
                <w:szCs w:val="24"/>
                <w:vertAlign w:val="superscript"/>
                <w:lang w:val="en-US" w:eastAsia="zh-CN"/>
              </w:rPr>
              <w:t xml:space="preserve"> </w:t>
            </w:r>
            <w:r>
              <w:rPr>
                <w:rFonts w:hint="eastAsia" w:ascii="方正书宋简体" w:eastAsia="方正书宋简体"/>
                <w:sz w:val="24"/>
                <w:szCs w:val="24"/>
                <w:vertAlign w:val="baseline"/>
                <w:lang w:val="en-US" w:eastAsia="zh-CN"/>
              </w:rPr>
              <w:t>≥</w:t>
            </w:r>
            <w:r>
              <w:rPr>
                <w:rFonts w:hint="default" w:ascii="Times New Roman" w:hAnsi="Times New Roman" w:eastAsia="方正书宋简体" w:cs="Times New Roman"/>
                <w:sz w:val="24"/>
                <w:szCs w:val="24"/>
                <w:vertAlign w:val="baseline"/>
                <w:lang w:val="en-US" w:eastAsia="zh-CN"/>
              </w:rPr>
              <w:t>31.26（</w:t>
            </w:r>
            <w:r>
              <w:rPr>
                <w:rFonts w:hint="default" w:ascii="Times New Roman" w:hAnsi="Times New Roman" w:cs="Times New Roman"/>
                <w:spacing w:val="18"/>
                <w:sz w:val="24"/>
                <w:szCs w:val="24"/>
                <w:vertAlign w:val="baseline"/>
                <w:lang w:val="en-US" w:eastAsia="zh-CN"/>
              </w:rPr>
              <w:t>L</w:t>
            </w:r>
            <w:r>
              <w:rPr>
                <w:rFonts w:hint="default" w:ascii="Times New Roman" w:hAnsi="Times New Roman" w:cs="Times New Roman"/>
                <w:spacing w:val="18"/>
                <w:sz w:val="24"/>
                <w:szCs w:val="24"/>
                <w:vertAlign w:val="superscript"/>
                <w:lang w:val="en-US" w:eastAsia="zh-CN"/>
              </w:rPr>
              <w:t>*</w:t>
            </w:r>
            <w:r>
              <w:rPr>
                <w:rFonts w:hint="eastAsia" w:ascii="Times New Roman" w:hAnsi="Times New Roman" w:cs="Times New Roman"/>
                <w:sz w:val="24"/>
                <w:szCs w:val="24"/>
                <w:vertAlign w:val="superscript"/>
                <w:lang w:val="en-US" w:eastAsia="zh-CN"/>
              </w:rPr>
              <w:t xml:space="preserve"> </w:t>
            </w:r>
            <w:r>
              <w:rPr>
                <w:rFonts w:hint="eastAsia" w:ascii="方正书宋简体" w:eastAsia="方正书宋简体"/>
                <w:sz w:val="24"/>
                <w:szCs w:val="24"/>
                <w:vertAlign w:val="baseline"/>
                <w:lang w:val="en-US" w:eastAsia="zh-CN"/>
              </w:rPr>
              <w:t>≥</w:t>
            </w:r>
            <w:r>
              <w:rPr>
                <w:rFonts w:hint="default" w:ascii="Times New Roman" w:hAnsi="Times New Roman" w:eastAsia="方正书宋简体" w:cs="Times New Roman"/>
                <w:sz w:val="24"/>
                <w:szCs w:val="24"/>
                <w:vertAlign w:val="baseline"/>
                <w:lang w:val="en-US" w:eastAsia="zh-CN"/>
              </w:rPr>
              <w:t>62.7）的产品</w:t>
            </w:r>
          </w:p>
        </w:tc>
      </w:tr>
    </w:tbl>
    <w:p>
      <w:pPr>
        <w:widowControl/>
        <w:spacing w:line="360" w:lineRule="auto"/>
        <w:rPr>
          <w:rFonts w:hint="eastAsia" w:ascii="Times New Roman" w:hAnsi="HiddenHorzOCR-Identity-H"/>
          <w:sz w:val="24"/>
          <w:szCs w:val="24"/>
          <w:lang w:val="en-US" w:eastAsia="zh-CN"/>
        </w:rPr>
      </w:pPr>
    </w:p>
    <w:p>
      <w:pPr>
        <w:widowControl/>
        <w:spacing w:line="360" w:lineRule="auto"/>
        <w:jc w:val="center"/>
        <w:rPr>
          <w:rFonts w:hint="default" w:ascii="Times New Roman" w:hAnsi="Times New Roman" w:cs="Times New Roman"/>
          <w:sz w:val="24"/>
          <w:szCs w:val="24"/>
          <w:lang w:val="en-US" w:eastAsia="zh-CN"/>
        </w:rPr>
      </w:pPr>
    </w:p>
    <w:p>
      <w:pPr>
        <w:widowControl/>
        <w:spacing w:line="360" w:lineRule="auto"/>
        <w:jc w:val="center"/>
        <w:rPr>
          <w:rFonts w:hint="default" w:ascii="Times New Roman" w:hAnsi="Times New Roman" w:cs="Times New Roman"/>
          <w:sz w:val="24"/>
          <w:szCs w:val="24"/>
          <w:lang w:val="en-US" w:eastAsia="zh-CN"/>
        </w:rPr>
      </w:pPr>
    </w:p>
    <w:p>
      <w:pPr>
        <w:widowControl/>
        <w:spacing w:line="360" w:lineRule="auto"/>
        <w:jc w:val="center"/>
        <w:rPr>
          <w:rFonts w:hint="default" w:ascii="Times New Roman" w:hAnsi="Times New Roman" w:cs="Times New Roman"/>
          <w:sz w:val="24"/>
          <w:szCs w:val="24"/>
          <w:lang w:val="en-US" w:eastAsia="zh-CN"/>
        </w:rPr>
      </w:pPr>
    </w:p>
    <w:p>
      <w:pPr>
        <w:widowControl/>
        <w:spacing w:line="360" w:lineRule="auto"/>
        <w:jc w:val="center"/>
        <w:rPr>
          <w:rFonts w:hint="eastAsia" w:ascii="Times New Roman" w:hAnsi="HiddenHorzOCR-Identity-H"/>
          <w:sz w:val="24"/>
          <w:szCs w:val="24"/>
          <w:lang w:val="en-US" w:eastAsia="zh-CN"/>
        </w:rPr>
      </w:pPr>
      <w:r>
        <w:rPr>
          <w:rFonts w:hint="default" w:ascii="Times New Roman" w:hAnsi="Times New Roman" w:cs="Times New Roman"/>
          <w:sz w:val="24"/>
          <w:szCs w:val="24"/>
          <w:lang w:val="en-US" w:eastAsia="zh-CN"/>
        </w:rPr>
        <w:t>表4.0.1-3建筑反射隔热</w:t>
      </w:r>
      <w:r>
        <w:rPr>
          <w:rFonts w:hint="eastAsia" w:ascii="Times New Roman" w:hAnsi="Times New Roman" w:cs="Times New Roman"/>
          <w:sz w:val="24"/>
          <w:szCs w:val="24"/>
          <w:lang w:val="en-US" w:eastAsia="zh-CN"/>
        </w:rPr>
        <w:t>材料</w:t>
      </w:r>
      <w:r>
        <w:rPr>
          <w:rFonts w:hint="default" w:ascii="Times New Roman" w:hAnsi="Times New Roman" w:cs="Times New Roman"/>
          <w:sz w:val="24"/>
          <w:szCs w:val="24"/>
          <w:lang w:val="en-US" w:eastAsia="zh-CN"/>
        </w:rPr>
        <w:t>污染后太阳光反射比</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638"/>
        <w:gridCol w:w="1810"/>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w:t>
            </w:r>
          </w:p>
        </w:tc>
        <w:tc>
          <w:tcPr>
            <w:tcW w:w="3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技术指标</w:t>
            </w:r>
          </w:p>
        </w:tc>
        <w:tc>
          <w:tcPr>
            <w:tcW w:w="325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外墙</w:t>
            </w:r>
          </w:p>
        </w:tc>
        <w:tc>
          <w:tcPr>
            <w:tcW w:w="18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屋面</w:t>
            </w:r>
          </w:p>
        </w:tc>
        <w:tc>
          <w:tcPr>
            <w:tcW w:w="325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1"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污染后太阳光反射比</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方正书宋简体" w:eastAsia="方正书宋简体"/>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0.50</w:t>
            </w:r>
          </w:p>
        </w:tc>
        <w:tc>
          <w:tcPr>
            <w:tcW w:w="18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方正书宋简体" w:eastAsia="方正书宋简体"/>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0.60</w:t>
            </w:r>
          </w:p>
        </w:tc>
        <w:tc>
          <w:tcPr>
            <w:tcW w:w="32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JG/T 235</w:t>
            </w:r>
          </w:p>
        </w:tc>
      </w:tr>
    </w:tbl>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widowControl/>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现行建筑反射隔热涂料的产品标准有《建筑用反射隔热涂料》GB/T25261、《建筑反射隔热涂料》JG/T 235、《建筑外表面用反射隔热涂料》JC/T1040等。本规程的建筑反射隔热涂料的性能部分引用了现行国家标准《建筑用反射隔热涂料》GB/T25261中的相关规定。相关反射隔热涂料产品标准中有明度值较低的情况，但是在实际的应用中，低于60的材料起到的反射隔热作用较小，故本应用技术规程将明度值的低限定为60。</w:t>
      </w:r>
    </w:p>
    <w:p>
      <w:pPr>
        <w:widowControl/>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本规程为应用技术规程，从热工设计角度考虑，对污染后太阳光反射比提出了更高的要求，确保污染后的建筑反射隔热涂料也能达到节能效果。因此本规程对污染后太阳光反射比作了规定即外墙不宜低于0.50，屋面不宜低于0.60。</w:t>
      </w:r>
    </w:p>
    <w:p>
      <w:pPr>
        <w:widowControl/>
        <w:spacing w:line="360" w:lineRule="auto"/>
        <w:rPr>
          <w:rFonts w:hint="default" w:ascii="Times New Roman" w:hAnsi="HiddenHorzOCR-Identity-H"/>
          <w:sz w:val="24"/>
          <w:szCs w:val="24"/>
          <w:highlight w:val="none"/>
          <w:lang w:val="en-US" w:eastAsia="zh-CN"/>
        </w:rPr>
      </w:pPr>
      <w:r>
        <w:rPr>
          <w:rFonts w:hint="eastAsia" w:ascii="Times New Roman" w:hAnsi="HiddenHorzOCR-Identity-H"/>
          <w:b/>
          <w:bCs/>
          <w:sz w:val="24"/>
          <w:szCs w:val="24"/>
          <w:highlight w:val="none"/>
          <w:lang w:val="en-US" w:eastAsia="zh-CN"/>
        </w:rPr>
        <w:t>4.0.2</w:t>
      </w:r>
      <w:r>
        <w:rPr>
          <w:rFonts w:hint="eastAsia" w:ascii="Times New Roman" w:hAnsi="HiddenHorzOCR-Identity-H"/>
          <w:sz w:val="24"/>
          <w:szCs w:val="24"/>
          <w:highlight w:val="none"/>
          <w:lang w:val="en-US" w:eastAsia="zh-CN"/>
        </w:rPr>
        <w:t xml:space="preserve">  建筑反射隔热饰面板的装饰面性能应</w:t>
      </w:r>
      <w:r>
        <w:rPr>
          <w:rFonts w:hint="eastAsia"/>
          <w:spacing w:val="18"/>
          <w:sz w:val="24"/>
          <w:szCs w:val="24"/>
          <w:highlight w:val="none"/>
          <w:lang w:eastAsia="zh-CN"/>
        </w:rPr>
        <w:t>符合表</w:t>
      </w:r>
      <w:r>
        <w:rPr>
          <w:spacing w:val="18"/>
          <w:sz w:val="24"/>
          <w:szCs w:val="24"/>
          <w:highlight w:val="none"/>
          <w:lang w:eastAsia="zh-CN"/>
        </w:rPr>
        <w:t>4.0.</w:t>
      </w:r>
      <w:r>
        <w:rPr>
          <w:rFonts w:hint="eastAsia"/>
          <w:spacing w:val="18"/>
          <w:sz w:val="24"/>
          <w:szCs w:val="24"/>
          <w:highlight w:val="none"/>
          <w:lang w:val="en-US" w:eastAsia="zh-CN"/>
        </w:rPr>
        <w:t>2-1</w:t>
      </w:r>
      <w:r>
        <w:rPr>
          <w:spacing w:val="18"/>
          <w:sz w:val="24"/>
          <w:szCs w:val="24"/>
          <w:highlight w:val="none"/>
          <w:lang w:eastAsia="zh-CN"/>
        </w:rPr>
        <w:t>的要求</w:t>
      </w:r>
      <w:r>
        <w:rPr>
          <w:rFonts w:hint="eastAsia"/>
          <w:spacing w:val="18"/>
          <w:sz w:val="24"/>
          <w:szCs w:val="24"/>
          <w:highlight w:val="none"/>
          <w:lang w:eastAsia="zh-CN"/>
        </w:rPr>
        <w:t>，</w:t>
      </w:r>
      <w:r>
        <w:rPr>
          <w:rFonts w:hint="eastAsia"/>
          <w:spacing w:val="18"/>
          <w:sz w:val="24"/>
          <w:szCs w:val="24"/>
          <w:highlight w:val="none"/>
          <w:lang w:val="en-US" w:eastAsia="zh-CN"/>
        </w:rPr>
        <w:t>尺寸允许偏差</w:t>
      </w:r>
      <w:r>
        <w:rPr>
          <w:rFonts w:hint="eastAsia" w:ascii="Times New Roman" w:hAnsi="HiddenHorzOCR-Identity-H"/>
          <w:sz w:val="24"/>
          <w:szCs w:val="24"/>
          <w:highlight w:val="none"/>
          <w:lang w:val="en-US" w:eastAsia="zh-CN"/>
        </w:rPr>
        <w:t>应</w:t>
      </w:r>
      <w:r>
        <w:rPr>
          <w:rFonts w:hint="eastAsia"/>
          <w:spacing w:val="18"/>
          <w:sz w:val="24"/>
          <w:szCs w:val="24"/>
          <w:highlight w:val="none"/>
          <w:lang w:eastAsia="zh-CN"/>
        </w:rPr>
        <w:t>符合表</w:t>
      </w:r>
      <w:r>
        <w:rPr>
          <w:spacing w:val="18"/>
          <w:sz w:val="24"/>
          <w:szCs w:val="24"/>
          <w:highlight w:val="none"/>
          <w:lang w:eastAsia="zh-CN"/>
        </w:rPr>
        <w:t>4.0.</w:t>
      </w:r>
      <w:r>
        <w:rPr>
          <w:rFonts w:hint="eastAsia"/>
          <w:spacing w:val="18"/>
          <w:sz w:val="24"/>
          <w:szCs w:val="24"/>
          <w:highlight w:val="none"/>
          <w:lang w:val="en-US" w:eastAsia="zh-CN"/>
        </w:rPr>
        <w:t>2-2</w:t>
      </w:r>
      <w:r>
        <w:rPr>
          <w:spacing w:val="18"/>
          <w:sz w:val="24"/>
          <w:szCs w:val="24"/>
          <w:highlight w:val="none"/>
          <w:lang w:eastAsia="zh-CN"/>
        </w:rPr>
        <w:t>的要求</w:t>
      </w:r>
      <w:r>
        <w:rPr>
          <w:rFonts w:hint="eastAsia"/>
          <w:spacing w:val="18"/>
          <w:sz w:val="24"/>
          <w:szCs w:val="24"/>
          <w:highlight w:val="none"/>
          <w:lang w:eastAsia="zh-CN"/>
        </w:rPr>
        <w:t>。</w:t>
      </w:r>
    </w:p>
    <w:p>
      <w:pPr>
        <w:widowControl/>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lang w:val="en-US" w:eastAsia="zh-CN"/>
        </w:rPr>
        <w:t>4.0.</w:t>
      </w:r>
      <w:r>
        <w:rPr>
          <w:rFonts w:hint="eastAsia" w:ascii="Times New Roman" w:hAnsi="Times New Roman" w:eastAsia="宋体" w:cs="Times New Roman"/>
          <w:sz w:val="24"/>
          <w:szCs w:val="24"/>
          <w:lang w:val="en-US" w:eastAsia="zh-CN"/>
        </w:rPr>
        <w:t>2-1装饰面性能指标</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272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指标</w:t>
            </w:r>
          </w:p>
        </w:tc>
        <w:tc>
          <w:tcPr>
            <w:tcW w:w="2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耐酸性（48h）</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无异常</w:t>
            </w:r>
          </w:p>
        </w:tc>
        <w:tc>
          <w:tcPr>
            <w:tcW w:w="25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耐碱性（96h）</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无异常</w:t>
            </w:r>
          </w:p>
        </w:tc>
        <w:tc>
          <w:tcPr>
            <w:tcW w:w="25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耐盐雾（500h）</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无损伤</w:t>
            </w:r>
          </w:p>
        </w:tc>
        <w:tc>
          <w:tcPr>
            <w:tcW w:w="25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耐老化（1000h）</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合格</w:t>
            </w:r>
          </w:p>
        </w:tc>
        <w:tc>
          <w:tcPr>
            <w:tcW w:w="25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耐沾污性（%）</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25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附着力（级）</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5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7"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注：耐沾污性、附着力</w:t>
            </w:r>
            <w:r>
              <w:rPr>
                <w:rFonts w:hint="eastAsia" w:ascii="Times New Roman" w:hAnsi="Times New Roman" w:cs="Times New Roman"/>
                <w:sz w:val="24"/>
                <w:szCs w:val="24"/>
                <w:vertAlign w:val="baseline"/>
                <w:lang w:val="en-US" w:eastAsia="zh-CN"/>
              </w:rPr>
              <w:t>指标</w:t>
            </w:r>
            <w:r>
              <w:rPr>
                <w:rFonts w:hint="eastAsia" w:ascii="Times New Roman" w:hAnsi="Times New Roman" w:eastAsia="宋体" w:cs="Times New Roman"/>
                <w:sz w:val="24"/>
                <w:szCs w:val="24"/>
                <w:vertAlign w:val="baseline"/>
                <w:lang w:val="en-US" w:eastAsia="zh-CN"/>
              </w:rPr>
              <w:t>仅限平涂饰面</w:t>
            </w:r>
            <w:r>
              <w:rPr>
                <w:rFonts w:hint="eastAsia" w:ascii="Times New Roman" w:hAnsi="Times New Roman" w:cs="Times New Roman"/>
                <w:sz w:val="24"/>
                <w:szCs w:val="24"/>
                <w:vertAlign w:val="baseline"/>
                <w:lang w:val="en-US" w:eastAsia="zh-CN"/>
              </w:rPr>
              <w:t>。</w:t>
            </w:r>
          </w:p>
        </w:tc>
      </w:tr>
    </w:tbl>
    <w:p>
      <w:pPr>
        <w:widowControl/>
        <w:spacing w:line="360" w:lineRule="auto"/>
        <w:jc w:val="center"/>
        <w:rPr>
          <w:rFonts w:hint="eastAsia" w:ascii="Times New Roman" w:hAnsi="Times New Roman" w:eastAsia="宋体" w:cs="Times New Roman"/>
          <w:sz w:val="21"/>
          <w:szCs w:val="21"/>
          <w:lang w:val="en-US" w:eastAsia="zh-CN"/>
        </w:rPr>
      </w:pPr>
    </w:p>
    <w:p>
      <w:pPr>
        <w:widowControl/>
        <w:spacing w:line="360" w:lineRule="auto"/>
        <w:jc w:val="center"/>
        <w:rPr>
          <w:rFonts w:hint="eastAsia" w:ascii="Times New Roman" w:hAnsi="Times New Roman" w:eastAsia="宋体" w:cs="Times New Roman"/>
          <w:sz w:val="24"/>
          <w:szCs w:val="24"/>
          <w:lang w:val="en-US" w:eastAsia="zh-CN"/>
        </w:rPr>
      </w:pPr>
    </w:p>
    <w:p>
      <w:pPr>
        <w:widowControl/>
        <w:spacing w:line="360" w:lineRule="auto"/>
        <w:jc w:val="center"/>
        <w:rPr>
          <w:rFonts w:hint="eastAsia" w:ascii="Times New Roman" w:hAnsi="Times New Roman" w:eastAsia="宋体" w:cs="Times New Roman"/>
          <w:sz w:val="24"/>
          <w:szCs w:val="24"/>
          <w:lang w:val="en-US" w:eastAsia="zh-CN"/>
        </w:rPr>
      </w:pPr>
    </w:p>
    <w:p>
      <w:pPr>
        <w:widowControl/>
        <w:spacing w:line="360" w:lineRule="auto"/>
        <w:jc w:val="center"/>
        <w:rPr>
          <w:rFonts w:hint="eastAsia" w:ascii="Times New Roman" w:hAnsi="Times New Roman" w:eastAsia="宋体" w:cs="Times New Roman"/>
          <w:sz w:val="24"/>
          <w:szCs w:val="24"/>
          <w:lang w:val="en-US" w:eastAsia="zh-CN"/>
        </w:rPr>
      </w:pPr>
    </w:p>
    <w:p>
      <w:pPr>
        <w:widowControl/>
        <w:spacing w:line="360" w:lineRule="auto"/>
        <w:jc w:val="center"/>
        <w:rPr>
          <w:rFonts w:hint="eastAsia" w:ascii="Times New Roman" w:hAnsi="Times New Roman" w:eastAsia="宋体" w:cs="Times New Roman"/>
          <w:sz w:val="24"/>
          <w:szCs w:val="24"/>
          <w:lang w:val="en-US" w:eastAsia="zh-CN"/>
        </w:rPr>
      </w:pPr>
    </w:p>
    <w:p>
      <w:pPr>
        <w:widowControl/>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4"/>
          <w:szCs w:val="24"/>
          <w:lang w:val="en-US" w:eastAsia="zh-CN"/>
        </w:rPr>
        <w:t>表4.0.2-2尺寸允许偏差</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272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指标</w:t>
            </w:r>
          </w:p>
        </w:tc>
        <w:tc>
          <w:tcPr>
            <w:tcW w:w="2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长度、宽度、厚度（mm）</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w:t>
            </w:r>
          </w:p>
        </w:tc>
        <w:tc>
          <w:tcPr>
            <w:tcW w:w="25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对角线差（mm）</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≤3.0</w:t>
            </w:r>
          </w:p>
        </w:tc>
        <w:tc>
          <w:tcPr>
            <w:tcW w:w="25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9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板面平整度（mm）</w:t>
            </w:r>
          </w:p>
        </w:tc>
        <w:tc>
          <w:tcPr>
            <w:tcW w:w="2724"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w:t>
            </w:r>
          </w:p>
        </w:tc>
        <w:tc>
          <w:tcPr>
            <w:tcW w:w="25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szCs w:val="24"/>
                <w:vertAlign w:val="baseline"/>
                <w:lang w:val="en-US" w:eastAsia="zh-CN"/>
              </w:rPr>
            </w:pPr>
          </w:p>
        </w:tc>
      </w:tr>
    </w:tbl>
    <w:p>
      <w:pPr>
        <w:widowControl/>
        <w:spacing w:line="360" w:lineRule="auto"/>
        <w:rPr>
          <w:rFonts w:hint="eastAsia" w:ascii="Times New Roman" w:hAnsi="HiddenHorzOCR-Identity-H"/>
          <w:sz w:val="24"/>
          <w:szCs w:val="24"/>
          <w:highlight w:val="none"/>
          <w:lang w:val="en-US" w:eastAsia="zh-CN"/>
        </w:rPr>
      </w:pPr>
      <w:r>
        <w:rPr>
          <w:rFonts w:hint="eastAsia" w:ascii="Times New Roman" w:hAnsi="HiddenHorzOCR-Identity-H"/>
          <w:b/>
          <w:bCs/>
          <w:sz w:val="24"/>
          <w:szCs w:val="24"/>
          <w:lang w:val="en-US" w:eastAsia="zh-CN"/>
        </w:rPr>
        <w:t>4.0.3</w:t>
      </w:r>
      <w:r>
        <w:rPr>
          <w:rFonts w:hint="eastAsia" w:ascii="Times New Roman" w:hAnsi="HiddenHorzOCR-Identity-H"/>
          <w:sz w:val="24"/>
          <w:szCs w:val="24"/>
          <w:lang w:val="en-US" w:eastAsia="zh-CN"/>
        </w:rPr>
        <w:t xml:space="preserve">  </w:t>
      </w:r>
      <w:r>
        <w:rPr>
          <w:rFonts w:hint="eastAsia" w:ascii="Times New Roman" w:hAnsi="HiddenHorzOCR-Identity-H"/>
          <w:sz w:val="24"/>
          <w:szCs w:val="24"/>
          <w:highlight w:val="none"/>
          <w:lang w:val="en-US" w:eastAsia="zh-CN"/>
        </w:rPr>
        <w:t>建筑反射隔热饰面板用无机非金属</w:t>
      </w:r>
      <w:r>
        <w:rPr>
          <w:rFonts w:hint="eastAsia"/>
          <w:spacing w:val="18"/>
          <w:sz w:val="24"/>
          <w:szCs w:val="24"/>
          <w:highlight w:val="none"/>
          <w:lang w:val="en-US" w:eastAsia="zh-CN"/>
        </w:rPr>
        <w:t>基板的</w:t>
      </w:r>
      <w:r>
        <w:rPr>
          <w:rFonts w:hint="default" w:ascii="Times New Roman" w:hAnsi="HiddenHorzOCR-Identity-H" w:eastAsia="宋体" w:cs="Times New Roman"/>
          <w:sz w:val="24"/>
          <w:szCs w:val="24"/>
          <w:highlight w:val="none"/>
          <w:lang w:val="en-US" w:eastAsia="zh-CN"/>
        </w:rPr>
        <w:t>基本性能应符合JC/T</w:t>
      </w:r>
      <w:r>
        <w:rPr>
          <w:rFonts w:hint="eastAsia" w:ascii="Times New Roman" w:hAnsi="HiddenHorzOCR-Identity-H" w:eastAsia="宋体" w:cs="Times New Roman"/>
          <w:sz w:val="24"/>
          <w:szCs w:val="24"/>
          <w:highlight w:val="none"/>
          <w:lang w:val="en-US" w:eastAsia="zh-CN"/>
        </w:rPr>
        <w:t xml:space="preserve"> </w:t>
      </w:r>
      <w:r>
        <w:rPr>
          <w:rFonts w:hint="default" w:ascii="Times New Roman" w:hAnsi="HiddenHorzOCR-Identity-H" w:eastAsia="宋体" w:cs="Times New Roman"/>
          <w:sz w:val="24"/>
          <w:szCs w:val="24"/>
          <w:highlight w:val="none"/>
          <w:lang w:val="en-US" w:eastAsia="zh-CN"/>
        </w:rPr>
        <w:t>412.1</w:t>
      </w:r>
      <w:r>
        <w:rPr>
          <w:rFonts w:hint="eastAsia" w:ascii="Times New Roman" w:hAnsi="HiddenHorzOCR-Identity-H" w:eastAsia="宋体" w:cs="Times New Roman"/>
          <w:sz w:val="24"/>
          <w:szCs w:val="24"/>
          <w:highlight w:val="none"/>
          <w:lang w:val="en-US" w:eastAsia="zh-CN"/>
        </w:rPr>
        <w:t>、</w:t>
      </w:r>
      <w:r>
        <w:rPr>
          <w:rFonts w:hint="default" w:ascii="Times New Roman" w:hAnsi="HiddenHorzOCR-Identity-H" w:eastAsia="宋体" w:cs="Times New Roman"/>
          <w:sz w:val="24"/>
          <w:szCs w:val="24"/>
          <w:highlight w:val="none"/>
          <w:lang w:val="en-US" w:eastAsia="zh-CN"/>
        </w:rPr>
        <w:t>JC/T</w:t>
      </w:r>
      <w:r>
        <w:rPr>
          <w:rFonts w:hint="eastAsia" w:ascii="Times New Roman" w:hAnsi="HiddenHorzOCR-Identity-H" w:eastAsia="宋体" w:cs="Times New Roman"/>
          <w:sz w:val="24"/>
          <w:szCs w:val="24"/>
          <w:highlight w:val="none"/>
          <w:lang w:val="en-US" w:eastAsia="zh-CN"/>
        </w:rPr>
        <w:t xml:space="preserve"> </w:t>
      </w:r>
      <w:r>
        <w:rPr>
          <w:rFonts w:hint="default" w:ascii="Times New Roman" w:hAnsi="HiddenHorzOCR-Identity-H" w:eastAsia="宋体" w:cs="Times New Roman"/>
          <w:sz w:val="24"/>
          <w:szCs w:val="24"/>
          <w:highlight w:val="none"/>
          <w:lang w:val="en-US" w:eastAsia="zh-CN"/>
        </w:rPr>
        <w:t>564.1和JG/T 396</w:t>
      </w:r>
      <w:r>
        <w:rPr>
          <w:rFonts w:hint="eastAsia" w:ascii="Times New Roman" w:hAnsi="HiddenHorzOCR-Identity-H" w:eastAsia="宋体" w:cs="Times New Roman"/>
          <w:sz w:val="24"/>
          <w:szCs w:val="24"/>
          <w:highlight w:val="none"/>
          <w:lang w:val="en-US" w:eastAsia="zh-CN"/>
        </w:rPr>
        <w:t>等</w:t>
      </w:r>
      <w:r>
        <w:rPr>
          <w:rFonts w:hint="eastAsia" w:ascii="Times New Roman" w:hAnsi="HiddenHorzOCR-Identity-H"/>
          <w:sz w:val="24"/>
          <w:szCs w:val="24"/>
          <w:highlight w:val="none"/>
          <w:lang w:val="en-US" w:eastAsia="zh-CN"/>
        </w:rPr>
        <w:t>相应产品标准规定。建筑反射隔热饰面板用金属基板性能应符合GB/T23443、GB/T12754等相应产品标准规定，其他基材性能可由供需双方商定。</w:t>
      </w:r>
    </w:p>
    <w:p>
      <w:pPr>
        <w:widowControl/>
        <w:spacing w:line="360" w:lineRule="auto"/>
        <w:rPr>
          <w:rFonts w:hint="eastAsia" w:ascii="Times New Roman" w:hAnsi="HiddenHorzOCR-Identity-H"/>
          <w:sz w:val="24"/>
          <w:szCs w:val="24"/>
          <w:highlight w:val="none"/>
          <w:lang w:val="en-US" w:eastAsia="zh-CN"/>
        </w:rPr>
      </w:pPr>
      <w:r>
        <w:rPr>
          <w:rFonts w:hint="eastAsia" w:ascii="Times New Roman" w:hAnsi="HiddenHorzOCR-Identity-H"/>
          <w:b/>
          <w:bCs/>
          <w:sz w:val="24"/>
          <w:szCs w:val="24"/>
          <w:lang w:val="en-US" w:eastAsia="zh-CN"/>
        </w:rPr>
        <w:t>4.0.4</w:t>
      </w:r>
      <w:r>
        <w:rPr>
          <w:rFonts w:hint="eastAsia" w:ascii="Times New Roman" w:hAnsi="HiddenHorzOCR-Identity-H"/>
          <w:sz w:val="24"/>
          <w:szCs w:val="24"/>
          <w:lang w:val="en-US" w:eastAsia="zh-CN"/>
        </w:rPr>
        <w:t xml:space="preserve">  </w:t>
      </w:r>
      <w:r>
        <w:rPr>
          <w:rFonts w:hint="eastAsia" w:ascii="Times New Roman" w:hAnsi="HiddenHorzOCR-Identity-H"/>
          <w:sz w:val="24"/>
          <w:szCs w:val="24"/>
          <w:highlight w:val="none"/>
          <w:lang w:val="en-US" w:eastAsia="zh-CN"/>
        </w:rPr>
        <w:t>建筑反射隔热饰面板配套材料应符合现行行业标准JG/T287等的相关要求。</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widowControl/>
        <w:spacing w:line="360" w:lineRule="auto"/>
        <w:ind w:firstLine="480" w:firstLineChars="200"/>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本条规定了建筑反射隔热饰面板配套使用的粘结砂浆、锚固件等材料，应该按照建筑反射隔热饰面板的安装使用场景，符合相关标准的性能要求。</w:t>
      </w:r>
    </w:p>
    <w:p>
      <w:pPr>
        <w:widowControl/>
        <w:spacing w:line="360" w:lineRule="auto"/>
        <w:rPr>
          <w:rFonts w:hint="eastAsia" w:ascii="Times New Roman" w:hAnsi="HiddenHorzOCR-Identity-H"/>
          <w:sz w:val="24"/>
          <w:szCs w:val="24"/>
          <w:lang w:val="en-US" w:eastAsia="zh-CN"/>
        </w:rPr>
      </w:pPr>
      <w:r>
        <w:rPr>
          <w:rFonts w:hint="eastAsia" w:ascii="Times New Roman" w:hAnsi="HiddenHorzOCR-Identity-H"/>
          <w:b/>
          <w:bCs/>
          <w:sz w:val="24"/>
          <w:szCs w:val="24"/>
          <w:lang w:val="en-US" w:eastAsia="zh-CN"/>
        </w:rPr>
        <w:t>4.0.5</w:t>
      </w:r>
      <w:r>
        <w:rPr>
          <w:rFonts w:hint="eastAsia" w:ascii="Times New Roman" w:hAnsi="HiddenHorzOCR-Identity-H"/>
          <w:sz w:val="24"/>
          <w:szCs w:val="24"/>
          <w:lang w:val="en-US" w:eastAsia="zh-CN"/>
        </w:rPr>
        <w:t xml:space="preserve">  平涂型反射隔热涂料性能除应符合表</w:t>
      </w:r>
      <w:r>
        <w:rPr>
          <w:rFonts w:hint="default" w:ascii="Times New Roman" w:hAnsi="HiddenHorzOCR-Identity-H" w:eastAsia="宋体" w:cs="Times New Roman"/>
          <w:sz w:val="24"/>
          <w:szCs w:val="24"/>
          <w:lang w:val="en-US" w:eastAsia="zh-CN"/>
        </w:rPr>
        <w:t>4.0.1-1</w:t>
      </w:r>
      <w:r>
        <w:rPr>
          <w:rFonts w:hint="eastAsia" w:ascii="Times New Roman" w:hAnsi="HiddenHorzOCR-Identity-H"/>
          <w:sz w:val="24"/>
          <w:szCs w:val="24"/>
          <w:lang w:val="en-US" w:eastAsia="zh-CN"/>
        </w:rPr>
        <w:t>的要求外，还应符合GB/T9755、GB/T9757、JG/T172、HG/T 3792或HG/T4104等相应产品标准规定的最高等级要求。</w:t>
      </w:r>
    </w:p>
    <w:p>
      <w:pPr>
        <w:widowControl/>
        <w:spacing w:line="360" w:lineRule="auto"/>
        <w:rPr>
          <w:rFonts w:hint="eastAsia" w:ascii="Times New Roman" w:hAnsi="HiddenHorzOCR-Identity-H"/>
          <w:sz w:val="24"/>
          <w:szCs w:val="24"/>
          <w:lang w:val="en-US" w:eastAsia="zh-CN"/>
        </w:rPr>
      </w:pPr>
      <w:r>
        <w:rPr>
          <w:rFonts w:hint="eastAsia" w:ascii="Times New Roman" w:hAnsi="HiddenHorzOCR-Identity-H"/>
          <w:b/>
          <w:bCs/>
          <w:sz w:val="24"/>
          <w:szCs w:val="24"/>
          <w:lang w:val="en-US" w:eastAsia="zh-CN"/>
        </w:rPr>
        <w:t>4.0.6</w:t>
      </w:r>
      <w:r>
        <w:rPr>
          <w:rFonts w:hint="eastAsia" w:ascii="Times New Roman" w:hAnsi="HiddenHorzOCR-Identity-H"/>
          <w:sz w:val="24"/>
          <w:szCs w:val="24"/>
          <w:lang w:val="en-US" w:eastAsia="zh-CN"/>
        </w:rPr>
        <w:t xml:space="preserve">  质感型反射隔热涂料性能除应符合</w:t>
      </w:r>
      <w:r>
        <w:rPr>
          <w:rFonts w:hint="eastAsia" w:ascii="Times New Roman" w:hAnsi="Times New Roman" w:eastAsia="宋体" w:cs="Times New Roman"/>
          <w:spacing w:val="18"/>
          <w:sz w:val="24"/>
          <w:szCs w:val="24"/>
          <w:lang w:val="en-US" w:eastAsia="zh-CN"/>
        </w:rPr>
        <w:t>表</w:t>
      </w:r>
      <w:r>
        <w:rPr>
          <w:rFonts w:hint="default" w:ascii="Times New Roman" w:hAnsi="HiddenHorzOCR-Identity-H" w:eastAsia="宋体" w:cs="Times New Roman"/>
          <w:sz w:val="24"/>
          <w:szCs w:val="24"/>
          <w:lang w:val="en-US" w:eastAsia="zh-CN"/>
        </w:rPr>
        <w:t>4.0.</w:t>
      </w:r>
      <w:r>
        <w:rPr>
          <w:rFonts w:hint="eastAsia" w:ascii="Times New Roman" w:hAnsi="HiddenHorzOCR-Identity-H" w:eastAsia="宋体" w:cs="Times New Roman"/>
          <w:sz w:val="24"/>
          <w:szCs w:val="24"/>
          <w:lang w:val="en-US" w:eastAsia="zh-CN"/>
        </w:rPr>
        <w:t>1-2</w:t>
      </w:r>
      <w:r>
        <w:rPr>
          <w:rFonts w:hint="eastAsia" w:ascii="Times New Roman" w:hAnsi="HiddenHorzOCR-Identity-H"/>
          <w:sz w:val="24"/>
          <w:szCs w:val="24"/>
          <w:lang w:val="en-US" w:eastAsia="zh-CN"/>
        </w:rPr>
        <w:t>的要求外，还应符合GB/T9779、JG/T24或JC/T2079等相应产品标准规定的最高等级要求。</w:t>
      </w:r>
    </w:p>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widowControl/>
        <w:spacing w:line="360" w:lineRule="auto"/>
        <w:ind w:firstLine="480" w:firstLineChars="200"/>
        <w:rPr>
          <w:rFonts w:hint="eastAsia" w:ascii="楷体" w:hAnsi="楷体" w:eastAsia="楷体" w:cs="楷体"/>
          <w:b w:val="0"/>
          <w:bCs w:val="0"/>
          <w:sz w:val="24"/>
          <w:szCs w:val="24"/>
          <w:highlight w:val="none"/>
          <w:u w:val="single"/>
          <w:lang w:val="en-US" w:eastAsia="zh-CN"/>
        </w:rPr>
      </w:pPr>
      <w:r>
        <w:rPr>
          <w:rFonts w:hint="default" w:ascii="Times New Roman" w:hAnsi="Times New Roman" w:eastAsia="楷体" w:cs="Times New Roman"/>
          <w:b w:val="0"/>
          <w:bCs w:val="0"/>
          <w:sz w:val="24"/>
          <w:szCs w:val="24"/>
          <w:highlight w:val="none"/>
          <w:u w:val="single"/>
          <w:lang w:val="en-US" w:eastAsia="zh-CN"/>
        </w:rPr>
        <w:t>4.0.</w:t>
      </w:r>
      <w:r>
        <w:rPr>
          <w:rFonts w:hint="eastAsia" w:ascii="Times New Roman" w:hAnsi="Times New Roman" w:eastAsia="楷体" w:cs="Times New Roman"/>
          <w:b w:val="0"/>
          <w:bCs w:val="0"/>
          <w:sz w:val="24"/>
          <w:szCs w:val="24"/>
          <w:highlight w:val="none"/>
          <w:u w:val="single"/>
          <w:lang w:val="en-US" w:eastAsia="zh-CN"/>
        </w:rPr>
        <w:t>5</w:t>
      </w:r>
      <w:r>
        <w:rPr>
          <w:rFonts w:hint="default" w:ascii="Times New Roman" w:hAnsi="Times New Roman" w:eastAsia="楷体" w:cs="Times New Roman"/>
          <w:b w:val="0"/>
          <w:bCs w:val="0"/>
          <w:sz w:val="24"/>
          <w:szCs w:val="24"/>
          <w:highlight w:val="none"/>
          <w:u w:val="single"/>
          <w:lang w:val="en-US" w:eastAsia="zh-CN"/>
        </w:rPr>
        <w:t>、4.0.</w:t>
      </w:r>
      <w:r>
        <w:rPr>
          <w:rFonts w:hint="eastAsia" w:ascii="Times New Roman" w:hAnsi="Times New Roman" w:eastAsia="楷体" w:cs="Times New Roman"/>
          <w:b w:val="0"/>
          <w:bCs w:val="0"/>
          <w:sz w:val="24"/>
          <w:szCs w:val="24"/>
          <w:highlight w:val="none"/>
          <w:u w:val="single"/>
          <w:lang w:val="en-US" w:eastAsia="zh-CN"/>
        </w:rPr>
        <w:t>6</w:t>
      </w:r>
      <w:r>
        <w:rPr>
          <w:rFonts w:hint="default" w:ascii="Times New Roman" w:hAnsi="Times New Roman" w:eastAsia="楷体" w:cs="Times New Roman"/>
          <w:b w:val="0"/>
          <w:bCs w:val="0"/>
          <w:sz w:val="24"/>
          <w:szCs w:val="24"/>
          <w:highlight w:val="none"/>
          <w:u w:val="single"/>
          <w:lang w:val="en-US" w:eastAsia="zh-CN"/>
        </w:rPr>
        <w:t>条规定</w:t>
      </w:r>
      <w:r>
        <w:rPr>
          <w:rFonts w:hint="eastAsia" w:ascii="楷体" w:hAnsi="楷体" w:eastAsia="楷体" w:cs="楷体"/>
          <w:b w:val="0"/>
          <w:bCs w:val="0"/>
          <w:sz w:val="24"/>
          <w:szCs w:val="24"/>
          <w:highlight w:val="none"/>
          <w:u w:val="single"/>
          <w:lang w:val="en-US" w:eastAsia="zh-CN"/>
        </w:rPr>
        <w:t>了</w:t>
      </w:r>
      <w:r>
        <w:rPr>
          <w:rFonts w:hint="eastAsia" w:ascii="楷体" w:hAnsi="楷体" w:eastAsia="楷体" w:cs="楷体"/>
          <w:sz w:val="24"/>
          <w:szCs w:val="24"/>
          <w:highlight w:val="none"/>
          <w:u w:val="single"/>
          <w:lang w:val="en-US" w:eastAsia="zh-CN"/>
        </w:rPr>
        <w:t>反射隔热涂料除涂层反射隔热性能外的其他性能应符合相应产品标准的要求</w:t>
      </w:r>
    </w:p>
    <w:p>
      <w:pPr>
        <w:widowControl/>
        <w:spacing w:line="360" w:lineRule="auto"/>
        <w:rPr>
          <w:rFonts w:hint="default" w:ascii="Times New Roman" w:hAnsi="HiddenHorzOCR-Identity-H"/>
          <w:sz w:val="24"/>
          <w:szCs w:val="24"/>
          <w:lang w:val="en-US" w:eastAsia="zh-CN"/>
        </w:rPr>
      </w:pPr>
      <w:r>
        <w:rPr>
          <w:rFonts w:hint="eastAsia" w:ascii="Times New Roman" w:hAnsi="HiddenHorzOCR-Identity-H"/>
          <w:b/>
          <w:bCs/>
          <w:sz w:val="24"/>
          <w:szCs w:val="24"/>
          <w:lang w:val="en-US" w:eastAsia="zh-CN"/>
        </w:rPr>
        <w:t>4.0.7</w:t>
      </w:r>
      <w:r>
        <w:rPr>
          <w:rFonts w:hint="eastAsia" w:ascii="Times New Roman" w:hAnsi="HiddenHorzOCR-Identity-H"/>
          <w:sz w:val="24"/>
          <w:szCs w:val="24"/>
          <w:lang w:val="en-US" w:eastAsia="zh-CN"/>
        </w:rPr>
        <w:t xml:space="preserve">  </w:t>
      </w:r>
      <w:r>
        <w:rPr>
          <w:rFonts w:hint="default" w:ascii="Times New Roman" w:hAnsi="HiddenHorzOCR-Identity-H"/>
          <w:sz w:val="24"/>
          <w:szCs w:val="24"/>
          <w:lang w:val="en-US" w:eastAsia="zh-CN"/>
        </w:rPr>
        <w:t>建筑反射隔热涂料涂饰</w:t>
      </w:r>
      <w:r>
        <w:rPr>
          <w:rFonts w:hint="eastAsia" w:ascii="Times New Roman" w:hAnsi="HiddenHorzOCR-Identity-H"/>
          <w:sz w:val="24"/>
          <w:szCs w:val="24"/>
          <w:lang w:val="en-US" w:eastAsia="zh-CN"/>
        </w:rPr>
        <w:t>工程</w:t>
      </w:r>
      <w:r>
        <w:rPr>
          <w:rFonts w:hint="default" w:ascii="Times New Roman" w:hAnsi="HiddenHorzOCR-Identity-H"/>
          <w:sz w:val="24"/>
          <w:szCs w:val="24"/>
          <w:lang w:val="en-US" w:eastAsia="zh-CN"/>
        </w:rPr>
        <w:t>中配套使用的</w:t>
      </w:r>
      <w:r>
        <w:rPr>
          <w:rFonts w:hint="eastAsia" w:ascii="Times New Roman" w:hAnsi="HiddenHorzOCR-Identity-H"/>
          <w:sz w:val="24"/>
          <w:szCs w:val="24"/>
          <w:lang w:val="en-US" w:eastAsia="zh-CN"/>
        </w:rPr>
        <w:t>中涂漆性能应符合表4.0.8的要求</w:t>
      </w:r>
      <w:r>
        <w:rPr>
          <w:rFonts w:hint="default" w:ascii="Times New Roman" w:hAnsi="HiddenHorzOCR-Identity-H"/>
          <w:sz w:val="24"/>
          <w:szCs w:val="24"/>
          <w:lang w:val="en-US" w:eastAsia="zh-CN"/>
        </w:rPr>
        <w:t>。</w:t>
      </w:r>
    </w:p>
    <w:p>
      <w:pPr>
        <w:widowControl/>
        <w:spacing w:line="360" w:lineRule="auto"/>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表4.0.7中涂</w:t>
      </w:r>
      <w:r>
        <w:rPr>
          <w:rFonts w:hint="eastAsia" w:ascii="Times New Roman" w:hAnsi="Times New Roman" w:cs="Times New Roman"/>
          <w:spacing w:val="0"/>
          <w:sz w:val="24"/>
          <w:szCs w:val="24"/>
          <w:lang w:val="en-US" w:eastAsia="zh-CN"/>
        </w:rPr>
        <w:t>漆</w:t>
      </w:r>
      <w:r>
        <w:rPr>
          <w:rFonts w:hint="eastAsia" w:ascii="Times New Roman" w:hAnsi="Times New Roman" w:cs="Times New Roman"/>
          <w:spacing w:val="0"/>
          <w:sz w:val="24"/>
          <w:szCs w:val="24"/>
          <w:lang w:eastAsia="zh-CN"/>
        </w:rPr>
        <w:t>性能指标</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1670"/>
        <w:gridCol w:w="244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2933" w:type="dxa"/>
            <w:vMerge w:val="restart"/>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项目</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指标</w:t>
            </w:r>
          </w:p>
        </w:tc>
        <w:tc>
          <w:tcPr>
            <w:tcW w:w="1468" w:type="dxa"/>
            <w:vMerge w:val="restart"/>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default" w:ascii="Times New Roman" w:hAnsi="Times New Roman" w:eastAsia="宋体" w:cs="Times New Roman"/>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33"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c>
          <w:tcPr>
            <w:tcW w:w="1670" w:type="dxa"/>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普通型（P型）</w:t>
            </w:r>
          </w:p>
        </w:tc>
        <w:tc>
          <w:tcPr>
            <w:tcW w:w="2446" w:type="dxa"/>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弹性型（T型）</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在容器中状态</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搅拌后无硬块</w:t>
            </w:r>
            <w:r>
              <w:rPr>
                <w:rFonts w:hint="eastAsia" w:eastAsia="宋体"/>
                <w:sz w:val="24"/>
                <w:szCs w:val="24"/>
                <w:vertAlign w:val="baseline"/>
                <w:lang w:val="en-US" w:eastAsia="zh-CN"/>
              </w:rPr>
              <w:t>，</w:t>
            </w:r>
            <w:r>
              <w:rPr>
                <w:rFonts w:hint="default" w:ascii="Times New Roman" w:hAnsi="Times New Roman" w:eastAsia="宋体"/>
                <w:sz w:val="24"/>
                <w:szCs w:val="24"/>
                <w:vertAlign w:val="baseline"/>
                <w:lang w:val="en-US" w:eastAsia="zh-CN"/>
              </w:rPr>
              <w:t>呈</w:t>
            </w:r>
            <w:r>
              <w:rPr>
                <w:rFonts w:hint="eastAsia" w:eastAsia="宋体"/>
                <w:sz w:val="24"/>
                <w:szCs w:val="24"/>
                <w:vertAlign w:val="baseline"/>
                <w:lang w:val="en-US" w:eastAsia="zh-CN"/>
              </w:rPr>
              <w:t>均匀</w:t>
            </w:r>
            <w:r>
              <w:rPr>
                <w:rFonts w:hint="default" w:ascii="Times New Roman" w:hAnsi="Times New Roman" w:eastAsia="宋体"/>
                <w:sz w:val="24"/>
                <w:szCs w:val="24"/>
                <w:vertAlign w:val="baseline"/>
                <w:lang w:val="en-US" w:eastAsia="zh-CN"/>
              </w:rPr>
              <w:t>状态</w:t>
            </w:r>
          </w:p>
        </w:tc>
        <w:tc>
          <w:tcPr>
            <w:tcW w:w="1468" w:type="dxa"/>
            <w:vMerge w:val="restart"/>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HG/T 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低温稳定性（3次循环）</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不变质</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施工性</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施涂无障碍</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干燥时间（表干）/h</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w:t>
            </w:r>
            <w:r>
              <w:rPr>
                <w:rFonts w:hint="eastAsia" w:eastAsia="宋体"/>
                <w:sz w:val="24"/>
                <w:szCs w:val="24"/>
                <w:vertAlign w:val="baseline"/>
                <w:lang w:val="en-US" w:eastAsia="zh-CN"/>
              </w:rPr>
              <w:t>2</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涂膜外观</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正常</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耐碱性</w:t>
            </w:r>
            <w:r>
              <w:rPr>
                <w:rFonts w:hint="default" w:ascii="Times New Roman" w:hAnsi="Times New Roman" w:eastAsia="宋体"/>
                <w:sz w:val="24"/>
                <w:szCs w:val="24"/>
                <w:vertAlign w:val="baseline"/>
                <w:lang w:val="en-US" w:eastAsia="zh-CN"/>
              </w:rPr>
              <w:t>（</w:t>
            </w:r>
            <w:r>
              <w:rPr>
                <w:rFonts w:hint="eastAsia" w:eastAsia="宋体"/>
                <w:sz w:val="24"/>
                <w:szCs w:val="24"/>
                <w:vertAlign w:val="baseline"/>
                <w:lang w:val="en-US" w:eastAsia="zh-CN"/>
              </w:rPr>
              <w:t>48h</w:t>
            </w:r>
            <w:r>
              <w:rPr>
                <w:rFonts w:hint="default" w:ascii="Times New Roman" w:hAnsi="Times New Roman" w:eastAsia="宋体"/>
                <w:sz w:val="24"/>
                <w:szCs w:val="24"/>
                <w:vertAlign w:val="baseline"/>
                <w:lang w:val="en-US" w:eastAsia="zh-CN"/>
              </w:rPr>
              <w:t>）</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无异常</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耐水性</w:t>
            </w:r>
            <w:r>
              <w:rPr>
                <w:rFonts w:hint="default" w:ascii="Times New Roman" w:hAnsi="Times New Roman" w:eastAsia="宋体"/>
                <w:sz w:val="24"/>
                <w:szCs w:val="24"/>
                <w:vertAlign w:val="baseline"/>
                <w:lang w:val="en-US" w:eastAsia="zh-CN"/>
              </w:rPr>
              <w:t>（</w:t>
            </w:r>
            <w:r>
              <w:rPr>
                <w:rFonts w:hint="eastAsia" w:eastAsia="宋体"/>
                <w:sz w:val="24"/>
                <w:szCs w:val="24"/>
                <w:vertAlign w:val="baseline"/>
                <w:lang w:val="en-US" w:eastAsia="zh-CN"/>
              </w:rPr>
              <w:t>96h</w:t>
            </w:r>
            <w:r>
              <w:rPr>
                <w:rFonts w:hint="default" w:ascii="Times New Roman" w:hAnsi="Times New Roman" w:eastAsia="宋体"/>
                <w:sz w:val="24"/>
                <w:szCs w:val="24"/>
                <w:vertAlign w:val="baseline"/>
                <w:lang w:val="en-US" w:eastAsia="zh-CN"/>
              </w:rPr>
              <w:t>）</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无异常</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涂层耐温变性</w:t>
            </w:r>
            <w:r>
              <w:rPr>
                <w:rFonts w:hint="default" w:ascii="Times New Roman" w:hAnsi="Times New Roman" w:eastAsia="宋体"/>
                <w:sz w:val="24"/>
                <w:szCs w:val="24"/>
                <w:vertAlign w:val="baseline"/>
                <w:lang w:val="en-US" w:eastAsia="zh-CN"/>
              </w:rPr>
              <w:t>（3次循环）</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无异常</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粘结强度（标准状态下）/MPa</w:t>
            </w:r>
          </w:p>
        </w:tc>
        <w:tc>
          <w:tcPr>
            <w:tcW w:w="4116" w:type="dxa"/>
            <w:gridSpan w:val="2"/>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ascii="方正书宋简体" w:eastAsia="方正书宋简体"/>
                <w:sz w:val="24"/>
                <w:szCs w:val="24"/>
                <w:vertAlign w:val="baseline"/>
                <w:lang w:val="en-US" w:eastAsia="zh-CN"/>
              </w:rPr>
              <w:t>≥</w:t>
            </w:r>
            <w:r>
              <w:rPr>
                <w:rFonts w:hint="eastAsia" w:eastAsia="宋体" w:cs="Times New Roman"/>
                <w:sz w:val="24"/>
                <w:szCs w:val="24"/>
                <w:vertAlign w:val="baseline"/>
                <w:lang w:val="en-US" w:eastAsia="zh-CN"/>
              </w:rPr>
              <w:t>0.4</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拉伸强度</w:t>
            </w:r>
          </w:p>
        </w:tc>
        <w:tc>
          <w:tcPr>
            <w:tcW w:w="1670" w:type="dxa"/>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w:t>
            </w:r>
          </w:p>
        </w:tc>
        <w:tc>
          <w:tcPr>
            <w:tcW w:w="2446" w:type="dxa"/>
            <w:vAlign w:val="center"/>
          </w:tcPr>
          <w:p>
            <w:pPr>
              <w:pStyle w:val="84"/>
              <w:widowControl w:val="0"/>
              <w:tabs>
                <w:tab w:val="left" w:pos="397"/>
              </w:tabs>
              <w:spacing w:line="240" w:lineRule="auto"/>
              <w:jc w:val="center"/>
              <w:rPr>
                <w:rFonts w:hint="default" w:ascii="Times New Roman" w:hAnsi="Times New Roman" w:eastAsia="宋体" w:cs="Times New Roman"/>
                <w:kern w:val="0"/>
                <w:sz w:val="24"/>
                <w:szCs w:val="24"/>
                <w:vertAlign w:val="baseline"/>
                <w:lang w:val="en-US" w:eastAsia="zh-CN" w:bidi="en-US"/>
              </w:rPr>
            </w:pPr>
            <w:r>
              <w:rPr>
                <w:rFonts w:hint="eastAsia" w:ascii="方正书宋简体" w:eastAsia="方正书宋简体"/>
                <w:sz w:val="24"/>
                <w:szCs w:val="24"/>
                <w:vertAlign w:val="baseline"/>
                <w:lang w:val="en-US" w:eastAsia="zh-CN"/>
              </w:rPr>
              <w:t>≥</w:t>
            </w:r>
            <w:r>
              <w:rPr>
                <w:rFonts w:hint="eastAsia" w:eastAsia="宋体" w:cs="Times New Roman"/>
                <w:sz w:val="24"/>
                <w:szCs w:val="24"/>
                <w:vertAlign w:val="baseline"/>
                <w:lang w:val="en-US" w:eastAsia="zh-CN"/>
              </w:rPr>
              <w:t>1.0</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断裂伸长率</w:t>
            </w:r>
          </w:p>
        </w:tc>
        <w:tc>
          <w:tcPr>
            <w:tcW w:w="1670" w:type="dxa"/>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w:t>
            </w:r>
          </w:p>
        </w:tc>
        <w:tc>
          <w:tcPr>
            <w:tcW w:w="2446" w:type="dxa"/>
            <w:vAlign w:val="center"/>
          </w:tcPr>
          <w:p>
            <w:pPr>
              <w:pStyle w:val="84"/>
              <w:widowControl w:val="0"/>
              <w:tabs>
                <w:tab w:val="left" w:pos="397"/>
              </w:tabs>
              <w:spacing w:line="240" w:lineRule="auto"/>
              <w:jc w:val="center"/>
              <w:rPr>
                <w:rFonts w:hint="default" w:ascii="Times New Roman" w:hAnsi="Times New Roman" w:eastAsia="宋体" w:cs="Times New Roman"/>
                <w:kern w:val="0"/>
                <w:sz w:val="24"/>
                <w:szCs w:val="24"/>
                <w:vertAlign w:val="baseline"/>
                <w:lang w:val="en-US" w:eastAsia="zh-CN" w:bidi="en-US"/>
              </w:rPr>
            </w:pPr>
            <w:r>
              <w:rPr>
                <w:rFonts w:hint="eastAsia" w:ascii="方正书宋简体" w:eastAsia="方正书宋简体"/>
                <w:sz w:val="24"/>
                <w:szCs w:val="24"/>
                <w:vertAlign w:val="baseline"/>
                <w:lang w:val="en-US" w:eastAsia="zh-CN"/>
              </w:rPr>
              <w:t>≥</w:t>
            </w:r>
            <w:r>
              <w:rPr>
                <w:rFonts w:hint="eastAsia" w:eastAsia="宋体" w:cs="Times New Roman"/>
                <w:sz w:val="24"/>
                <w:szCs w:val="24"/>
                <w:vertAlign w:val="baseline"/>
                <w:lang w:val="en-US" w:eastAsia="zh-CN"/>
              </w:rPr>
              <w:t>80</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3" w:type="dxa"/>
            <w:vAlign w:val="center"/>
          </w:tcPr>
          <w:p>
            <w:pPr>
              <w:pStyle w:val="84"/>
              <w:widowControl w:val="0"/>
              <w:tabs>
                <w:tab w:val="left" w:pos="397"/>
              </w:tabs>
              <w:spacing w:line="240" w:lineRule="auto"/>
              <w:jc w:val="both"/>
              <w:rPr>
                <w:rFonts w:hint="default" w:ascii="Times New Roman" w:hAnsi="Times New Roman" w:eastAsia="宋体"/>
                <w:sz w:val="24"/>
                <w:szCs w:val="24"/>
                <w:vertAlign w:val="baseline"/>
                <w:lang w:val="en-US" w:eastAsia="zh-CN"/>
              </w:rPr>
            </w:pPr>
            <w:r>
              <w:rPr>
                <w:rFonts w:hint="eastAsia" w:eastAsia="宋体"/>
                <w:sz w:val="24"/>
                <w:szCs w:val="24"/>
                <w:vertAlign w:val="baseline"/>
                <w:lang w:val="en-US" w:eastAsia="zh-CN"/>
              </w:rPr>
              <w:t>低温柔性</w:t>
            </w:r>
          </w:p>
        </w:tc>
        <w:tc>
          <w:tcPr>
            <w:tcW w:w="1670" w:type="dxa"/>
            <w:vAlign w:val="center"/>
          </w:tcPr>
          <w:p>
            <w:pPr>
              <w:pStyle w:val="84"/>
              <w:widowControl w:val="0"/>
              <w:tabs>
                <w:tab w:val="left" w:pos="397"/>
              </w:tabs>
              <w:spacing w:line="240" w:lineRule="auto"/>
              <w:jc w:val="center"/>
              <w:rPr>
                <w:rFonts w:hint="default" w:ascii="Times New Roman" w:hAnsi="Times New Roman" w:eastAsia="方正书宋简体"/>
                <w:sz w:val="24"/>
                <w:szCs w:val="24"/>
                <w:vertAlign w:val="baseline"/>
                <w:lang w:val="en-US" w:eastAsia="zh-CN"/>
              </w:rPr>
            </w:pPr>
            <w:r>
              <w:rPr>
                <w:rFonts w:hint="eastAsia" w:eastAsia="方正书宋简体"/>
                <w:sz w:val="24"/>
                <w:szCs w:val="24"/>
                <w:vertAlign w:val="baseline"/>
                <w:lang w:val="en-US" w:eastAsia="zh-CN"/>
              </w:rPr>
              <w:t>——</w:t>
            </w:r>
          </w:p>
        </w:tc>
        <w:tc>
          <w:tcPr>
            <w:tcW w:w="2446" w:type="dxa"/>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r>
              <w:rPr>
                <w:rFonts w:hint="eastAsia" w:eastAsia="宋体" w:cs="Times New Roman"/>
                <w:sz w:val="24"/>
                <w:szCs w:val="24"/>
                <w:lang w:val="en-US" w:eastAsia="zh-CN"/>
              </w:rPr>
              <w:t>0</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直径4mm无裂纹</w:t>
            </w:r>
          </w:p>
        </w:tc>
        <w:tc>
          <w:tcPr>
            <w:tcW w:w="1468" w:type="dxa"/>
            <w:vMerge w:val="continue"/>
            <w:vAlign w:val="center"/>
          </w:tcPr>
          <w:p>
            <w:pPr>
              <w:pStyle w:val="84"/>
              <w:widowControl w:val="0"/>
              <w:tabs>
                <w:tab w:val="left" w:pos="397"/>
              </w:tabs>
              <w:spacing w:line="240" w:lineRule="auto"/>
              <w:jc w:val="center"/>
              <w:rPr>
                <w:rFonts w:hint="default" w:ascii="Times New Roman" w:hAnsi="Times New Roman" w:eastAsia="宋体"/>
                <w:sz w:val="24"/>
                <w:szCs w:val="24"/>
                <w:vertAlign w:val="baseline"/>
                <w:lang w:val="en-US" w:eastAsia="zh-CN"/>
              </w:rPr>
            </w:pPr>
          </w:p>
        </w:tc>
      </w:tr>
    </w:tbl>
    <w:p>
      <w:pPr>
        <w:widowControl/>
        <w:spacing w:line="360" w:lineRule="auto"/>
        <w:rPr>
          <w:rFonts w:hint="default" w:ascii="Times New Roman" w:hAnsi="HiddenHorzOCR-Identity-H"/>
          <w:sz w:val="24"/>
          <w:szCs w:val="24"/>
          <w:lang w:val="en-US" w:eastAsia="zh-CN"/>
        </w:rPr>
      </w:pPr>
    </w:p>
    <w:p>
      <w:pPr>
        <w:widowControl/>
        <w:spacing w:line="360" w:lineRule="auto"/>
        <w:rPr>
          <w:rFonts w:hint="default" w:ascii="Times New Roman" w:hAnsi="HiddenHorzOCR-Identity-H"/>
          <w:sz w:val="24"/>
          <w:szCs w:val="24"/>
          <w:lang w:val="en-US" w:eastAsia="zh-CN"/>
        </w:rPr>
      </w:pPr>
      <w:r>
        <w:rPr>
          <w:rFonts w:hint="eastAsia" w:ascii="Times New Roman" w:hAnsi="HiddenHorzOCR-Identity-H"/>
          <w:b/>
          <w:bCs/>
          <w:sz w:val="24"/>
          <w:szCs w:val="24"/>
          <w:lang w:val="en-US" w:eastAsia="zh-CN"/>
        </w:rPr>
        <w:t>4.0.8</w:t>
      </w:r>
      <w:r>
        <w:rPr>
          <w:rFonts w:hint="eastAsia" w:ascii="Times New Roman" w:hAnsi="HiddenHorzOCR-Identity-H"/>
          <w:sz w:val="24"/>
          <w:szCs w:val="24"/>
          <w:lang w:val="en-US" w:eastAsia="zh-CN"/>
        </w:rPr>
        <w:t xml:space="preserve">  </w:t>
      </w:r>
      <w:r>
        <w:rPr>
          <w:rFonts w:hint="default" w:ascii="Times New Roman" w:hAnsi="HiddenHorzOCR-Identity-H"/>
          <w:sz w:val="24"/>
          <w:szCs w:val="24"/>
          <w:lang w:val="en-US" w:eastAsia="zh-CN"/>
        </w:rPr>
        <w:t>建筑反射隔热涂料涂饰</w:t>
      </w:r>
      <w:r>
        <w:rPr>
          <w:rFonts w:hint="eastAsia" w:ascii="Times New Roman" w:hAnsi="HiddenHorzOCR-Identity-H"/>
          <w:sz w:val="24"/>
          <w:szCs w:val="24"/>
          <w:lang w:val="en-US" w:eastAsia="zh-CN"/>
        </w:rPr>
        <w:t>工程</w:t>
      </w:r>
      <w:r>
        <w:rPr>
          <w:rFonts w:hint="default" w:ascii="Times New Roman" w:hAnsi="HiddenHorzOCR-Identity-H"/>
          <w:sz w:val="24"/>
          <w:szCs w:val="24"/>
          <w:lang w:val="en-US" w:eastAsia="zh-CN"/>
        </w:rPr>
        <w:t>中配套使用的底漆</w:t>
      </w:r>
      <w:r>
        <w:rPr>
          <w:rFonts w:hint="eastAsia" w:ascii="Times New Roman" w:hAnsi="HiddenHorzOCR-Identity-H"/>
          <w:sz w:val="24"/>
          <w:szCs w:val="24"/>
          <w:lang w:val="en-US" w:eastAsia="zh-CN"/>
        </w:rPr>
        <w:t>应符合表4.0.8的要求</w:t>
      </w:r>
      <w:r>
        <w:rPr>
          <w:rFonts w:hint="default" w:ascii="Times New Roman" w:hAnsi="HiddenHorzOCR-Identity-H"/>
          <w:sz w:val="24"/>
          <w:szCs w:val="24"/>
          <w:lang w:val="en-US" w:eastAsia="zh-CN"/>
        </w:rPr>
        <w:t>。</w:t>
      </w:r>
    </w:p>
    <w:p>
      <w:pPr>
        <w:widowControl/>
        <w:spacing w:line="360" w:lineRule="auto"/>
        <w:jc w:val="center"/>
        <w:rPr>
          <w:rFonts w:hint="eastAsia"/>
          <w:spacing w:val="18"/>
          <w:sz w:val="24"/>
          <w:szCs w:val="24"/>
          <w:lang w:eastAsia="zh-CN"/>
        </w:rPr>
      </w:pPr>
      <w:r>
        <w:rPr>
          <w:rFonts w:hint="eastAsia"/>
          <w:spacing w:val="18"/>
          <w:sz w:val="24"/>
          <w:szCs w:val="24"/>
          <w:lang w:eastAsia="zh-CN"/>
        </w:rPr>
        <w:t>表4.0.</w:t>
      </w:r>
      <w:r>
        <w:rPr>
          <w:rFonts w:hint="eastAsia"/>
          <w:spacing w:val="18"/>
          <w:sz w:val="24"/>
          <w:szCs w:val="24"/>
          <w:lang w:val="en-US" w:eastAsia="zh-CN"/>
        </w:rPr>
        <w:t>8底漆</w:t>
      </w:r>
      <w:r>
        <w:rPr>
          <w:rFonts w:hint="eastAsia"/>
          <w:spacing w:val="18"/>
          <w:sz w:val="24"/>
          <w:szCs w:val="24"/>
          <w:lang w:eastAsia="zh-CN"/>
        </w:rPr>
        <w:t>性能指标</w:t>
      </w:r>
    </w:p>
    <w:tbl>
      <w:tblPr>
        <w:tblStyle w:val="89"/>
        <w:tblW w:w="82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9"/>
        <w:gridCol w:w="1591"/>
        <w:gridCol w:w="914"/>
        <w:gridCol w:w="1170"/>
        <w:gridCol w:w="825"/>
        <w:gridCol w:w="1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vMerge w:val="restart"/>
            <w:tcBorders>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目</w:t>
            </w:r>
          </w:p>
        </w:tc>
        <w:tc>
          <w:tcPr>
            <w:tcW w:w="4500" w:type="dxa"/>
            <w:gridSpan w:val="4"/>
            <w:tcBorders>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指标</w:t>
            </w:r>
          </w:p>
        </w:tc>
        <w:tc>
          <w:tcPr>
            <w:tcW w:w="1020" w:type="dxa"/>
            <w:vMerge w:val="restart"/>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试验方法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vMerge w:val="continue"/>
            <w:tcBorders>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c>
          <w:tcPr>
            <w:tcW w:w="2505" w:type="dxa"/>
            <w:gridSpan w:val="2"/>
            <w:tcBorders>
              <w:top w:val="single" w:color="000000" w:sz="4" w:space="0"/>
              <w:left w:val="single" w:color="000000" w:sz="4" w:space="0"/>
              <w:bottom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Ⅰ型</w:t>
            </w:r>
          </w:p>
        </w:tc>
        <w:tc>
          <w:tcPr>
            <w:tcW w:w="1995" w:type="dxa"/>
            <w:gridSpan w:val="2"/>
            <w:tcBorders>
              <w:top w:val="single" w:color="000000" w:sz="4" w:space="0"/>
              <w:left w:val="single" w:color="auto"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Ⅱ型</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vMerge w:val="continue"/>
            <w:tcBorders>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c>
          <w:tcPr>
            <w:tcW w:w="1591" w:type="dxa"/>
            <w:tcBorders>
              <w:top w:val="single" w:color="000000" w:sz="4" w:space="0"/>
              <w:left w:val="single" w:color="000000" w:sz="4" w:space="0"/>
              <w:bottom w:val="single" w:color="auto"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成膜型</w:t>
            </w:r>
          </w:p>
        </w:tc>
        <w:tc>
          <w:tcPr>
            <w:tcW w:w="914" w:type="dxa"/>
            <w:tcBorders>
              <w:top w:val="single" w:color="000000" w:sz="4" w:space="0"/>
              <w:left w:val="single" w:color="auto" w:sz="4" w:space="0"/>
              <w:bottom w:val="single" w:color="auto"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渗透型</w:t>
            </w:r>
          </w:p>
        </w:tc>
        <w:tc>
          <w:tcPr>
            <w:tcW w:w="1170" w:type="dxa"/>
            <w:tcBorders>
              <w:top w:val="single" w:color="000000" w:sz="4" w:space="0"/>
              <w:left w:val="single" w:color="auto" w:sz="4" w:space="0"/>
              <w:bottom w:val="single" w:color="auto"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en-US"/>
              </w:rPr>
            </w:pPr>
            <w:r>
              <w:rPr>
                <w:rFonts w:hint="eastAsia" w:ascii="宋体" w:hAnsi="宋体" w:eastAsia="宋体" w:cs="宋体"/>
                <w:sz w:val="24"/>
                <w:szCs w:val="24"/>
                <w:lang w:val="en-US" w:eastAsia="zh-CN"/>
              </w:rPr>
              <w:t>成膜型</w:t>
            </w:r>
          </w:p>
        </w:tc>
        <w:tc>
          <w:tcPr>
            <w:tcW w:w="825" w:type="dxa"/>
            <w:tcBorders>
              <w:top w:val="single" w:color="000000" w:sz="4" w:space="0"/>
              <w:left w:val="single" w:color="auto" w:sz="4" w:space="0"/>
              <w:bottom w:val="single" w:color="auto"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en-US"/>
              </w:rPr>
            </w:pPr>
            <w:r>
              <w:rPr>
                <w:rFonts w:hint="eastAsia" w:ascii="宋体" w:hAnsi="宋体" w:eastAsia="宋体" w:cs="宋体"/>
                <w:sz w:val="24"/>
                <w:szCs w:val="24"/>
                <w:lang w:val="en-US" w:eastAsia="zh-CN"/>
              </w:rPr>
              <w:t>渗透型</w:t>
            </w:r>
          </w:p>
        </w:tc>
        <w:tc>
          <w:tcPr>
            <w:tcW w:w="1020" w:type="dxa"/>
            <w:vMerge w:val="continue"/>
            <w:tcBorders>
              <w:left w:val="single" w:color="000000" w:sz="4" w:space="0"/>
              <w:bottom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容器中状态</w:t>
            </w:r>
          </w:p>
        </w:tc>
        <w:tc>
          <w:tcPr>
            <w:tcW w:w="4500" w:type="dxa"/>
            <w:gridSpan w:val="4"/>
            <w:tcBorders>
              <w:top w:val="single" w:color="auto"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无硬块，搅拌后呈均匀状态</w:t>
            </w:r>
          </w:p>
        </w:tc>
        <w:tc>
          <w:tcPr>
            <w:tcW w:w="1020" w:type="dxa"/>
            <w:vMerge w:val="restart"/>
            <w:tcBorders>
              <w:top w:val="single" w:color="auto" w:sz="4" w:space="0"/>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JG/T 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施工性</w:t>
            </w:r>
          </w:p>
        </w:tc>
        <w:tc>
          <w:tcPr>
            <w:tcW w:w="4500" w:type="dxa"/>
            <w:gridSpan w:val="4"/>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涂刷无障碍</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低温稳定性</w:t>
            </w:r>
          </w:p>
        </w:tc>
        <w:tc>
          <w:tcPr>
            <w:tcW w:w="4500" w:type="dxa"/>
            <w:gridSpan w:val="4"/>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不变质</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涂膜外观</w:t>
            </w:r>
          </w:p>
        </w:tc>
        <w:tc>
          <w:tcPr>
            <w:tcW w:w="1591" w:type="dxa"/>
            <w:tcBorders>
              <w:top w:val="single" w:color="000000" w:sz="4" w:space="0"/>
              <w:left w:val="single" w:color="000000" w:sz="4" w:space="0"/>
              <w:bottom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正常</w:t>
            </w:r>
          </w:p>
        </w:tc>
        <w:tc>
          <w:tcPr>
            <w:tcW w:w="914" w:type="dxa"/>
            <w:tcBorders>
              <w:top w:val="single" w:color="000000" w:sz="4" w:space="0"/>
              <w:left w:val="single" w:color="auto" w:sz="4" w:space="0"/>
              <w:bottom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170" w:type="dxa"/>
            <w:tcBorders>
              <w:top w:val="single" w:color="000000" w:sz="4" w:space="0"/>
              <w:left w:val="single" w:color="auto" w:sz="4" w:space="0"/>
              <w:bottom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正常</w:t>
            </w:r>
          </w:p>
        </w:tc>
        <w:tc>
          <w:tcPr>
            <w:tcW w:w="825" w:type="dxa"/>
            <w:tcBorders>
              <w:top w:val="single" w:color="000000" w:sz="4" w:space="0"/>
              <w:left w:val="single" w:color="auto"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干燥时间（表干），h</w:t>
            </w:r>
          </w:p>
        </w:tc>
        <w:tc>
          <w:tcPr>
            <w:tcW w:w="4500" w:type="dxa"/>
            <w:gridSpan w:val="4"/>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rPr>
              <w:t>2</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耐水性</w:t>
            </w:r>
          </w:p>
        </w:tc>
        <w:tc>
          <w:tcPr>
            <w:tcW w:w="4500" w:type="dxa"/>
            <w:gridSpan w:val="4"/>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96h无异常</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耐碱性</w:t>
            </w:r>
          </w:p>
        </w:tc>
        <w:tc>
          <w:tcPr>
            <w:tcW w:w="4500" w:type="dxa"/>
            <w:gridSpan w:val="4"/>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48h无异常</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en-US" w:bidi="en-US"/>
              </w:rPr>
            </w:pPr>
            <w:r>
              <w:rPr>
                <w:rFonts w:hint="eastAsia" w:ascii="宋体" w:hAnsi="宋体" w:eastAsia="宋体" w:cs="宋体"/>
                <w:sz w:val="24"/>
                <w:szCs w:val="24"/>
              </w:rPr>
              <w:t>透水性，mL</w:t>
            </w:r>
          </w:p>
        </w:tc>
        <w:tc>
          <w:tcPr>
            <w:tcW w:w="1591" w:type="dxa"/>
            <w:tcBorders>
              <w:top w:val="single" w:color="000000" w:sz="4" w:space="0"/>
              <w:left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en-US"/>
              </w:rPr>
            </w:pP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rPr>
              <w:t>0.3</w:t>
            </w:r>
          </w:p>
        </w:tc>
        <w:tc>
          <w:tcPr>
            <w:tcW w:w="914" w:type="dxa"/>
            <w:tcBorders>
              <w:top w:val="single" w:color="000000" w:sz="4" w:space="0"/>
              <w:left w:val="single" w:color="auto"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w:t>
            </w:r>
          </w:p>
        </w:tc>
        <w:tc>
          <w:tcPr>
            <w:tcW w:w="1170" w:type="dxa"/>
            <w:tcBorders>
              <w:top w:val="single" w:color="000000" w:sz="4" w:space="0"/>
              <w:left w:val="single" w:color="auto"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en-US"/>
              </w:rPr>
            </w:pP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rPr>
              <w:t>0.5</w:t>
            </w:r>
          </w:p>
        </w:tc>
        <w:tc>
          <w:tcPr>
            <w:tcW w:w="825" w:type="dxa"/>
            <w:tcBorders>
              <w:top w:val="single" w:color="000000" w:sz="4" w:space="0"/>
              <w:left w:val="single" w:color="auto"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en-US" w:bidi="en-US"/>
              </w:rPr>
            </w:pPr>
            <w:r>
              <w:rPr>
                <w:rFonts w:hint="eastAsia" w:ascii="宋体" w:hAnsi="宋体" w:eastAsia="宋体" w:cs="宋体"/>
                <w:sz w:val="24"/>
                <w:szCs w:val="24"/>
              </w:rPr>
              <w:t>抗</w:t>
            </w:r>
            <w:r>
              <w:rPr>
                <w:rFonts w:hint="eastAsia" w:ascii="宋体" w:hAnsi="宋体" w:eastAsia="宋体" w:cs="宋体"/>
                <w:sz w:val="24"/>
                <w:szCs w:val="24"/>
                <w:lang w:val="en-US" w:eastAsia="zh-CN"/>
              </w:rPr>
              <w:t>泛盐碱</w:t>
            </w:r>
            <w:r>
              <w:rPr>
                <w:rFonts w:hint="eastAsia" w:ascii="宋体" w:hAnsi="宋体" w:eastAsia="宋体" w:cs="宋体"/>
                <w:sz w:val="24"/>
                <w:szCs w:val="24"/>
              </w:rPr>
              <w:t>性</w:t>
            </w:r>
          </w:p>
        </w:tc>
        <w:tc>
          <w:tcPr>
            <w:tcW w:w="2505" w:type="dxa"/>
            <w:gridSpan w:val="2"/>
            <w:tcBorders>
              <w:top w:val="single" w:color="000000" w:sz="4" w:space="0"/>
              <w:left w:val="single" w:color="000000" w:sz="4" w:space="0"/>
              <w:bottom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en-US" w:bidi="en-US"/>
              </w:rPr>
            </w:pPr>
            <w:r>
              <w:rPr>
                <w:rFonts w:hint="eastAsia" w:ascii="宋体" w:hAnsi="宋体" w:eastAsia="宋体" w:cs="宋体"/>
                <w:sz w:val="24"/>
                <w:szCs w:val="24"/>
                <w:lang w:val="en-US" w:eastAsia="zh-CN"/>
              </w:rPr>
              <w:t>120</w:t>
            </w:r>
            <w:r>
              <w:rPr>
                <w:rFonts w:hint="eastAsia" w:ascii="宋体" w:hAnsi="宋体" w:eastAsia="宋体" w:cs="宋体"/>
                <w:sz w:val="24"/>
                <w:szCs w:val="24"/>
              </w:rPr>
              <w:t>h 无异常</w:t>
            </w:r>
          </w:p>
        </w:tc>
        <w:tc>
          <w:tcPr>
            <w:tcW w:w="1995" w:type="dxa"/>
            <w:gridSpan w:val="2"/>
            <w:tcBorders>
              <w:top w:val="single" w:color="000000" w:sz="4" w:space="0"/>
              <w:left w:val="single" w:color="auto"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en-US" w:bidi="en-US"/>
              </w:rPr>
            </w:pPr>
            <w:r>
              <w:rPr>
                <w:rFonts w:hint="eastAsia" w:ascii="宋体" w:hAnsi="宋体" w:eastAsia="宋体" w:cs="宋体"/>
                <w:sz w:val="24"/>
                <w:szCs w:val="24"/>
              </w:rPr>
              <w:t>72 h无异常</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加固性能</w:t>
            </w:r>
            <w:r>
              <w:rPr>
                <w:rFonts w:hint="eastAsia" w:ascii="宋体" w:hAnsi="宋体" w:eastAsia="宋体" w:cs="宋体"/>
                <w:sz w:val="24"/>
                <w:szCs w:val="24"/>
                <w:vertAlign w:val="superscript"/>
                <w:lang w:val="en-US" w:eastAsia="zh-CN"/>
              </w:rPr>
              <w:t>a</w:t>
            </w:r>
            <w:r>
              <w:rPr>
                <w:rFonts w:hint="eastAsia" w:ascii="宋体" w:hAnsi="宋体" w:eastAsia="宋体" w:cs="宋体"/>
                <w:sz w:val="24"/>
                <w:szCs w:val="24"/>
                <w:lang w:val="en-US" w:eastAsia="zh-CN"/>
              </w:rPr>
              <w:t>，MPa</w:t>
            </w:r>
          </w:p>
        </w:tc>
        <w:tc>
          <w:tcPr>
            <w:tcW w:w="1591" w:type="dxa"/>
            <w:tcBorders>
              <w:top w:val="single" w:color="000000" w:sz="4" w:space="0"/>
              <w:left w:val="single" w:color="000000" w:sz="4" w:space="0"/>
              <w:bottom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914" w:type="dxa"/>
            <w:tcBorders>
              <w:top w:val="single" w:color="000000" w:sz="4" w:space="0"/>
              <w:left w:val="single" w:color="auto" w:sz="4" w:space="0"/>
              <w:bottom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val="en-US"/>
              </w:rPr>
            </w:pPr>
            <w:r>
              <w:rPr>
                <w:rFonts w:hint="eastAsia" w:ascii="宋体" w:hAnsi="宋体" w:eastAsia="宋体" w:cs="宋体"/>
                <w:sz w:val="24"/>
                <w:szCs w:val="24"/>
                <w:vertAlign w:val="baseline"/>
                <w:lang w:val="en-US" w:eastAsia="zh-CN"/>
              </w:rPr>
              <w:t>≥0.2</w:t>
            </w:r>
          </w:p>
        </w:tc>
        <w:tc>
          <w:tcPr>
            <w:tcW w:w="1170" w:type="dxa"/>
            <w:tcBorders>
              <w:top w:val="single" w:color="000000" w:sz="4" w:space="0"/>
              <w:left w:val="single" w:color="auto" w:sz="4" w:space="0"/>
              <w:bottom w:val="single" w:color="000000" w:sz="4" w:space="0"/>
              <w:right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825" w:type="dxa"/>
            <w:tcBorders>
              <w:top w:val="single" w:color="000000" w:sz="4" w:space="0"/>
              <w:left w:val="single" w:color="auto"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val="en-US"/>
              </w:rPr>
            </w:pPr>
            <w:r>
              <w:rPr>
                <w:rFonts w:hint="eastAsia" w:ascii="宋体" w:hAnsi="宋体" w:eastAsia="宋体" w:cs="宋体"/>
                <w:sz w:val="24"/>
                <w:szCs w:val="24"/>
                <w:vertAlign w:val="baseline"/>
                <w:lang w:val="en-US" w:eastAsia="zh-CN"/>
              </w:rPr>
              <w:t>≥0.2</w:t>
            </w:r>
          </w:p>
        </w:tc>
        <w:tc>
          <w:tcPr>
            <w:tcW w:w="1020" w:type="dxa"/>
            <w:vMerge w:val="continue"/>
            <w:tcBorders>
              <w:lef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769" w:type="dxa"/>
            <w:tcBorders>
              <w:top w:val="single" w:color="000000" w:sz="4" w:space="0"/>
              <w:bottom w:val="single" w:color="auto"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与下道涂层的适应性</w:t>
            </w:r>
          </w:p>
        </w:tc>
        <w:tc>
          <w:tcPr>
            <w:tcW w:w="4500" w:type="dxa"/>
            <w:gridSpan w:val="4"/>
            <w:tcBorders>
              <w:top w:val="single" w:color="000000" w:sz="4" w:space="0"/>
              <w:left w:val="single" w:color="000000" w:sz="4" w:space="0"/>
              <w:bottom w:val="single" w:color="auto"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正常</w:t>
            </w:r>
          </w:p>
        </w:tc>
        <w:tc>
          <w:tcPr>
            <w:tcW w:w="1020" w:type="dxa"/>
            <w:vMerge w:val="continue"/>
            <w:tcBorders>
              <w:left w:val="single" w:color="000000" w:sz="4" w:space="0"/>
              <w:bottom w:val="single" w:color="auto" w:sz="4" w:space="0"/>
            </w:tcBorders>
            <w:vAlign w:val="center"/>
          </w:tcPr>
          <w:p>
            <w:pPr>
              <w:pStyle w:val="84"/>
              <w:keepNext w:val="0"/>
              <w:keepLines w:val="0"/>
              <w:pageBreakBefore w:val="0"/>
              <w:widowControl w:val="0"/>
              <w:tabs>
                <w:tab w:val="left" w:pos="397"/>
              </w:tabs>
              <w:kinsoku/>
              <w:wordWrap/>
              <w:overflowPunct/>
              <w:topLinePunct w:val="0"/>
              <w:bidi w:val="0"/>
              <w:adjustRightInd/>
              <w:snapToGrid/>
              <w:spacing w:line="240" w:lineRule="auto"/>
              <w:ind w:left="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289" w:type="dxa"/>
            <w:gridSpan w:val="6"/>
            <w:tcBorders>
              <w:top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注：Ⅰ型用于抗泛盐碱性要求较高的建筑外墙涂饰工程；</w:t>
            </w:r>
          </w:p>
          <w:p>
            <w:pPr>
              <w:keepNext w:val="0"/>
              <w:keepLines w:val="0"/>
              <w:pageBreakBefore w:val="0"/>
              <w:widowControl/>
              <w:kinsoku/>
              <w:wordWrap/>
              <w:overflowPunct/>
              <w:topLinePunct w:val="0"/>
              <w:autoSpaceDE w:val="0"/>
              <w:autoSpaceDN w:val="0"/>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Ⅱ型用于抗泛盐碱性要求一般的建筑外墙涂饰工程；</w:t>
            </w:r>
          </w:p>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vertAlign w:val="superscript"/>
                <w:lang w:val="en-US" w:eastAsia="zh-CN"/>
              </w:rPr>
              <w:t>a</w:t>
            </w:r>
            <w:r>
              <w:rPr>
                <w:rFonts w:hint="eastAsia" w:ascii="宋体" w:hAnsi="宋体" w:eastAsia="宋体" w:cs="宋体"/>
                <w:sz w:val="24"/>
                <w:szCs w:val="24"/>
                <w:vertAlign w:val="baseline"/>
                <w:lang w:val="en-US" w:eastAsia="zh-CN"/>
              </w:rPr>
              <w:t>有加固性能的测试此项内容。</w:t>
            </w:r>
          </w:p>
        </w:tc>
      </w:tr>
    </w:tbl>
    <w:p>
      <w:pPr>
        <w:widowControl/>
        <w:spacing w:line="360" w:lineRule="auto"/>
        <w:rPr>
          <w:rFonts w:hint="eastAsia" w:ascii="Times New Roman" w:hAnsi="HiddenHorzOCR-Identity-H" w:eastAsia="宋体" w:cs="Times New Roman"/>
          <w:sz w:val="24"/>
          <w:szCs w:val="24"/>
          <w:lang w:val="en-US" w:eastAsia="zh-CN"/>
        </w:rPr>
      </w:pPr>
      <w:r>
        <w:rPr>
          <w:rFonts w:hint="eastAsia" w:ascii="Times New Roman" w:hAnsi="HiddenHorzOCR-Identity-H"/>
          <w:b/>
          <w:bCs/>
          <w:sz w:val="24"/>
          <w:szCs w:val="24"/>
          <w:lang w:val="en-US" w:eastAsia="zh-CN"/>
        </w:rPr>
        <w:t>4.0.9</w:t>
      </w:r>
      <w:r>
        <w:rPr>
          <w:rFonts w:hint="eastAsia" w:ascii="Times New Roman" w:hAnsi="HiddenHorzOCR-Identity-H"/>
          <w:sz w:val="24"/>
          <w:szCs w:val="24"/>
          <w:lang w:val="en-US" w:eastAsia="zh-CN"/>
        </w:rPr>
        <w:t xml:space="preserve">  </w:t>
      </w:r>
      <w:r>
        <w:rPr>
          <w:rFonts w:hint="eastAsia" w:ascii="Times New Roman" w:hAnsi="HiddenHorzOCR-Identity-H" w:eastAsia="宋体" w:cs="Times New Roman"/>
          <w:sz w:val="24"/>
          <w:szCs w:val="24"/>
          <w:lang w:val="en-US" w:eastAsia="zh-CN"/>
        </w:rPr>
        <w:t>建筑反射隔热涂料涂饰</w:t>
      </w:r>
      <w:r>
        <w:rPr>
          <w:rFonts w:hint="eastAsia" w:ascii="Times New Roman" w:hAnsi="HiddenHorzOCR-Identity-H"/>
          <w:sz w:val="24"/>
          <w:szCs w:val="24"/>
          <w:lang w:val="en-US" w:eastAsia="zh-CN"/>
        </w:rPr>
        <w:t>工程</w:t>
      </w:r>
      <w:r>
        <w:rPr>
          <w:rFonts w:hint="eastAsia" w:ascii="Times New Roman" w:hAnsi="HiddenHorzOCR-Identity-H" w:eastAsia="宋体" w:cs="Times New Roman"/>
          <w:sz w:val="24"/>
          <w:szCs w:val="24"/>
          <w:lang w:val="en-US" w:eastAsia="zh-CN"/>
        </w:rPr>
        <w:t>中配套使用的柔性腻子</w:t>
      </w:r>
      <w:r>
        <w:rPr>
          <w:rFonts w:hint="eastAsia" w:ascii="Times New Roman" w:hAnsi="HiddenHorzOCR-Identity-H"/>
          <w:sz w:val="24"/>
          <w:szCs w:val="24"/>
          <w:lang w:val="en-US" w:eastAsia="zh-CN"/>
        </w:rPr>
        <w:t>应符合表4.0.9的要求</w:t>
      </w:r>
      <w:r>
        <w:rPr>
          <w:rFonts w:hint="eastAsia" w:ascii="Times New Roman" w:hAnsi="HiddenHorzOCR-Identity-H" w:eastAsia="宋体" w:cs="Times New Roman"/>
          <w:sz w:val="24"/>
          <w:szCs w:val="24"/>
          <w:lang w:val="en-US" w:eastAsia="zh-CN"/>
        </w:rPr>
        <w:t>。</w:t>
      </w:r>
    </w:p>
    <w:p>
      <w:pPr>
        <w:widowControl/>
        <w:spacing w:line="360" w:lineRule="auto"/>
        <w:jc w:val="center"/>
        <w:rPr>
          <w:rFonts w:hint="default" w:ascii="Times New Roman" w:hAnsi="HiddenHorzOCR-Identity-H" w:eastAsia="宋体" w:cs="Times New Roman"/>
          <w:sz w:val="24"/>
          <w:szCs w:val="24"/>
          <w:lang w:val="en-US" w:eastAsia="zh-CN"/>
        </w:rPr>
      </w:pPr>
      <w:r>
        <w:rPr>
          <w:rFonts w:hint="eastAsia" w:ascii="Times New Roman" w:hAnsi="HiddenHorzOCR-Identity-H"/>
          <w:sz w:val="24"/>
          <w:szCs w:val="24"/>
          <w:lang w:val="en-US" w:eastAsia="zh-CN"/>
        </w:rPr>
        <w:t>表4.0.9  柔性腻子</w:t>
      </w:r>
      <w:r>
        <w:rPr>
          <w:rFonts w:hint="eastAsia"/>
          <w:spacing w:val="18"/>
          <w:sz w:val="24"/>
          <w:szCs w:val="24"/>
          <w:lang w:eastAsia="zh-CN"/>
        </w:rPr>
        <w:t>性能指标</w:t>
      </w:r>
    </w:p>
    <w:tbl>
      <w:tblPr>
        <w:tblStyle w:val="89"/>
        <w:tblW w:w="829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7"/>
        <w:gridCol w:w="2103"/>
        <w:gridCol w:w="3314"/>
        <w:gridCol w:w="1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项</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目</w:t>
            </w:r>
          </w:p>
        </w:tc>
        <w:tc>
          <w:tcPr>
            <w:tcW w:w="3314" w:type="dxa"/>
            <w:tcBorders>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指</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标</w:t>
            </w:r>
          </w:p>
        </w:tc>
        <w:tc>
          <w:tcPr>
            <w:tcW w:w="1680" w:type="dxa"/>
            <w:tcBorders>
              <w:left w:val="single" w:color="000000" w:sz="4" w:space="0"/>
              <w:bottom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试验方法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容器中状态</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无结块，均匀</w:t>
            </w:r>
          </w:p>
        </w:tc>
        <w:tc>
          <w:tcPr>
            <w:tcW w:w="1680" w:type="dxa"/>
            <w:vMerge w:val="restart"/>
            <w:tcBorders>
              <w:top w:val="single" w:color="000000" w:sz="4" w:space="0"/>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JG/T 157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施工性</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刮涂无障碍</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干燥时间（表干），</w:t>
            </w:r>
            <w:r>
              <w:rPr>
                <w:rFonts w:hint="default" w:ascii="Times New Roman" w:hAnsi="Times New Roman" w:eastAsia="宋体" w:cs="Times New Roman"/>
                <w:sz w:val="24"/>
                <w:szCs w:val="24"/>
                <w:lang w:eastAsia="zh-CN"/>
              </w:rPr>
              <w:t>h</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rPr>
              <w:t>5</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初期干燥抗裂性（</w:t>
            </w:r>
            <w:r>
              <w:rPr>
                <w:rFonts w:hint="default" w:ascii="Times New Roman" w:hAnsi="Times New Roman" w:eastAsia="宋体" w:cs="Times New Roman"/>
                <w:sz w:val="24"/>
                <w:szCs w:val="24"/>
              </w:rPr>
              <w:t>6h</w:t>
            </w:r>
            <w:r>
              <w:rPr>
                <w:rFonts w:hint="eastAsia" w:ascii="Times New Roman" w:hAnsi="Times New Roman" w:eastAsia="宋体" w:cs="Times New Roman"/>
                <w:sz w:val="24"/>
                <w:szCs w:val="24"/>
              </w:rPr>
              <w:t>）</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无裂纹</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打磨性</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手工可打磨</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吸水量，</w:t>
            </w:r>
            <w:r>
              <w:rPr>
                <w:rFonts w:hint="default" w:ascii="Times New Roman" w:hAnsi="Times New Roman" w:eastAsia="宋体" w:cs="Times New Roman"/>
                <w:sz w:val="24"/>
                <w:szCs w:val="24"/>
              </w:rPr>
              <w:t>g/10min</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宋体" w:hAnsi="宋体" w:eastAsia="宋体" w:cs="宋体"/>
                <w:sz w:val="24"/>
                <w:szCs w:val="24"/>
                <w:vertAlign w:val="baseline"/>
                <w:lang w:val="en-US" w:eastAsia="zh-CN"/>
              </w:rPr>
              <w:t>≤</w:t>
            </w:r>
            <w:r>
              <w:rPr>
                <w:rFonts w:hint="default" w:ascii="Times New Roman" w:hAnsi="Times New Roman" w:eastAsia="宋体" w:cs="Times New Roman"/>
                <w:sz w:val="24"/>
                <w:szCs w:val="24"/>
              </w:rPr>
              <w:t>2.0</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耐碱性（</w:t>
            </w:r>
            <w:r>
              <w:rPr>
                <w:rFonts w:hint="default" w:ascii="Times New Roman" w:hAnsi="Times New Roman" w:eastAsia="宋体" w:cs="Times New Roman"/>
                <w:sz w:val="24"/>
                <w:szCs w:val="24"/>
              </w:rPr>
              <w:t>48h</w:t>
            </w:r>
            <w:r>
              <w:rPr>
                <w:rFonts w:hint="eastAsia" w:ascii="Times New Roman" w:hAnsi="Times New Roman" w:eastAsia="宋体" w:cs="Times New Roman"/>
                <w:sz w:val="24"/>
                <w:szCs w:val="24"/>
              </w:rPr>
              <w:t>）</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无异常</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耐水性（</w:t>
            </w:r>
            <w:r>
              <w:rPr>
                <w:rFonts w:hint="default" w:ascii="Times New Roman" w:hAnsi="Times New Roman" w:eastAsia="宋体" w:cs="Times New Roman"/>
                <w:sz w:val="24"/>
                <w:szCs w:val="24"/>
              </w:rPr>
              <w:t>96h</w:t>
            </w:r>
            <w:r>
              <w:rPr>
                <w:rFonts w:hint="eastAsia" w:ascii="Times New Roman" w:hAnsi="Times New Roman" w:eastAsia="宋体" w:cs="Times New Roman"/>
                <w:sz w:val="24"/>
                <w:szCs w:val="24"/>
              </w:rPr>
              <w:t>）</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无异常</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197" w:type="dxa"/>
            <w:vMerge w:val="restart"/>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粘结</w:t>
            </w:r>
            <w:r>
              <w:rPr>
                <w:rFonts w:hint="eastAsia" w:ascii="Times New Roman" w:hAnsi="Times New Roman" w:eastAsia="宋体" w:cs="Times New Roman"/>
                <w:sz w:val="24"/>
                <w:szCs w:val="24"/>
              </w:rPr>
              <w:t>强度，</w:t>
            </w:r>
          </w:p>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MPa</w:t>
            </w: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标准状态</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宋体" w:hAnsi="宋体" w:eastAsia="宋体" w:cs="宋体"/>
                <w:sz w:val="24"/>
                <w:szCs w:val="24"/>
                <w:vertAlign w:val="baseline"/>
                <w:lang w:val="en-US" w:eastAsia="zh-CN"/>
              </w:rPr>
              <w:t>≥</w:t>
            </w:r>
            <w:r>
              <w:rPr>
                <w:rFonts w:hint="default" w:ascii="Times New Roman" w:hAnsi="Times New Roman" w:eastAsia="宋体" w:cs="Times New Roman"/>
                <w:sz w:val="24"/>
                <w:szCs w:val="24"/>
              </w:rPr>
              <w:t>0.60</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197" w:type="dxa"/>
            <w:vMerge w:val="continue"/>
            <w:tcBorders>
              <w:top w:val="nil"/>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冻融循环</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rPr>
              <w:t>次</w:t>
            </w:r>
            <w:r>
              <w:rPr>
                <w:rFonts w:hint="eastAsia" w:ascii="Times New Roman" w:hAnsi="Times New Roman" w:eastAsia="宋体" w:cs="Times New Roman"/>
                <w:sz w:val="24"/>
                <w:szCs w:val="24"/>
                <w:lang w:eastAsia="zh-CN"/>
              </w:rPr>
              <w:t>）</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宋体" w:hAnsi="宋体" w:eastAsia="宋体" w:cs="宋体"/>
                <w:sz w:val="24"/>
                <w:szCs w:val="24"/>
                <w:vertAlign w:val="baseline"/>
                <w:lang w:val="en-US" w:eastAsia="zh-CN"/>
              </w:rPr>
              <w:t>≥</w:t>
            </w:r>
            <w:r>
              <w:rPr>
                <w:rFonts w:hint="default" w:ascii="Times New Roman" w:hAnsi="Times New Roman" w:eastAsia="宋体" w:cs="Times New Roman"/>
                <w:sz w:val="24"/>
                <w:szCs w:val="24"/>
              </w:rPr>
              <w:t>0.40</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柔韧性</w:t>
            </w:r>
          </w:p>
        </w:tc>
        <w:tc>
          <w:tcPr>
            <w:tcW w:w="3314" w:type="dxa"/>
            <w:tcBorders>
              <w:top w:val="single" w:color="000000" w:sz="4" w:space="0"/>
              <w:left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直径</w:t>
            </w:r>
            <w:r>
              <w:rPr>
                <w:rFonts w:hint="default" w:ascii="Times New Roman" w:hAnsi="Times New Roman" w:eastAsia="宋体" w:cs="Times New Roman"/>
                <w:sz w:val="24"/>
                <w:szCs w:val="24"/>
              </w:rPr>
              <w:t>50mm</w:t>
            </w:r>
            <w:r>
              <w:rPr>
                <w:rFonts w:hint="eastAsia" w:ascii="Times New Roman" w:hAnsi="Times New Roman" w:eastAsia="宋体" w:cs="Times New Roman"/>
                <w:sz w:val="24"/>
                <w:szCs w:val="24"/>
              </w:rPr>
              <w:t>，无裂纹</w:t>
            </w:r>
          </w:p>
        </w:tc>
        <w:tc>
          <w:tcPr>
            <w:tcW w:w="1680" w:type="dxa"/>
            <w:vMerge w:val="continue"/>
            <w:tcBorders>
              <w:top w:val="nil"/>
              <w:lef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300" w:type="dxa"/>
            <w:gridSpan w:val="2"/>
            <w:tcBorders>
              <w:top w:val="single" w:color="000000" w:sz="4" w:space="0"/>
              <w:bottom w:val="single" w:color="000000"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低温贮存稳定性</w:t>
            </w:r>
            <w:r>
              <w:rPr>
                <w:rFonts w:hint="eastAsia" w:ascii="Times New Roman" w:hAnsi="Times New Roman" w:eastAsia="宋体" w:cs="Times New Roman"/>
                <w:sz w:val="24"/>
                <w:szCs w:val="24"/>
                <w:vertAlign w:val="superscript"/>
                <w:lang w:val="en-US" w:eastAsia="zh-CN"/>
              </w:rPr>
              <w:t>a</w:t>
            </w:r>
          </w:p>
        </w:tc>
        <w:tc>
          <w:tcPr>
            <w:tcW w:w="3314" w:type="dxa"/>
            <w:tcBorders>
              <w:top w:val="single" w:color="000000" w:sz="4" w:space="0"/>
              <w:left w:val="single" w:color="000000" w:sz="4" w:space="0"/>
              <w:bottom w:val="single" w:color="auto" w:sz="4" w:space="0"/>
              <w:right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三次循环不变质</w:t>
            </w:r>
          </w:p>
        </w:tc>
        <w:tc>
          <w:tcPr>
            <w:tcW w:w="1680" w:type="dxa"/>
            <w:vMerge w:val="continue"/>
            <w:tcBorders>
              <w:top w:val="nil"/>
              <w:left w:val="single" w:color="000000" w:sz="4" w:space="0"/>
              <w:bottom w:val="single" w:color="auto"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294" w:type="dxa"/>
            <w:gridSpan w:val="4"/>
            <w:tcBorders>
              <w:top w:val="single" w:color="000000" w:sz="4" w:space="0"/>
            </w:tcBorders>
            <w:vAlign w:val="center"/>
          </w:tcPr>
          <w:p>
            <w:pPr>
              <w:pStyle w:val="84"/>
              <w:keepNext w:val="0"/>
              <w:keepLines w:val="0"/>
              <w:pageBreakBefore w:val="0"/>
              <w:widowControl w:val="0"/>
              <w:tabs>
                <w:tab w:val="left" w:pos="397"/>
              </w:tabs>
              <w:kinsoku/>
              <w:wordWrap/>
              <w:overflowPunct/>
              <w:topLinePunct w:val="0"/>
              <w:autoSpaceDE w:val="0"/>
              <w:autoSpaceDN w:val="0"/>
              <w:bidi w:val="0"/>
              <w:adjustRightInd/>
              <w:snapToGrid/>
              <w:spacing w:line="240" w:lineRule="auto"/>
              <w:ind w:left="0" w:right="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vertAlign w:val="baseline"/>
                <w:lang w:val="en-US" w:eastAsia="zh-CN"/>
              </w:rPr>
              <w:t>注：</w:t>
            </w:r>
            <w:r>
              <w:rPr>
                <w:rFonts w:hint="eastAsia" w:ascii="Times New Roman" w:hAnsi="Times New Roman" w:eastAsia="宋体" w:cs="Times New Roman"/>
                <w:sz w:val="24"/>
                <w:szCs w:val="24"/>
                <w:vertAlign w:val="superscript"/>
                <w:lang w:val="en-US" w:eastAsia="zh-CN"/>
              </w:rPr>
              <w:t>a</w:t>
            </w:r>
            <w:r>
              <w:rPr>
                <w:rFonts w:hint="eastAsia" w:ascii="Times New Roman" w:hAnsi="Times New Roman" w:eastAsia="宋体" w:cs="Times New Roman"/>
                <w:sz w:val="24"/>
                <w:szCs w:val="24"/>
                <w:vertAlign w:val="baseline"/>
                <w:lang w:val="en-US" w:eastAsia="zh-CN"/>
              </w:rPr>
              <w:t>液态组分或膏状组分需测试此项指标。</w:t>
            </w:r>
          </w:p>
        </w:tc>
      </w:tr>
    </w:tbl>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widowControl/>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目前我国生产的建筑反射隔热涂料主要应用于钢筋混凝土或砌体结构基层、外墙外保温基层、金属基层和翻新的瓷砖墙面基层，有关基层找平用的柔性腻子的产品标准有《建筑外墙用腻子》JG/T157和《外墙柔性腻子》GB/T23455，而本规程规定柔性腻子应符合现行国家标准《外墙柔性腻子》GB/T23455的要求，主要原因如下:</w:t>
      </w:r>
    </w:p>
    <w:p>
      <w:pPr>
        <w:widowControl/>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1 现行国家标准《外墙柔性腻子》GB/T23455中对腻子使用在外墙陶瓷砖基面上提出了具体的要求，因此适用面更广;</w:t>
      </w:r>
    </w:p>
    <w:p>
      <w:pPr>
        <w:widowControl/>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2 在对腻子的柔韧性的要求上，现行国家标准《外墙柔性腻子》GB/T 23455 规定指标更严格。</w:t>
      </w:r>
    </w:p>
    <w:p>
      <w:pPr>
        <w:widowControl/>
        <w:spacing w:line="360" w:lineRule="auto"/>
        <w:rPr>
          <w:rFonts w:hint="eastAsia" w:ascii="Times New Roman" w:hAnsi="HiddenHorzOCR-Identity-H" w:eastAsia="宋体" w:cs="Times New Roman"/>
          <w:sz w:val="24"/>
          <w:szCs w:val="24"/>
          <w:lang w:val="en-US" w:eastAsia="zh-CN"/>
        </w:rPr>
      </w:pPr>
      <w:r>
        <w:rPr>
          <w:rFonts w:hint="eastAsia" w:ascii="Times New Roman" w:hAnsi="HiddenHorzOCR-Identity-H"/>
          <w:b/>
          <w:bCs/>
          <w:sz w:val="24"/>
          <w:szCs w:val="24"/>
          <w:lang w:val="en-US" w:eastAsia="zh-CN"/>
        </w:rPr>
        <w:t>4.0.10</w:t>
      </w:r>
      <w:r>
        <w:rPr>
          <w:rFonts w:hint="eastAsia" w:ascii="Times New Roman" w:hAnsi="HiddenHorzOCR-Identity-H"/>
          <w:sz w:val="24"/>
          <w:szCs w:val="24"/>
          <w:lang w:val="en-US" w:eastAsia="zh-CN"/>
        </w:rPr>
        <w:t xml:space="preserve">  </w:t>
      </w:r>
      <w:r>
        <w:rPr>
          <w:rFonts w:hint="eastAsia" w:ascii="Times New Roman" w:hAnsi="HiddenHorzOCR-Identity-H" w:eastAsia="宋体" w:cs="Times New Roman"/>
          <w:sz w:val="24"/>
          <w:szCs w:val="24"/>
          <w:lang w:val="en-US" w:eastAsia="zh-CN"/>
        </w:rPr>
        <w:t>建筑反射隔热涂料涂饰中配套使用的材料应与选用的建筑反射隔热涂料相容，其相容性技术指标应符合表4.0.10的规定。</w:t>
      </w:r>
    </w:p>
    <w:p>
      <w:pPr>
        <w:widowControl/>
        <w:spacing w:line="360" w:lineRule="auto"/>
        <w:jc w:val="center"/>
        <w:rPr>
          <w:rFonts w:hint="eastAsia" w:ascii="Times New Roman" w:hAnsi="HiddenHorzOCR-Identity-H" w:eastAsia="宋体" w:cs="Times New Roman"/>
          <w:sz w:val="24"/>
          <w:szCs w:val="24"/>
          <w:lang w:val="en-US" w:eastAsia="zh-CN"/>
        </w:rPr>
      </w:pPr>
      <w:r>
        <w:rPr>
          <w:rFonts w:hint="eastAsia" w:ascii="Times New Roman" w:hAnsi="HiddenHorzOCR-Identity-H" w:eastAsia="宋体" w:cs="Times New Roman"/>
          <w:sz w:val="24"/>
          <w:szCs w:val="24"/>
          <w:lang w:val="en-US" w:eastAsia="zh-CN"/>
        </w:rPr>
        <w:t>表4.0.10 与建筑反射隔热涂料配套的材料相容性技术指标</w:t>
      </w:r>
    </w:p>
    <w:tbl>
      <w:tblPr>
        <w:tblStyle w:val="3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836"/>
        <w:gridCol w:w="2422"/>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eastAsia" w:ascii="Times New Roman" w:hAnsi="HiddenHorzOCR-Identity-H" w:eastAsia="宋体" w:cs="Times New Roman"/>
                <w:sz w:val="24"/>
                <w:szCs w:val="24"/>
                <w:vertAlign w:val="baseline"/>
                <w:lang w:val="en-US" w:eastAsia="zh-CN"/>
              </w:rPr>
              <w:t>涂层类型</w:t>
            </w:r>
          </w:p>
        </w:tc>
        <w:tc>
          <w:tcPr>
            <w:tcW w:w="1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eastAsia" w:ascii="Times New Roman" w:hAnsi="HiddenHorzOCR-Identity-H" w:eastAsia="宋体" w:cs="Times New Roman"/>
                <w:sz w:val="24"/>
                <w:szCs w:val="24"/>
                <w:vertAlign w:val="baseline"/>
                <w:lang w:val="en-US" w:eastAsia="zh-CN"/>
              </w:rPr>
              <w:t>项目</w:t>
            </w:r>
          </w:p>
        </w:tc>
        <w:tc>
          <w:tcPr>
            <w:tcW w:w="242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eastAsia" w:ascii="Times New Roman" w:hAnsi="HiddenHorzOCR-Identity-H" w:eastAsia="宋体" w:cs="Times New Roman"/>
                <w:sz w:val="24"/>
                <w:szCs w:val="24"/>
                <w:vertAlign w:val="baseline"/>
                <w:lang w:val="en-US" w:eastAsia="zh-CN"/>
              </w:rPr>
              <w:t>技术指标</w:t>
            </w:r>
          </w:p>
        </w:tc>
        <w:tc>
          <w:tcPr>
            <w:tcW w:w="201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eastAsia" w:ascii="Times New Roman" w:hAnsi="HiddenHorzOCR-Identity-H" w:eastAsia="宋体" w:cs="Times New Roman"/>
                <w:sz w:val="24"/>
                <w:szCs w:val="24"/>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default" w:ascii="Times New Roman" w:hAnsi="HiddenHorzOCR-Identity-H" w:eastAsia="宋体" w:cs="Times New Roman"/>
                <w:sz w:val="24"/>
                <w:szCs w:val="24"/>
                <w:vertAlign w:val="baseline"/>
                <w:lang w:val="en-US" w:eastAsia="zh-CN"/>
              </w:rPr>
              <w:t>复合涂层</w:t>
            </w:r>
            <w:r>
              <w:rPr>
                <w:rFonts w:hint="eastAsia" w:ascii="Times New Roman" w:hAnsi="HiddenHorzOCR-Identity-H" w:eastAsia="宋体" w:cs="Times New Roman"/>
                <w:sz w:val="24"/>
                <w:szCs w:val="24"/>
                <w:vertAlign w:val="baseline"/>
                <w:lang w:val="en-US" w:eastAsia="zh-CN"/>
              </w:rPr>
              <w:t>（</w:t>
            </w:r>
            <w:r>
              <w:rPr>
                <w:rFonts w:hint="default" w:ascii="Times New Roman" w:hAnsi="HiddenHorzOCR-Identity-H" w:eastAsia="宋体" w:cs="Times New Roman"/>
                <w:sz w:val="24"/>
                <w:szCs w:val="24"/>
                <w:vertAlign w:val="baseline"/>
                <w:lang w:val="en-US" w:eastAsia="zh-CN"/>
              </w:rPr>
              <w:t>腻子+底漆+建筑反射隔热涂料</w:t>
            </w:r>
            <w:r>
              <w:rPr>
                <w:rFonts w:hint="eastAsia" w:ascii="Times New Roman" w:hAnsi="HiddenHorzOCR-Identity-H" w:eastAsia="宋体" w:cs="Times New Roman"/>
                <w:sz w:val="24"/>
                <w:szCs w:val="24"/>
                <w:vertAlign w:val="baseline"/>
                <w:lang w:val="en-US" w:eastAsia="zh-CN"/>
              </w:rPr>
              <w:t>）</w:t>
            </w:r>
          </w:p>
        </w:tc>
        <w:tc>
          <w:tcPr>
            <w:tcW w:w="1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default" w:ascii="Times New Roman" w:hAnsi="HiddenHorzOCR-Identity-H" w:eastAsia="宋体" w:cs="Times New Roman"/>
                <w:sz w:val="24"/>
                <w:szCs w:val="24"/>
                <w:vertAlign w:val="baseline"/>
                <w:lang w:val="en-US" w:eastAsia="zh-CN"/>
              </w:rPr>
              <w:t>耐水性</w:t>
            </w:r>
            <w:r>
              <w:rPr>
                <w:rFonts w:hint="eastAsia" w:ascii="Times New Roman" w:hAnsi="HiddenHorzOCR-Identity-H" w:eastAsia="宋体" w:cs="Times New Roman"/>
                <w:sz w:val="24"/>
                <w:szCs w:val="24"/>
                <w:vertAlign w:val="baseline"/>
                <w:lang w:val="en-US" w:eastAsia="zh-CN"/>
              </w:rPr>
              <w:t>（96h）</w:t>
            </w:r>
          </w:p>
        </w:tc>
        <w:tc>
          <w:tcPr>
            <w:tcW w:w="242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default" w:ascii="Times New Roman" w:hAnsi="HiddenHorzOCR-Identity-H" w:eastAsia="宋体" w:cs="Times New Roman"/>
                <w:sz w:val="24"/>
                <w:szCs w:val="24"/>
                <w:vertAlign w:val="baseline"/>
                <w:lang w:val="en-US" w:eastAsia="zh-CN"/>
              </w:rPr>
              <w:t>无起泡、无起皱、无开裂、无掉粉、无脱落、无明显变色</w:t>
            </w:r>
          </w:p>
        </w:tc>
        <w:tc>
          <w:tcPr>
            <w:tcW w:w="201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eastAsia" w:ascii="Times New Roman" w:hAnsi="HiddenHorzOCR-Identity-H" w:eastAsia="宋体" w:cs="Times New Roman"/>
                <w:sz w:val="24"/>
                <w:szCs w:val="24"/>
                <w:vertAlign w:val="baseline"/>
                <w:lang w:val="en-US" w:eastAsia="zh-CN"/>
              </w:rPr>
              <w:t>JGJ/T 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p>
        </w:tc>
        <w:tc>
          <w:tcPr>
            <w:tcW w:w="1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default" w:ascii="Times New Roman" w:hAnsi="HiddenHorzOCR-Identity-H" w:eastAsia="宋体" w:cs="Times New Roman"/>
                <w:sz w:val="24"/>
                <w:szCs w:val="24"/>
                <w:vertAlign w:val="baseline"/>
                <w:lang w:val="en-US" w:eastAsia="zh-CN"/>
              </w:rPr>
              <w:t>耐冻融性</w:t>
            </w:r>
            <w:r>
              <w:rPr>
                <w:rFonts w:hint="eastAsia" w:ascii="Times New Roman" w:hAnsi="HiddenHorzOCR-Identity-H" w:eastAsia="宋体" w:cs="Times New Roman"/>
                <w:sz w:val="24"/>
                <w:szCs w:val="24"/>
                <w:vertAlign w:val="baseline"/>
                <w:lang w:val="en-US" w:eastAsia="zh-CN"/>
              </w:rPr>
              <w:t>（5次）</w:t>
            </w:r>
          </w:p>
        </w:tc>
        <w:tc>
          <w:tcPr>
            <w:tcW w:w="242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r>
              <w:rPr>
                <w:rFonts w:hint="default" w:ascii="Times New Roman" w:hAnsi="HiddenHorzOCR-Identity-H" w:eastAsia="宋体" w:cs="Times New Roman"/>
                <w:sz w:val="24"/>
                <w:szCs w:val="24"/>
                <w:vertAlign w:val="baseline"/>
                <w:lang w:val="en-US" w:eastAsia="zh-CN"/>
              </w:rPr>
              <w:t>无起泡、无起皱、无开裂、无掉粉、无脱落、无明显变色</w:t>
            </w:r>
          </w:p>
        </w:tc>
        <w:tc>
          <w:tcPr>
            <w:tcW w:w="201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HiddenHorzOCR-Identity-H" w:eastAsia="宋体" w:cs="Times New Roman"/>
                <w:sz w:val="24"/>
                <w:szCs w:val="24"/>
                <w:vertAlign w:val="baseline"/>
                <w:lang w:val="en-US" w:eastAsia="zh-CN"/>
              </w:rPr>
            </w:pPr>
          </w:p>
        </w:tc>
      </w:tr>
    </w:tbl>
    <w:p>
      <w:pPr>
        <w:pStyle w:val="12"/>
        <w:spacing w:after="0" w:line="360" w:lineRule="auto"/>
        <w:rPr>
          <w:rFonts w:hint="eastAsia" w:ascii="楷体" w:hAnsi="楷体" w:eastAsia="楷体" w:cs="楷体"/>
          <w:b/>
          <w:bCs/>
          <w:sz w:val="24"/>
          <w:szCs w:val="24"/>
          <w:highlight w:val="none"/>
          <w:u w:val="single"/>
          <w:lang w:val="en-US" w:eastAsia="zh-CN"/>
        </w:rPr>
      </w:pPr>
      <w:r>
        <w:rPr>
          <w:rFonts w:hint="eastAsia" w:ascii="楷体" w:hAnsi="楷体" w:eastAsia="楷体" w:cs="楷体"/>
          <w:b/>
          <w:bCs/>
          <w:sz w:val="24"/>
          <w:szCs w:val="24"/>
          <w:highlight w:val="none"/>
          <w:u w:val="single"/>
          <w:lang w:val="en-US" w:eastAsia="zh-CN"/>
        </w:rPr>
        <w:t>条文说明：</w:t>
      </w:r>
    </w:p>
    <w:p>
      <w:pPr>
        <w:widowControl/>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对于钢筋</w:t>
      </w:r>
      <w:r>
        <w:rPr>
          <w:rFonts w:hint="eastAsia" w:ascii="楷体" w:hAnsi="楷体" w:eastAsia="楷体" w:cs="楷体"/>
          <w:b w:val="0"/>
          <w:bCs w:val="0"/>
          <w:sz w:val="24"/>
          <w:szCs w:val="24"/>
          <w:highlight w:val="none"/>
          <w:u w:val="single"/>
          <w:lang w:val="en-US" w:eastAsia="zh-CN"/>
        </w:rPr>
        <w:t>混凝土</w:t>
      </w:r>
      <w:r>
        <w:rPr>
          <w:rFonts w:hint="eastAsia" w:ascii="楷体" w:hAnsi="楷体" w:eastAsia="楷体" w:cs="楷体"/>
          <w:sz w:val="24"/>
          <w:szCs w:val="24"/>
          <w:highlight w:val="none"/>
          <w:u w:val="single"/>
          <w:lang w:val="en-US" w:eastAsia="zh-CN"/>
        </w:rPr>
        <w:t>、砌墙墙体、外墙外保温构造，复合涂层为腻子、底漆、中涂漆和建筑反射隔热涂料，对于金属构造，复合涂层为底漆、中涂漆和建筑反射隔热涂料。建筑反射隔热涂料与配套材料之间的化学成分不同，当配套使用时成分中物质可能会发生有害的物理和化学作用，导致涂层出现各种病态现象，因此本规程对建筑反射隔热涂料与配套材料的相容性作了规定，在一定程度上解决了材料之间不匹配的问题。</w:t>
      </w:r>
    </w:p>
    <w:p>
      <w:pPr>
        <w:widowControl/>
        <w:spacing w:line="360" w:lineRule="auto"/>
        <w:rPr>
          <w:rFonts w:hint="eastAsia" w:ascii="Times New Roman" w:hAnsi="HiddenHorzOCR-Identity-H"/>
          <w:sz w:val="24"/>
          <w:szCs w:val="24"/>
          <w:lang w:val="en-US" w:eastAsia="zh-CN"/>
        </w:rPr>
      </w:pPr>
    </w:p>
    <w:bookmarkEnd w:id="109"/>
    <w:bookmarkEnd w:id="110"/>
    <w:bookmarkEnd w:id="111"/>
    <w:bookmarkEnd w:id="112"/>
    <w:bookmarkEnd w:id="113"/>
    <w:bookmarkEnd w:id="114"/>
    <w:p>
      <w:pPr>
        <w:pStyle w:val="2"/>
        <w:pageBreakBefore/>
        <w:spacing w:line="360" w:lineRule="auto"/>
        <w:rPr>
          <w:rFonts w:hint="eastAsia" w:ascii="Times New Roman" w:hAnsi="Times New Roman" w:eastAsia="宋体"/>
          <w:szCs w:val="28"/>
          <w:lang w:eastAsia="zh-CN"/>
        </w:rPr>
      </w:pPr>
      <w:bookmarkStart w:id="115" w:name="_Toc31660"/>
      <w:bookmarkStart w:id="116" w:name="_Toc31091"/>
      <w:r>
        <w:rPr>
          <w:rFonts w:ascii="Times New Roman" w:hAnsi="Times New Roman"/>
          <w:szCs w:val="32"/>
        </w:rPr>
        <w:t>5</w:t>
      </w:r>
      <w:r>
        <w:rPr>
          <w:rFonts w:hint="eastAsia" w:ascii="Times New Roman" w:hAnsi="宋体"/>
          <w:szCs w:val="28"/>
          <w:lang w:val="en-US" w:eastAsia="zh-CN"/>
        </w:rPr>
        <w:t>设计</w:t>
      </w:r>
      <w:bookmarkEnd w:id="115"/>
      <w:bookmarkEnd w:id="116"/>
    </w:p>
    <w:p>
      <w:pPr>
        <w:pStyle w:val="3"/>
        <w:outlineLvl w:val="0"/>
        <w:rPr>
          <w:rFonts w:hint="eastAsia"/>
        </w:rPr>
      </w:pPr>
      <w:bookmarkStart w:id="117" w:name="_Toc24000"/>
      <w:bookmarkStart w:id="118" w:name="_Toc15829"/>
      <w:r>
        <w:rPr>
          <w:rFonts w:hint="default" w:ascii="Times New Roman" w:hAnsi="Times New Roman" w:cs="Times New Roman"/>
        </w:rPr>
        <w:t>5.1一般规定</w:t>
      </w:r>
      <w:bookmarkEnd w:id="117"/>
      <w:bookmarkEnd w:id="118"/>
    </w:p>
    <w:p>
      <w:pPr>
        <w:spacing w:line="360" w:lineRule="auto"/>
        <w:rPr>
          <w:rFonts w:hint="eastAsia"/>
          <w:sz w:val="24"/>
        </w:rPr>
      </w:pPr>
      <w:r>
        <w:rPr>
          <w:rFonts w:hint="eastAsia" w:ascii="Times New Roman" w:hAnsi="HiddenHorzOCR-Identity-H" w:eastAsia="宋体" w:cs="Times New Roman"/>
          <w:b/>
          <w:bCs/>
          <w:sz w:val="24"/>
          <w:szCs w:val="24"/>
          <w:lang w:val="en-US" w:eastAsia="zh-CN"/>
        </w:rPr>
        <w:t>5.1.1</w:t>
      </w:r>
      <w:r>
        <w:rPr>
          <w:rFonts w:hint="eastAsia"/>
          <w:sz w:val="24"/>
        </w:rPr>
        <w:t xml:space="preserve">  建筑反射隔热工程设计方案应根据工程的技术要求、区域自然条件、建筑结构特点、使用寿命、维修管理等因素，选择适宜的反射隔热涂料</w:t>
      </w:r>
      <w:r>
        <w:rPr>
          <w:rFonts w:hint="eastAsia"/>
          <w:sz w:val="24"/>
          <w:lang w:val="en-US" w:eastAsia="zh-CN"/>
        </w:rPr>
        <w:t>或</w:t>
      </w:r>
      <w:r>
        <w:rPr>
          <w:rFonts w:hint="default" w:ascii="Times New Roman" w:hAnsi="Times New Roman" w:cs="Times New Roman"/>
          <w:b w:val="0"/>
          <w:bCs w:val="0"/>
          <w:sz w:val="24"/>
          <w:szCs w:val="24"/>
          <w:lang w:val="en-US" w:eastAsia="zh-CN"/>
        </w:rPr>
        <w:t>反射隔热</w:t>
      </w:r>
      <w:r>
        <w:rPr>
          <w:rFonts w:hint="eastAsia" w:cs="Times New Roman"/>
          <w:b w:val="0"/>
          <w:bCs w:val="0"/>
          <w:sz w:val="24"/>
          <w:szCs w:val="24"/>
          <w:lang w:val="en-US" w:eastAsia="zh-CN"/>
        </w:rPr>
        <w:t>饰面板</w:t>
      </w:r>
      <w:r>
        <w:rPr>
          <w:rFonts w:hint="eastAsia"/>
          <w:sz w:val="24"/>
        </w:rPr>
        <w:t>。</w:t>
      </w:r>
    </w:p>
    <w:p>
      <w:pPr>
        <w:spacing w:line="360" w:lineRule="auto"/>
        <w:rPr>
          <w:rFonts w:hint="eastAsia"/>
          <w:sz w:val="24"/>
        </w:rPr>
      </w:pPr>
      <w:r>
        <w:rPr>
          <w:rFonts w:hint="eastAsia" w:ascii="Times New Roman" w:hAnsi="HiddenHorzOCR-Identity-H" w:eastAsia="宋体" w:cs="Times New Roman"/>
          <w:b/>
          <w:bCs/>
          <w:sz w:val="24"/>
          <w:szCs w:val="24"/>
          <w:lang w:val="en-US" w:eastAsia="zh-CN"/>
        </w:rPr>
        <w:t>5.1.2</w:t>
      </w:r>
      <w:r>
        <w:rPr>
          <w:rFonts w:hint="eastAsia"/>
          <w:sz w:val="24"/>
          <w:lang w:val="en-US" w:eastAsia="zh-CN"/>
        </w:rPr>
        <w:t xml:space="preserve">  采用</w:t>
      </w:r>
      <w:r>
        <w:rPr>
          <w:rFonts w:hint="eastAsia"/>
          <w:sz w:val="24"/>
          <w:lang w:eastAsia="zh-CN"/>
        </w:rPr>
        <w:t>建筑反射隔热材料</w:t>
      </w:r>
      <w:r>
        <w:rPr>
          <w:rFonts w:hint="eastAsia"/>
          <w:sz w:val="24"/>
        </w:rPr>
        <w:t>的屋面应符合现行国家标准《屋面工程技术规范》GB 50345的有关规定。</w:t>
      </w:r>
    </w:p>
    <w:p>
      <w:pPr>
        <w:spacing w:line="360" w:lineRule="auto"/>
        <w:rPr>
          <w:rFonts w:hint="eastAsia"/>
          <w:sz w:val="24"/>
        </w:rPr>
      </w:pPr>
      <w:r>
        <w:rPr>
          <w:rFonts w:hint="eastAsia" w:ascii="Times New Roman" w:hAnsi="HiddenHorzOCR-Identity-H" w:eastAsia="宋体" w:cs="Times New Roman"/>
          <w:b/>
          <w:bCs/>
          <w:sz w:val="24"/>
          <w:szCs w:val="24"/>
          <w:lang w:val="en-US" w:eastAsia="zh-CN"/>
        </w:rPr>
        <w:t>5.1.3</w:t>
      </w:r>
      <w:r>
        <w:rPr>
          <w:rFonts w:hint="eastAsia"/>
          <w:sz w:val="24"/>
        </w:rPr>
        <w:t xml:space="preserve">  </w:t>
      </w:r>
      <w:r>
        <w:rPr>
          <w:rFonts w:hint="eastAsia"/>
          <w:sz w:val="24"/>
          <w:lang w:val="en-US" w:eastAsia="zh-CN"/>
        </w:rPr>
        <w:t>采用</w:t>
      </w:r>
      <w:r>
        <w:rPr>
          <w:rFonts w:hint="eastAsia"/>
          <w:sz w:val="24"/>
          <w:lang w:eastAsia="zh-CN"/>
        </w:rPr>
        <w:t>建筑反射隔热材料</w:t>
      </w:r>
      <w:r>
        <w:rPr>
          <w:rFonts w:hint="eastAsia"/>
          <w:sz w:val="24"/>
        </w:rPr>
        <w:t>的外墙应符合现行</w:t>
      </w:r>
      <w:r>
        <w:rPr>
          <w:rFonts w:hint="eastAsia"/>
          <w:sz w:val="24"/>
          <w:lang w:val="en-US" w:eastAsia="zh-CN"/>
        </w:rPr>
        <w:t>国家及行业标准</w:t>
      </w:r>
      <w:r>
        <w:rPr>
          <w:rFonts w:hint="eastAsia" w:ascii="Calibri" w:hAnsi="Calibri" w:eastAsia="宋体" w:cs="Times New Roman"/>
          <w:i w:val="0"/>
          <w:iCs w:val="0"/>
          <w:caps w:val="0"/>
          <w:spacing w:val="0"/>
          <w:sz w:val="24"/>
          <w:szCs w:val="22"/>
          <w:shd w:val="clear"/>
          <w:lang w:eastAsia="zh-CN"/>
        </w:rPr>
        <w:t>《</w:t>
      </w:r>
      <w:r>
        <w:rPr>
          <w:rFonts w:hint="eastAsia" w:ascii="Calibri" w:hAnsi="Calibri" w:eastAsia="宋体" w:cs="Times New Roman"/>
          <w:i w:val="0"/>
          <w:iCs w:val="0"/>
          <w:caps w:val="0"/>
          <w:spacing w:val="0"/>
          <w:sz w:val="24"/>
          <w:szCs w:val="22"/>
          <w:shd w:val="clear"/>
        </w:rPr>
        <w:t>建筑与市政工程防水通用规范</w:t>
      </w:r>
      <w:r>
        <w:rPr>
          <w:rFonts w:hint="default" w:ascii="Calibri" w:hAnsi="Calibri" w:eastAsia="宋体" w:cs="Times New Roman"/>
          <w:i w:val="0"/>
          <w:iCs w:val="0"/>
          <w:caps w:val="0"/>
          <w:spacing w:val="0"/>
          <w:sz w:val="24"/>
          <w:szCs w:val="22"/>
          <w:shd w:val="clear"/>
          <w:lang w:eastAsia="zh-CN"/>
        </w:rPr>
        <w:t>》</w:t>
      </w:r>
      <w:r>
        <w:rPr>
          <w:rFonts w:hint="eastAsia" w:ascii="Calibri" w:hAnsi="Calibri" w:eastAsia="宋体" w:cs="Times New Roman"/>
          <w:i w:val="0"/>
          <w:iCs w:val="0"/>
          <w:caps w:val="0"/>
          <w:spacing w:val="0"/>
          <w:sz w:val="24"/>
          <w:szCs w:val="22"/>
          <w:shd w:val="clear"/>
        </w:rPr>
        <w:t>GB 55030</w:t>
      </w:r>
      <w:r>
        <w:rPr>
          <w:rFonts w:hint="eastAsia"/>
          <w:sz w:val="24"/>
          <w:lang w:val="en-US" w:eastAsia="zh-CN"/>
        </w:rPr>
        <w:t>、</w:t>
      </w:r>
      <w:r>
        <w:rPr>
          <w:rFonts w:hint="eastAsia"/>
          <w:sz w:val="24"/>
        </w:rPr>
        <w:t>《建筑外墙防水工程技术规程》JGJ/T</w:t>
      </w:r>
      <w:r>
        <w:rPr>
          <w:rFonts w:hint="eastAsia"/>
          <w:sz w:val="24"/>
          <w:lang w:val="en-US" w:eastAsia="zh-CN"/>
        </w:rPr>
        <w:t xml:space="preserve"> </w:t>
      </w:r>
      <w:r>
        <w:rPr>
          <w:rFonts w:hint="eastAsia"/>
          <w:sz w:val="24"/>
        </w:rPr>
        <w:t>235</w:t>
      </w:r>
      <w:r>
        <w:rPr>
          <w:rFonts w:hint="eastAsia"/>
          <w:sz w:val="24"/>
          <w:lang w:val="en-US" w:eastAsia="zh-CN"/>
        </w:rPr>
        <w:t>等</w:t>
      </w:r>
      <w:r>
        <w:rPr>
          <w:rFonts w:hint="eastAsia"/>
          <w:sz w:val="24"/>
        </w:rPr>
        <w:t>的有关规定。</w:t>
      </w:r>
    </w:p>
    <w:p>
      <w:pPr>
        <w:spacing w:line="360" w:lineRule="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widowControl/>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采用建筑反射隔热材料的外墙，应保证其防水要求，防止涂层因墙体受潮而起皮、剥落。建筑外墙防水可根据当地年降水量、基本风压以及有无外保温措施等情况确定设防做法。</w:t>
      </w:r>
    </w:p>
    <w:p>
      <w:pPr>
        <w:spacing w:line="360" w:lineRule="auto"/>
        <w:rPr>
          <w:rFonts w:hint="eastAsia"/>
          <w:sz w:val="24"/>
        </w:rPr>
      </w:pPr>
      <w:r>
        <w:rPr>
          <w:rFonts w:hint="eastAsia" w:ascii="Times New Roman" w:hAnsi="HiddenHorzOCR-Identity-H" w:eastAsia="宋体" w:cs="Times New Roman"/>
          <w:b/>
          <w:bCs/>
          <w:sz w:val="24"/>
          <w:szCs w:val="24"/>
          <w:lang w:val="en-US" w:eastAsia="zh-CN"/>
        </w:rPr>
        <w:t>5.1.4</w:t>
      </w:r>
      <w:r>
        <w:rPr>
          <w:rFonts w:hint="eastAsia"/>
          <w:sz w:val="24"/>
        </w:rPr>
        <w:t xml:space="preserve">  采用建筑反射隔热</w:t>
      </w:r>
      <w:r>
        <w:rPr>
          <w:rFonts w:hint="eastAsia"/>
          <w:sz w:val="24"/>
          <w:lang w:val="en-US" w:eastAsia="zh-CN"/>
        </w:rPr>
        <w:t>材料</w:t>
      </w:r>
      <w:r>
        <w:rPr>
          <w:rFonts w:hint="eastAsia"/>
          <w:sz w:val="24"/>
        </w:rPr>
        <w:t>的建筑外墙外保温系统，其性能要求及构造应符合现行行业标准《外墙外保温工程技术规程》</w:t>
      </w:r>
      <w:r>
        <w:rPr>
          <w:rFonts w:hint="default" w:ascii="Times New Roman" w:hAnsi="Times New Roman" w:cs="Times New Roman"/>
          <w:sz w:val="24"/>
        </w:rPr>
        <w:t>JGJ</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144</w:t>
      </w:r>
      <w:r>
        <w:rPr>
          <w:rFonts w:hint="eastAsia"/>
          <w:sz w:val="24"/>
        </w:rPr>
        <w:t>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Times New Roman" w:hAnsi="HiddenHorzOCR-Identity-H" w:eastAsia="宋体" w:cs="Times New Roman"/>
          <w:b/>
          <w:bCs/>
          <w:sz w:val="24"/>
          <w:szCs w:val="24"/>
          <w:lang w:val="en-US" w:eastAsia="zh-CN"/>
        </w:rPr>
        <w:t>5.1.5</w:t>
      </w:r>
      <w:r>
        <w:rPr>
          <w:rFonts w:hint="eastAsia"/>
          <w:b/>
          <w:sz w:val="24"/>
          <w:lang w:val="en-US" w:eastAsia="zh-CN"/>
        </w:rPr>
        <w:t xml:space="preserve"> </w:t>
      </w:r>
      <w:r>
        <w:rPr>
          <w:rFonts w:hint="eastAsia"/>
          <w:sz w:val="24"/>
        </w:rPr>
        <w:t xml:space="preserve"> </w:t>
      </w:r>
      <w:r>
        <w:rPr>
          <w:rFonts w:hint="eastAsia"/>
          <w:sz w:val="24"/>
          <w:lang w:eastAsia="zh-CN"/>
        </w:rPr>
        <w:t>建筑反射隔热材料</w:t>
      </w:r>
      <w:r>
        <w:rPr>
          <w:rFonts w:hint="eastAsia"/>
          <w:sz w:val="24"/>
        </w:rPr>
        <w:t>宜选用白色或浅色</w:t>
      </w:r>
      <w:r>
        <w:rPr>
          <w:rFonts w:hint="eastAsia"/>
          <w:sz w:val="24"/>
          <w:lang w:val="en-US" w:eastAsia="zh-CN"/>
        </w:rPr>
        <w:t>的</w:t>
      </w:r>
      <w:r>
        <w:rPr>
          <w:rFonts w:hint="eastAsia"/>
          <w:sz w:val="24"/>
        </w:rPr>
        <w:t>中高明度</w:t>
      </w:r>
      <w:r>
        <w:rPr>
          <w:rFonts w:hint="eastAsia"/>
          <w:sz w:val="24"/>
          <w:lang w:val="en-US" w:eastAsia="zh-CN"/>
        </w:rPr>
        <w:t>产品</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widowControl/>
        <w:spacing w:line="360" w:lineRule="auto"/>
        <w:ind w:firstLine="480" w:firstLineChars="200"/>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反射隔热涂料明度值越高，隔热节能效果越好，明度值小于60时，节能效果有限， 不建议使用。中高明度产品即白色或浅色产品，具有太阳光反射比大，反射太阳辐射能力强的特点。</w:t>
      </w:r>
    </w:p>
    <w:p>
      <w:pPr>
        <w:pStyle w:val="3"/>
        <w:outlineLvl w:val="0"/>
        <w:rPr>
          <w:rFonts w:hint="default" w:ascii="Times New Roman" w:hAnsi="Times New Roman" w:cs="Times New Roman"/>
        </w:rPr>
      </w:pPr>
      <w:bookmarkStart w:id="119" w:name="_Toc6984"/>
      <w:bookmarkStart w:id="120" w:name="_Toc32591"/>
      <w:r>
        <w:rPr>
          <w:rFonts w:ascii="Times New Roman" w:hAnsi="Times New Roman" w:cs="Times New Roman"/>
        </w:rPr>
        <w:t>5.</w:t>
      </w:r>
      <w:r>
        <w:rPr>
          <w:rFonts w:hint="default" w:ascii="Times New Roman" w:hAnsi="Times New Roman" w:cs="Times New Roman"/>
          <w:lang w:val="en-US" w:eastAsia="zh-CN"/>
        </w:rPr>
        <w:t>2热工</w:t>
      </w:r>
      <w:r>
        <w:rPr>
          <w:rFonts w:ascii="Times New Roman" w:hAnsi="Times New Roman" w:cs="Times New Roman"/>
        </w:rPr>
        <w:t>设计</w:t>
      </w:r>
      <w:bookmarkEnd w:id="119"/>
      <w:bookmarkEnd w:id="120"/>
    </w:p>
    <w:p>
      <w:pPr>
        <w:spacing w:line="360" w:lineRule="auto"/>
        <w:jc w:val="left"/>
        <w:rPr>
          <w:rFonts w:hint="eastAsia"/>
          <w:sz w:val="24"/>
          <w:lang w:val="en-US" w:eastAsia="zh-CN"/>
        </w:rPr>
      </w:pPr>
      <w:r>
        <w:rPr>
          <w:rFonts w:hint="eastAsia" w:ascii="Times New Roman" w:hAnsi="HiddenHorzOCR-Identity-H" w:eastAsia="宋体" w:cs="Times New Roman"/>
          <w:b/>
          <w:bCs/>
          <w:sz w:val="24"/>
          <w:szCs w:val="24"/>
          <w:lang w:val="en-US" w:eastAsia="zh-CN"/>
        </w:rPr>
        <w:t>5.2.1</w:t>
      </w:r>
      <w:r>
        <w:rPr>
          <w:rFonts w:hint="eastAsia"/>
          <w:b/>
          <w:sz w:val="24"/>
        </w:rPr>
        <w:t xml:space="preserve">  </w:t>
      </w:r>
      <w:r>
        <w:rPr>
          <w:rFonts w:hint="eastAsia"/>
          <w:sz w:val="24"/>
          <w:lang w:val="en-US" w:eastAsia="zh-CN"/>
        </w:rPr>
        <w:t>采</w:t>
      </w:r>
      <w:r>
        <w:rPr>
          <w:rFonts w:hint="eastAsia"/>
          <w:sz w:val="24"/>
        </w:rPr>
        <w:t>用</w:t>
      </w:r>
      <w:r>
        <w:rPr>
          <w:rFonts w:hint="eastAsia"/>
          <w:sz w:val="24"/>
          <w:lang w:eastAsia="zh-CN"/>
        </w:rPr>
        <w:t>建筑反射隔热材料</w:t>
      </w:r>
      <w:r>
        <w:rPr>
          <w:rFonts w:hint="eastAsia"/>
          <w:sz w:val="24"/>
        </w:rPr>
        <w:t>的建筑物，在</w:t>
      </w:r>
      <w:r>
        <w:rPr>
          <w:rFonts w:hint="eastAsia"/>
          <w:sz w:val="24"/>
          <w:lang w:val="en-US" w:eastAsia="zh-CN"/>
        </w:rPr>
        <w:t>不考虑</w:t>
      </w:r>
      <w:r>
        <w:rPr>
          <w:rFonts w:hint="eastAsia"/>
          <w:sz w:val="24"/>
          <w:lang w:eastAsia="zh-CN"/>
        </w:rPr>
        <w:t>建筑反射隔热材料</w:t>
      </w:r>
      <w:r>
        <w:rPr>
          <w:rFonts w:hint="eastAsia"/>
          <w:sz w:val="24"/>
        </w:rPr>
        <w:t>节能效果的情况下，其外围护结构的热工性能设计应</w:t>
      </w:r>
      <w:r>
        <w:rPr>
          <w:rFonts w:hint="eastAsia"/>
          <w:sz w:val="24"/>
          <w:lang w:val="en-US" w:eastAsia="zh-CN"/>
        </w:rPr>
        <w:t>不低于表5.2.1的要求。</w:t>
      </w: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widowControl/>
        <w:spacing w:line="360" w:lineRule="auto"/>
        <w:jc w:val="center"/>
        <w:rPr>
          <w:rFonts w:hint="default"/>
          <w:sz w:val="24"/>
          <w:szCs w:val="24"/>
          <w:lang w:val="en-US" w:eastAsia="zh-CN"/>
        </w:rPr>
      </w:pPr>
      <w:r>
        <w:rPr>
          <w:rFonts w:hint="eastAsia" w:ascii="Times New Roman" w:hAnsi="HiddenHorzOCR-Identity-H" w:eastAsia="宋体" w:cs="Times New Roman"/>
          <w:sz w:val="24"/>
          <w:szCs w:val="24"/>
          <w:lang w:val="en-US" w:eastAsia="zh-CN"/>
        </w:rPr>
        <w:t>表</w:t>
      </w:r>
      <w:r>
        <w:rPr>
          <w:rFonts w:hint="eastAsia" w:ascii="Times New Roman" w:hAnsi="HiddenHorzOCR-Identity-H" w:cs="Times New Roman"/>
          <w:sz w:val="24"/>
          <w:szCs w:val="24"/>
          <w:lang w:val="en-US" w:eastAsia="zh-CN"/>
        </w:rPr>
        <w:t>5</w:t>
      </w:r>
      <w:r>
        <w:rPr>
          <w:rFonts w:hint="eastAsia" w:ascii="Times New Roman" w:hAnsi="HiddenHorzOCR-Identity-H" w:eastAsia="宋体" w:cs="Times New Roman"/>
          <w:sz w:val="24"/>
          <w:szCs w:val="24"/>
          <w:lang w:val="en-US" w:eastAsia="zh-CN"/>
        </w:rPr>
        <w:t>.</w:t>
      </w:r>
      <w:r>
        <w:rPr>
          <w:rFonts w:hint="eastAsia" w:ascii="Times New Roman" w:hAnsi="HiddenHorzOCR-Identity-H" w:cs="Times New Roman"/>
          <w:sz w:val="24"/>
          <w:szCs w:val="24"/>
          <w:lang w:val="en-US" w:eastAsia="zh-CN"/>
        </w:rPr>
        <w:t>2</w:t>
      </w:r>
      <w:r>
        <w:rPr>
          <w:rFonts w:hint="eastAsia" w:ascii="Times New Roman" w:hAnsi="HiddenHorzOCR-Identity-H" w:eastAsia="宋体" w:cs="Times New Roman"/>
          <w:sz w:val="24"/>
          <w:szCs w:val="24"/>
          <w:lang w:val="en-US" w:eastAsia="zh-CN"/>
        </w:rPr>
        <w:t>.</w:t>
      </w:r>
      <w:r>
        <w:rPr>
          <w:rFonts w:hint="eastAsia" w:ascii="Times New Roman" w:hAnsi="HiddenHorzOCR-Identity-H" w:cs="Times New Roman"/>
          <w:sz w:val="24"/>
          <w:szCs w:val="24"/>
          <w:lang w:val="en-US" w:eastAsia="zh-CN"/>
        </w:rPr>
        <w:t>1</w:t>
      </w:r>
      <w:r>
        <w:rPr>
          <w:rFonts w:hint="eastAsia" w:ascii="Times New Roman" w:hAnsi="HiddenHorzOCR-Identity-H" w:eastAsia="宋体" w:cs="Times New Roman"/>
          <w:sz w:val="24"/>
          <w:szCs w:val="24"/>
          <w:lang w:val="en-US" w:eastAsia="zh-CN"/>
        </w:rPr>
        <w:t xml:space="preserve"> </w:t>
      </w:r>
      <w:r>
        <w:rPr>
          <w:rFonts w:hint="eastAsia" w:ascii="Times New Roman" w:hAnsi="HiddenHorzOCR-Identity-H" w:cs="Times New Roman"/>
          <w:sz w:val="24"/>
          <w:szCs w:val="24"/>
          <w:lang w:val="en-US" w:eastAsia="zh-CN"/>
        </w:rPr>
        <w:t>拟采用建筑反射隔热材料前的外围护结构传热系数基本要求</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2979"/>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vertAlign w:val="baseline"/>
                <w:lang w:val="en-US" w:eastAsia="zh-CN"/>
              </w:rPr>
            </w:pPr>
            <w:r>
              <w:rPr>
                <w:rFonts w:hint="eastAsia"/>
                <w:sz w:val="24"/>
              </w:rPr>
              <w:t>外围护结构</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lang w:val="en-US" w:eastAsia="zh-CN"/>
              </w:rPr>
            </w:pPr>
            <w:r>
              <w:rPr>
                <w:rFonts w:hint="eastAsia"/>
                <w:sz w:val="24"/>
                <w:lang w:val="en-US" w:eastAsia="zh-CN"/>
              </w:rPr>
              <w:t>夏热冬冷地区及温和地区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lang w:val="en-US" w:eastAsia="zh-CN"/>
              </w:rPr>
            </w:pPr>
            <w:r>
              <w:rPr>
                <w:rFonts w:hint="eastAsia"/>
                <w:sz w:val="24"/>
                <w:lang w:val="en-US" w:eastAsia="zh-CN"/>
              </w:rPr>
              <w:t>（A区、B区）</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lang w:val="en-US" w:eastAsia="zh-CN"/>
              </w:rPr>
            </w:pPr>
            <w:r>
              <w:rPr>
                <w:rFonts w:hint="eastAsia"/>
                <w:sz w:val="24"/>
                <w:lang w:val="en-US" w:eastAsia="zh-CN"/>
              </w:rPr>
              <w:t>温和地区（C区）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4"/>
                <w:szCs w:val="22"/>
                <w:vertAlign w:val="baseline"/>
                <w:lang w:val="en-US" w:eastAsia="zh-CN" w:bidi="ar-SA"/>
              </w:rPr>
            </w:pPr>
            <w:r>
              <w:rPr>
                <w:rFonts w:hint="default" w:ascii="Times New Roman" w:hAnsi="Times New Roman" w:cs="Times New Roman"/>
                <w:sz w:val="24"/>
                <w:vertAlign w:val="baseline"/>
                <w:lang w:val="en-US" w:eastAsia="zh-CN"/>
              </w:rPr>
              <w:t>外墙K[W/</w:t>
            </w:r>
            <w:r>
              <w:rPr>
                <w:rFonts w:hint="default" w:ascii="Times New Roman" w:hAnsi="Times New Roman" w:eastAsia="宋体" w:cs="Times New Roman"/>
                <w:sz w:val="28"/>
                <w:szCs w:val="28"/>
                <w:highlight w:val="none"/>
                <w:u w:val="none"/>
                <w:lang w:val="en-US" w:eastAsia="zh-CN"/>
              </w:rPr>
              <w:t>m</w:t>
            </w:r>
            <w:r>
              <w:rPr>
                <w:rFonts w:hint="default" w:ascii="Times New Roman" w:hAnsi="Times New Roman" w:eastAsia="宋体" w:cs="Times New Roman"/>
                <w:sz w:val="28"/>
                <w:szCs w:val="28"/>
                <w:highlight w:val="none"/>
                <w:u w:val="none"/>
                <w:vertAlign w:val="superscript"/>
                <w:lang w:val="en-US" w:eastAsia="zh-CN"/>
              </w:rPr>
              <w:t>2</w:t>
            </w:r>
            <w:r>
              <w:rPr>
                <w:rFonts w:hint="default" w:ascii="Times New Roman" w:hAnsi="Times New Roman" w:eastAsia="微软雅黑" w:cs="Times New Roman"/>
                <w:sz w:val="24"/>
                <w:vertAlign w:val="baseline"/>
                <w:lang w:val="en-US" w:eastAsia="zh-CN"/>
              </w:rPr>
              <w:t>·</w:t>
            </w:r>
            <w:r>
              <w:rPr>
                <w:rFonts w:hint="default" w:ascii="Times New Roman" w:hAnsi="Times New Roman" w:cs="Times New Roman"/>
                <w:sz w:val="24"/>
                <w:vertAlign w:val="baseline"/>
                <w:lang w:val="en-US" w:eastAsia="zh-CN"/>
              </w:rPr>
              <w:t>K]</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vertAlign w:val="baseline"/>
                <w:lang w:val="en-US" w:eastAsia="zh-CN"/>
              </w:rPr>
            </w:pPr>
            <w:r>
              <w:rPr>
                <w:rFonts w:hint="eastAsia"/>
                <w:sz w:val="24"/>
                <w:vertAlign w:val="baseline"/>
                <w:lang w:val="en-US" w:eastAsia="zh-CN"/>
              </w:rPr>
              <w:t>≤1.5</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vertAlign w:val="baseline"/>
                <w:lang w:val="en-US" w:eastAsia="zh-CN"/>
              </w:rPr>
            </w:pPr>
            <w:r>
              <w:rPr>
                <w:rFonts w:hint="eastAsia"/>
                <w:sz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4"/>
                <w:szCs w:val="22"/>
                <w:vertAlign w:val="baseline"/>
                <w:lang w:val="en-US" w:eastAsia="zh-CN" w:bidi="ar-SA"/>
              </w:rPr>
            </w:pPr>
            <w:r>
              <w:rPr>
                <w:rFonts w:hint="default" w:ascii="Times New Roman" w:hAnsi="Times New Roman" w:cs="Times New Roman"/>
                <w:sz w:val="24"/>
                <w:vertAlign w:val="baseline"/>
                <w:lang w:val="en-US" w:eastAsia="zh-CN"/>
              </w:rPr>
              <w:t>屋面K[W/</w:t>
            </w:r>
            <w:r>
              <w:rPr>
                <w:rFonts w:hint="default" w:ascii="Times New Roman" w:hAnsi="Times New Roman" w:eastAsia="宋体" w:cs="Times New Roman"/>
                <w:sz w:val="28"/>
                <w:szCs w:val="28"/>
                <w:highlight w:val="none"/>
                <w:u w:val="none"/>
                <w:lang w:val="en-US" w:eastAsia="zh-CN"/>
              </w:rPr>
              <w:t>m</w:t>
            </w:r>
            <w:r>
              <w:rPr>
                <w:rFonts w:hint="default" w:ascii="Times New Roman" w:hAnsi="Times New Roman" w:eastAsia="宋体" w:cs="Times New Roman"/>
                <w:sz w:val="28"/>
                <w:szCs w:val="28"/>
                <w:highlight w:val="none"/>
                <w:u w:val="none"/>
                <w:vertAlign w:val="superscript"/>
                <w:lang w:val="en-US" w:eastAsia="zh-CN"/>
              </w:rPr>
              <w:t>2</w:t>
            </w:r>
            <w:r>
              <w:rPr>
                <w:rFonts w:hint="default" w:ascii="Times New Roman" w:hAnsi="Times New Roman" w:eastAsia="微软雅黑" w:cs="Times New Roman"/>
                <w:sz w:val="24"/>
                <w:vertAlign w:val="baseline"/>
                <w:lang w:val="en-US" w:eastAsia="zh-CN"/>
              </w:rPr>
              <w:t>·</w:t>
            </w:r>
            <w:r>
              <w:rPr>
                <w:rFonts w:hint="default" w:ascii="Times New Roman" w:hAnsi="Times New Roman" w:cs="Times New Roman"/>
                <w:sz w:val="24"/>
                <w:vertAlign w:val="baseline"/>
                <w:lang w:val="en-US" w:eastAsia="zh-CN"/>
              </w:rPr>
              <w:t>K]</w:t>
            </w:r>
          </w:p>
        </w:tc>
        <w:tc>
          <w:tcPr>
            <w:tcW w:w="29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4"/>
                <w:szCs w:val="22"/>
                <w:vertAlign w:val="baseline"/>
                <w:lang w:val="en-US" w:eastAsia="zh-CN" w:bidi="ar-SA"/>
              </w:rPr>
            </w:pPr>
            <w:r>
              <w:rPr>
                <w:rFonts w:hint="eastAsia"/>
                <w:sz w:val="24"/>
                <w:vertAlign w:val="baseline"/>
                <w:lang w:val="en-US" w:eastAsia="zh-CN"/>
              </w:rPr>
              <w:t>≤0.8</w:t>
            </w:r>
          </w:p>
        </w:tc>
        <w:tc>
          <w:tcPr>
            <w:tcW w:w="25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4"/>
                <w:szCs w:val="22"/>
                <w:vertAlign w:val="baseline"/>
                <w:lang w:val="en-US" w:eastAsia="zh-CN" w:bidi="ar-SA"/>
              </w:rPr>
            </w:pPr>
            <w:r>
              <w:rPr>
                <w:rFonts w:hint="eastAsia"/>
                <w:sz w:val="24"/>
                <w:vertAlign w:val="baseline"/>
                <w:lang w:val="en-US" w:eastAsia="zh-CN"/>
              </w:rPr>
              <w:t>≤1.0</w:t>
            </w:r>
          </w:p>
        </w:tc>
      </w:tr>
    </w:tbl>
    <w:p>
      <w:pPr>
        <w:spacing w:line="360" w:lineRule="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widowControl/>
        <w:spacing w:line="360" w:lineRule="auto"/>
        <w:ind w:firstLine="480" w:firstLineChars="200"/>
        <w:rPr>
          <w:rFonts w:hint="default" w:eastAsia="宋体"/>
          <w:sz w:val="24"/>
          <w:u w:val="single"/>
          <w:lang w:val="en-US" w:eastAsia="zh-CN"/>
        </w:rPr>
      </w:pPr>
      <w:r>
        <w:rPr>
          <w:rFonts w:hint="eastAsia" w:ascii="楷体" w:hAnsi="楷体" w:eastAsia="楷体" w:cs="楷体"/>
          <w:sz w:val="24"/>
          <w:szCs w:val="24"/>
          <w:highlight w:val="none"/>
          <w:u w:val="single"/>
          <w:lang w:val="en-US" w:eastAsia="zh-CN"/>
        </w:rPr>
        <w:t>提出在采用建筑反射隔热材料前的外围护结构热工性能的基本参数，建筑反射隔热材料只能作为辅助保温来实现建筑整体的节能率，因此建筑反射隔热材料在使用的过程中需要与各种类型的保温体系组合使用。</w:t>
      </w:r>
    </w:p>
    <w:p>
      <w:pPr>
        <w:spacing w:line="360" w:lineRule="auto"/>
        <w:jc w:val="left"/>
        <w:rPr>
          <w:rFonts w:hint="eastAsia"/>
          <w:sz w:val="24"/>
        </w:rPr>
      </w:pPr>
      <w:r>
        <w:rPr>
          <w:rFonts w:hint="eastAsia" w:ascii="Times New Roman" w:hAnsi="HiddenHorzOCR-Identity-H" w:eastAsia="宋体" w:cs="Times New Roman"/>
          <w:b/>
          <w:bCs/>
          <w:sz w:val="24"/>
          <w:szCs w:val="24"/>
          <w:lang w:val="en-US" w:eastAsia="zh-CN"/>
        </w:rPr>
        <w:t>5.2.2</w:t>
      </w:r>
      <w:r>
        <w:rPr>
          <w:rFonts w:hint="eastAsia"/>
          <w:sz w:val="24"/>
          <w:lang w:val="en-US" w:eastAsia="zh-CN"/>
        </w:rPr>
        <w:t xml:space="preserve">  </w:t>
      </w:r>
      <w:r>
        <w:rPr>
          <w:rFonts w:hint="eastAsia"/>
          <w:sz w:val="24"/>
        </w:rPr>
        <w:t>建筑外墙和屋面采用</w:t>
      </w:r>
      <w:r>
        <w:rPr>
          <w:rFonts w:hint="eastAsia"/>
          <w:sz w:val="24"/>
          <w:lang w:eastAsia="zh-CN"/>
        </w:rPr>
        <w:t>建筑反射隔热材料</w:t>
      </w:r>
      <w:r>
        <w:rPr>
          <w:rFonts w:hint="eastAsia"/>
          <w:sz w:val="24"/>
        </w:rPr>
        <w:t>进行</w:t>
      </w:r>
      <w:r>
        <w:rPr>
          <w:rFonts w:hint="eastAsia"/>
          <w:sz w:val="24"/>
          <w:lang w:val="en-US" w:eastAsia="zh-CN"/>
        </w:rPr>
        <w:t>保温、</w:t>
      </w:r>
      <w:r>
        <w:rPr>
          <w:rFonts w:hint="eastAsia"/>
          <w:sz w:val="24"/>
        </w:rPr>
        <w:t>隔热设计时，应采用污染修正后的太阳辐射吸收系数进行计算。污染修正后的太阳辐射吸收系数应按</w:t>
      </w:r>
      <w:r>
        <w:rPr>
          <w:rFonts w:hint="eastAsia"/>
          <w:sz w:val="24"/>
          <w:lang w:val="en-US" w:eastAsia="zh-CN"/>
        </w:rPr>
        <w:t>表5.2.2选取</w:t>
      </w:r>
      <w:r>
        <w:rPr>
          <w:rFonts w:hint="eastAsia"/>
          <w:sz w:val="24"/>
        </w:rPr>
        <w:t>。</w:t>
      </w:r>
    </w:p>
    <w:p>
      <w:pPr>
        <w:widowControl/>
        <w:spacing w:line="360" w:lineRule="auto"/>
        <w:jc w:val="center"/>
        <w:rPr>
          <w:rFonts w:hint="eastAsia" w:ascii="Times New Roman" w:hAnsi="HiddenHorzOCR-Identity-H" w:cs="Times New Roman"/>
          <w:sz w:val="24"/>
          <w:szCs w:val="24"/>
          <w:lang w:val="en-US" w:eastAsia="zh-CN"/>
        </w:rPr>
      </w:pPr>
      <w:r>
        <w:rPr>
          <w:rFonts w:hint="eastAsia" w:ascii="Times New Roman" w:hAnsi="HiddenHorzOCR-Identity-H" w:cs="Times New Roman"/>
          <w:sz w:val="24"/>
          <w:szCs w:val="24"/>
          <w:lang w:val="en-US" w:eastAsia="zh-CN"/>
        </w:rPr>
        <w:t>表5.2.2 污染修正后的太阳辐射吸收系数关系表</w:t>
      </w:r>
    </w:p>
    <w:tbl>
      <w:tblPr>
        <w:tblStyle w:val="31"/>
        <w:tblW w:w="84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4"/>
        <w:gridCol w:w="1362"/>
        <w:gridCol w:w="1373"/>
        <w:gridCol w:w="1373"/>
        <w:gridCol w:w="1373"/>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实验室检测的太阳光反射比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污染前太阳辐射吸收系数</w:t>
            </w:r>
          </w:p>
        </w:tc>
        <w:tc>
          <w:tcPr>
            <w:tcW w:w="137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污染修正后的太阳辐射吸收系数</w:t>
            </w:r>
          </w:p>
        </w:tc>
        <w:tc>
          <w:tcPr>
            <w:tcW w:w="13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实验室检测的太阳光反射比</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污染前太阳辐射吸收系数</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污染修正后的太阳辐射吸收系数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0.99</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0.98</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0.97</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0.17</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0.96</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0.95</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0.94</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0.93</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0.91</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0.09</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0.26</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0.90</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0.89</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0.28</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0.88</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0.30</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0.86</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0.14</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0.85</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0.32</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0.84</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0.16</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0.32</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0.83</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0.17</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0.82</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0.34</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0.81</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0.34</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0.80</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c>
          <w:tcPr>
            <w:tcW w:w="13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0.79</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0.21</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0.36</w:t>
            </w:r>
          </w:p>
        </w:tc>
        <w:tc>
          <w:tcPr>
            <w:tcW w:w="4305" w:type="dxa"/>
            <w:gridSpan w:val="3"/>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实验室检测的太阳光反射比＜0.5，污染前太阳辐射吸收系数与污染修正后的太阳辐射吸收系数相同。均为1-实验室检测的太阳光反射比。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0.78</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0.22</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0.36</w:t>
            </w:r>
          </w:p>
        </w:tc>
        <w:tc>
          <w:tcPr>
            <w:tcW w:w="4305" w:type="dxa"/>
            <w:gridSpan w:val="3"/>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0.77</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0.23</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0.37</w:t>
            </w:r>
          </w:p>
        </w:tc>
        <w:tc>
          <w:tcPr>
            <w:tcW w:w="4305" w:type="dxa"/>
            <w:gridSpan w:val="3"/>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0.76</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0.24</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0.38</w:t>
            </w:r>
          </w:p>
        </w:tc>
        <w:tc>
          <w:tcPr>
            <w:tcW w:w="4305" w:type="dxa"/>
            <w:gridSpan w:val="3"/>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0.75</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0.25</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0.38</w:t>
            </w:r>
          </w:p>
        </w:tc>
        <w:tc>
          <w:tcPr>
            <w:tcW w:w="4305" w:type="dxa"/>
            <w:gridSpan w:val="3"/>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0.74</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0.26</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0.39</w:t>
            </w:r>
          </w:p>
        </w:tc>
        <w:tc>
          <w:tcPr>
            <w:tcW w:w="4305" w:type="dxa"/>
            <w:gridSpan w:val="3"/>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0.73</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0.27</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0.39</w:t>
            </w:r>
          </w:p>
        </w:tc>
        <w:tc>
          <w:tcPr>
            <w:tcW w:w="4305" w:type="dxa"/>
            <w:gridSpan w:val="3"/>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0.72</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0.28</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0.40</w:t>
            </w:r>
          </w:p>
        </w:tc>
        <w:tc>
          <w:tcPr>
            <w:tcW w:w="4305" w:type="dxa"/>
            <w:gridSpan w:val="3"/>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0.71</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0.29</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0.40</w:t>
            </w:r>
          </w:p>
        </w:tc>
        <w:tc>
          <w:tcPr>
            <w:tcW w:w="4305" w:type="dxa"/>
            <w:gridSpan w:val="3"/>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0.70</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0.30</w:t>
            </w:r>
          </w:p>
        </w:tc>
        <w:tc>
          <w:tcPr>
            <w:tcW w:w="13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0.41</w:t>
            </w:r>
          </w:p>
        </w:tc>
        <w:tc>
          <w:tcPr>
            <w:tcW w:w="4305" w:type="dxa"/>
            <w:gridSpan w:val="3"/>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pacing w:line="360" w:lineRule="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u w:val="single"/>
          <w:lang w:val="en-US" w:eastAsia="zh-CN"/>
        </w:rPr>
      </w:pPr>
      <w:r>
        <w:rPr>
          <w:rFonts w:hint="default" w:ascii="Times New Roman" w:hAnsi="Times New Roman" w:eastAsia="楷体" w:cs="Times New Roman"/>
          <w:sz w:val="24"/>
          <w:szCs w:val="24"/>
          <w:highlight w:val="none"/>
          <w:u w:val="single"/>
          <w:lang w:val="en-US" w:eastAsia="zh-CN"/>
        </w:rPr>
        <w:t>由于建筑反射隔热材料一般在使用一段时间后都会受到一定程度的污染，污染后的太阳辐射吸收系数都会变大，污染修正后的太阳辐射吸收系数应按《建筑反射隔热涂料应用技术规程》JGJ /T 359-2015附录 B计算，为了方便使用，给出了污染修正后的太阳辐射吸收系数关系表，免去计算过程，可以直接查表使用。所依据的计算公式见（5.2.2-1）、（5.2.2-2）、（5.2.2-3）。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微软雅黑" w:hAnsi="微软雅黑" w:eastAsia="微软雅黑" w:cs="微软雅黑"/>
          <w:sz w:val="24"/>
          <w:u w:val="single"/>
          <w:lang w:val="en-US" w:eastAsia="zh-CN"/>
        </w:rPr>
      </w:pPr>
      <w:r>
        <w:rPr>
          <w:rFonts w:hint="eastAsia" w:ascii="微软雅黑" w:hAnsi="微软雅黑" w:eastAsia="微软雅黑" w:cs="微软雅黑"/>
          <w:sz w:val="24"/>
          <w:u w:val="single"/>
        </w:rPr>
        <w:t>ρ</w:t>
      </w:r>
      <w:r>
        <w:rPr>
          <w:rFonts w:hint="eastAsia" w:eastAsia="微软雅黑"/>
          <w:sz w:val="24"/>
          <w:u w:val="single"/>
          <w:vertAlign w:val="subscript"/>
          <w:lang w:val="en-US" w:eastAsia="zh-CN"/>
        </w:rPr>
        <w:t>c</w:t>
      </w:r>
      <w:r>
        <w:rPr>
          <w:rFonts w:hint="eastAsia" w:eastAsia="微软雅黑"/>
          <w:sz w:val="24"/>
          <w:u w:val="single"/>
          <w:lang w:val="en-US" w:eastAsia="zh-CN"/>
        </w:rPr>
        <w:t>=</w:t>
      </w:r>
      <w:r>
        <w:rPr>
          <w:rFonts w:hint="eastAsia" w:ascii="微软雅黑" w:hAnsi="微软雅黑" w:eastAsia="微软雅黑" w:cs="微软雅黑"/>
          <w:sz w:val="24"/>
          <w:u w:val="single"/>
        </w:rPr>
        <w:t>ρ•</w:t>
      </w:r>
      <w:r>
        <w:rPr>
          <w:rFonts w:hint="eastAsia" w:ascii="微软雅黑" w:hAnsi="微软雅黑" w:eastAsia="微软雅黑" w:cs="微软雅黑"/>
          <w:sz w:val="24"/>
          <w:u w:val="single"/>
          <w:lang w:val="en-US" w:eastAsia="zh-CN"/>
        </w:rPr>
        <w:t xml:space="preserve">a                   </w:t>
      </w:r>
      <w:r>
        <w:rPr>
          <w:rFonts w:hint="eastAsia"/>
          <w:sz w:val="24"/>
          <w:u w:val="single"/>
          <w:lang w:val="en-US" w:eastAsia="zh-CN"/>
        </w:rPr>
        <w:t>（5.2.2-1）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微软雅黑" w:hAnsi="微软雅黑" w:eastAsia="微软雅黑" w:cs="微软雅黑"/>
          <w:sz w:val="24"/>
          <w:u w:val="single"/>
          <w:lang w:val="en-US" w:eastAsia="zh-CN"/>
        </w:rPr>
      </w:pPr>
      <w:r>
        <w:rPr>
          <w:rFonts w:hint="eastAsia" w:ascii="微软雅黑" w:hAnsi="微软雅黑" w:eastAsia="微软雅黑" w:cs="微软雅黑"/>
          <w:sz w:val="24"/>
          <w:u w:val="single"/>
        </w:rPr>
        <w:t>ρ</w:t>
      </w:r>
      <w:r>
        <w:rPr>
          <w:rFonts w:hint="eastAsia" w:ascii="微软雅黑" w:hAnsi="微软雅黑" w:eastAsia="微软雅黑" w:cs="微软雅黑"/>
          <w:sz w:val="24"/>
          <w:u w:val="single"/>
          <w:lang w:val="en-US" w:eastAsia="zh-CN"/>
        </w:rPr>
        <w:t>=1-</w:t>
      </w:r>
      <w:r>
        <w:rPr>
          <w:spacing w:val="-13"/>
          <w:sz w:val="24"/>
          <w:szCs w:val="24"/>
          <w:u w:val="single"/>
        </w:rPr>
        <w:t>γ</w:t>
      </w:r>
      <w:r>
        <w:rPr>
          <w:rFonts w:hint="eastAsia" w:ascii="微软雅黑" w:hAnsi="微软雅黑" w:eastAsia="微软雅黑" w:cs="微软雅黑"/>
          <w:sz w:val="24"/>
          <w:u w:val="single"/>
          <w:lang w:val="en-US" w:eastAsia="zh-CN"/>
        </w:rPr>
        <w:t xml:space="preserve">                    </w:t>
      </w:r>
      <w:r>
        <w:rPr>
          <w:rFonts w:hint="eastAsia"/>
          <w:sz w:val="24"/>
          <w:u w:val="single"/>
          <w:lang w:val="en-US" w:eastAsia="zh-CN"/>
        </w:rPr>
        <w:t>（5.2.2-2）</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微软雅黑" w:hAnsi="微软雅黑" w:eastAsia="微软雅黑" w:cs="微软雅黑"/>
          <w:sz w:val="24"/>
          <w:u w:val="single"/>
          <w:vertAlign w:val="superscript"/>
          <w:lang w:val="en-US" w:eastAsia="zh-CN"/>
        </w:rPr>
      </w:pPr>
      <w:r>
        <w:rPr>
          <w:rFonts w:hint="eastAsia" w:ascii="微软雅黑" w:hAnsi="微软雅黑" w:eastAsia="微软雅黑" w:cs="微软雅黑"/>
          <w:sz w:val="24"/>
          <w:u w:val="none"/>
          <w:lang w:val="en-US" w:eastAsia="zh-CN"/>
        </w:rPr>
        <w:t xml:space="preserve">      </w:t>
      </w:r>
      <w:r>
        <w:rPr>
          <w:rFonts w:hint="eastAsia" w:ascii="微软雅黑" w:hAnsi="微软雅黑" w:eastAsia="微软雅黑" w:cs="微软雅黑"/>
          <w:sz w:val="24"/>
          <w:u w:val="single"/>
          <w:lang w:val="en-US" w:eastAsia="zh-CN"/>
        </w:rPr>
        <w:t>a=11.384</w:t>
      </w:r>
      <w:r>
        <w:rPr>
          <w:rFonts w:hint="eastAsia" w:ascii="微软雅黑" w:hAnsi="微软雅黑" w:eastAsia="微软雅黑" w:cs="微软雅黑"/>
          <w:sz w:val="24"/>
          <w:u w:val="single"/>
        </w:rPr>
        <w:t>•</w:t>
      </w:r>
      <w:r>
        <w:rPr>
          <w:rFonts w:hint="eastAsia" w:ascii="微软雅黑" w:hAnsi="微软雅黑" w:eastAsia="微软雅黑" w:cs="微软雅黑"/>
          <w:sz w:val="24"/>
          <w:u w:val="single"/>
          <w:lang w:val="en-US" w:eastAsia="zh-CN"/>
        </w:rPr>
        <w:t>（</w:t>
      </w:r>
      <w:r>
        <w:rPr>
          <w:rFonts w:hint="eastAsia" w:ascii="微软雅黑" w:hAnsi="微软雅黑" w:eastAsia="微软雅黑" w:cs="微软雅黑"/>
          <w:sz w:val="24"/>
          <w:u w:val="single"/>
        </w:rPr>
        <w:t>ρ•</w:t>
      </w:r>
      <w:r>
        <w:rPr>
          <w:rFonts w:hint="eastAsia" w:ascii="微软雅黑" w:hAnsi="微软雅黑" w:eastAsia="微软雅黑" w:cs="微软雅黑"/>
          <w:sz w:val="24"/>
          <w:u w:val="single"/>
          <w:lang w:val="en-US" w:eastAsia="zh-CN"/>
        </w:rPr>
        <w:t>100）</w:t>
      </w:r>
      <w:r>
        <w:rPr>
          <w:rFonts w:hint="eastAsia" w:ascii="微软雅黑" w:hAnsi="微软雅黑" w:eastAsia="微软雅黑" w:cs="微软雅黑"/>
          <w:sz w:val="24"/>
          <w:u w:val="single"/>
          <w:vertAlign w:val="superscript"/>
          <w:lang w:val="en-US" w:eastAsia="zh-CN"/>
        </w:rPr>
        <w:t xml:space="preserve">-0.6241            </w:t>
      </w:r>
      <w:r>
        <w:rPr>
          <w:rFonts w:hint="eastAsia"/>
          <w:sz w:val="24"/>
          <w:u w:val="single"/>
          <w:lang w:val="en-US" w:eastAsia="zh-CN"/>
        </w:rPr>
        <w:t>（5.2.2-3）</w:t>
      </w:r>
    </w:p>
    <w:p>
      <w:pPr>
        <w:spacing w:line="360" w:lineRule="auto"/>
        <w:jc w:val="left"/>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式中：</w:t>
      </w:r>
    </w:p>
    <w:p>
      <w:pPr>
        <w:spacing w:line="360" w:lineRule="auto"/>
        <w:jc w:val="left"/>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ρ</w:t>
      </w:r>
      <w:r>
        <w:rPr>
          <w:rFonts w:hint="eastAsia" w:ascii="楷体" w:hAnsi="楷体" w:eastAsia="楷体" w:cs="楷体"/>
          <w:sz w:val="24"/>
          <w:szCs w:val="24"/>
          <w:highlight w:val="none"/>
          <w:u w:val="single"/>
          <w:vertAlign w:val="subscript"/>
          <w:lang w:val="en-US" w:eastAsia="zh-CN"/>
        </w:rPr>
        <w:t>c</w:t>
      </w:r>
      <w:r>
        <w:rPr>
          <w:rFonts w:hint="eastAsia" w:ascii="楷体" w:hAnsi="楷体" w:eastAsia="楷体" w:cs="楷体"/>
          <w:sz w:val="24"/>
          <w:szCs w:val="24"/>
          <w:highlight w:val="none"/>
          <w:u w:val="single"/>
          <w:lang w:val="en-US" w:eastAsia="zh-CN"/>
        </w:rPr>
        <w:t>——污染修正后的太阳辐射吸收系数；</w:t>
      </w:r>
    </w:p>
    <w:p>
      <w:pPr>
        <w:spacing w:line="360" w:lineRule="auto"/>
        <w:jc w:val="left"/>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γ——污染前涂料饰面实验室检测的太阳光反射比；</w:t>
      </w:r>
    </w:p>
    <w:p>
      <w:pPr>
        <w:spacing w:line="360" w:lineRule="auto"/>
        <w:jc w:val="left"/>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ρ——污染前太阳辐射吸收系数；</w:t>
      </w:r>
    </w:p>
    <w:p>
      <w:pPr>
        <w:spacing w:line="360" w:lineRule="auto"/>
        <w:jc w:val="left"/>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a——污染修正系数。</w:t>
      </w:r>
    </w:p>
    <w:p>
      <w:pPr>
        <w:spacing w:line="360" w:lineRule="auto"/>
        <w:rPr>
          <w:rFonts w:hint="eastAsia"/>
          <w:sz w:val="24"/>
        </w:rPr>
      </w:pPr>
      <w:r>
        <w:rPr>
          <w:rFonts w:hint="eastAsia" w:ascii="Times New Roman" w:hAnsi="HiddenHorzOCR-Identity-H" w:eastAsia="宋体" w:cs="Times New Roman"/>
          <w:b/>
          <w:bCs/>
          <w:sz w:val="24"/>
          <w:szCs w:val="24"/>
          <w:lang w:val="en-US" w:eastAsia="zh-CN"/>
        </w:rPr>
        <w:t>5.2.3</w:t>
      </w:r>
      <w:r>
        <w:rPr>
          <w:rFonts w:hint="eastAsia"/>
          <w:b/>
          <w:sz w:val="24"/>
        </w:rPr>
        <w:t xml:space="preserve"> </w:t>
      </w:r>
      <w:r>
        <w:rPr>
          <w:rFonts w:hint="eastAsia"/>
          <w:sz w:val="24"/>
          <w:lang w:val="en-US" w:eastAsia="zh-CN"/>
        </w:rPr>
        <w:t xml:space="preserve"> 采</w:t>
      </w:r>
      <w:r>
        <w:rPr>
          <w:rFonts w:hint="eastAsia"/>
          <w:sz w:val="24"/>
        </w:rPr>
        <w:t>用</w:t>
      </w:r>
      <w:r>
        <w:rPr>
          <w:rFonts w:hint="eastAsia"/>
          <w:sz w:val="24"/>
          <w:lang w:eastAsia="zh-CN"/>
        </w:rPr>
        <w:t>建筑反射隔热材料</w:t>
      </w:r>
      <w:r>
        <w:rPr>
          <w:rFonts w:hint="eastAsia"/>
          <w:sz w:val="24"/>
        </w:rPr>
        <w:t>的外墙或屋面</w:t>
      </w:r>
      <w:r>
        <w:rPr>
          <w:rFonts w:hint="eastAsia"/>
          <w:sz w:val="24"/>
          <w:lang w:eastAsia="zh-CN"/>
        </w:rPr>
        <w:t>，</w:t>
      </w:r>
      <w:r>
        <w:rPr>
          <w:rFonts w:hint="eastAsia"/>
          <w:sz w:val="24"/>
        </w:rPr>
        <w:t>可采用</w:t>
      </w:r>
      <w:r>
        <w:rPr>
          <w:rFonts w:hint="eastAsia"/>
          <w:sz w:val="24"/>
          <w:lang w:val="en-US" w:eastAsia="zh-CN"/>
        </w:rPr>
        <w:t>规定性的围护结构热工限值指标</w:t>
      </w:r>
      <w:r>
        <w:rPr>
          <w:rFonts w:hint="eastAsia"/>
          <w:sz w:val="24"/>
        </w:rPr>
        <w:t>或</w:t>
      </w:r>
      <w:r>
        <w:rPr>
          <w:rFonts w:hint="eastAsia"/>
          <w:sz w:val="24"/>
          <w:lang w:val="en-US" w:eastAsia="zh-CN"/>
        </w:rPr>
        <w:t>建筑围护结构热工性能权衡判断</w:t>
      </w:r>
      <w:r>
        <w:rPr>
          <w:rFonts w:hint="eastAsia"/>
          <w:sz w:val="24"/>
        </w:rPr>
        <w:t>进行节能设计。</w:t>
      </w:r>
      <w:r>
        <w:rPr>
          <w:rFonts w:hint="eastAsia"/>
          <w:sz w:val="24"/>
          <w:lang w:val="en-US" w:eastAsia="zh-CN"/>
        </w:rPr>
        <w:t>建筑反射隔热材料用于建筑的外墙内表面、内墙和楼板</w:t>
      </w:r>
      <w:r>
        <w:rPr>
          <w:rFonts w:hint="eastAsia"/>
          <w:sz w:val="24"/>
        </w:rPr>
        <w:t>时不得参与节能计算。</w:t>
      </w:r>
    </w:p>
    <w:p>
      <w:pPr>
        <w:spacing w:line="360" w:lineRule="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由于建筑节能设计主要有规定性的围护结构热工限值指标和建筑围护结构热工性能权衡判断。规定性的围护结构热工限值指标比较简单，而建筑围护结构热工性能权衡判断，一般采用节能计算软件进行计算。采用了建筑反射隔热材料的建筑在进行节能设计时，这两种方法中的任何一种均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建筑反射隔热材料主要原理是利用面层外表面具有较高的太阳光反射比、近红外反射比和半球发射率，白天可以减少建筑外表面对太阳辐射热的吸收，降低表面温度，夜间辐射散热又较好，因此夏季具有较好的隔热散热性能，但冬季对保温不利。并且从其传热机理可知，建筑反射隔热材料必须施涂于建筑的外表面，用于建筑内表面就没有隔热保温效果了，因此用于建筑的外墙内表面、内墙和楼板时不得参与节能计算。</w:t>
      </w:r>
    </w:p>
    <w:p>
      <w:pPr>
        <w:spacing w:line="360" w:lineRule="auto"/>
        <w:rPr>
          <w:rFonts w:hint="eastAsia" w:eastAsia="宋体"/>
          <w:sz w:val="24"/>
          <w:lang w:val="en-US" w:eastAsia="zh-CN"/>
        </w:rPr>
      </w:pPr>
      <w:r>
        <w:rPr>
          <w:rFonts w:hint="eastAsia" w:ascii="Times New Roman" w:hAnsi="HiddenHorzOCR-Identity-H" w:eastAsia="宋体" w:cs="Times New Roman"/>
          <w:b/>
          <w:bCs/>
          <w:sz w:val="24"/>
          <w:szCs w:val="24"/>
          <w:lang w:val="en-US" w:eastAsia="zh-CN"/>
        </w:rPr>
        <w:t>5.2.4</w:t>
      </w:r>
      <w:r>
        <w:rPr>
          <w:rFonts w:hint="eastAsia"/>
          <w:sz w:val="24"/>
        </w:rPr>
        <w:t xml:space="preserve">  当采用</w:t>
      </w:r>
      <w:r>
        <w:rPr>
          <w:rFonts w:hint="eastAsia"/>
          <w:sz w:val="24"/>
          <w:lang w:val="en-US" w:eastAsia="zh-CN"/>
        </w:rPr>
        <w:t>规定性的</w:t>
      </w:r>
      <w:r>
        <w:rPr>
          <w:rFonts w:hint="eastAsia"/>
          <w:sz w:val="24"/>
        </w:rPr>
        <w:t>围护结构热工限值指标进行节能设计时，外墙或屋面的传热系数应按式</w:t>
      </w:r>
      <w:r>
        <w:rPr>
          <w:rFonts w:hint="eastAsia"/>
          <w:sz w:val="24"/>
          <w:lang w:eastAsia="zh-CN"/>
        </w:rPr>
        <w:t>（</w:t>
      </w:r>
      <w:r>
        <w:rPr>
          <w:rFonts w:hint="eastAsia"/>
          <w:sz w:val="24"/>
          <w:lang w:val="en-US" w:eastAsia="zh-CN"/>
        </w:rPr>
        <w:t>5.2.4</w:t>
      </w:r>
      <w:r>
        <w:rPr>
          <w:rFonts w:hint="eastAsia"/>
          <w:sz w:val="24"/>
          <w:lang w:eastAsia="zh-CN"/>
        </w:rPr>
        <w:t>）</w:t>
      </w:r>
      <w:r>
        <w:rPr>
          <w:rFonts w:hint="eastAsia"/>
          <w:sz w:val="24"/>
        </w:rPr>
        <w:t>计算</w:t>
      </w:r>
      <w:r>
        <w:rPr>
          <w:rFonts w:hint="eastAsia"/>
          <w:sz w:val="24"/>
          <w:lang w:val="en-US" w:eastAsia="zh-CN"/>
        </w:rPr>
        <w:t>。</w:t>
      </w:r>
    </w:p>
    <w:p>
      <w:pPr>
        <w:pStyle w:val="12"/>
        <w:spacing w:before="260" w:line="222" w:lineRule="auto"/>
        <w:ind w:firstLine="2310" w:firstLineChars="1100"/>
        <w:jc w:val="left"/>
        <w:rPr>
          <w:rFonts w:hint="eastAsia" w:eastAsia="宋体"/>
          <w:lang w:eastAsia="zh-CN"/>
        </w:rPr>
      </w:pPr>
      <w:r>
        <w:drawing>
          <wp:inline distT="0" distB="0" distL="0" distR="0">
            <wp:extent cx="1092200" cy="546100"/>
            <wp:effectExtent l="0" t="0" r="12700" b="6350"/>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6"/>
                    <a:stretch>
                      <a:fillRect/>
                    </a:stretch>
                  </pic:blipFill>
                  <pic:spPr>
                    <a:xfrm>
                      <a:off x="0" y="0"/>
                      <a:ext cx="1092200" cy="546100"/>
                    </a:xfrm>
                    <a:prstGeom prst="rect">
                      <a:avLst/>
                    </a:prstGeom>
                  </pic:spPr>
                </pic:pic>
              </a:graphicData>
            </a:graphic>
          </wp:inline>
        </w:drawing>
      </w:r>
      <w:r>
        <w:rPr>
          <w:rFonts w:hint="eastAsia"/>
          <w:lang w:val="en-US" w:eastAsia="zh-CN"/>
        </w:rPr>
        <w:t xml:space="preserve">                     </w:t>
      </w:r>
      <w:r>
        <w:rPr>
          <w:rFonts w:hint="eastAsia"/>
          <w:spacing w:val="-8"/>
          <w:lang w:eastAsia="zh-CN"/>
        </w:rPr>
        <w:t>（</w:t>
      </w:r>
      <w:r>
        <w:rPr>
          <w:spacing w:val="-8"/>
        </w:rPr>
        <w:t>5.</w:t>
      </w:r>
      <w:r>
        <w:rPr>
          <w:rFonts w:hint="eastAsia"/>
          <w:spacing w:val="-8"/>
          <w:lang w:val="en-US" w:eastAsia="zh-CN"/>
        </w:rPr>
        <w:t>2</w:t>
      </w:r>
      <w:r>
        <w:rPr>
          <w:spacing w:val="-8"/>
        </w:rPr>
        <w:t>.</w:t>
      </w:r>
      <w:r>
        <w:rPr>
          <w:rFonts w:hint="eastAsia"/>
          <w:spacing w:val="-8"/>
          <w:lang w:val="en-US" w:eastAsia="zh-CN"/>
        </w:rPr>
        <w:t>4</w:t>
      </w:r>
      <w:r>
        <w:rPr>
          <w:rFonts w:hint="eastAsia"/>
          <w:spacing w:val="-8"/>
          <w:lang w:eastAsia="zh-CN"/>
        </w:rPr>
        <w:t>）</w:t>
      </w:r>
    </w:p>
    <w:p>
      <w:pPr>
        <w:spacing w:line="360" w:lineRule="auto"/>
        <w:rPr>
          <w:rFonts w:hint="eastAsia"/>
          <w:sz w:val="24"/>
        </w:rPr>
      </w:pPr>
      <w:r>
        <w:rPr>
          <w:rFonts w:hint="eastAsia"/>
          <w:sz w:val="24"/>
        </w:rPr>
        <w:t>式中：</w:t>
      </w:r>
    </w:p>
    <w:p>
      <w:pPr>
        <w:spacing w:line="360" w:lineRule="auto"/>
        <w:rPr>
          <w:rFonts w:hint="eastAsia"/>
          <w:sz w:val="24"/>
          <w:szCs w:val="24"/>
          <w:lang w:eastAsia="zh-CN"/>
        </w:rPr>
      </w:pPr>
      <w:r>
        <w:rPr>
          <w:rFonts w:hint="eastAsia"/>
          <w:sz w:val="24"/>
          <w:szCs w:val="24"/>
        </w:rPr>
        <w:t>K'——外墙或屋面</w:t>
      </w:r>
      <w:r>
        <w:rPr>
          <w:rFonts w:hint="eastAsia"/>
          <w:sz w:val="24"/>
          <w:szCs w:val="24"/>
          <w:lang w:val="en-US" w:eastAsia="zh-CN"/>
        </w:rPr>
        <w:t>采</w:t>
      </w:r>
      <w:r>
        <w:rPr>
          <w:rFonts w:hint="eastAsia"/>
          <w:sz w:val="24"/>
          <w:szCs w:val="24"/>
        </w:rPr>
        <w:t>用</w:t>
      </w:r>
      <w:r>
        <w:rPr>
          <w:rFonts w:hint="eastAsia"/>
          <w:sz w:val="24"/>
          <w:szCs w:val="24"/>
          <w:lang w:eastAsia="zh-CN"/>
        </w:rPr>
        <w:t>建筑反射隔热材料</w:t>
      </w:r>
      <w:r>
        <w:rPr>
          <w:rFonts w:hint="eastAsia"/>
          <w:sz w:val="24"/>
          <w:szCs w:val="24"/>
        </w:rPr>
        <w:t>的传热系数[W/</w:t>
      </w:r>
      <w:r>
        <w:rPr>
          <w:rFonts w:hint="eastAsia"/>
          <w:sz w:val="24"/>
          <w:szCs w:val="24"/>
          <w:lang w:eastAsia="zh-CN"/>
        </w:rPr>
        <w:t>（</w:t>
      </w:r>
      <w:r>
        <w:rPr>
          <w:rFonts w:hint="eastAsia"/>
          <w:sz w:val="24"/>
          <w:szCs w:val="24"/>
          <w:lang w:val="en-US" w:eastAsia="zh-CN"/>
        </w:rPr>
        <w:t>m</w:t>
      </w:r>
      <w:r>
        <w:rPr>
          <w:rFonts w:hint="eastAsia"/>
          <w:sz w:val="24"/>
          <w:szCs w:val="24"/>
          <w:vertAlign w:val="superscript"/>
          <w:lang w:val="en-US" w:eastAsia="zh-CN"/>
        </w:rPr>
        <w:t>2</w:t>
      </w:r>
      <w:r>
        <w:rPr>
          <w:rFonts w:hint="eastAsia"/>
          <w:sz w:val="24"/>
          <w:szCs w:val="24"/>
        </w:rPr>
        <w:t>·K</w:t>
      </w:r>
      <w:r>
        <w:rPr>
          <w:rFonts w:hint="eastAsia"/>
          <w:sz w:val="24"/>
          <w:szCs w:val="24"/>
          <w:lang w:eastAsia="zh-CN"/>
        </w:rPr>
        <w:t>）</w:t>
      </w:r>
      <w:r>
        <w:rPr>
          <w:rFonts w:hint="eastAsia"/>
          <w:sz w:val="24"/>
          <w:szCs w:val="24"/>
        </w:rPr>
        <w:t>]</w:t>
      </w:r>
      <w:r>
        <w:rPr>
          <w:rFonts w:hint="eastAsia"/>
          <w:sz w:val="24"/>
          <w:szCs w:val="24"/>
          <w:lang w:eastAsia="zh-CN"/>
        </w:rPr>
        <w:t>；</w:t>
      </w:r>
    </w:p>
    <w:p>
      <w:pPr>
        <w:spacing w:line="360" w:lineRule="auto"/>
        <w:rPr>
          <w:rFonts w:hint="eastAsia" w:eastAsia="宋体"/>
          <w:sz w:val="24"/>
          <w:szCs w:val="24"/>
          <w:lang w:eastAsia="zh-CN"/>
        </w:rPr>
      </w:pPr>
      <w:r>
        <w:rPr>
          <w:rFonts w:hint="eastAsia"/>
          <w:sz w:val="24"/>
          <w:szCs w:val="24"/>
        </w:rPr>
        <w:t>K——外墙或屋面</w:t>
      </w:r>
      <w:r>
        <w:rPr>
          <w:rFonts w:hint="eastAsia"/>
          <w:sz w:val="24"/>
          <w:szCs w:val="24"/>
          <w:lang w:val="en-US" w:eastAsia="zh-CN"/>
        </w:rPr>
        <w:t>未采</w:t>
      </w:r>
      <w:r>
        <w:rPr>
          <w:rFonts w:hint="eastAsia"/>
          <w:sz w:val="24"/>
          <w:szCs w:val="24"/>
        </w:rPr>
        <w:t>用</w:t>
      </w:r>
      <w:r>
        <w:rPr>
          <w:rFonts w:hint="eastAsia"/>
          <w:sz w:val="24"/>
          <w:szCs w:val="24"/>
          <w:lang w:eastAsia="zh-CN"/>
        </w:rPr>
        <w:t>建筑反射隔热材料</w:t>
      </w:r>
      <w:r>
        <w:rPr>
          <w:rFonts w:hint="eastAsia"/>
          <w:sz w:val="24"/>
          <w:szCs w:val="24"/>
        </w:rPr>
        <w:t>的传热系数[W/</w:t>
      </w:r>
      <w:r>
        <w:rPr>
          <w:rFonts w:hint="eastAsia"/>
          <w:sz w:val="24"/>
          <w:szCs w:val="24"/>
          <w:lang w:eastAsia="zh-CN"/>
        </w:rPr>
        <w:t>（</w:t>
      </w:r>
      <w:r>
        <w:rPr>
          <w:rFonts w:hint="eastAsia"/>
          <w:sz w:val="24"/>
          <w:szCs w:val="24"/>
          <w:lang w:val="en-US" w:eastAsia="zh-CN"/>
        </w:rPr>
        <w:t>m</w:t>
      </w:r>
      <w:r>
        <w:rPr>
          <w:rFonts w:hint="eastAsia"/>
          <w:sz w:val="24"/>
          <w:szCs w:val="24"/>
          <w:vertAlign w:val="superscript"/>
          <w:lang w:val="en-US" w:eastAsia="zh-CN"/>
        </w:rPr>
        <w:t>2</w:t>
      </w:r>
      <w:r>
        <w:rPr>
          <w:rFonts w:hint="eastAsia"/>
          <w:sz w:val="24"/>
          <w:szCs w:val="24"/>
        </w:rPr>
        <w:t>·K</w:t>
      </w:r>
      <w:r>
        <w:rPr>
          <w:rFonts w:hint="eastAsia"/>
          <w:sz w:val="24"/>
          <w:szCs w:val="24"/>
          <w:lang w:eastAsia="zh-CN"/>
        </w:rPr>
        <w:t>）</w:t>
      </w:r>
      <w:r>
        <w:rPr>
          <w:rFonts w:hint="eastAsia"/>
          <w:sz w:val="24"/>
          <w:szCs w:val="24"/>
        </w:rPr>
        <w:t>]</w:t>
      </w:r>
      <w:r>
        <w:rPr>
          <w:rFonts w:hint="eastAsia"/>
          <w:sz w:val="24"/>
          <w:szCs w:val="24"/>
          <w:lang w:eastAsia="zh-CN"/>
        </w:rPr>
        <w:t>；</w:t>
      </w:r>
    </w:p>
    <w:p>
      <w:pPr>
        <w:spacing w:line="360" w:lineRule="auto"/>
        <w:jc w:val="left"/>
        <w:rPr>
          <w:rFonts w:hint="default"/>
          <w:spacing w:val="-10"/>
          <w:sz w:val="24"/>
          <w:szCs w:val="24"/>
          <w:lang w:val="en-US" w:eastAsia="zh-CN"/>
        </w:rPr>
      </w:pPr>
      <w:r>
        <w:rPr>
          <w:rFonts w:hint="eastAsia"/>
          <w:sz w:val="24"/>
          <w:szCs w:val="24"/>
        </w:rPr>
        <w:t>R</w:t>
      </w:r>
      <w:r>
        <w:rPr>
          <w:rFonts w:hint="eastAsia"/>
          <w:sz w:val="24"/>
          <w:szCs w:val="24"/>
          <w:vertAlign w:val="subscript"/>
          <w:lang w:val="en-US" w:eastAsia="zh-CN"/>
        </w:rPr>
        <w:t>eq</w:t>
      </w:r>
      <w:r>
        <w:rPr>
          <w:rFonts w:hint="eastAsia"/>
          <w:sz w:val="24"/>
          <w:szCs w:val="24"/>
        </w:rPr>
        <w:t>——外墙或屋面</w:t>
      </w:r>
      <w:r>
        <w:rPr>
          <w:rFonts w:hint="eastAsia"/>
          <w:sz w:val="24"/>
          <w:szCs w:val="24"/>
          <w:lang w:val="en-US" w:eastAsia="zh-CN"/>
        </w:rPr>
        <w:t>采用</w:t>
      </w:r>
      <w:r>
        <w:rPr>
          <w:rFonts w:hint="eastAsia"/>
          <w:sz w:val="24"/>
          <w:szCs w:val="24"/>
          <w:lang w:eastAsia="zh-CN"/>
        </w:rPr>
        <w:t>建筑反射隔热材料</w:t>
      </w:r>
      <w:r>
        <w:rPr>
          <w:rFonts w:hint="eastAsia"/>
          <w:sz w:val="24"/>
          <w:szCs w:val="24"/>
        </w:rPr>
        <w:t>的等效热阻</w:t>
      </w:r>
      <w:r>
        <w:rPr>
          <w:rFonts w:hint="eastAsia"/>
          <w:sz w:val="24"/>
          <w:szCs w:val="24"/>
          <w:lang w:eastAsia="zh-CN"/>
        </w:rPr>
        <w:t>（</w:t>
      </w:r>
      <w:r>
        <w:rPr>
          <w:rFonts w:hint="eastAsia"/>
          <w:sz w:val="24"/>
          <w:szCs w:val="24"/>
          <w:lang w:val="en-US" w:eastAsia="zh-CN"/>
        </w:rPr>
        <w:t>m</w:t>
      </w:r>
      <w:r>
        <w:rPr>
          <w:rFonts w:hint="eastAsia"/>
          <w:sz w:val="24"/>
          <w:szCs w:val="24"/>
          <w:vertAlign w:val="superscript"/>
          <w:lang w:val="en-US" w:eastAsia="zh-CN"/>
        </w:rPr>
        <w:t>2</w:t>
      </w:r>
      <w:r>
        <w:rPr>
          <w:rFonts w:hint="eastAsia"/>
          <w:sz w:val="24"/>
          <w:szCs w:val="24"/>
        </w:rPr>
        <w:t>·K/W</w:t>
      </w:r>
      <w:r>
        <w:rPr>
          <w:rFonts w:hint="eastAsia"/>
          <w:sz w:val="24"/>
          <w:szCs w:val="24"/>
          <w:lang w:eastAsia="zh-CN"/>
        </w:rPr>
        <w:t>），</w:t>
      </w:r>
      <w:r>
        <w:rPr>
          <w:rFonts w:hint="eastAsia"/>
          <w:sz w:val="24"/>
          <w:szCs w:val="24"/>
        </w:rPr>
        <w:t>外墙按表</w:t>
      </w:r>
      <w:r>
        <w:rPr>
          <w:rFonts w:hint="eastAsia"/>
          <w:sz w:val="24"/>
          <w:szCs w:val="24"/>
          <w:lang w:val="en-US" w:eastAsia="zh-CN"/>
        </w:rPr>
        <w:t>5.2.4-1取值，屋面按表5.2.4-2</w:t>
      </w:r>
      <w:r>
        <w:rPr>
          <w:rFonts w:hint="eastAsia"/>
          <w:sz w:val="24"/>
          <w:szCs w:val="24"/>
        </w:rPr>
        <w:t>取值。</w:t>
      </w:r>
    </w:p>
    <w:p>
      <w:pPr>
        <w:spacing w:line="360" w:lineRule="auto"/>
        <w:jc w:val="center"/>
        <w:rPr>
          <w:rFonts w:hint="eastAsia"/>
          <w:sz w:val="24"/>
          <w:szCs w:val="24"/>
          <w:lang w:val="en-US" w:eastAsia="zh-CN"/>
        </w:rPr>
      </w:pPr>
    </w:p>
    <w:p>
      <w:pPr>
        <w:spacing w:line="360" w:lineRule="auto"/>
        <w:jc w:val="center"/>
        <w:rPr>
          <w:rFonts w:hint="eastAsia"/>
          <w:sz w:val="24"/>
          <w:szCs w:val="24"/>
          <w:lang w:val="en-US" w:eastAsia="zh-CN"/>
        </w:rPr>
      </w:pPr>
    </w:p>
    <w:p>
      <w:pPr>
        <w:spacing w:line="360" w:lineRule="auto"/>
        <w:jc w:val="center"/>
        <w:rPr>
          <w:rFonts w:hint="eastAsia"/>
          <w:sz w:val="24"/>
          <w:lang w:val="en-US" w:eastAsia="zh-CN"/>
        </w:rPr>
      </w:pPr>
      <w:r>
        <w:rPr>
          <w:rFonts w:hint="eastAsia"/>
          <w:sz w:val="24"/>
          <w:lang w:val="en-US" w:eastAsia="zh-CN"/>
        </w:rPr>
        <w:t>表5.2.4-1 外墙采用建筑反射隔热材料的等效热阻值</w:t>
      </w:r>
    </w:p>
    <w:tbl>
      <w:tblPr>
        <w:tblStyle w:val="89"/>
        <w:tblW w:w="8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1112"/>
        <w:gridCol w:w="1213"/>
        <w:gridCol w:w="1132"/>
        <w:gridCol w:w="1132"/>
        <w:gridCol w:w="1132"/>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3700"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污染修正后的太阳辐射吸收系数</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ρc≤0.3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0.3&lt;ρc</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0.4&lt;ρc ≤0.5</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0.5&lt;ρc</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75"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夏热冬冷地区及温和地区</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sz w:val="24"/>
                <w:szCs w:val="24"/>
                <w:lang w:val="en-US" w:eastAsia="zh-CN"/>
              </w:rPr>
            </w:pPr>
            <w:r>
              <w:rPr>
                <w:rFonts w:hint="eastAsia"/>
                <w:sz w:val="24"/>
                <w:szCs w:val="24"/>
                <w:lang w:val="en-US" w:eastAsia="zh-CN"/>
              </w:rPr>
              <w:t>（A区、B区）</w:t>
            </w:r>
          </w:p>
        </w:tc>
        <w:tc>
          <w:tcPr>
            <w:tcW w:w="1112"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vertAlign w:val="subscript"/>
                <w:lang w:val="en-US" w:eastAsia="zh-CN"/>
              </w:rPr>
            </w:pPr>
            <w:r>
              <w:rPr>
                <w:rFonts w:hint="eastAsia"/>
                <w:sz w:val="24"/>
                <w:szCs w:val="24"/>
                <w:lang w:val="en-US" w:eastAsia="zh-CN"/>
              </w:rPr>
              <w:t>等效热阻值</w:t>
            </w:r>
            <w:r>
              <w:rPr>
                <w:rFonts w:hint="eastAsia"/>
                <w:sz w:val="24"/>
                <w:szCs w:val="24"/>
              </w:rPr>
              <w:t>R</w:t>
            </w:r>
            <w:r>
              <w:rPr>
                <w:rFonts w:hint="eastAsia"/>
                <w:sz w:val="24"/>
                <w:szCs w:val="24"/>
                <w:vertAlign w:val="subscript"/>
                <w:lang w:val="en-US" w:eastAsia="zh-CN"/>
              </w:rPr>
              <w:t>eq</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（m</w:t>
            </w:r>
            <w:r>
              <w:rPr>
                <w:rFonts w:hint="eastAsia"/>
                <w:sz w:val="24"/>
                <w:szCs w:val="24"/>
                <w:vertAlign w:val="superscript"/>
                <w:lang w:val="en-US" w:eastAsia="zh-CN"/>
              </w:rPr>
              <w:t>2</w:t>
            </w:r>
            <w:r>
              <w:rPr>
                <w:rFonts w:hint="eastAsia"/>
                <w:sz w:val="24"/>
                <w:szCs w:val="24"/>
                <w:lang w:val="en-US" w:eastAsia="zh-CN"/>
              </w:rPr>
              <w:t>·K/W）</w:t>
            </w: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1.2&lt;K≤1.5</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0.19</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0.16</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0.12</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75"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1.0&lt;K≤1.2</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0.24</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0.20</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0.15</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75"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0.7&lt;K≤1.0</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0.28</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0.18</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K≤0.7</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0.40</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0.34</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0.25</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75"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温和地区（C区）</w:t>
            </w:r>
          </w:p>
        </w:tc>
        <w:tc>
          <w:tcPr>
            <w:tcW w:w="1112"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vertAlign w:val="subscript"/>
                <w:lang w:val="en-US" w:eastAsia="zh-CN"/>
              </w:rPr>
            </w:pPr>
            <w:r>
              <w:rPr>
                <w:rFonts w:hint="eastAsia"/>
                <w:sz w:val="24"/>
                <w:szCs w:val="24"/>
                <w:lang w:val="en-US" w:eastAsia="zh-CN"/>
              </w:rPr>
              <w:t>等效热阻值</w:t>
            </w:r>
            <w:r>
              <w:rPr>
                <w:rFonts w:hint="eastAsia"/>
                <w:sz w:val="24"/>
                <w:szCs w:val="24"/>
              </w:rPr>
              <w:t>R</w:t>
            </w:r>
            <w:r>
              <w:rPr>
                <w:rFonts w:hint="eastAsia"/>
                <w:sz w:val="24"/>
                <w:szCs w:val="24"/>
                <w:vertAlign w:val="subscript"/>
                <w:lang w:val="en-US" w:eastAsia="zh-CN"/>
              </w:rPr>
              <w:t>eq</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（m</w:t>
            </w:r>
            <w:r>
              <w:rPr>
                <w:rFonts w:hint="eastAsia"/>
                <w:sz w:val="24"/>
                <w:szCs w:val="24"/>
                <w:vertAlign w:val="superscript"/>
                <w:lang w:val="en-US" w:eastAsia="zh-CN"/>
              </w:rPr>
              <w:t>2</w:t>
            </w:r>
            <w:r>
              <w:rPr>
                <w:rFonts w:hint="eastAsia"/>
                <w:sz w:val="24"/>
                <w:szCs w:val="24"/>
                <w:lang w:val="en-US" w:eastAsia="zh-CN"/>
              </w:rPr>
              <w:t>·K/W）</w:t>
            </w: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2.0&lt;K≤2.5</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0.17</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0.07</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375"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1.5&lt;K≤2.0</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0.21</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0.17</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0.09</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75"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K≤1.5</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0.29</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0.22</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0.12</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K≤0.7</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0.61</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0.48</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0.25</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0.16</w:t>
            </w:r>
          </w:p>
        </w:tc>
      </w:tr>
    </w:tbl>
    <w:p>
      <w:pPr>
        <w:pStyle w:val="12"/>
        <w:spacing w:before="102" w:line="212" w:lineRule="auto"/>
        <w:ind w:left="219"/>
        <w:jc w:val="left"/>
        <w:rPr>
          <w:spacing w:val="-12"/>
          <w:sz w:val="18"/>
          <w:szCs w:val="18"/>
        </w:rPr>
      </w:pPr>
      <w:r>
        <w:rPr>
          <w:spacing w:val="-11"/>
          <w:sz w:val="21"/>
          <w:szCs w:val="21"/>
        </w:rPr>
        <w:t>注 ：</w:t>
      </w:r>
      <w:r>
        <w:rPr>
          <w:rFonts w:ascii="Times New Roman" w:hAnsi="Times New Roman" w:eastAsia="Times New Roman" w:cs="Times New Roman"/>
          <w:spacing w:val="-11"/>
          <w:sz w:val="21"/>
          <w:szCs w:val="21"/>
        </w:rPr>
        <w:t>K</w:t>
      </w:r>
      <w:r>
        <w:rPr>
          <w:spacing w:val="-11"/>
          <w:sz w:val="21"/>
          <w:szCs w:val="21"/>
        </w:rPr>
        <w:t>为外墙未采用建</w:t>
      </w:r>
      <w:r>
        <w:rPr>
          <w:rFonts w:hint="eastAsia"/>
          <w:spacing w:val="-11"/>
          <w:sz w:val="21"/>
          <w:szCs w:val="21"/>
          <w:lang w:val="en-US" w:eastAsia="zh-CN"/>
        </w:rPr>
        <w:t>建筑反射隔热材料</w:t>
      </w:r>
      <w:r>
        <w:rPr>
          <w:spacing w:val="-11"/>
          <w:sz w:val="21"/>
          <w:szCs w:val="21"/>
        </w:rPr>
        <w:t>的传热系</w:t>
      </w:r>
      <w:r>
        <w:rPr>
          <w:spacing w:val="-12"/>
          <w:sz w:val="21"/>
          <w:szCs w:val="21"/>
        </w:rPr>
        <w:t>数，单位</w:t>
      </w:r>
      <w:r>
        <w:rPr>
          <w:rFonts w:ascii="Times New Roman" w:hAnsi="Times New Roman" w:eastAsia="Times New Roman" w:cs="Times New Roman"/>
          <w:spacing w:val="-12"/>
          <w:sz w:val="21"/>
          <w:szCs w:val="21"/>
        </w:rPr>
        <w:t>W/</w:t>
      </w:r>
      <w:r>
        <w:rPr>
          <w:rFonts w:hint="eastAsia" w:ascii="Times New Roman" w:hAnsi="Times New Roman" w:cs="Times New Roman"/>
          <w:spacing w:val="-12"/>
          <w:sz w:val="21"/>
          <w:szCs w:val="21"/>
          <w:lang w:eastAsia="zh-CN"/>
        </w:rPr>
        <w:t>（</w:t>
      </w:r>
      <w:r>
        <w:rPr>
          <w:rFonts w:ascii="Times New Roman" w:hAnsi="Times New Roman" w:eastAsia="Times New Roman" w:cs="Times New Roman"/>
          <w:spacing w:val="-12"/>
          <w:sz w:val="21"/>
          <w:szCs w:val="21"/>
        </w:rPr>
        <w:t>m²·K</w:t>
      </w:r>
      <w:r>
        <w:rPr>
          <w:rFonts w:hint="eastAsia" w:ascii="Times New Roman" w:hAnsi="Times New Roman" w:cs="Times New Roman"/>
          <w:spacing w:val="-12"/>
          <w:sz w:val="21"/>
          <w:szCs w:val="21"/>
          <w:lang w:eastAsia="zh-CN"/>
        </w:rPr>
        <w:t>）</w:t>
      </w:r>
      <w:r>
        <w:rPr>
          <w:spacing w:val="-12"/>
          <w:sz w:val="21"/>
          <w:szCs w:val="21"/>
        </w:rPr>
        <w:t>。</w:t>
      </w:r>
    </w:p>
    <w:p>
      <w:pPr>
        <w:spacing w:line="360" w:lineRule="auto"/>
        <w:jc w:val="center"/>
        <w:rPr>
          <w:rFonts w:hint="eastAsia"/>
          <w:sz w:val="24"/>
          <w:szCs w:val="24"/>
          <w:lang w:val="en-US" w:eastAsia="zh-CN"/>
        </w:rPr>
      </w:pPr>
      <w:r>
        <w:rPr>
          <w:rFonts w:hint="eastAsia"/>
          <w:sz w:val="24"/>
          <w:szCs w:val="24"/>
          <w:lang w:val="en-US" w:eastAsia="zh-CN"/>
        </w:rPr>
        <w:t>表5.2.4-2 屋面采用建筑反射隔热材料的等效热阻值</w:t>
      </w:r>
    </w:p>
    <w:p>
      <w:pPr>
        <w:spacing w:line="91" w:lineRule="exact"/>
        <w:rPr>
          <w:sz w:val="24"/>
          <w:szCs w:val="24"/>
        </w:rPr>
      </w:pPr>
    </w:p>
    <w:tbl>
      <w:tblPr>
        <w:tblStyle w:val="89"/>
        <w:tblW w:w="8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1112"/>
        <w:gridCol w:w="1213"/>
        <w:gridCol w:w="1132"/>
        <w:gridCol w:w="1132"/>
        <w:gridCol w:w="1132"/>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700"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污染修正后的太阳辐射吸收系数</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ρc≤0.3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0.3&lt;ρc</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0.4&lt;ρc ≤0.5</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0.5&lt;ρc</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75"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夏热冬冷地区及温和地区</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sz w:val="24"/>
                <w:szCs w:val="24"/>
                <w:lang w:val="en-US" w:eastAsia="zh-CN"/>
              </w:rPr>
            </w:pPr>
            <w:r>
              <w:rPr>
                <w:rFonts w:hint="eastAsia"/>
                <w:sz w:val="24"/>
                <w:szCs w:val="24"/>
                <w:lang w:val="en-US" w:eastAsia="zh-CN"/>
              </w:rPr>
              <w:t>（A区、B区）</w:t>
            </w:r>
          </w:p>
        </w:tc>
        <w:tc>
          <w:tcPr>
            <w:tcW w:w="1112"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vertAlign w:val="subscript"/>
                <w:lang w:val="en-US" w:eastAsia="zh-CN"/>
              </w:rPr>
            </w:pPr>
            <w:r>
              <w:rPr>
                <w:rFonts w:hint="eastAsia"/>
                <w:sz w:val="24"/>
                <w:szCs w:val="24"/>
                <w:lang w:val="en-US" w:eastAsia="zh-CN"/>
              </w:rPr>
              <w:t>等效热阻值</w:t>
            </w:r>
            <w:r>
              <w:rPr>
                <w:rFonts w:hint="eastAsia"/>
                <w:sz w:val="24"/>
                <w:szCs w:val="24"/>
              </w:rPr>
              <w:t>R</w:t>
            </w:r>
            <w:r>
              <w:rPr>
                <w:rFonts w:hint="eastAsia"/>
                <w:sz w:val="24"/>
                <w:szCs w:val="24"/>
                <w:vertAlign w:val="subscript"/>
                <w:lang w:val="en-US" w:eastAsia="zh-CN"/>
              </w:rPr>
              <w:t>eq</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（m</w:t>
            </w:r>
            <w:r>
              <w:rPr>
                <w:rFonts w:hint="eastAsia"/>
                <w:sz w:val="24"/>
                <w:szCs w:val="24"/>
                <w:vertAlign w:val="superscript"/>
                <w:lang w:val="en-US" w:eastAsia="zh-CN"/>
              </w:rPr>
              <w:t>2</w:t>
            </w:r>
            <w:r>
              <w:rPr>
                <w:rFonts w:hint="eastAsia"/>
                <w:sz w:val="24"/>
                <w:szCs w:val="24"/>
                <w:lang w:val="en-US" w:eastAsia="zh-CN"/>
              </w:rPr>
              <w:t>·K/W）</w:t>
            </w: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0.8&lt;K≤1.0</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0.33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0.25</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75"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0.6&lt;K≤0.8</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0.54</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0.42</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0.31</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75"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0.4&lt;K≤0.6</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0.71</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0.56</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0.42</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K≤0.4</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1.07</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0.83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0.63</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75"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温和地区（C区）</w:t>
            </w:r>
          </w:p>
        </w:tc>
        <w:tc>
          <w:tcPr>
            <w:tcW w:w="1112"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vertAlign w:val="subscript"/>
                <w:lang w:val="en-US" w:eastAsia="zh-CN"/>
              </w:rPr>
            </w:pPr>
            <w:r>
              <w:rPr>
                <w:rFonts w:hint="eastAsia"/>
                <w:sz w:val="24"/>
                <w:szCs w:val="24"/>
                <w:lang w:val="en-US" w:eastAsia="zh-CN"/>
              </w:rPr>
              <w:t>等效热阻值</w:t>
            </w:r>
            <w:r>
              <w:rPr>
                <w:rFonts w:hint="eastAsia"/>
                <w:sz w:val="24"/>
                <w:szCs w:val="24"/>
              </w:rPr>
              <w:t>R</w:t>
            </w:r>
            <w:r>
              <w:rPr>
                <w:rFonts w:hint="eastAsia"/>
                <w:sz w:val="24"/>
                <w:szCs w:val="24"/>
                <w:vertAlign w:val="subscript"/>
                <w:lang w:val="en-US" w:eastAsia="zh-CN"/>
              </w:rPr>
              <w:t>eq</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（m</w:t>
            </w:r>
            <w:r>
              <w:rPr>
                <w:rFonts w:hint="eastAsia"/>
                <w:sz w:val="24"/>
                <w:szCs w:val="24"/>
                <w:vertAlign w:val="superscript"/>
                <w:lang w:val="en-US" w:eastAsia="zh-CN"/>
              </w:rPr>
              <w:t>2</w:t>
            </w:r>
            <w:r>
              <w:rPr>
                <w:rFonts w:hint="eastAsia"/>
                <w:sz w:val="24"/>
                <w:szCs w:val="24"/>
                <w:lang w:val="en-US" w:eastAsia="zh-CN"/>
              </w:rPr>
              <w:t>·K/W）</w:t>
            </w: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0.8&lt;K≤1.0</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0.67</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0.25</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75"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0.6&lt;K≤0.8</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0.83</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0.54</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0.31</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75"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0.4&lt;K≤0.6</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1.11</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0.71</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0.42</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p>
        </w:tc>
        <w:tc>
          <w:tcPr>
            <w:tcW w:w="12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K≤0.4</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1.67</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1.07</w:t>
            </w:r>
          </w:p>
        </w:tc>
        <w:tc>
          <w:tcPr>
            <w:tcW w:w="113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0.63</w:t>
            </w:r>
          </w:p>
        </w:tc>
        <w:tc>
          <w:tcPr>
            <w:tcW w:w="11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0.44</w:t>
            </w:r>
          </w:p>
        </w:tc>
      </w:tr>
    </w:tbl>
    <w:p>
      <w:pPr>
        <w:pStyle w:val="12"/>
        <w:spacing w:before="102" w:line="212" w:lineRule="auto"/>
        <w:ind w:left="219"/>
        <w:jc w:val="left"/>
        <w:rPr>
          <w:sz w:val="19"/>
          <w:szCs w:val="19"/>
        </w:rPr>
      </w:pPr>
      <w:r>
        <w:rPr>
          <w:spacing w:val="-11"/>
          <w:sz w:val="21"/>
          <w:szCs w:val="21"/>
        </w:rPr>
        <w:t>注 ：</w:t>
      </w:r>
      <w:r>
        <w:rPr>
          <w:rFonts w:ascii="Times New Roman" w:hAnsi="Times New Roman" w:eastAsia="Times New Roman" w:cs="Times New Roman"/>
          <w:spacing w:val="-11"/>
          <w:sz w:val="21"/>
          <w:szCs w:val="21"/>
        </w:rPr>
        <w:t>K</w:t>
      </w:r>
      <w:r>
        <w:rPr>
          <w:spacing w:val="-11"/>
          <w:sz w:val="21"/>
          <w:szCs w:val="21"/>
        </w:rPr>
        <w:t>为屋面未采用建</w:t>
      </w:r>
      <w:r>
        <w:rPr>
          <w:rFonts w:hint="eastAsia"/>
          <w:spacing w:val="-11"/>
          <w:sz w:val="21"/>
          <w:szCs w:val="21"/>
          <w:lang w:val="en-US" w:eastAsia="zh-CN"/>
        </w:rPr>
        <w:t>建筑反射隔热材料</w:t>
      </w:r>
      <w:r>
        <w:rPr>
          <w:spacing w:val="-11"/>
          <w:sz w:val="21"/>
          <w:szCs w:val="21"/>
        </w:rPr>
        <w:t>的传热系</w:t>
      </w:r>
      <w:r>
        <w:rPr>
          <w:spacing w:val="-12"/>
          <w:sz w:val="21"/>
          <w:szCs w:val="21"/>
        </w:rPr>
        <w:t>数，单位</w:t>
      </w:r>
      <w:r>
        <w:rPr>
          <w:rFonts w:ascii="Times New Roman" w:hAnsi="Times New Roman" w:eastAsia="Times New Roman" w:cs="Times New Roman"/>
          <w:spacing w:val="-12"/>
          <w:sz w:val="21"/>
          <w:szCs w:val="21"/>
        </w:rPr>
        <w:t>W/</w:t>
      </w:r>
      <w:r>
        <w:rPr>
          <w:rFonts w:hint="eastAsia" w:ascii="Times New Roman" w:hAnsi="Times New Roman" w:cs="Times New Roman"/>
          <w:spacing w:val="-12"/>
          <w:sz w:val="21"/>
          <w:szCs w:val="21"/>
          <w:lang w:eastAsia="zh-CN"/>
        </w:rPr>
        <w:t>（</w:t>
      </w:r>
      <w:r>
        <w:rPr>
          <w:rFonts w:ascii="Times New Roman" w:hAnsi="Times New Roman" w:eastAsia="Times New Roman" w:cs="Times New Roman"/>
          <w:spacing w:val="-12"/>
          <w:sz w:val="21"/>
          <w:szCs w:val="21"/>
        </w:rPr>
        <w:t>m²·K</w:t>
      </w:r>
      <w:r>
        <w:rPr>
          <w:rFonts w:hint="eastAsia" w:ascii="Times New Roman" w:hAnsi="Times New Roman" w:cs="Times New Roman"/>
          <w:spacing w:val="-12"/>
          <w:sz w:val="21"/>
          <w:szCs w:val="21"/>
          <w:lang w:eastAsia="zh-CN"/>
        </w:rPr>
        <w:t>）</w:t>
      </w:r>
      <w:r>
        <w:rPr>
          <w:spacing w:val="-12"/>
          <w:sz w:val="21"/>
          <w:szCs w:val="21"/>
        </w:rPr>
        <w:t>。</w:t>
      </w:r>
    </w:p>
    <w:p>
      <w:pPr>
        <w:spacing w:line="360" w:lineRule="auto"/>
        <w:rPr>
          <w:rFonts w:hint="default"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当采用规定性的围护结构热工限值指标进行建筑节能计算时，采用热等效热阻进行计算，才能将建筑反射隔热材料的效果反映在围护结构的节能效果中。给出了采用等效热阻时的传热系数计算公式。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编制组选取了各类典型建筑，分别代入不同太阳辐射吸收系数的数值，采用斯维尔软件，依据相关的四川省节能设计标准进行了大量的能耗模拟计算，得出的四川省建筑反射隔热材料的太阳辐射吸收系数与等效热阻值的关系，基本与《建筑反射隔热涂料应用技术规程》JGJ/T 359-2015附录C一致，因此直接引用相关数据，可以满足四川省建筑反射隔热材料的节能计算要求。</w:t>
      </w:r>
    </w:p>
    <w:p>
      <w:pPr>
        <w:spacing w:line="360" w:lineRule="auto"/>
        <w:rPr>
          <w:rFonts w:hint="default"/>
          <w:sz w:val="24"/>
          <w:lang w:val="en-US"/>
        </w:rPr>
      </w:pPr>
      <w:r>
        <w:rPr>
          <w:rFonts w:hint="eastAsia" w:ascii="Times New Roman" w:hAnsi="HiddenHorzOCR-Identity-H" w:eastAsia="宋体" w:cs="Times New Roman"/>
          <w:b/>
          <w:bCs/>
          <w:sz w:val="24"/>
          <w:szCs w:val="24"/>
          <w:lang w:val="en-US" w:eastAsia="zh-CN"/>
        </w:rPr>
        <w:t>5.2.5</w:t>
      </w:r>
      <w:r>
        <w:rPr>
          <w:rFonts w:hint="eastAsia"/>
          <w:sz w:val="24"/>
        </w:rPr>
        <w:t xml:space="preserve">  当采用</w:t>
      </w:r>
      <w:r>
        <w:rPr>
          <w:rFonts w:hint="eastAsia"/>
          <w:sz w:val="24"/>
          <w:lang w:val="en-US" w:eastAsia="zh-CN"/>
        </w:rPr>
        <w:t>建筑围护结构热工性能权衡判断法</w:t>
      </w:r>
      <w:r>
        <w:rPr>
          <w:rFonts w:hint="eastAsia"/>
          <w:sz w:val="24"/>
        </w:rPr>
        <w:t>进行节能设计时，</w:t>
      </w:r>
      <w:r>
        <w:rPr>
          <w:rFonts w:hint="eastAsia"/>
          <w:sz w:val="24"/>
          <w:lang w:val="en-US" w:eastAsia="zh-CN"/>
        </w:rPr>
        <w:t>当采用</w:t>
      </w:r>
      <w:r>
        <w:rPr>
          <w:sz w:val="24"/>
        </w:rPr>
        <w:t>传热阻计算</w:t>
      </w:r>
      <w:r>
        <w:rPr>
          <w:rFonts w:hint="eastAsia"/>
          <w:sz w:val="24"/>
          <w:lang w:val="en-US" w:eastAsia="zh-CN"/>
        </w:rPr>
        <w:t>值</w:t>
      </w:r>
      <w:r>
        <w:rPr>
          <w:sz w:val="24"/>
        </w:rPr>
        <w:t>中</w:t>
      </w:r>
      <w:r>
        <w:rPr>
          <w:rFonts w:hint="eastAsia"/>
          <w:sz w:val="24"/>
          <w:lang w:val="en-US" w:eastAsia="zh-CN"/>
        </w:rPr>
        <w:t>计入建筑</w:t>
      </w:r>
      <w:r>
        <w:rPr>
          <w:rFonts w:hint="eastAsia"/>
          <w:sz w:val="24"/>
        </w:rPr>
        <w:t>反射隔热</w:t>
      </w:r>
      <w:r>
        <w:rPr>
          <w:sz w:val="24"/>
        </w:rPr>
        <w:t>涂料等效热阻</w:t>
      </w:r>
      <w:r>
        <w:rPr>
          <w:rFonts w:hint="eastAsia"/>
          <w:sz w:val="24"/>
          <w:lang w:val="en-US" w:eastAsia="zh-CN"/>
        </w:rPr>
        <w:t>时，</w:t>
      </w:r>
      <w:r>
        <w:rPr>
          <w:rFonts w:hint="eastAsia"/>
          <w:sz w:val="24"/>
          <w:lang w:eastAsia="zh-CN"/>
        </w:rPr>
        <w:t>建筑反射隔热材料</w:t>
      </w:r>
      <w:r>
        <w:rPr>
          <w:rFonts w:hint="eastAsia"/>
          <w:sz w:val="24"/>
        </w:rPr>
        <w:t>污染修正后的太阳辐射吸收系数</w:t>
      </w:r>
      <w:r>
        <w:rPr>
          <w:rFonts w:hint="eastAsia"/>
          <w:sz w:val="24"/>
          <w:lang w:val="en-US" w:eastAsia="zh-CN"/>
        </w:rPr>
        <w:t>取0.7进行权衡判断法计算</w:t>
      </w:r>
      <w:r>
        <w:rPr>
          <w:rFonts w:hint="eastAsia"/>
          <w:sz w:val="24"/>
          <w:lang w:eastAsia="zh-CN"/>
        </w:rPr>
        <w:t>；</w:t>
      </w:r>
      <w:r>
        <w:rPr>
          <w:rFonts w:hint="eastAsia"/>
          <w:sz w:val="24"/>
          <w:lang w:val="en-US" w:eastAsia="zh-CN"/>
        </w:rPr>
        <w:t>当</w:t>
      </w:r>
      <w:r>
        <w:rPr>
          <w:rFonts w:hint="eastAsia"/>
          <w:sz w:val="24"/>
        </w:rPr>
        <w:t>采用</w:t>
      </w:r>
      <w:r>
        <w:rPr>
          <w:rFonts w:hint="eastAsia"/>
          <w:sz w:val="24"/>
          <w:lang w:eastAsia="zh-CN"/>
        </w:rPr>
        <w:t>建筑反射隔热材料</w:t>
      </w:r>
      <w:r>
        <w:rPr>
          <w:rFonts w:hint="eastAsia"/>
          <w:sz w:val="24"/>
        </w:rPr>
        <w:t>污染修正后的太阳辐射吸收系数进行建筑能耗指标计算</w:t>
      </w:r>
      <w:r>
        <w:rPr>
          <w:rFonts w:hint="eastAsia"/>
          <w:sz w:val="24"/>
          <w:lang w:val="en-US" w:eastAsia="zh-CN"/>
        </w:rPr>
        <w:t>时</w:t>
      </w:r>
      <w:r>
        <w:rPr>
          <w:rFonts w:hint="eastAsia"/>
          <w:sz w:val="24"/>
          <w:lang w:eastAsia="zh-CN"/>
        </w:rPr>
        <w:t>，</w:t>
      </w:r>
      <w:r>
        <w:rPr>
          <w:sz w:val="24"/>
        </w:rPr>
        <w:t>传热阻计算</w:t>
      </w:r>
      <w:r>
        <w:rPr>
          <w:rFonts w:hint="eastAsia"/>
          <w:sz w:val="24"/>
          <w:lang w:val="en-US" w:eastAsia="zh-CN"/>
        </w:rPr>
        <w:t>值</w:t>
      </w:r>
      <w:r>
        <w:rPr>
          <w:sz w:val="24"/>
        </w:rPr>
        <w:t>中</w:t>
      </w:r>
      <w:r>
        <w:rPr>
          <w:rFonts w:hint="eastAsia"/>
          <w:sz w:val="24"/>
          <w:lang w:val="en-US" w:eastAsia="zh-CN"/>
        </w:rPr>
        <w:t>不计入建筑</w:t>
      </w:r>
      <w:r>
        <w:rPr>
          <w:rFonts w:hint="eastAsia"/>
          <w:sz w:val="24"/>
        </w:rPr>
        <w:t>反射隔热</w:t>
      </w:r>
      <w:r>
        <w:rPr>
          <w:sz w:val="24"/>
        </w:rPr>
        <w:t>涂料等效热阻</w:t>
      </w:r>
      <w:r>
        <w:rPr>
          <w:rFonts w:hint="eastAsia"/>
          <w:sz w:val="24"/>
        </w:rPr>
        <w:t>。</w:t>
      </w:r>
    </w:p>
    <w:p>
      <w:pPr>
        <w:spacing w:line="360" w:lineRule="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u w:val="single"/>
          <w:lang w:val="en-US" w:eastAsia="zh-CN"/>
        </w:rPr>
      </w:pPr>
      <w:r>
        <w:rPr>
          <w:rFonts w:hint="eastAsia" w:ascii="楷体" w:hAnsi="楷体" w:eastAsia="楷体" w:cs="楷体"/>
          <w:sz w:val="24"/>
          <w:szCs w:val="24"/>
          <w:highlight w:val="none"/>
          <w:u w:val="single"/>
          <w:lang w:val="en-US" w:eastAsia="zh-CN"/>
        </w:rPr>
        <w:t>提出当采用建筑围护机构热工性能权衡判断（亦称节能综合指标方法）进行居住建筑与公共建筑节能设计时的能耗指标计算时，不得在传热阻计算值中附加建筑反射隔热材料的等效热阻。而且在计算中还应该采用受污染后的建筑反射隔热材料计算太阳辐射吸收系数进行建筑能耗计算。也就是说，不能既在传热阻计算值中附加等效热阻，又同时在能耗计算过程中采用低的太阳辐射吸收系数进行能耗计算，双重得利。</w:t>
      </w:r>
    </w:p>
    <w:p>
      <w:pPr>
        <w:pStyle w:val="3"/>
        <w:outlineLvl w:val="0"/>
        <w:rPr>
          <w:rFonts w:hint="default" w:ascii="Times New Roman" w:hAnsi="Times New Roman" w:cs="Times New Roman"/>
          <w:b/>
          <w:sz w:val="24"/>
        </w:rPr>
      </w:pPr>
      <w:bookmarkStart w:id="121" w:name="_Toc8214"/>
      <w:bookmarkStart w:id="122" w:name="_Toc31279"/>
      <w:r>
        <w:rPr>
          <w:rFonts w:hint="default" w:ascii="Times New Roman" w:hAnsi="Times New Roman" w:cs="Times New Roman"/>
          <w:b/>
          <w:sz w:val="24"/>
        </w:rPr>
        <w:t>5.</w:t>
      </w:r>
      <w:r>
        <w:rPr>
          <w:rFonts w:hint="default" w:ascii="Times New Roman" w:hAnsi="Times New Roman" w:cs="Times New Roman"/>
          <w:b/>
          <w:sz w:val="24"/>
          <w:lang w:val="en-US" w:eastAsia="zh-CN"/>
        </w:rPr>
        <w:t>3构造</w:t>
      </w:r>
      <w:r>
        <w:rPr>
          <w:rFonts w:hint="default" w:ascii="Times New Roman" w:hAnsi="Times New Roman" w:cs="Times New Roman"/>
          <w:b/>
          <w:sz w:val="24"/>
        </w:rPr>
        <w:t>设计</w:t>
      </w:r>
      <w:bookmarkEnd w:id="121"/>
      <w:bookmarkEnd w:id="122"/>
    </w:p>
    <w:p>
      <w:pPr>
        <w:spacing w:line="360" w:lineRule="auto"/>
        <w:rPr>
          <w:rFonts w:hint="default" w:eastAsia="宋体"/>
          <w:sz w:val="24"/>
          <w:lang w:val="en-US" w:eastAsia="zh-CN"/>
        </w:rPr>
      </w:pPr>
      <w:r>
        <w:rPr>
          <w:rFonts w:hint="eastAsia" w:ascii="Times New Roman" w:hAnsi="HiddenHorzOCR-Identity-H" w:eastAsia="宋体" w:cs="Times New Roman"/>
          <w:b/>
          <w:bCs/>
          <w:sz w:val="24"/>
          <w:szCs w:val="24"/>
          <w:lang w:val="en-US" w:eastAsia="zh-CN"/>
        </w:rPr>
        <w:t>5.3.1</w:t>
      </w:r>
      <w:r>
        <w:rPr>
          <w:rFonts w:hint="eastAsia"/>
          <w:b/>
          <w:sz w:val="24"/>
        </w:rPr>
        <w:t xml:space="preserve">  </w:t>
      </w:r>
      <w:r>
        <w:rPr>
          <w:rFonts w:hint="eastAsia"/>
          <w:sz w:val="24"/>
        </w:rPr>
        <w:t>外墙</w:t>
      </w:r>
      <w:r>
        <w:rPr>
          <w:rFonts w:hint="eastAsia"/>
          <w:sz w:val="24"/>
          <w:lang w:val="en-US" w:eastAsia="zh-CN"/>
        </w:rPr>
        <w:t>或屋面</w:t>
      </w:r>
      <w:r>
        <w:rPr>
          <w:rFonts w:hint="eastAsia"/>
          <w:sz w:val="24"/>
        </w:rPr>
        <w:t>采用</w:t>
      </w:r>
      <w:r>
        <w:rPr>
          <w:rFonts w:hint="eastAsia"/>
          <w:sz w:val="24"/>
          <w:lang w:val="en-US" w:eastAsia="zh-CN"/>
        </w:rPr>
        <w:t>建筑反射隔热材料</w:t>
      </w:r>
      <w:r>
        <w:rPr>
          <w:rFonts w:hint="eastAsia"/>
          <w:sz w:val="24"/>
        </w:rPr>
        <w:t>的基本构造应包括基层、界面层</w:t>
      </w:r>
      <w:r>
        <w:rPr>
          <w:rFonts w:hint="eastAsia"/>
          <w:sz w:val="24"/>
          <w:lang w:eastAsia="zh-CN"/>
        </w:rPr>
        <w:t>（粘结</w:t>
      </w:r>
      <w:r>
        <w:rPr>
          <w:rFonts w:hint="eastAsia"/>
          <w:sz w:val="24"/>
          <w:lang w:val="en-US" w:eastAsia="zh-CN"/>
        </w:rPr>
        <w:t>层</w:t>
      </w:r>
      <w:r>
        <w:rPr>
          <w:rFonts w:hint="eastAsia"/>
          <w:sz w:val="24"/>
          <w:lang w:eastAsia="zh-CN"/>
        </w:rPr>
        <w:t>）</w:t>
      </w:r>
      <w:r>
        <w:rPr>
          <w:rFonts w:hint="eastAsia"/>
          <w:sz w:val="24"/>
        </w:rPr>
        <w:t>、保温层、抗裂层、柔性腻子层、底漆层和建筑反射隔热涂料层</w:t>
      </w:r>
      <w:r>
        <w:rPr>
          <w:rFonts w:hint="eastAsia"/>
          <w:sz w:val="24"/>
          <w:lang w:val="en-US" w:eastAsia="zh-CN"/>
        </w:rPr>
        <w:t>或饰面粘结层和建筑反射隔热饰面层</w:t>
      </w:r>
      <w:r>
        <w:rPr>
          <w:rFonts w:hint="eastAsia"/>
          <w:sz w:val="24"/>
          <w:lang w:eastAsia="zh-CN"/>
        </w:rPr>
        <w:t>（</w:t>
      </w:r>
      <w:r>
        <w:rPr>
          <w:rFonts w:hint="eastAsia"/>
          <w:sz w:val="24"/>
        </w:rPr>
        <w:t>图5.</w:t>
      </w:r>
      <w:r>
        <w:rPr>
          <w:rFonts w:hint="eastAsia"/>
          <w:sz w:val="24"/>
          <w:lang w:val="en-US" w:eastAsia="zh-CN"/>
        </w:rPr>
        <w:t>3</w:t>
      </w:r>
      <w:r>
        <w:rPr>
          <w:rFonts w:hint="eastAsia"/>
          <w:sz w:val="24"/>
        </w:rPr>
        <w:t>.</w:t>
      </w:r>
      <w:r>
        <w:rPr>
          <w:rFonts w:hint="eastAsia"/>
          <w:sz w:val="24"/>
          <w:lang w:val="en-US" w:eastAsia="zh-CN"/>
        </w:rPr>
        <w:t>1</w:t>
      </w:r>
      <w:r>
        <w:rPr>
          <w:rFonts w:hint="eastAsia"/>
          <w:sz w:val="24"/>
          <w:lang w:eastAsia="zh-CN"/>
        </w:rPr>
        <w:t>）</w:t>
      </w:r>
      <w:r>
        <w:rPr>
          <w:rFonts w:hint="eastAsia"/>
          <w:sz w:val="24"/>
        </w:rPr>
        <w:t>。</w:t>
      </w:r>
    </w:p>
    <w:p>
      <w:pPr>
        <w:spacing w:line="360" w:lineRule="auto"/>
        <w:jc w:val="center"/>
        <w:rPr>
          <w:rFonts w:hint="eastAsia"/>
          <w:sz w:val="24"/>
        </w:rPr>
      </w:pPr>
      <w:r>
        <w:drawing>
          <wp:inline distT="0" distB="0" distL="114300" distR="114300">
            <wp:extent cx="1662430" cy="2160270"/>
            <wp:effectExtent l="0" t="0" r="13970" b="1143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7"/>
                    <a:stretch>
                      <a:fillRect/>
                    </a:stretch>
                  </pic:blipFill>
                  <pic:spPr>
                    <a:xfrm>
                      <a:off x="0" y="0"/>
                      <a:ext cx="1662430" cy="2160270"/>
                    </a:xfrm>
                    <a:prstGeom prst="rect">
                      <a:avLst/>
                    </a:prstGeom>
                    <a:noFill/>
                    <a:ln>
                      <a:noFill/>
                    </a:ln>
                  </pic:spPr>
                </pic:pic>
              </a:graphicData>
            </a:graphic>
          </wp:inline>
        </w:drawing>
      </w:r>
    </w:p>
    <w:p>
      <w:pPr>
        <w:numPr>
          <w:ilvl w:val="0"/>
          <w:numId w:val="0"/>
        </w:numPr>
        <w:spacing w:line="360" w:lineRule="auto"/>
        <w:ind w:firstLine="0" w:firstLineChars="0"/>
        <w:jc w:val="center"/>
        <w:rPr>
          <w:rFonts w:hint="eastAsia"/>
          <w:sz w:val="21"/>
          <w:szCs w:val="21"/>
          <w:lang w:eastAsia="zh-CN"/>
        </w:rPr>
      </w:pPr>
      <w:r>
        <w:rPr>
          <w:rFonts w:hint="eastAsia"/>
          <w:sz w:val="21"/>
          <w:szCs w:val="21"/>
          <w:lang w:val="en-US" w:eastAsia="zh-CN"/>
        </w:rPr>
        <w:t xml:space="preserve">1 </w:t>
      </w:r>
      <w:r>
        <w:rPr>
          <w:rFonts w:hint="eastAsia"/>
          <w:sz w:val="21"/>
          <w:szCs w:val="21"/>
        </w:rPr>
        <w:t>基层墙体</w:t>
      </w:r>
      <w:r>
        <w:rPr>
          <w:rFonts w:hint="eastAsia"/>
          <w:sz w:val="21"/>
          <w:szCs w:val="21"/>
          <w:lang w:val="en-US" w:eastAsia="zh-CN"/>
        </w:rPr>
        <w:t>或屋面</w:t>
      </w:r>
      <w:r>
        <w:rPr>
          <w:rFonts w:hint="eastAsia"/>
          <w:sz w:val="21"/>
          <w:szCs w:val="21"/>
          <w:lang w:eastAsia="zh-CN"/>
        </w:rPr>
        <w:t>（</w:t>
      </w:r>
      <w:r>
        <w:rPr>
          <w:rFonts w:hint="eastAsia"/>
          <w:sz w:val="21"/>
          <w:szCs w:val="21"/>
        </w:rPr>
        <w:t>包括钢筋混凝土、砌体墙体等</w:t>
      </w:r>
      <w:r>
        <w:rPr>
          <w:rFonts w:hint="eastAsia"/>
          <w:sz w:val="21"/>
          <w:szCs w:val="21"/>
          <w:lang w:eastAsia="zh-CN"/>
        </w:rPr>
        <w:t>）；</w:t>
      </w:r>
    </w:p>
    <w:p>
      <w:pPr>
        <w:numPr>
          <w:ilvl w:val="0"/>
          <w:numId w:val="0"/>
        </w:numPr>
        <w:spacing w:line="360" w:lineRule="auto"/>
        <w:ind w:leftChars="0" w:firstLine="0" w:firstLineChars="0"/>
        <w:jc w:val="center"/>
        <w:rPr>
          <w:rFonts w:hint="eastAsia"/>
          <w:sz w:val="21"/>
          <w:szCs w:val="21"/>
          <w:lang w:eastAsia="zh-CN"/>
        </w:rPr>
      </w:pPr>
      <w:r>
        <w:rPr>
          <w:rFonts w:hint="eastAsia"/>
          <w:sz w:val="21"/>
          <w:szCs w:val="21"/>
          <w:lang w:val="en-US" w:eastAsia="zh-CN"/>
        </w:rPr>
        <w:t xml:space="preserve">2 </w:t>
      </w:r>
      <w:r>
        <w:rPr>
          <w:rFonts w:hint="eastAsia"/>
          <w:sz w:val="21"/>
          <w:szCs w:val="21"/>
        </w:rPr>
        <w:t>水泥砂浆防水找平层</w:t>
      </w:r>
      <w:r>
        <w:rPr>
          <w:rFonts w:hint="eastAsia"/>
          <w:sz w:val="21"/>
          <w:szCs w:val="21"/>
          <w:lang w:eastAsia="zh-CN"/>
        </w:rPr>
        <w:t>；</w:t>
      </w:r>
      <w:r>
        <w:rPr>
          <w:rFonts w:hint="eastAsia"/>
          <w:sz w:val="21"/>
          <w:szCs w:val="21"/>
          <w:lang w:val="en-US" w:eastAsia="zh-CN"/>
        </w:rPr>
        <w:t>3 界面层</w:t>
      </w:r>
      <w:r>
        <w:rPr>
          <w:rFonts w:hint="eastAsia"/>
          <w:sz w:val="21"/>
          <w:szCs w:val="21"/>
          <w:lang w:eastAsia="zh-CN"/>
        </w:rPr>
        <w:t>（粘结</w:t>
      </w:r>
      <w:r>
        <w:rPr>
          <w:rFonts w:hint="eastAsia"/>
          <w:sz w:val="21"/>
          <w:szCs w:val="21"/>
          <w:lang w:val="en-US" w:eastAsia="zh-CN"/>
        </w:rPr>
        <w:t>层</w:t>
      </w:r>
      <w:r>
        <w:rPr>
          <w:rFonts w:hint="eastAsia"/>
          <w:sz w:val="21"/>
          <w:szCs w:val="21"/>
          <w:lang w:eastAsia="zh-CN"/>
        </w:rPr>
        <w:t>）</w:t>
      </w:r>
    </w:p>
    <w:p>
      <w:pPr>
        <w:numPr>
          <w:ilvl w:val="0"/>
          <w:numId w:val="0"/>
        </w:numPr>
        <w:spacing w:line="360" w:lineRule="auto"/>
        <w:ind w:leftChars="0" w:firstLine="0" w:firstLineChars="0"/>
        <w:jc w:val="center"/>
        <w:rPr>
          <w:rFonts w:hint="eastAsia"/>
          <w:sz w:val="21"/>
          <w:szCs w:val="21"/>
        </w:rPr>
      </w:pPr>
      <w:r>
        <w:rPr>
          <w:rFonts w:hint="eastAsia"/>
          <w:sz w:val="21"/>
          <w:szCs w:val="21"/>
          <w:lang w:val="en-US" w:eastAsia="zh-CN"/>
        </w:rPr>
        <w:t>4 保温层；5 抗裂层；6 柔性腻子层和底漆层或饰面粘结层</w:t>
      </w:r>
    </w:p>
    <w:p>
      <w:pPr>
        <w:numPr>
          <w:ilvl w:val="0"/>
          <w:numId w:val="0"/>
        </w:numPr>
        <w:spacing w:line="360" w:lineRule="auto"/>
        <w:ind w:leftChars="0" w:firstLine="0" w:firstLineChars="0"/>
        <w:jc w:val="center"/>
        <w:rPr>
          <w:rFonts w:hint="eastAsia"/>
          <w:sz w:val="21"/>
          <w:szCs w:val="21"/>
        </w:rPr>
      </w:pPr>
      <w:r>
        <w:rPr>
          <w:rFonts w:hint="eastAsia"/>
          <w:sz w:val="21"/>
          <w:szCs w:val="21"/>
          <w:lang w:val="en-US" w:eastAsia="zh-CN"/>
        </w:rPr>
        <w:t xml:space="preserve">7 </w:t>
      </w:r>
      <w:r>
        <w:rPr>
          <w:rFonts w:hint="eastAsia"/>
          <w:sz w:val="21"/>
          <w:szCs w:val="21"/>
        </w:rPr>
        <w:t>建筑反射隔热涂料层</w:t>
      </w:r>
      <w:r>
        <w:rPr>
          <w:rFonts w:hint="eastAsia"/>
          <w:sz w:val="21"/>
          <w:szCs w:val="21"/>
          <w:lang w:val="en-US" w:eastAsia="zh-CN"/>
        </w:rPr>
        <w:t>或建筑反射隔热饰面层</w:t>
      </w:r>
    </w:p>
    <w:p>
      <w:pPr>
        <w:spacing w:line="360" w:lineRule="auto"/>
        <w:jc w:val="center"/>
        <w:rPr>
          <w:rFonts w:hint="eastAsia"/>
          <w:sz w:val="24"/>
        </w:rPr>
      </w:pPr>
      <w:r>
        <w:rPr>
          <w:rFonts w:hint="eastAsia"/>
          <w:sz w:val="24"/>
        </w:rPr>
        <w:t>图5.</w:t>
      </w:r>
      <w:r>
        <w:rPr>
          <w:rFonts w:hint="eastAsia"/>
          <w:sz w:val="24"/>
          <w:lang w:val="en-US" w:eastAsia="zh-CN"/>
        </w:rPr>
        <w:t>3</w:t>
      </w:r>
      <w:r>
        <w:rPr>
          <w:rFonts w:hint="eastAsia"/>
          <w:sz w:val="24"/>
        </w:rPr>
        <w:t>.1</w:t>
      </w:r>
      <w:r>
        <w:rPr>
          <w:rFonts w:hint="eastAsia"/>
          <w:sz w:val="24"/>
          <w:lang w:val="en-US" w:eastAsia="zh-CN"/>
        </w:rPr>
        <w:t xml:space="preserve"> </w:t>
      </w:r>
      <w:r>
        <w:rPr>
          <w:rFonts w:hint="eastAsia"/>
          <w:sz w:val="24"/>
        </w:rPr>
        <w:t>采用</w:t>
      </w:r>
      <w:r>
        <w:rPr>
          <w:rFonts w:hint="eastAsia"/>
          <w:sz w:val="24"/>
          <w:lang w:val="en-US" w:eastAsia="zh-CN"/>
        </w:rPr>
        <w:t>建筑反射隔热材料的基本</w:t>
      </w:r>
      <w:r>
        <w:rPr>
          <w:rFonts w:hint="eastAsia"/>
          <w:sz w:val="24"/>
        </w:rPr>
        <w:t>构造</w:t>
      </w:r>
    </w:p>
    <w:p>
      <w:pPr>
        <w:spacing w:line="360" w:lineRule="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用图表明建筑反射隔热材料的基本构造，该构造层是依附在不同的墙体或屋面基层上的。若建筑外墙未采用外保温构造，则图5.3.1中构造层3</w:t>
      </w:r>
      <w:r>
        <w:rPr>
          <w:rFonts w:hint="eastAsia" w:ascii="方正书宋简体" w:eastAsia="方正书宋简体"/>
          <w:sz w:val="24"/>
          <w:vertAlign w:val="baseline"/>
          <w:lang w:val="en-US" w:eastAsia="zh-CN"/>
        </w:rPr>
        <w:t>～</w:t>
      </w:r>
      <w:r>
        <w:rPr>
          <w:rFonts w:hint="eastAsia" w:ascii="楷体" w:hAnsi="楷体" w:eastAsia="楷体" w:cs="楷体"/>
          <w:sz w:val="24"/>
          <w:szCs w:val="24"/>
          <w:highlight w:val="none"/>
          <w:u w:val="single"/>
          <w:lang w:val="en-US" w:eastAsia="zh-CN"/>
        </w:rPr>
        <w:t>层6构造可省略。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sz w:val="24"/>
          <w:szCs w:val="24"/>
          <w:highlight w:val="none"/>
          <w:u w:val="single"/>
          <w:lang w:val="en-US" w:eastAsia="zh-CN"/>
        </w:rPr>
        <w:t>采用建筑反射隔热涂料饰面的基本构造使用柔性腻子层，这是因为外墙外保温系统中的抗裂层强度设计较高，一般腻子层强度较低，为避免抗裂层与腻子之间受温度影响变形不一致，应采用柔性腻子。</w:t>
      </w:r>
    </w:p>
    <w:p>
      <w:pPr>
        <w:spacing w:line="360" w:lineRule="auto"/>
        <w:rPr>
          <w:rFonts w:hint="eastAsia"/>
          <w:sz w:val="24"/>
        </w:rPr>
      </w:pPr>
      <w:r>
        <w:rPr>
          <w:rFonts w:hint="eastAsia" w:ascii="Times New Roman" w:hAnsi="HiddenHorzOCR-Identity-H" w:eastAsia="宋体" w:cs="Times New Roman"/>
          <w:b/>
          <w:bCs/>
          <w:sz w:val="24"/>
          <w:szCs w:val="24"/>
          <w:lang w:val="en-US" w:eastAsia="zh-CN"/>
        </w:rPr>
        <w:t>5.3.</w:t>
      </w:r>
      <w:r>
        <w:rPr>
          <w:rFonts w:hint="eastAsia" w:ascii="Times New Roman" w:hAnsi="HiddenHorzOCR-Identity-H" w:cs="Times New Roman"/>
          <w:b/>
          <w:bCs/>
          <w:sz w:val="24"/>
          <w:szCs w:val="24"/>
          <w:lang w:val="en-US" w:eastAsia="zh-CN"/>
        </w:rPr>
        <w:t>2</w:t>
      </w:r>
      <w:r>
        <w:rPr>
          <w:rFonts w:hint="eastAsia"/>
          <w:sz w:val="24"/>
        </w:rPr>
        <w:t xml:space="preserve">  采用</w:t>
      </w:r>
      <w:r>
        <w:rPr>
          <w:rFonts w:hint="eastAsia"/>
          <w:sz w:val="24"/>
          <w:lang w:val="en-US" w:eastAsia="zh-CN"/>
        </w:rPr>
        <w:t>建筑反射隔热材料</w:t>
      </w:r>
      <w:r>
        <w:rPr>
          <w:rFonts w:hint="eastAsia"/>
          <w:sz w:val="24"/>
        </w:rPr>
        <w:t>使用在建筑外墙和屋面，宜结合建筑造型设置分格缝，并应采用下列构造措施防止雨水沾污墙面：</w:t>
      </w:r>
    </w:p>
    <w:p>
      <w:pPr>
        <w:spacing w:line="360" w:lineRule="auto"/>
        <w:ind w:firstLine="240" w:firstLineChars="100"/>
        <w:rPr>
          <w:rFonts w:hint="eastAsia" w:eastAsia="宋体"/>
          <w:sz w:val="24"/>
          <w:lang w:eastAsia="zh-CN"/>
        </w:rPr>
      </w:pPr>
      <w:r>
        <w:rPr>
          <w:rFonts w:hint="eastAsia"/>
          <w:sz w:val="24"/>
        </w:rPr>
        <w:t>1  檐口、窗台、线脚等构造应设置滴水线</w:t>
      </w:r>
      <w:r>
        <w:rPr>
          <w:rFonts w:hint="eastAsia"/>
          <w:sz w:val="24"/>
          <w:lang w:eastAsia="zh-CN"/>
        </w:rPr>
        <w:t>（</w:t>
      </w:r>
      <w:r>
        <w:rPr>
          <w:rFonts w:hint="eastAsia"/>
          <w:sz w:val="24"/>
        </w:rPr>
        <w:t>槽</w:t>
      </w:r>
      <w:r>
        <w:rPr>
          <w:rFonts w:hint="eastAsia"/>
          <w:sz w:val="24"/>
          <w:lang w:eastAsia="zh-CN"/>
        </w:rPr>
        <w:t>）。</w:t>
      </w:r>
    </w:p>
    <w:p>
      <w:pPr>
        <w:spacing w:line="360" w:lineRule="auto"/>
        <w:ind w:firstLine="240" w:firstLineChars="100"/>
        <w:rPr>
          <w:rFonts w:hint="eastAsia" w:eastAsia="宋体"/>
          <w:sz w:val="24"/>
          <w:lang w:eastAsia="zh-CN"/>
        </w:rPr>
      </w:pPr>
      <w:r>
        <w:rPr>
          <w:rFonts w:hint="eastAsia"/>
          <w:sz w:val="24"/>
        </w:rPr>
        <w:t>2  女儿墙、阳台栏杆压顶的顶面应有指向内侧的泛水坡</w:t>
      </w:r>
      <w:r>
        <w:rPr>
          <w:rFonts w:hint="eastAsia"/>
          <w:sz w:val="24"/>
          <w:lang w:eastAsia="zh-CN"/>
        </w:rPr>
        <w:t>。</w:t>
      </w:r>
    </w:p>
    <w:p>
      <w:pPr>
        <w:spacing w:line="360" w:lineRule="auto"/>
        <w:ind w:firstLine="240" w:firstLineChars="100"/>
        <w:rPr>
          <w:rFonts w:hint="eastAsia"/>
          <w:sz w:val="24"/>
        </w:rPr>
      </w:pPr>
      <w:r>
        <w:rPr>
          <w:rFonts w:hint="eastAsia"/>
          <w:sz w:val="24"/>
        </w:rPr>
        <w:t>3  坡屋面檐口应超出外墙面。</w:t>
      </w:r>
    </w:p>
    <w:p>
      <w:pPr>
        <w:spacing w:line="360" w:lineRule="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 xml:space="preserve">根据建筑反射隔热材料应用在建筑外围护结构外饰面层中的特点，为保证工程质量，应有防止雨水沾污墙面的构造措施。 </w:t>
      </w:r>
    </w:p>
    <w:p>
      <w:pPr>
        <w:spacing w:line="360" w:lineRule="auto"/>
        <w:rPr>
          <w:rFonts w:hint="eastAsia"/>
          <w:sz w:val="24"/>
        </w:rPr>
      </w:pPr>
      <w:r>
        <w:rPr>
          <w:rFonts w:hint="eastAsia" w:ascii="Times New Roman" w:hAnsi="HiddenHorzOCR-Identity-H" w:eastAsia="宋体" w:cs="Times New Roman"/>
          <w:b/>
          <w:bCs/>
          <w:sz w:val="24"/>
          <w:szCs w:val="24"/>
          <w:lang w:val="en-US" w:eastAsia="zh-CN"/>
        </w:rPr>
        <w:t>5.3.</w:t>
      </w:r>
      <w:r>
        <w:rPr>
          <w:rFonts w:hint="eastAsia" w:ascii="Times New Roman" w:hAnsi="HiddenHorzOCR-Identity-H" w:cs="Times New Roman"/>
          <w:b/>
          <w:bCs/>
          <w:sz w:val="24"/>
          <w:szCs w:val="24"/>
          <w:lang w:val="en-US" w:eastAsia="zh-CN"/>
        </w:rPr>
        <w:t>3</w:t>
      </w:r>
      <w:r>
        <w:rPr>
          <w:rFonts w:hint="eastAsia"/>
          <w:sz w:val="24"/>
        </w:rPr>
        <w:t xml:space="preserve">  采用</w:t>
      </w:r>
      <w:r>
        <w:rPr>
          <w:rFonts w:hint="eastAsia"/>
          <w:sz w:val="24"/>
          <w:lang w:val="en-US" w:eastAsia="zh-CN"/>
        </w:rPr>
        <w:t>建筑反射隔热材料</w:t>
      </w:r>
      <w:r>
        <w:rPr>
          <w:rFonts w:hint="eastAsia"/>
          <w:sz w:val="24"/>
        </w:rPr>
        <w:t>时，基层应符合下列规定：</w:t>
      </w:r>
    </w:p>
    <w:p>
      <w:pPr>
        <w:spacing w:line="360" w:lineRule="auto"/>
        <w:ind w:firstLine="240" w:firstLineChars="100"/>
        <w:rPr>
          <w:rFonts w:hint="eastAsia"/>
          <w:sz w:val="24"/>
        </w:rPr>
      </w:pPr>
      <w:r>
        <w:rPr>
          <w:rFonts w:hint="eastAsia"/>
          <w:sz w:val="24"/>
        </w:rPr>
        <w:t>1  基层应牢固、无开裂、掉粉、起砂、空鼓、剥离、爆裂点和附着力不良的旧涂层等。</w:t>
      </w:r>
    </w:p>
    <w:p>
      <w:pPr>
        <w:spacing w:line="360" w:lineRule="auto"/>
        <w:ind w:firstLine="240" w:firstLineChars="100"/>
        <w:rPr>
          <w:rFonts w:hint="eastAsia"/>
          <w:sz w:val="24"/>
        </w:rPr>
      </w:pPr>
      <w:r>
        <w:rPr>
          <w:rFonts w:hint="eastAsia"/>
          <w:sz w:val="24"/>
        </w:rPr>
        <w:t>2  基层应表面平整、立面垂直、阴阳角垂直、方正和无缺棱掉角，分格缝深浅一致。且横平竖直，表面应平而不光。当不满足要求时应采用强度等级不低于M5的水泥砂浆找平。</w:t>
      </w:r>
    </w:p>
    <w:p>
      <w:pPr>
        <w:spacing w:line="360" w:lineRule="auto"/>
        <w:ind w:firstLine="240" w:firstLineChars="100"/>
        <w:rPr>
          <w:rFonts w:hint="eastAsia"/>
          <w:sz w:val="24"/>
        </w:rPr>
      </w:pPr>
      <w:r>
        <w:rPr>
          <w:rFonts w:hint="eastAsia"/>
          <w:sz w:val="24"/>
        </w:rPr>
        <w:t>3  基层应清洁、表面无灰尘、浮浆、锈斑、霉点和析出盐类等杂物。</w:t>
      </w:r>
    </w:p>
    <w:p>
      <w:pPr>
        <w:spacing w:line="360" w:lineRule="auto"/>
        <w:ind w:firstLine="240" w:firstLineChars="100"/>
        <w:rPr>
          <w:rFonts w:hint="eastAsia"/>
          <w:sz w:val="24"/>
        </w:rPr>
      </w:pPr>
      <w:r>
        <w:rPr>
          <w:rFonts w:hint="eastAsia"/>
          <w:sz w:val="24"/>
        </w:rPr>
        <w:t>4  基层含水率不应大于10%</w:t>
      </w:r>
      <w:r>
        <w:rPr>
          <w:rFonts w:hint="eastAsia"/>
          <w:sz w:val="24"/>
          <w:lang w:eastAsia="zh-CN"/>
        </w:rPr>
        <w:t>，</w:t>
      </w:r>
      <w:r>
        <w:rPr>
          <w:rFonts w:hint="eastAsia"/>
          <w:sz w:val="24"/>
        </w:rPr>
        <w:t>且不应小于或等于8%</w:t>
      </w:r>
      <w:r>
        <w:rPr>
          <w:rFonts w:hint="eastAsia"/>
          <w:sz w:val="24"/>
          <w:lang w:eastAsia="zh-CN"/>
        </w:rPr>
        <w:t>；</w:t>
      </w:r>
      <w:r>
        <w:rPr>
          <w:rFonts w:hint="eastAsia"/>
          <w:sz w:val="24"/>
        </w:rPr>
        <w:t>pH值不得大于10。</w:t>
      </w:r>
    </w:p>
    <w:p>
      <w:pPr>
        <w:spacing w:line="360" w:lineRule="auto"/>
        <w:rPr>
          <w:rFonts w:hint="eastAsia" w:ascii="楷体" w:hAnsi="楷体" w:eastAsia="楷体" w:cs="楷体"/>
          <w:b/>
          <w:bCs/>
          <w:kern w:val="2"/>
          <w:sz w:val="24"/>
          <w:szCs w:val="24"/>
          <w:highlight w:val="none"/>
          <w:u w:val="single"/>
          <w:lang w:val="en-US" w:eastAsia="zh-CN" w:bidi="ar-SA"/>
        </w:rPr>
      </w:pPr>
      <w:r>
        <w:rPr>
          <w:rFonts w:hint="eastAsia" w:ascii="楷体" w:hAnsi="楷体" w:eastAsia="楷体" w:cs="楷体"/>
          <w:b/>
          <w:bCs/>
          <w:kern w:val="2"/>
          <w:sz w:val="24"/>
          <w:szCs w:val="24"/>
          <w:highlight w:val="none"/>
          <w:u w:val="single"/>
          <w:lang w:val="en-US" w:eastAsia="zh-CN" w:bidi="ar-SA"/>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建筑反射隔热涂料涂饰之前应先保证基层质量及清洁情况，才能保证涂料的涂刷质量。水泥砂浆层必须要保证其强度，宜设置能减少砂浆开裂的措施。</w:t>
      </w:r>
    </w:p>
    <w:p>
      <w:pPr>
        <w:pStyle w:val="2"/>
        <w:pageBreakBefore/>
        <w:spacing w:line="360" w:lineRule="auto"/>
        <w:rPr>
          <w:rFonts w:hint="eastAsia" w:ascii="Times New Roman" w:hAnsi="Times New Roman" w:eastAsia="宋体"/>
          <w:szCs w:val="28"/>
          <w:lang w:eastAsia="zh-CN"/>
        </w:rPr>
      </w:pPr>
      <w:bookmarkStart w:id="123" w:name="_TOC_250041"/>
      <w:bookmarkEnd w:id="123"/>
      <w:bookmarkStart w:id="124" w:name="_TOC_250001"/>
      <w:bookmarkEnd w:id="124"/>
      <w:bookmarkStart w:id="125" w:name="_Toc18966"/>
      <w:bookmarkStart w:id="126" w:name="_Toc24422"/>
      <w:bookmarkStart w:id="127" w:name="_Toc13639"/>
      <w:bookmarkStart w:id="128" w:name="_Toc4815"/>
      <w:bookmarkStart w:id="129" w:name="_Toc1967"/>
      <w:bookmarkStart w:id="130" w:name="_Toc136502192"/>
      <w:bookmarkStart w:id="131" w:name="_Toc14838"/>
      <w:bookmarkStart w:id="132" w:name="_Toc140769572"/>
      <w:bookmarkStart w:id="133" w:name="_Toc7181"/>
      <w:bookmarkStart w:id="134" w:name="_Toc25777"/>
      <w:bookmarkStart w:id="135" w:name="_Toc140769705"/>
      <w:bookmarkStart w:id="136" w:name="_Toc140769524"/>
      <w:bookmarkStart w:id="137" w:name="_Toc22110"/>
      <w:bookmarkStart w:id="138" w:name="_Toc136502144"/>
      <w:bookmarkStart w:id="139" w:name="_Toc140769657"/>
      <w:bookmarkStart w:id="140" w:name="_Toc24640"/>
      <w:bookmarkStart w:id="141" w:name="_Toc4460"/>
      <w:r>
        <w:rPr>
          <w:rFonts w:ascii="Times New Roman" w:hAnsi="Times New Roman"/>
          <w:szCs w:val="28"/>
        </w:rPr>
        <w:t>6</w:t>
      </w:r>
      <w:r>
        <w:rPr>
          <w:rFonts w:hint="eastAsia" w:ascii="Times New Roman" w:hAnsi="宋体"/>
          <w:szCs w:val="28"/>
          <w:lang w:val="en-US" w:eastAsia="zh-CN"/>
        </w:rPr>
        <w:t>施工</w:t>
      </w:r>
      <w:bookmarkEnd w:id="125"/>
      <w:bookmarkEnd w:id="126"/>
    </w:p>
    <w:p>
      <w:pPr>
        <w:pStyle w:val="3"/>
        <w:outlineLvl w:val="0"/>
        <w:rPr>
          <w:rFonts w:ascii="Times New Roman" w:hAnsi="Times New Roman" w:cs="Times New Roman"/>
        </w:rPr>
      </w:pPr>
      <w:bookmarkStart w:id="142" w:name="_Toc2236"/>
      <w:bookmarkStart w:id="143" w:name="_Toc15165"/>
      <w:r>
        <w:rPr>
          <w:rFonts w:ascii="Times New Roman" w:hAnsi="Times New Roman" w:cs="Times New Roman"/>
        </w:rPr>
        <w:t>6.1一般规定</w:t>
      </w:r>
      <w:bookmarkEnd w:id="142"/>
      <w:bookmarkEnd w:id="143"/>
    </w:p>
    <w:p>
      <w:pPr>
        <w:widowControl/>
        <w:spacing w:line="440" w:lineRule="exact"/>
        <w:jc w:val="left"/>
        <w:rPr>
          <w:rFonts w:hint="eastAsia" w:ascii="Times New Roman" w:hAnsi="Times New Roman"/>
          <w:color w:val="000000"/>
          <w:sz w:val="24"/>
          <w:lang w:eastAsia="zh-CN"/>
        </w:rPr>
      </w:pPr>
      <w:r>
        <w:rPr>
          <w:rFonts w:hint="eastAsia" w:ascii="Times New Roman" w:hAnsi="Times New Roman"/>
          <w:b/>
          <w:color w:val="000000"/>
          <w:sz w:val="24"/>
          <w:lang w:val="en-US" w:eastAsia="zh-CN"/>
        </w:rPr>
        <w:t>6</w:t>
      </w:r>
      <w:r>
        <w:rPr>
          <w:rFonts w:ascii="Times New Roman" w:hAnsi="Times New Roman"/>
          <w:b/>
          <w:color w:val="000000"/>
          <w:sz w:val="24"/>
        </w:rPr>
        <w:t xml:space="preserve">.1.1  </w:t>
      </w:r>
      <w:r>
        <w:rPr>
          <w:rFonts w:hint="eastAsia" w:ascii="Times New Roman" w:hAnsi="Times New Roman" w:cs="Times New Roman"/>
          <w:color w:val="000000"/>
          <w:sz w:val="24"/>
          <w:lang w:val="en-US" w:eastAsia="zh-CN"/>
        </w:rPr>
        <w:t>建筑反射隔热材料</w:t>
      </w:r>
      <w:r>
        <w:rPr>
          <w:rFonts w:hint="eastAsia" w:ascii="Times New Roman" w:hAnsi="Times New Roman"/>
          <w:color w:val="000000"/>
          <w:sz w:val="24"/>
        </w:rPr>
        <w:t>施工</w:t>
      </w:r>
      <w:r>
        <w:rPr>
          <w:rFonts w:hint="eastAsia" w:ascii="Times New Roman" w:hAnsi="Times New Roman"/>
          <w:color w:val="000000"/>
          <w:sz w:val="24"/>
          <w:lang w:eastAsia="zh-CN"/>
        </w:rPr>
        <w:t>应符合现行国家</w:t>
      </w:r>
      <w:r>
        <w:rPr>
          <w:rFonts w:hint="eastAsia" w:ascii="Times New Roman" w:hAnsi="Times New Roman"/>
          <w:color w:val="000000"/>
          <w:sz w:val="24"/>
          <w:lang w:val="en-US" w:eastAsia="zh-CN"/>
        </w:rPr>
        <w:t>和行业</w:t>
      </w:r>
      <w:r>
        <w:rPr>
          <w:rFonts w:hint="eastAsia" w:ascii="Times New Roman" w:hAnsi="Times New Roman"/>
          <w:color w:val="000000"/>
          <w:sz w:val="24"/>
          <w:lang w:eastAsia="zh-CN"/>
        </w:rPr>
        <w:t>标准</w:t>
      </w:r>
      <w:r>
        <w:rPr>
          <w:rFonts w:hint="eastAsia" w:ascii="Times New Roman" w:hAnsi="Times New Roman"/>
          <w:color w:val="000000"/>
          <w:sz w:val="24"/>
          <w:lang w:val="en-US" w:eastAsia="zh-CN"/>
        </w:rPr>
        <w:t>《涂装作业安全规程 安全管理通则》GB 769l、</w:t>
      </w:r>
      <w:r>
        <w:rPr>
          <w:rFonts w:hint="eastAsia" w:ascii="Times New Roman" w:hAnsi="Times New Roman"/>
          <w:color w:val="000000"/>
          <w:sz w:val="24"/>
          <w:lang w:eastAsia="zh-CN"/>
        </w:rPr>
        <w:t>《</w:t>
      </w:r>
      <w:r>
        <w:rPr>
          <w:rFonts w:hint="eastAsia" w:ascii="Times New Roman" w:hAnsi="Times New Roman"/>
          <w:color w:val="000000"/>
          <w:sz w:val="24"/>
        </w:rPr>
        <w:t>建筑工程绿色施工规范</w:t>
      </w:r>
      <w:r>
        <w:rPr>
          <w:rFonts w:hint="eastAsia" w:ascii="Times New Roman" w:hAnsi="Times New Roman"/>
          <w:color w:val="000000"/>
          <w:sz w:val="24"/>
          <w:lang w:eastAsia="zh-CN"/>
        </w:rPr>
        <w:t>》</w:t>
      </w:r>
      <w:r>
        <w:rPr>
          <w:rFonts w:hint="eastAsia" w:ascii="Times New Roman" w:hAnsi="Times New Roman"/>
          <w:color w:val="000000"/>
          <w:sz w:val="24"/>
        </w:rPr>
        <w:t>GB</w:t>
      </w:r>
      <w:r>
        <w:rPr>
          <w:rFonts w:hint="eastAsia" w:ascii="Times New Roman" w:hAnsi="Times New Roman"/>
          <w:color w:val="000000"/>
          <w:sz w:val="24"/>
          <w:lang w:val="en-US" w:eastAsia="zh-CN"/>
        </w:rPr>
        <w:t>/</w:t>
      </w:r>
      <w:r>
        <w:rPr>
          <w:rFonts w:hint="eastAsia" w:ascii="Times New Roman" w:hAnsi="Times New Roman"/>
          <w:color w:val="000000"/>
          <w:sz w:val="24"/>
        </w:rPr>
        <w:t>T 50905</w:t>
      </w:r>
      <w:r>
        <w:rPr>
          <w:rFonts w:hint="eastAsia" w:ascii="Times New Roman" w:hAnsi="Times New Roman"/>
          <w:color w:val="000000"/>
          <w:sz w:val="24"/>
          <w:lang w:eastAsia="zh-CN"/>
        </w:rPr>
        <w:t>、《屋面工程技术规范》GB 50345、《建筑涂饰工程施工及验收规程》JGJ/T 29、《人造板材幕墙工程技术规范》JGJ</w:t>
      </w:r>
      <w:r>
        <w:rPr>
          <w:rFonts w:hint="eastAsia" w:ascii="Times New Roman" w:hAnsi="Times New Roman"/>
          <w:color w:val="000000"/>
          <w:sz w:val="24"/>
          <w:lang w:val="en-US" w:eastAsia="zh-CN"/>
        </w:rPr>
        <w:t xml:space="preserve"> </w:t>
      </w:r>
      <w:r>
        <w:rPr>
          <w:rFonts w:hint="eastAsia" w:ascii="Times New Roman" w:hAnsi="Times New Roman"/>
          <w:color w:val="000000"/>
          <w:sz w:val="24"/>
          <w:lang w:eastAsia="zh-CN"/>
        </w:rPr>
        <w:t>336、</w:t>
      </w:r>
      <w:r>
        <w:rPr>
          <w:rFonts w:hint="eastAsia" w:ascii="Times New Roman" w:hAnsi="Times New Roman" w:cs="Times New Roman"/>
          <w:color w:val="000000"/>
          <w:sz w:val="24"/>
          <w:lang w:val="en-US" w:eastAsia="zh-CN"/>
        </w:rPr>
        <w:t>《金属与石材幕墙工程技术规范》JGJ 133</w:t>
      </w:r>
      <w:r>
        <w:rPr>
          <w:rFonts w:hint="eastAsia" w:ascii="Times New Roman" w:hAnsi="Times New Roman"/>
          <w:color w:val="000000"/>
          <w:sz w:val="24"/>
          <w:lang w:val="en-US" w:eastAsia="zh-CN"/>
        </w:rPr>
        <w:t>等</w:t>
      </w:r>
      <w:r>
        <w:rPr>
          <w:rFonts w:hint="eastAsia" w:ascii="Times New Roman" w:hAnsi="Times New Roman"/>
          <w:color w:val="000000"/>
          <w:sz w:val="24"/>
          <w:lang w:eastAsia="zh-CN"/>
        </w:rPr>
        <w:t>有关规定。</w:t>
      </w:r>
    </w:p>
    <w:p>
      <w:pPr>
        <w:widowControl/>
        <w:spacing w:line="440" w:lineRule="exact"/>
        <w:jc w:val="left"/>
        <w:rPr>
          <w:rFonts w:hint="eastAsia" w:cs="宋体"/>
          <w:b w:val="0"/>
          <w:bCs w:val="0"/>
          <w:i/>
          <w:iCs/>
          <w:sz w:val="24"/>
          <w:szCs w:val="24"/>
          <w:lang w:val="en-US" w:eastAsia="zh-CN"/>
        </w:rPr>
      </w:pPr>
      <w:r>
        <w:rPr>
          <w:rFonts w:hint="eastAsia" w:ascii="Times New Roman" w:hAnsi="Times New Roman"/>
          <w:b/>
          <w:color w:val="000000"/>
          <w:sz w:val="24"/>
          <w:lang w:val="en-US" w:eastAsia="zh-CN"/>
        </w:rPr>
        <w:t xml:space="preserve">6.1.2  </w:t>
      </w:r>
      <w:r>
        <w:rPr>
          <w:rFonts w:hint="eastAsia" w:ascii="Times New Roman" w:hAnsi="Times New Roman" w:cs="Times New Roman"/>
          <w:color w:val="000000"/>
          <w:sz w:val="24"/>
          <w:lang w:val="en-US" w:eastAsia="zh-CN"/>
        </w:rPr>
        <w:t>建筑反射隔热材料</w:t>
      </w:r>
      <w:r>
        <w:rPr>
          <w:rFonts w:hint="eastAsia" w:ascii="Times New Roman" w:hAnsi="Times New Roman"/>
          <w:color w:val="000000"/>
          <w:sz w:val="24"/>
          <w:lang w:val="en-US" w:eastAsia="zh-CN"/>
        </w:rPr>
        <w:t>工程施工单位应具备相应资质，施工人员应持证上岗。</w:t>
      </w:r>
    </w:p>
    <w:p>
      <w:pPr>
        <w:widowControl/>
        <w:spacing w:line="440" w:lineRule="exact"/>
        <w:jc w:val="left"/>
        <w:rPr>
          <w:rFonts w:hint="eastAsia" w:ascii="Times New Roman" w:hAnsi="Times New Roman"/>
          <w:color w:val="000000"/>
          <w:sz w:val="24"/>
        </w:rPr>
      </w:pPr>
      <w:r>
        <w:rPr>
          <w:rFonts w:hint="eastAsia" w:ascii="Times New Roman" w:hAnsi="Times New Roman"/>
          <w:b/>
          <w:color w:val="000000"/>
          <w:sz w:val="24"/>
          <w:lang w:val="en-US" w:eastAsia="zh-CN"/>
        </w:rPr>
        <w:t xml:space="preserve">6.1.3  </w:t>
      </w:r>
      <w:r>
        <w:rPr>
          <w:rFonts w:hint="eastAsia" w:ascii="Times New Roman" w:hAnsi="Times New Roman" w:cs="Times New Roman"/>
          <w:color w:val="000000"/>
          <w:sz w:val="24"/>
          <w:lang w:val="en-US" w:eastAsia="zh-CN"/>
        </w:rPr>
        <w:t>建筑反射隔热材料</w:t>
      </w:r>
      <w:r>
        <w:rPr>
          <w:rFonts w:hint="eastAsia" w:ascii="Times New Roman" w:hAnsi="Times New Roman"/>
          <w:color w:val="000000"/>
          <w:sz w:val="24"/>
          <w:lang w:val="en-US" w:eastAsia="zh-CN"/>
        </w:rPr>
        <w:t>施工</w:t>
      </w:r>
      <w:r>
        <w:rPr>
          <w:rFonts w:hint="eastAsia" w:ascii="Times New Roman" w:hAnsi="Times New Roman"/>
          <w:color w:val="000000"/>
          <w:sz w:val="24"/>
          <w:lang w:eastAsia="zh-CN"/>
        </w:rPr>
        <w:t>应</w:t>
      </w:r>
      <w:r>
        <w:rPr>
          <w:rFonts w:hint="eastAsia" w:ascii="Times New Roman" w:hAnsi="Times New Roman"/>
          <w:color w:val="000000"/>
          <w:sz w:val="24"/>
        </w:rPr>
        <w:t>编制施工方案，方案实施前应对施工作业人员进行</w:t>
      </w:r>
      <w:r>
        <w:rPr>
          <w:rFonts w:hint="eastAsia" w:ascii="Times New Roman" w:hAnsi="Times New Roman"/>
          <w:color w:val="000000"/>
          <w:sz w:val="24"/>
          <w:lang w:val="en-US" w:eastAsia="zh-CN"/>
        </w:rPr>
        <w:t>安全</w:t>
      </w:r>
      <w:r>
        <w:rPr>
          <w:rFonts w:hint="eastAsia" w:ascii="Times New Roman" w:hAnsi="Times New Roman"/>
          <w:color w:val="000000"/>
          <w:sz w:val="24"/>
        </w:rPr>
        <w:t>技术交底</w:t>
      </w:r>
      <w:r>
        <w:rPr>
          <w:rFonts w:hint="eastAsia" w:ascii="Times New Roman" w:hAnsi="Times New Roman"/>
          <w:color w:val="000000"/>
          <w:sz w:val="24"/>
          <w:lang w:val="en-US" w:eastAsia="zh-CN"/>
        </w:rPr>
        <w:t>和</w:t>
      </w:r>
      <w:r>
        <w:rPr>
          <w:rFonts w:hint="eastAsia" w:ascii="Times New Roman" w:hAnsi="Times New Roman"/>
          <w:color w:val="000000"/>
          <w:sz w:val="24"/>
        </w:rPr>
        <w:t>必要的施工操作培训。</w:t>
      </w:r>
    </w:p>
    <w:p>
      <w:pPr>
        <w:widowControl/>
        <w:spacing w:line="440" w:lineRule="exact"/>
        <w:jc w:val="left"/>
        <w:rPr>
          <w:rFonts w:ascii="Times New Roman" w:hAnsi="Times New Roman"/>
          <w:color w:val="000000"/>
          <w:sz w:val="24"/>
        </w:rPr>
      </w:pPr>
      <w:r>
        <w:rPr>
          <w:rFonts w:hint="eastAsia" w:ascii="Times New Roman" w:hAnsi="Times New Roman"/>
          <w:b/>
          <w:color w:val="000000"/>
          <w:sz w:val="24"/>
          <w:lang w:val="en-US" w:eastAsia="zh-CN"/>
        </w:rPr>
        <w:t>6</w:t>
      </w:r>
      <w:r>
        <w:rPr>
          <w:rFonts w:ascii="Times New Roman" w:hAnsi="Times New Roman"/>
          <w:b/>
          <w:color w:val="000000"/>
          <w:sz w:val="24"/>
        </w:rPr>
        <w:t>.1.</w:t>
      </w:r>
      <w:r>
        <w:rPr>
          <w:rFonts w:hint="eastAsia" w:ascii="Times New Roman" w:hAnsi="Times New Roman"/>
          <w:b/>
          <w:color w:val="000000"/>
          <w:sz w:val="24"/>
          <w:lang w:val="en-US" w:eastAsia="zh-CN"/>
        </w:rPr>
        <w:t>4</w:t>
      </w:r>
      <w:r>
        <w:rPr>
          <w:rFonts w:ascii="Times New Roman" w:hAnsi="Times New Roman"/>
          <w:b/>
          <w:color w:val="000000"/>
          <w:sz w:val="24"/>
        </w:rPr>
        <w:t xml:space="preserve">  </w:t>
      </w:r>
      <w:r>
        <w:rPr>
          <w:rFonts w:hint="eastAsia" w:ascii="Times New Roman" w:hAnsi="Times New Roman"/>
          <w:color w:val="000000"/>
          <w:sz w:val="24"/>
        </w:rPr>
        <w:t>施工前应按规定对</w:t>
      </w:r>
      <w:r>
        <w:rPr>
          <w:rFonts w:hint="eastAsia" w:ascii="Times New Roman" w:hAnsi="Times New Roman"/>
          <w:color w:val="000000"/>
          <w:sz w:val="24"/>
          <w:lang w:eastAsia="zh-CN"/>
        </w:rPr>
        <w:t>基层处理材料</w:t>
      </w:r>
      <w:r>
        <w:rPr>
          <w:rFonts w:hint="eastAsia" w:ascii="Times New Roman" w:hAnsi="Times New Roman"/>
          <w:color w:val="000000"/>
          <w:sz w:val="24"/>
        </w:rPr>
        <w:t>、</w:t>
      </w:r>
      <w:r>
        <w:rPr>
          <w:rFonts w:hint="eastAsia" w:ascii="Times New Roman" w:hAnsi="Times New Roman" w:cs="Times New Roman"/>
          <w:color w:val="000000"/>
          <w:sz w:val="24"/>
          <w:lang w:val="en-US" w:eastAsia="zh-CN"/>
        </w:rPr>
        <w:t>建筑反射隔热材料</w:t>
      </w:r>
      <w:r>
        <w:rPr>
          <w:rFonts w:hint="eastAsia" w:ascii="Times New Roman" w:hAnsi="Times New Roman"/>
          <w:color w:val="000000"/>
          <w:sz w:val="24"/>
          <w:lang w:eastAsia="zh-CN"/>
        </w:rPr>
        <w:t>及配套产品</w:t>
      </w:r>
      <w:r>
        <w:rPr>
          <w:rFonts w:hint="eastAsia" w:ascii="Times New Roman" w:hAnsi="Times New Roman"/>
          <w:color w:val="000000"/>
          <w:sz w:val="24"/>
        </w:rPr>
        <w:t>等进行进场验收，生产厂家应提供</w:t>
      </w:r>
      <w:r>
        <w:rPr>
          <w:rFonts w:hint="eastAsia" w:ascii="Times New Roman" w:hAnsi="Times New Roman"/>
          <w:color w:val="000000"/>
          <w:sz w:val="24"/>
          <w:lang w:eastAsia="zh-CN"/>
        </w:rPr>
        <w:t>有效期内的型式检验报告</w:t>
      </w:r>
      <w:r>
        <w:rPr>
          <w:rFonts w:hint="eastAsia" w:ascii="Times New Roman" w:hAnsi="Times New Roman"/>
          <w:color w:val="000000"/>
          <w:sz w:val="24"/>
        </w:rPr>
        <w:t>、出厂检验报告和产品合格证。现场产品存放应有完善的防水</w:t>
      </w:r>
      <w:r>
        <w:rPr>
          <w:rFonts w:hint="eastAsia" w:ascii="Times New Roman" w:hAnsi="Times New Roman"/>
          <w:color w:val="000000"/>
          <w:sz w:val="24"/>
          <w:lang w:eastAsia="zh-CN"/>
        </w:rPr>
        <w:t>、</w:t>
      </w:r>
      <w:r>
        <w:rPr>
          <w:rFonts w:hint="eastAsia" w:ascii="Times New Roman" w:hAnsi="Times New Roman"/>
          <w:color w:val="000000"/>
          <w:sz w:val="24"/>
        </w:rPr>
        <w:t>防污</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防潮、防晒</w:t>
      </w:r>
      <w:r>
        <w:rPr>
          <w:rFonts w:hint="eastAsia" w:ascii="Times New Roman" w:hAnsi="Times New Roman"/>
          <w:color w:val="000000"/>
          <w:sz w:val="24"/>
          <w:lang w:eastAsia="zh-CN"/>
        </w:rPr>
        <w:t>和防火等</w:t>
      </w:r>
      <w:r>
        <w:rPr>
          <w:rFonts w:hint="eastAsia" w:ascii="Times New Roman" w:hAnsi="Times New Roman"/>
          <w:color w:val="000000"/>
          <w:sz w:val="24"/>
        </w:rPr>
        <w:t>措施。</w:t>
      </w:r>
    </w:p>
    <w:p>
      <w:pPr>
        <w:widowControl/>
        <w:spacing w:line="440" w:lineRule="exact"/>
        <w:jc w:val="left"/>
        <w:rPr>
          <w:rFonts w:hint="eastAsia" w:ascii="Times New Roman" w:hAnsi="Times New Roman"/>
          <w:color w:val="auto"/>
          <w:sz w:val="24"/>
          <w:lang w:eastAsia="zh-CN"/>
        </w:rPr>
      </w:pPr>
      <w:r>
        <w:rPr>
          <w:rFonts w:hint="eastAsia" w:ascii="Times New Roman" w:hAnsi="Times New Roman"/>
          <w:b/>
          <w:color w:val="auto"/>
          <w:sz w:val="24"/>
          <w:lang w:val="en-US" w:eastAsia="zh-CN"/>
        </w:rPr>
        <w:t>6</w:t>
      </w:r>
      <w:r>
        <w:rPr>
          <w:rFonts w:ascii="Times New Roman" w:hAnsi="Times New Roman"/>
          <w:b/>
          <w:color w:val="auto"/>
          <w:sz w:val="24"/>
        </w:rPr>
        <w:t>.1.</w:t>
      </w:r>
      <w:r>
        <w:rPr>
          <w:rFonts w:hint="eastAsia" w:ascii="Times New Roman" w:hAnsi="Times New Roman"/>
          <w:b/>
          <w:color w:val="auto"/>
          <w:sz w:val="24"/>
          <w:lang w:val="en-US" w:eastAsia="zh-CN"/>
        </w:rPr>
        <w:t>5</w:t>
      </w:r>
      <w:r>
        <w:rPr>
          <w:rFonts w:ascii="Times New Roman" w:hAnsi="Times New Roman"/>
          <w:b/>
          <w:color w:val="auto"/>
          <w:sz w:val="24"/>
        </w:rPr>
        <w:t xml:space="preserve">  </w:t>
      </w:r>
      <w:r>
        <w:rPr>
          <w:rFonts w:hint="eastAsia" w:ascii="Times New Roman" w:hAnsi="Times New Roman" w:cs="Times New Roman"/>
          <w:color w:val="000000"/>
          <w:sz w:val="24"/>
          <w:lang w:val="en-US" w:eastAsia="zh-CN"/>
        </w:rPr>
        <w:t>建筑反射隔热材料</w:t>
      </w:r>
      <w:r>
        <w:rPr>
          <w:rFonts w:hint="default" w:ascii="Times New Roman" w:hAnsi="Times New Roman"/>
          <w:color w:val="auto"/>
          <w:sz w:val="24"/>
          <w:lang w:val="en-US" w:eastAsia="zh-CN"/>
        </w:rPr>
        <w:t>工程施工应在基层处理并验收合格后方可进行</w:t>
      </w:r>
      <w:r>
        <w:rPr>
          <w:rFonts w:hint="eastAsia" w:ascii="Times New Roman" w:hAnsi="Times New Roman"/>
          <w:color w:val="auto"/>
          <w:sz w:val="24"/>
          <w:lang w:val="en-US" w:eastAsia="zh-CN"/>
        </w:rPr>
        <w:t>，</w:t>
      </w:r>
      <w:r>
        <w:rPr>
          <w:rFonts w:hint="eastAsia" w:ascii="Times New Roman" w:hAnsi="Times New Roman"/>
          <w:color w:val="auto"/>
          <w:sz w:val="24"/>
        </w:rPr>
        <w:t>并</w:t>
      </w:r>
      <w:r>
        <w:rPr>
          <w:rFonts w:hint="eastAsia" w:ascii="Times New Roman" w:hAnsi="Times New Roman"/>
          <w:color w:val="auto"/>
          <w:sz w:val="24"/>
          <w:lang w:eastAsia="zh-CN"/>
        </w:rPr>
        <w:t>根据工程</w:t>
      </w:r>
      <w:r>
        <w:rPr>
          <w:rFonts w:hint="eastAsia" w:ascii="Times New Roman" w:hAnsi="Times New Roman"/>
          <w:color w:val="auto"/>
          <w:sz w:val="24"/>
          <w:lang w:val="en-US" w:eastAsia="zh-CN"/>
        </w:rPr>
        <w:t>项目</w:t>
      </w:r>
      <w:r>
        <w:rPr>
          <w:rFonts w:hint="eastAsia" w:ascii="Times New Roman" w:hAnsi="Times New Roman"/>
          <w:color w:val="auto"/>
          <w:sz w:val="24"/>
          <w:lang w:eastAsia="zh-CN"/>
        </w:rPr>
        <w:t>的需要，</w:t>
      </w:r>
      <w:r>
        <w:rPr>
          <w:rFonts w:hint="eastAsia" w:ascii="Times New Roman" w:hAnsi="Times New Roman"/>
          <w:color w:val="auto"/>
          <w:sz w:val="24"/>
        </w:rPr>
        <w:t>现场</w:t>
      </w:r>
      <w:r>
        <w:rPr>
          <w:rFonts w:hint="eastAsia" w:ascii="Times New Roman" w:hAnsi="Times New Roman"/>
          <w:color w:val="auto"/>
          <w:sz w:val="24"/>
          <w:lang w:val="en-US" w:eastAsia="zh-CN"/>
        </w:rPr>
        <w:t>应</w:t>
      </w:r>
      <w:r>
        <w:rPr>
          <w:rFonts w:hint="eastAsia" w:ascii="Times New Roman" w:hAnsi="Times New Roman"/>
          <w:color w:val="auto"/>
          <w:sz w:val="24"/>
        </w:rPr>
        <w:t>采用相同材料、施工工艺制作样板墙</w:t>
      </w:r>
      <w:r>
        <w:rPr>
          <w:rFonts w:hint="eastAsia" w:ascii="Times New Roman" w:hAnsi="Times New Roman"/>
          <w:color w:val="auto"/>
          <w:sz w:val="24"/>
          <w:lang w:eastAsia="zh-CN"/>
        </w:rPr>
        <w:t>，</w:t>
      </w:r>
      <w:r>
        <w:rPr>
          <w:rFonts w:hint="eastAsia" w:ascii="Times New Roman" w:hAnsi="Times New Roman"/>
          <w:color w:val="auto"/>
          <w:sz w:val="24"/>
        </w:rPr>
        <w:t>样板墙</w:t>
      </w:r>
      <w:r>
        <w:rPr>
          <w:rFonts w:hint="eastAsia" w:ascii="Times New Roman" w:hAnsi="Times New Roman"/>
          <w:color w:val="auto"/>
          <w:sz w:val="24"/>
          <w:lang w:val="en-US" w:eastAsia="zh-CN"/>
        </w:rPr>
        <w:t>应符合设计要求</w:t>
      </w:r>
      <w:r>
        <w:rPr>
          <w:rFonts w:hint="default" w:ascii="Times New Roman" w:hAnsi="Times New Roman" w:eastAsia="宋体" w:cs="Times New Roman"/>
          <w:color w:val="000000"/>
          <w:sz w:val="24"/>
          <w:szCs w:val="24"/>
        </w:rPr>
        <w:t>并经监理</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建设</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单位认可</w:t>
      </w:r>
      <w:r>
        <w:rPr>
          <w:rFonts w:hint="eastAsia" w:ascii="Times New Roman" w:hAnsi="Times New Roman"/>
          <w:color w:val="auto"/>
          <w:sz w:val="24"/>
          <w:lang w:eastAsia="zh-CN"/>
        </w:rPr>
        <w:t>。</w:t>
      </w:r>
    </w:p>
    <w:p>
      <w:pPr>
        <w:pStyle w:val="12"/>
        <w:spacing w:after="0" w:line="360" w:lineRule="auto"/>
        <w:rPr>
          <w:rFonts w:hint="default" w:ascii="楷体" w:hAnsi="楷体" w:eastAsia="楷体" w:cs="楷体"/>
          <w:sz w:val="24"/>
          <w:szCs w:val="24"/>
          <w:highlight w:val="none"/>
          <w:u w:val="single"/>
          <w:lang w:eastAsia="zh-CN"/>
        </w:rPr>
      </w:pPr>
      <w:r>
        <w:rPr>
          <w:rFonts w:hint="eastAsia" w:ascii="楷体" w:hAnsi="楷体" w:eastAsia="楷体" w:cs="楷体"/>
          <w:b/>
          <w:bCs/>
          <w:sz w:val="24"/>
          <w:szCs w:val="24"/>
          <w:highlight w:val="none"/>
          <w:u w:val="single"/>
          <w:lang w:val="en-US" w:eastAsia="zh-CN"/>
        </w:rPr>
        <w:t>条文说明：</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u w:val="single"/>
          <w:lang w:val="en-US" w:eastAsia="zh-CN"/>
        </w:rPr>
        <w:t>施工前</w:t>
      </w:r>
      <w:r>
        <w:rPr>
          <w:rFonts w:hint="default" w:ascii="楷体" w:hAnsi="楷体" w:eastAsia="楷体" w:cs="楷体"/>
          <w:sz w:val="24"/>
          <w:szCs w:val="24"/>
          <w:highlight w:val="none"/>
          <w:u w:val="single"/>
          <w:lang w:eastAsia="zh-CN"/>
        </w:rPr>
        <w:t>做好样板</w:t>
      </w:r>
      <w:r>
        <w:rPr>
          <w:rFonts w:hint="eastAsia" w:ascii="楷体" w:hAnsi="楷体" w:eastAsia="楷体" w:cs="楷体"/>
          <w:sz w:val="24"/>
          <w:szCs w:val="24"/>
          <w:highlight w:val="none"/>
          <w:u w:val="single"/>
          <w:lang w:val="en-US" w:eastAsia="zh-CN"/>
        </w:rPr>
        <w:t>墙</w:t>
      </w:r>
      <w:r>
        <w:rPr>
          <w:rFonts w:hint="default" w:ascii="楷体" w:hAnsi="楷体" w:eastAsia="楷体" w:cs="楷体"/>
          <w:sz w:val="24"/>
          <w:szCs w:val="24"/>
          <w:highlight w:val="none"/>
          <w:u w:val="single"/>
          <w:lang w:eastAsia="zh-CN"/>
        </w:rPr>
        <w:t>的目的</w:t>
      </w:r>
      <w:r>
        <w:rPr>
          <w:rFonts w:hint="eastAsia" w:ascii="楷体" w:hAnsi="楷体" w:eastAsia="楷体" w:cs="楷体"/>
          <w:sz w:val="24"/>
          <w:szCs w:val="24"/>
          <w:highlight w:val="none"/>
          <w:u w:val="single"/>
          <w:lang w:val="en-US" w:eastAsia="zh-CN"/>
        </w:rPr>
        <w:t>主要有</w:t>
      </w:r>
      <w:r>
        <w:rPr>
          <w:rFonts w:hint="default" w:ascii="楷体" w:hAnsi="楷体" w:eastAsia="楷体" w:cs="楷体"/>
          <w:sz w:val="24"/>
          <w:szCs w:val="24"/>
          <w:highlight w:val="none"/>
          <w:u w:val="single"/>
          <w:lang w:eastAsia="zh-CN"/>
        </w:rPr>
        <w:t>：一是使操作人员预先掌握所用材料的特性、操作要点等；二是是否符合设计要求；三是为</w:t>
      </w:r>
      <w:r>
        <w:rPr>
          <w:rFonts w:hint="eastAsia" w:ascii="楷体" w:hAnsi="楷体" w:eastAsia="楷体" w:cs="楷体"/>
          <w:sz w:val="24"/>
          <w:szCs w:val="24"/>
          <w:highlight w:val="none"/>
          <w:u w:val="single"/>
          <w:lang w:val="en-US" w:eastAsia="zh-CN"/>
        </w:rPr>
        <w:t>施涂（安装）的</w:t>
      </w:r>
      <w:r>
        <w:rPr>
          <w:rFonts w:hint="default" w:ascii="楷体" w:hAnsi="楷体" w:eastAsia="楷体" w:cs="楷体"/>
          <w:sz w:val="24"/>
          <w:szCs w:val="24"/>
          <w:highlight w:val="none"/>
          <w:u w:val="single"/>
          <w:lang w:eastAsia="zh-CN"/>
        </w:rPr>
        <w:t>工程质量标准的参照物。</w:t>
      </w:r>
      <w:r>
        <w:rPr>
          <w:rFonts w:hint="eastAsia" w:ascii="楷体" w:hAnsi="楷体" w:eastAsia="楷体" w:cs="楷体"/>
          <w:sz w:val="24"/>
          <w:szCs w:val="24"/>
          <w:highlight w:val="none"/>
          <w:u w:val="single"/>
          <w:lang w:val="en-US" w:eastAsia="zh-CN"/>
        </w:rPr>
        <w:t>且样板墙应监理（建设）单位认可。</w:t>
      </w:r>
    </w:p>
    <w:p>
      <w:pPr>
        <w:widowControl/>
        <w:spacing w:line="440" w:lineRule="exact"/>
        <w:jc w:val="left"/>
        <w:rPr>
          <w:rFonts w:hint="eastAsia" w:ascii="Times New Roman" w:hAnsi="Times New Roman"/>
          <w:color w:val="000000"/>
          <w:sz w:val="24"/>
          <w:lang w:eastAsia="zh-CN"/>
        </w:rPr>
      </w:pPr>
      <w:r>
        <w:rPr>
          <w:rFonts w:hint="eastAsia" w:ascii="Times New Roman" w:hAnsi="Times New Roman" w:cs="Times New Roman"/>
          <w:b/>
          <w:color w:val="auto"/>
          <w:sz w:val="24"/>
          <w:lang w:val="en-US" w:eastAsia="zh-CN"/>
        </w:rPr>
        <w:t>6.1.6</w:t>
      </w:r>
      <w:r>
        <w:rPr>
          <w:rFonts w:hint="eastAsia" w:ascii="Times New Roman" w:hAnsi="Times New Roman"/>
          <w:color w:val="000000"/>
          <w:sz w:val="24"/>
          <w:lang w:val="en-US" w:eastAsia="zh-CN"/>
        </w:rPr>
        <w:t xml:space="preserve">  </w:t>
      </w:r>
      <w:r>
        <w:rPr>
          <w:rFonts w:hint="eastAsia" w:ascii="Times New Roman" w:hAnsi="Times New Roman"/>
          <w:color w:val="000000"/>
          <w:sz w:val="24"/>
        </w:rPr>
        <w:t>施工现场所需的水、电等准备齐全。现场用脚手架或吊篮应按相关标准规定安装完成并经安全检查验收合格。高处作业时，防护栏杆、安全网、操作平台的搭设应符合现行行业标准《</w:t>
      </w:r>
      <w:r>
        <w:rPr>
          <w:rFonts w:hint="eastAsia" w:ascii="Times New Roman" w:hAnsi="Times New Roman"/>
          <w:color w:val="000000"/>
          <w:sz w:val="24"/>
          <w:lang w:val="en-US" w:eastAsia="zh-CN"/>
        </w:rPr>
        <w:t>建筑</w:t>
      </w:r>
      <w:r>
        <w:rPr>
          <w:rFonts w:hint="eastAsia" w:ascii="Times New Roman" w:hAnsi="Times New Roman"/>
          <w:color w:val="000000"/>
          <w:sz w:val="24"/>
        </w:rPr>
        <w:t>施工高处作业安全技术规范》</w:t>
      </w:r>
      <w:r>
        <w:rPr>
          <w:rFonts w:ascii="Times New Roman" w:hAnsi="Times New Roman"/>
          <w:sz w:val="24"/>
        </w:rPr>
        <w:t>JGJ</w:t>
      </w:r>
      <w:r>
        <w:rPr>
          <w:rFonts w:hint="eastAsia" w:ascii="Times New Roman" w:hAnsi="Times New Roman"/>
          <w:sz w:val="24"/>
          <w:lang w:val="en-US" w:eastAsia="zh-CN"/>
        </w:rPr>
        <w:t xml:space="preserve"> </w:t>
      </w:r>
      <w:r>
        <w:rPr>
          <w:rFonts w:ascii="Times New Roman" w:hAnsi="Times New Roman"/>
          <w:sz w:val="24"/>
        </w:rPr>
        <w:t>80</w:t>
      </w:r>
      <w:r>
        <w:rPr>
          <w:rFonts w:hint="eastAsia" w:ascii="Times New Roman" w:hAnsi="Times New Roman"/>
          <w:color w:val="000000"/>
          <w:sz w:val="24"/>
        </w:rPr>
        <w:t>的相关规定</w:t>
      </w:r>
      <w:r>
        <w:rPr>
          <w:rFonts w:hint="eastAsia" w:ascii="Times New Roman" w:hAnsi="Times New Roman"/>
          <w:color w:val="000000"/>
          <w:sz w:val="24"/>
          <w:lang w:eastAsia="zh-CN"/>
        </w:rPr>
        <w:t>。</w:t>
      </w:r>
    </w:p>
    <w:p>
      <w:pPr>
        <w:pStyle w:val="12"/>
        <w:spacing w:after="0" w:line="360" w:lineRule="auto"/>
        <w:rPr>
          <w:rFonts w:hint="default" w:ascii="楷体" w:hAnsi="楷体" w:eastAsia="楷体" w:cs="楷体"/>
          <w:sz w:val="24"/>
          <w:szCs w:val="24"/>
          <w:highlight w:val="none"/>
          <w:u w:val="single"/>
          <w:lang w:eastAsia="zh-CN"/>
        </w:rPr>
      </w:pPr>
      <w:r>
        <w:rPr>
          <w:rFonts w:hint="eastAsia" w:ascii="楷体" w:hAnsi="楷体" w:eastAsia="楷体" w:cs="楷体"/>
          <w:b/>
          <w:bCs/>
          <w:sz w:val="24"/>
          <w:szCs w:val="24"/>
          <w:highlight w:val="none"/>
          <w:u w:val="single"/>
          <w:lang w:val="en-US" w:eastAsia="zh-CN"/>
        </w:rPr>
        <w:t>条文说明：</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z w:val="24"/>
          <w:szCs w:val="24"/>
          <w:highlight w:val="none"/>
          <w:u w:val="single"/>
          <w:lang w:val="en-US" w:eastAsia="zh-CN"/>
        </w:rPr>
      </w:pPr>
      <w:r>
        <w:rPr>
          <w:rFonts w:hint="default" w:ascii="楷体" w:hAnsi="楷体" w:eastAsia="楷体" w:cs="楷体"/>
          <w:sz w:val="24"/>
          <w:szCs w:val="24"/>
          <w:highlight w:val="none"/>
          <w:u w:val="single"/>
          <w:lang w:val="en-US" w:eastAsia="zh-CN"/>
        </w:rPr>
        <w:t>高空作业平台应符合现行行业标准《高处作业安全技术规程》JGJ80标准要求。施工时应严格要求，以免出现人身伤亡事故。</w:t>
      </w:r>
    </w:p>
    <w:p>
      <w:pPr>
        <w:widowControl/>
        <w:spacing w:line="440" w:lineRule="exact"/>
        <w:jc w:val="left"/>
        <w:rPr>
          <w:rFonts w:hint="eastAsia" w:ascii="Times New Roman" w:hAnsi="Times New Roman"/>
          <w:color w:val="000000"/>
          <w:sz w:val="24"/>
        </w:rPr>
      </w:pPr>
      <w:r>
        <w:rPr>
          <w:rFonts w:hint="eastAsia" w:ascii="Times New Roman" w:hAnsi="Times New Roman"/>
          <w:b/>
          <w:color w:val="000000"/>
          <w:sz w:val="24"/>
          <w:lang w:val="en-US" w:eastAsia="zh-CN"/>
        </w:rPr>
        <w:t>6</w:t>
      </w:r>
      <w:r>
        <w:rPr>
          <w:rFonts w:ascii="Times New Roman" w:hAnsi="Times New Roman"/>
          <w:b/>
          <w:color w:val="000000"/>
          <w:sz w:val="24"/>
        </w:rPr>
        <w:t>.1.</w:t>
      </w:r>
      <w:r>
        <w:rPr>
          <w:rFonts w:hint="eastAsia" w:ascii="Times New Roman" w:hAnsi="Times New Roman"/>
          <w:b/>
          <w:color w:val="000000"/>
          <w:sz w:val="24"/>
          <w:lang w:val="en-US" w:eastAsia="zh-CN"/>
        </w:rPr>
        <w:t>7</w:t>
      </w:r>
      <w:r>
        <w:rPr>
          <w:rFonts w:ascii="Times New Roman" w:hAnsi="Times New Roman"/>
          <w:b/>
          <w:color w:val="000000"/>
          <w:sz w:val="24"/>
        </w:rPr>
        <w:t xml:space="preserve">  </w:t>
      </w:r>
      <w:r>
        <w:rPr>
          <w:rFonts w:hint="eastAsia" w:ascii="Times New Roman" w:hAnsi="Times New Roman" w:cs="Times New Roman"/>
          <w:color w:val="000000"/>
          <w:sz w:val="24"/>
          <w:lang w:val="en-US" w:eastAsia="zh-CN"/>
        </w:rPr>
        <w:t>建筑反射隔热材料</w:t>
      </w:r>
      <w:r>
        <w:rPr>
          <w:rFonts w:hint="eastAsia" w:ascii="Times New Roman" w:hAnsi="Times New Roman"/>
          <w:color w:val="000000"/>
          <w:sz w:val="24"/>
        </w:rPr>
        <w:t>施工作业环境温度不应低于</w:t>
      </w:r>
      <w:r>
        <w:rPr>
          <w:rFonts w:ascii="Times New Roman" w:hAnsi="Times New Roman"/>
          <w:color w:val="000000"/>
          <w:sz w:val="24"/>
        </w:rPr>
        <w:t>5</w:t>
      </w:r>
      <w:r>
        <w:rPr>
          <w:rFonts w:hint="eastAsia" w:ascii="宋体" w:hAnsi="宋体" w:cs="宋体"/>
          <w:color w:val="000000"/>
          <w:sz w:val="24"/>
        </w:rPr>
        <w:t>℃</w:t>
      </w:r>
      <w:r>
        <w:rPr>
          <w:rFonts w:hint="eastAsia" w:ascii="Times New Roman" w:hAnsi="Times New Roman"/>
          <w:color w:val="000000"/>
          <w:sz w:val="24"/>
        </w:rPr>
        <w:t>，也不宜高于</w:t>
      </w:r>
      <w:r>
        <w:rPr>
          <w:rFonts w:ascii="Times New Roman" w:hAnsi="Times New Roman"/>
          <w:color w:val="000000"/>
          <w:sz w:val="24"/>
        </w:rPr>
        <w:t>35</w:t>
      </w:r>
      <w:r>
        <w:rPr>
          <w:rFonts w:hint="eastAsia" w:ascii="宋体" w:hAnsi="宋体" w:cs="宋体"/>
          <w:color w:val="000000"/>
          <w:sz w:val="24"/>
        </w:rPr>
        <w:t>℃</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相对湿度宜小于85%，并</w:t>
      </w:r>
      <w:r>
        <w:rPr>
          <w:rFonts w:hint="eastAsia" w:ascii="Times New Roman" w:hAnsi="Times New Roman"/>
          <w:color w:val="000000"/>
          <w:sz w:val="24"/>
        </w:rPr>
        <w:t>应</w:t>
      </w:r>
      <w:r>
        <w:rPr>
          <w:rFonts w:hint="eastAsia" w:ascii="Times New Roman" w:hAnsi="Times New Roman"/>
          <w:color w:val="000000"/>
          <w:sz w:val="24"/>
          <w:lang w:eastAsia="zh-CN"/>
        </w:rPr>
        <w:t>结合工程所在地气象信息，</w:t>
      </w:r>
      <w:r>
        <w:rPr>
          <w:rFonts w:hint="eastAsia" w:ascii="Times New Roman" w:hAnsi="Times New Roman"/>
          <w:color w:val="000000"/>
          <w:sz w:val="24"/>
        </w:rPr>
        <w:t>在</w:t>
      </w:r>
      <w:r>
        <w:rPr>
          <w:rFonts w:ascii="Times New Roman" w:hAnsi="Times New Roman"/>
          <w:color w:val="000000"/>
          <w:sz w:val="24"/>
        </w:rPr>
        <w:t>5</w:t>
      </w:r>
      <w:r>
        <w:rPr>
          <w:rFonts w:hint="eastAsia" w:ascii="Times New Roman" w:hAnsi="Times New Roman"/>
          <w:color w:val="000000"/>
          <w:sz w:val="24"/>
        </w:rPr>
        <w:t>级及以上大风天气和雨天不得施工</w:t>
      </w:r>
      <w:r>
        <w:rPr>
          <w:rFonts w:hint="eastAsia" w:ascii="Times New Roman" w:hAnsi="Times New Roman"/>
          <w:color w:val="000000"/>
          <w:sz w:val="24"/>
          <w:lang w:eastAsia="zh-CN"/>
        </w:rPr>
        <w:t>，合理安排时间</w:t>
      </w:r>
      <w:r>
        <w:rPr>
          <w:rFonts w:hint="eastAsia" w:ascii="Times New Roman" w:hAnsi="Times New Roman"/>
          <w:color w:val="000000"/>
          <w:sz w:val="24"/>
        </w:rPr>
        <w:t>，避免雨淋。</w:t>
      </w:r>
    </w:p>
    <w:p>
      <w:pPr>
        <w:widowControl/>
        <w:spacing w:line="360" w:lineRule="auto"/>
        <w:rPr>
          <w:rFonts w:hint="eastAsia" w:ascii="Times New Roman" w:hAnsi="HiddenHorzOCR-Identity-H"/>
          <w:b/>
          <w:bCs/>
          <w:sz w:val="24"/>
          <w:szCs w:val="24"/>
        </w:rPr>
      </w:pPr>
    </w:p>
    <w:p>
      <w:pPr>
        <w:pStyle w:val="3"/>
        <w:outlineLvl w:val="0"/>
        <w:rPr>
          <w:rFonts w:hint="default" w:ascii="Times New Roman" w:hAnsi="Times New Roman" w:cs="Times New Roman"/>
          <w:lang w:val="en-US" w:eastAsia="zh-CN"/>
        </w:rPr>
      </w:pPr>
      <w:bookmarkStart w:id="144" w:name="_Toc9630"/>
      <w:bookmarkStart w:id="145" w:name="_Toc7646"/>
      <w:r>
        <w:rPr>
          <w:rFonts w:ascii="Times New Roman" w:hAnsi="Times New Roman" w:cs="Times New Roman"/>
        </w:rPr>
        <w:t>6.2</w:t>
      </w:r>
      <w:r>
        <w:rPr>
          <w:rFonts w:hint="default" w:ascii="Times New Roman" w:hAnsi="Times New Roman" w:cs="Times New Roman"/>
          <w:lang w:val="en-US" w:eastAsia="zh-CN"/>
        </w:rPr>
        <w:t>涂料施工</w:t>
      </w:r>
      <w:bookmarkEnd w:id="144"/>
      <w:bookmarkEnd w:id="145"/>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HiddenHorzOCR-Identity-H"/>
          <w:b/>
          <w:bCs/>
          <w:sz w:val="24"/>
          <w:szCs w:val="24"/>
        </w:rPr>
      </w:pPr>
      <w:r>
        <w:rPr>
          <w:rFonts w:hint="eastAsia" w:ascii="Times New Roman" w:hAnsi="HiddenHorzOCR-Identity-H"/>
          <w:b/>
          <w:bCs/>
          <w:sz w:val="24"/>
          <w:szCs w:val="24"/>
        </w:rPr>
        <w:t xml:space="preserve">6.2.1  </w:t>
      </w:r>
      <w:r>
        <w:rPr>
          <w:rFonts w:hint="eastAsia" w:ascii="Times New Roman" w:hAnsi="Times New Roman" w:cs="Times New Roman"/>
          <w:color w:val="000000"/>
          <w:sz w:val="24"/>
          <w:lang w:val="en-US" w:eastAsia="zh-CN"/>
        </w:rPr>
        <w:t>施工前基层墙体应平整、坚实、不得有开裂、松动、泛碱现象。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olor w:val="000000"/>
          <w:sz w:val="24"/>
          <w:highlight w:val="none"/>
          <w:lang w:val="en-US" w:eastAsia="zh-CN"/>
        </w:rPr>
      </w:pPr>
      <w:r>
        <w:rPr>
          <w:rFonts w:hint="eastAsia" w:ascii="Times New Roman" w:hAnsi="HiddenHorzOCR-Identity-H"/>
          <w:b/>
          <w:bCs/>
          <w:sz w:val="24"/>
          <w:szCs w:val="24"/>
          <w:highlight w:val="none"/>
          <w:lang w:val="en-US" w:eastAsia="zh-CN"/>
        </w:rPr>
        <w:t>6.2.2</w:t>
      </w:r>
      <w:r>
        <w:rPr>
          <w:rFonts w:hint="eastAsia" w:ascii="Times New Roman" w:hAnsi="Times New Roman" w:cs="Times New Roman"/>
          <w:color w:val="000000"/>
          <w:sz w:val="24"/>
          <w:highlight w:val="none"/>
          <w:lang w:val="en-US" w:eastAsia="zh-CN"/>
        </w:rPr>
        <w:t xml:space="preserve">  建筑反射隔热涂料</w:t>
      </w:r>
      <w:r>
        <w:rPr>
          <w:rFonts w:hint="eastAsia" w:ascii="Times New Roman" w:hAnsi="Times New Roman"/>
          <w:color w:val="000000"/>
          <w:sz w:val="24"/>
          <w:highlight w:val="none"/>
          <w:lang w:val="en-US" w:eastAsia="zh-CN"/>
        </w:rPr>
        <w:t>施工应由建筑物自上而下、先细部后大面。施工分段应以墙面分格缝、阴阳角或落水管为分界线。</w:t>
      </w:r>
    </w:p>
    <w:p>
      <w:pPr>
        <w:pStyle w:val="12"/>
        <w:spacing w:after="0" w:line="360" w:lineRule="auto"/>
        <w:rPr>
          <w:rFonts w:hint="default" w:ascii="楷体" w:hAnsi="楷体" w:eastAsia="楷体" w:cs="楷体"/>
          <w:sz w:val="24"/>
          <w:szCs w:val="24"/>
          <w:highlight w:val="none"/>
          <w:u w:val="single"/>
          <w:lang w:eastAsia="zh-CN"/>
        </w:rPr>
      </w:pPr>
      <w:r>
        <w:rPr>
          <w:rFonts w:hint="eastAsia" w:ascii="楷体" w:hAnsi="楷体" w:eastAsia="楷体" w:cs="楷体"/>
          <w:b/>
          <w:bCs/>
          <w:sz w:val="24"/>
          <w:szCs w:val="24"/>
          <w:highlight w:val="none"/>
          <w:u w:val="single"/>
          <w:lang w:val="en-US" w:eastAsia="zh-CN"/>
        </w:rPr>
        <w:t>条文说明：</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z w:val="24"/>
          <w:szCs w:val="24"/>
          <w:highlight w:val="none"/>
          <w:u w:val="single"/>
          <w:lang w:val="en-US" w:eastAsia="zh-CN"/>
        </w:rPr>
      </w:pPr>
      <w:r>
        <w:rPr>
          <w:rFonts w:hint="default" w:ascii="楷体" w:hAnsi="楷体" w:eastAsia="楷体" w:cs="楷体"/>
          <w:sz w:val="24"/>
          <w:szCs w:val="24"/>
          <w:highlight w:val="none"/>
          <w:u w:val="single"/>
          <w:lang w:eastAsia="zh-CN"/>
        </w:rPr>
        <w:t>涂料施工由建筑物自上而下施工可避免涂饰时可能发生的涂料液滴沾污在下面已涂刷完毕的墙面上。对要求较高的涂饰工程，建议自上而下边拆除脚手架边完成最后一遍涂饰，或采用吊篮施工。应按工程需要设置分格线或装饰线，分格线应以墙角、落水管为界设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color w:val="000000"/>
          <w:sz w:val="24"/>
          <w:lang w:val="en-US" w:eastAsia="zh-CN"/>
        </w:rPr>
      </w:pPr>
      <w:r>
        <w:rPr>
          <w:rFonts w:hint="eastAsia" w:ascii="Times New Roman" w:hAnsi="HiddenHorzOCR-Identity-H"/>
          <w:b/>
          <w:bCs/>
          <w:sz w:val="24"/>
          <w:szCs w:val="24"/>
          <w:lang w:val="en-US" w:eastAsia="zh-CN"/>
        </w:rPr>
        <w:t xml:space="preserve">6.2.3  </w:t>
      </w:r>
      <w:r>
        <w:rPr>
          <w:rFonts w:hint="eastAsia" w:ascii="Times New Roman" w:hAnsi="Times New Roman" w:cs="Times New Roman"/>
          <w:color w:val="000000"/>
          <w:sz w:val="24"/>
          <w:lang w:val="en-US" w:eastAsia="zh-CN"/>
        </w:rPr>
        <w:t>建筑反射隔热涂料施工前应对产品和配套材料进行检验与复核，不合格的产品不得进行施工</w:t>
      </w:r>
      <w:r>
        <w:rPr>
          <w:rFonts w:hint="eastAsia" w:ascii="Times New Roman" w:hAnsi="Times New Roman"/>
          <w:color w:val="000000"/>
          <w:sz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Times New Roman"/>
          <w:color w:val="000000"/>
          <w:sz w:val="24"/>
          <w:lang w:val="en-US" w:eastAsia="zh-CN"/>
        </w:rPr>
      </w:pPr>
      <w:r>
        <w:rPr>
          <w:rFonts w:hint="eastAsia" w:ascii="Times New Roman" w:hAnsi="HiddenHorzOCR-Identity-H"/>
          <w:b/>
          <w:bCs/>
          <w:sz w:val="24"/>
          <w:szCs w:val="24"/>
        </w:rPr>
        <w:t>6.2.</w:t>
      </w:r>
      <w:r>
        <w:rPr>
          <w:rFonts w:hint="eastAsia" w:ascii="Times New Roman" w:hAnsi="HiddenHorzOCR-Identity-H"/>
          <w:b/>
          <w:bCs/>
          <w:sz w:val="24"/>
          <w:szCs w:val="24"/>
          <w:lang w:val="en-US" w:eastAsia="zh-CN"/>
        </w:rPr>
        <w:t>4</w:t>
      </w:r>
      <w:r>
        <w:rPr>
          <w:rFonts w:hint="eastAsia" w:ascii="Times New Roman" w:hAnsi="HiddenHorzOCR-Identity-H"/>
          <w:b/>
          <w:bCs/>
          <w:sz w:val="24"/>
          <w:szCs w:val="24"/>
        </w:rPr>
        <w:t xml:space="preserve">  </w:t>
      </w:r>
      <w:r>
        <w:rPr>
          <w:rFonts w:hint="eastAsia" w:ascii="Times New Roman" w:hAnsi="Times New Roman" w:cs="Times New Roman"/>
          <w:color w:val="000000"/>
          <w:sz w:val="24"/>
          <w:lang w:val="en-US" w:eastAsia="zh-CN"/>
        </w:rPr>
        <w:t>平涂类产品</w:t>
      </w:r>
      <w:r>
        <w:rPr>
          <w:rFonts w:hint="eastAsia" w:ascii="Times New Roman" w:hAnsi="Times New Roman"/>
          <w:color w:val="000000"/>
          <w:sz w:val="24"/>
          <w:lang w:val="en-US" w:eastAsia="zh-CN"/>
        </w:rPr>
        <w:t>施工工序宜为基层处理（含界面剂处理）→刮涂腻子→涂饰底漆→根据设计分格处理→涂饰中涂漆（必要时）→涂饰第一遍面漆→涂饰第二遍面漆；质感涂料类产品施工工序宜为基层处理（含界面剂处理）→刮涂腻子→涂饰底漆→根据设计分格处理→涂饰主层涂料→涂饰罩面漆。</w:t>
      </w:r>
    </w:p>
    <w:p>
      <w:pPr>
        <w:pStyle w:val="12"/>
        <w:spacing w:after="0" w:line="360" w:lineRule="auto"/>
        <w:rPr>
          <w:rFonts w:hint="default" w:ascii="楷体" w:hAnsi="楷体" w:eastAsia="楷体" w:cs="楷体"/>
          <w:sz w:val="24"/>
          <w:szCs w:val="24"/>
          <w:highlight w:val="none"/>
          <w:u w:val="single"/>
          <w:lang w:eastAsia="zh-CN"/>
        </w:rPr>
      </w:pPr>
      <w:r>
        <w:rPr>
          <w:rFonts w:hint="eastAsia" w:ascii="楷体" w:hAnsi="楷体" w:eastAsia="楷体" w:cs="楷体"/>
          <w:b/>
          <w:bCs/>
          <w:sz w:val="24"/>
          <w:szCs w:val="24"/>
          <w:highlight w:val="none"/>
          <w:u w:val="single"/>
          <w:lang w:val="en-US" w:eastAsia="zh-CN"/>
        </w:rPr>
        <w:t>条文说明：</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楷体" w:hAnsi="楷体" w:eastAsia="楷体" w:cs="楷体"/>
          <w:sz w:val="24"/>
          <w:szCs w:val="24"/>
          <w:highlight w:val="none"/>
          <w:u w:val="single"/>
          <w:lang w:val="en-US" w:eastAsia="zh-CN"/>
        </w:rPr>
      </w:pPr>
      <w:r>
        <w:rPr>
          <w:rFonts w:hint="default" w:ascii="楷体" w:hAnsi="楷体" w:eastAsia="楷体" w:cs="楷体"/>
          <w:sz w:val="24"/>
          <w:szCs w:val="24"/>
          <w:highlight w:val="none"/>
          <w:u w:val="single"/>
          <w:lang w:val="en-US" w:eastAsia="zh-CN"/>
        </w:rPr>
        <w:t>由于建筑涂料产品种类很多，不同的涂料产品在施工工艺流程上略有差异，本条给出了常用主要涂饰产品类别的常规施工工艺流程，分格处理也可在刮涂腻子和涂饰底漆之间进行，仅供施工单位参考，刮涂腻子应优先选用粗底腻子，腻子和涂饰面漆应为两道施工，其他涂饰产品应根据产品特点，严格按照执行的相应标准和施工方案进行施工。</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olor w:val="000000"/>
          <w:sz w:val="24"/>
          <w:lang w:val="en-US" w:eastAsia="zh-CN"/>
        </w:rPr>
      </w:pPr>
      <w:r>
        <w:rPr>
          <w:rFonts w:hint="default" w:ascii="楷体" w:hAnsi="楷体" w:eastAsia="楷体" w:cs="楷体"/>
          <w:sz w:val="24"/>
          <w:szCs w:val="24"/>
          <w:highlight w:val="none"/>
          <w:u w:val="single"/>
          <w:lang w:val="en-US" w:eastAsia="zh-CN"/>
        </w:rPr>
        <w:t>涂料施工分格缝原则上应采用从腻子层分开的“真缝” 工艺，避免“假缝”。分格缝工艺为：底漆—分缝漆，避免分隔缝无底漆或者中涂导致渗水</w:t>
      </w:r>
      <w:r>
        <w:rPr>
          <w:rFonts w:hint="eastAsia" w:ascii="楷体" w:hAnsi="楷体" w:eastAsia="楷体" w:cs="楷体"/>
          <w:sz w:val="24"/>
          <w:szCs w:val="24"/>
          <w:highlight w:val="none"/>
          <w:u w:val="single"/>
          <w:lang w:val="en-US" w:eastAsia="zh-CN"/>
        </w:rPr>
        <w:t>。</w:t>
      </w:r>
      <w:r>
        <w:rPr>
          <w:rFonts w:hint="default" w:ascii="楷体" w:hAnsi="楷体" w:eastAsia="楷体" w:cs="楷体"/>
          <w:sz w:val="24"/>
          <w:szCs w:val="24"/>
          <w:highlight w:val="none"/>
          <w:u w:val="single"/>
          <w:lang w:val="en-US" w:eastAsia="zh-CN"/>
        </w:rPr>
        <w:t>目前业内水包水、水包砂、真石漆产品大量采用假缝施工，导致面层材料与基层更容易脱落，容易渗水、起皮，腻子层无伸缩缝，容易导致基层后期开裂</w:t>
      </w:r>
      <w:r>
        <w:rPr>
          <w:rFonts w:hint="eastAsia" w:ascii="楷体" w:hAnsi="楷体" w:eastAsia="楷体" w:cs="楷体"/>
          <w:sz w:val="24"/>
          <w:szCs w:val="24"/>
          <w:highlight w:val="none"/>
          <w:u w:val="single"/>
          <w:lang w:val="en-US" w:eastAsia="zh-CN"/>
        </w:rPr>
        <w:t>现象发生</w:t>
      </w:r>
      <w:r>
        <w:rPr>
          <w:rFonts w:hint="default" w:ascii="楷体" w:hAnsi="楷体" w:eastAsia="楷体" w:cs="楷体"/>
          <w:sz w:val="24"/>
          <w:szCs w:val="24"/>
          <w:highlight w:val="none"/>
          <w:u w:val="single"/>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sz w:val="24"/>
          <w:lang w:eastAsia="zh-CN"/>
        </w:rPr>
      </w:pPr>
      <w:r>
        <w:rPr>
          <w:rFonts w:hint="eastAsia" w:ascii="Times New Roman" w:hAnsi="HiddenHorzOCR-Identity-H" w:cs="Times New Roman"/>
          <w:b/>
          <w:bCs/>
          <w:sz w:val="24"/>
          <w:szCs w:val="24"/>
          <w:lang w:val="en-US" w:eastAsia="zh-CN"/>
        </w:rPr>
        <w:t>6.2.5</w:t>
      </w:r>
      <w:r>
        <w:rPr>
          <w:rFonts w:hint="eastAsia"/>
          <w:bCs/>
          <w:sz w:val="24"/>
          <w:lang w:val="en-US" w:eastAsia="zh-CN"/>
        </w:rPr>
        <w:t xml:space="preserve"> </w:t>
      </w:r>
      <w:r>
        <w:rPr>
          <w:bCs/>
          <w:sz w:val="24"/>
        </w:rPr>
        <w:t>后一遍涂饰材料的施工必须在前一遍涂饰材料表面干燥后进行；每一遍涂饰材料应涂刷均匀，各层涂饰材料必须结合牢固</w:t>
      </w:r>
      <w:r>
        <w:rPr>
          <w:rFonts w:hint="eastAsia"/>
          <w:bCs/>
          <w:sz w:val="24"/>
          <w:lang w:eastAsia="zh-CN"/>
        </w:rPr>
        <w:t>，</w:t>
      </w:r>
      <w:r>
        <w:rPr>
          <w:bCs/>
          <w:sz w:val="24"/>
        </w:rPr>
        <w:t>对有特殊要求的工程可增加面漆涂层次数</w:t>
      </w:r>
      <w:r>
        <w:rPr>
          <w:rFonts w:hint="eastAsia"/>
          <w:bCs/>
          <w:sz w:val="24"/>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Cs/>
          <w:sz w:val="24"/>
          <w:lang w:val="en-US" w:eastAsia="zh-CN"/>
        </w:rPr>
      </w:pPr>
      <w:r>
        <w:rPr>
          <w:rFonts w:hint="eastAsia" w:ascii="Times New Roman" w:hAnsi="HiddenHorzOCR-Identity-H" w:cs="Times New Roman"/>
          <w:b/>
          <w:bCs/>
          <w:sz w:val="24"/>
          <w:szCs w:val="24"/>
          <w:lang w:val="en-US" w:eastAsia="zh-CN"/>
        </w:rPr>
        <w:t>6.2.6</w:t>
      </w:r>
      <w:r>
        <w:rPr>
          <w:rFonts w:hint="eastAsia"/>
          <w:bCs/>
          <w:sz w:val="24"/>
          <w:lang w:val="en-US" w:eastAsia="zh-CN"/>
        </w:rPr>
        <w:t xml:space="preserve">  </w:t>
      </w:r>
      <w:r>
        <w:rPr>
          <w:bCs/>
          <w:sz w:val="24"/>
        </w:rPr>
        <w:t>同一墙面同一色彩应用相同批号的</w:t>
      </w:r>
      <w:r>
        <w:rPr>
          <w:rFonts w:hint="eastAsia" w:ascii="Times New Roman" w:hAnsi="Times New Roman" w:cs="Times New Roman"/>
          <w:color w:val="000000"/>
          <w:sz w:val="24"/>
          <w:lang w:val="en-US" w:eastAsia="zh-CN"/>
        </w:rPr>
        <w:t>建筑反射隔热涂料</w:t>
      </w:r>
      <w:r>
        <w:rPr>
          <w:bCs/>
          <w:sz w:val="24"/>
        </w:rPr>
        <w:t>，当同一颜色批号不同时，应预先</w:t>
      </w:r>
      <w:r>
        <w:rPr>
          <w:rFonts w:hint="eastAsia"/>
          <w:bCs/>
          <w:sz w:val="24"/>
          <w:lang w:val="en-US" w:eastAsia="zh-CN"/>
        </w:rPr>
        <w:t>搅拌混合均匀</w:t>
      </w:r>
      <w:r>
        <w:rPr>
          <w:bCs/>
          <w:sz w:val="24"/>
        </w:rPr>
        <w:t>，以保证同一墙面不产生色差。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sz w:val="24"/>
          <w:lang w:eastAsia="zh-CN"/>
        </w:rPr>
      </w:pPr>
      <w:r>
        <w:rPr>
          <w:rFonts w:hint="eastAsia" w:ascii="Times New Roman" w:hAnsi="HiddenHorzOCR-Identity-H" w:cs="Times New Roman"/>
          <w:b/>
          <w:bCs/>
          <w:sz w:val="24"/>
          <w:szCs w:val="24"/>
          <w:lang w:val="en-US" w:eastAsia="zh-CN"/>
        </w:rPr>
        <w:t>6.2.7</w:t>
      </w:r>
      <w:r>
        <w:rPr>
          <w:rFonts w:hint="eastAsia"/>
          <w:bCs/>
          <w:sz w:val="24"/>
          <w:lang w:val="en-US" w:eastAsia="zh-CN"/>
        </w:rPr>
        <w:t xml:space="preserve">  </w:t>
      </w:r>
      <w:r>
        <w:rPr>
          <w:bCs/>
          <w:sz w:val="24"/>
        </w:rPr>
        <w:t>施工方法、施工季节、温度等条件</w:t>
      </w:r>
      <w:r>
        <w:rPr>
          <w:rFonts w:hint="eastAsia"/>
          <w:bCs/>
          <w:sz w:val="24"/>
          <w:lang w:val="en-US" w:eastAsia="zh-CN"/>
        </w:rPr>
        <w:t>应</w:t>
      </w:r>
      <w:r>
        <w:rPr>
          <w:bCs/>
          <w:sz w:val="24"/>
        </w:rPr>
        <w:t>严格控制，雨期不宜施工，夏季施工时应避免阳光暴晒</w:t>
      </w:r>
      <w:r>
        <w:rPr>
          <w:rFonts w:hint="eastAsia"/>
          <w:bCs/>
          <w:sz w:val="24"/>
          <w:lang w:eastAsia="zh-CN"/>
        </w:rPr>
        <w:t>。</w:t>
      </w:r>
    </w:p>
    <w:p>
      <w:pPr>
        <w:pStyle w:val="12"/>
        <w:spacing w:after="0" w:line="360" w:lineRule="auto"/>
        <w:rPr>
          <w:rFonts w:hint="default" w:ascii="楷体" w:hAnsi="楷体" w:eastAsia="楷体" w:cs="楷体"/>
          <w:sz w:val="24"/>
          <w:szCs w:val="24"/>
          <w:highlight w:val="none"/>
          <w:u w:val="single"/>
          <w:lang w:eastAsia="zh-CN"/>
        </w:rPr>
      </w:pPr>
      <w:r>
        <w:rPr>
          <w:rFonts w:hint="eastAsia" w:ascii="楷体" w:hAnsi="楷体" w:eastAsia="楷体" w:cs="楷体"/>
          <w:b/>
          <w:bCs/>
          <w:sz w:val="24"/>
          <w:szCs w:val="24"/>
          <w:highlight w:val="none"/>
          <w:u w:val="single"/>
          <w:lang w:val="en-US" w:eastAsia="zh-CN"/>
        </w:rPr>
        <w:t>条文说明：</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楷体" w:hAnsi="楷体" w:eastAsia="楷体" w:cs="楷体"/>
          <w:sz w:val="24"/>
          <w:szCs w:val="24"/>
          <w:highlight w:val="none"/>
          <w:u w:val="single"/>
          <w:lang w:eastAsia="zh-CN"/>
        </w:rPr>
      </w:pPr>
      <w:r>
        <w:rPr>
          <w:rFonts w:hint="default" w:ascii="楷体" w:hAnsi="楷体" w:eastAsia="楷体" w:cs="楷体"/>
          <w:sz w:val="24"/>
          <w:szCs w:val="24"/>
          <w:highlight w:val="none"/>
          <w:u w:val="single"/>
          <w:lang w:eastAsia="zh-CN"/>
        </w:rPr>
        <w:t>应根据不同施工方法、季节、温度、湿度，控制材料的施工黏度，并确保其黏度一致，以免影响涂饰质量和涂饰效果。</w:t>
      </w:r>
    </w:p>
    <w:p>
      <w:pPr>
        <w:keepNext w:val="0"/>
        <w:keepLines w:val="0"/>
        <w:pageBreakBefore w:val="0"/>
        <w:widowControl/>
        <w:kinsoku/>
        <w:wordWrap/>
        <w:overflowPunct/>
        <w:topLinePunct w:val="0"/>
        <w:autoSpaceDE/>
        <w:autoSpaceDN/>
        <w:bidi w:val="0"/>
        <w:adjustRightInd/>
        <w:snapToGrid/>
        <w:spacing w:line="360" w:lineRule="auto"/>
        <w:textAlignment w:val="auto"/>
        <w:rPr>
          <w:bCs/>
          <w:sz w:val="24"/>
        </w:rPr>
      </w:pPr>
      <w:r>
        <w:rPr>
          <w:rFonts w:hint="eastAsia" w:ascii="Times New Roman" w:hAnsi="HiddenHorzOCR-Identity-H" w:cs="Times New Roman"/>
          <w:b/>
          <w:bCs/>
          <w:sz w:val="24"/>
          <w:szCs w:val="24"/>
          <w:lang w:val="en-US" w:eastAsia="zh-CN"/>
        </w:rPr>
        <w:t>6.2.8</w:t>
      </w:r>
      <w:r>
        <w:rPr>
          <w:rFonts w:hint="eastAsia"/>
          <w:bCs/>
          <w:sz w:val="24"/>
          <w:lang w:val="en-US" w:eastAsia="zh-CN"/>
        </w:rPr>
        <w:t xml:space="preserve">  应指定</w:t>
      </w:r>
      <w:r>
        <w:rPr>
          <w:bCs/>
          <w:sz w:val="24"/>
        </w:rPr>
        <w:t>专人负责调配</w:t>
      </w:r>
      <w:r>
        <w:rPr>
          <w:rFonts w:hint="eastAsia"/>
          <w:bCs/>
          <w:sz w:val="24"/>
          <w:lang w:val="en-US" w:eastAsia="zh-CN"/>
        </w:rPr>
        <w:t>各批次产品</w:t>
      </w:r>
      <w:r>
        <w:rPr>
          <w:bCs/>
          <w:sz w:val="24"/>
        </w:rPr>
        <w:t>，不得随意加水。配料及操作场所应经常清理保持整洁，保持良好的通风条件</w:t>
      </w:r>
      <w:r>
        <w:rPr>
          <w:rFonts w:hint="eastAsia"/>
          <w:bCs/>
          <w:sz w:val="24"/>
          <w:lang w:eastAsia="zh-CN"/>
        </w:rPr>
        <w:t>，</w:t>
      </w:r>
      <w:r>
        <w:rPr>
          <w:bCs/>
          <w:sz w:val="24"/>
        </w:rPr>
        <w:t>未用完的涂饰材料应密封保存。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olor w:val="000000"/>
          <w:sz w:val="24"/>
          <w:lang w:val="en-US" w:eastAsia="zh-CN"/>
        </w:rPr>
      </w:pPr>
      <w:r>
        <w:rPr>
          <w:rFonts w:hint="eastAsia" w:ascii="Times New Roman" w:hAnsi="HiddenHorzOCR-Identity-H" w:cs="Times New Roman"/>
          <w:b/>
          <w:bCs/>
          <w:sz w:val="24"/>
          <w:szCs w:val="24"/>
          <w:lang w:val="en-US" w:eastAsia="zh-CN"/>
        </w:rPr>
        <w:t xml:space="preserve">6.2.9 </w:t>
      </w:r>
      <w:r>
        <w:rPr>
          <w:rFonts w:hint="eastAsia"/>
          <w:bCs/>
          <w:sz w:val="24"/>
          <w:lang w:val="en-US" w:eastAsia="zh-CN"/>
        </w:rPr>
        <w:t xml:space="preserve"> </w:t>
      </w:r>
      <w:r>
        <w:rPr>
          <w:rFonts w:hint="eastAsia" w:ascii="Times New Roman" w:hAnsi="Times New Roman"/>
          <w:color w:val="000000"/>
          <w:sz w:val="24"/>
          <w:lang w:val="en-US" w:eastAsia="zh-CN"/>
        </w:rPr>
        <w:t>涂饰施工过程中应及时清理和回收包装容器、作业垃圾及工具、材料，防止对涂饰产品可能造成的二次污染。</w:t>
      </w:r>
    </w:p>
    <w:p>
      <w:pPr>
        <w:pStyle w:val="3"/>
        <w:outlineLvl w:val="0"/>
        <w:rPr>
          <w:rFonts w:hint="default" w:ascii="Times New Roman" w:hAnsi="Times New Roman" w:eastAsia="宋体" w:cs="Times New Roman"/>
          <w:sz w:val="24"/>
          <w:szCs w:val="24"/>
          <w:lang w:val="en-US" w:eastAsia="zh-CN"/>
        </w:rPr>
      </w:pPr>
      <w:bookmarkStart w:id="146" w:name="_Toc22587"/>
      <w:bookmarkStart w:id="147" w:name="_Toc2477"/>
      <w:r>
        <w:rPr>
          <w:rFonts w:ascii="Times New Roman" w:hAnsi="Times New Roman" w:cs="Times New Roman"/>
          <w:sz w:val="24"/>
          <w:szCs w:val="24"/>
        </w:rPr>
        <w:t>6.</w:t>
      </w:r>
      <w:r>
        <w:rPr>
          <w:rFonts w:hint="default" w:ascii="Times New Roman" w:hAnsi="Times New Roman" w:cs="Times New Roman"/>
          <w:sz w:val="24"/>
          <w:szCs w:val="24"/>
          <w:lang w:val="en-US" w:eastAsia="zh-CN"/>
        </w:rPr>
        <w:t>3</w:t>
      </w:r>
      <w:r>
        <w:rPr>
          <w:rFonts w:hint="default" w:ascii="Times New Roman" w:hAnsi="Times New Roman" w:cs="Times New Roman"/>
          <w:color w:val="000000"/>
          <w:sz w:val="24"/>
          <w:lang w:val="en-US" w:eastAsia="zh-CN"/>
        </w:rPr>
        <w:t>饰面板</w:t>
      </w:r>
      <w:r>
        <w:rPr>
          <w:rFonts w:hint="default" w:ascii="Times New Roman" w:hAnsi="Times New Roman" w:cs="Times New Roman"/>
          <w:kern w:val="2"/>
          <w:sz w:val="24"/>
          <w:szCs w:val="24"/>
          <w:lang w:val="en-US" w:eastAsia="zh-CN"/>
        </w:rPr>
        <w:t>施工</w:t>
      </w:r>
      <w:bookmarkEnd w:id="146"/>
      <w:bookmarkEnd w:id="147"/>
    </w:p>
    <w:p>
      <w:pPr>
        <w:widowControl/>
        <w:spacing w:line="440" w:lineRule="exact"/>
        <w:jc w:val="left"/>
        <w:rPr>
          <w:rFonts w:hint="eastAsia" w:ascii="Times New Roman" w:hAnsi="HiddenHorzOCR-Identity-H"/>
          <w:b/>
          <w:bCs/>
          <w:sz w:val="24"/>
          <w:szCs w:val="24"/>
        </w:rPr>
      </w:pPr>
      <w:r>
        <w:rPr>
          <w:rFonts w:hint="eastAsia" w:ascii="Times New Roman" w:hAnsi="HiddenHorzOCR-Identity-H"/>
          <w:b/>
          <w:bCs/>
          <w:sz w:val="24"/>
          <w:szCs w:val="24"/>
        </w:rPr>
        <w:t>6.</w:t>
      </w:r>
      <w:r>
        <w:rPr>
          <w:rFonts w:hint="eastAsia" w:ascii="Times New Roman" w:hAnsi="HiddenHorzOCR-Identity-H"/>
          <w:b/>
          <w:bCs/>
          <w:sz w:val="24"/>
          <w:szCs w:val="24"/>
          <w:lang w:val="en-US" w:eastAsia="zh-CN"/>
        </w:rPr>
        <w:t>3</w:t>
      </w:r>
      <w:r>
        <w:rPr>
          <w:rFonts w:hint="eastAsia" w:ascii="Times New Roman" w:hAnsi="HiddenHorzOCR-Identity-H"/>
          <w:b/>
          <w:bCs/>
          <w:sz w:val="24"/>
          <w:szCs w:val="24"/>
        </w:rPr>
        <w:t xml:space="preserve">.1  </w:t>
      </w:r>
      <w:r>
        <w:rPr>
          <w:rFonts w:hint="eastAsia" w:ascii="Times New Roman" w:hAnsi="Times New Roman" w:cs="Times New Roman"/>
          <w:color w:val="000000"/>
          <w:sz w:val="24"/>
          <w:lang w:val="en-US" w:eastAsia="zh-CN"/>
        </w:rPr>
        <w:t>建筑反射隔热饰面板施工用卡件、龙骨、密封材料和涂层材料应具有良好的耐候性材料。</w:t>
      </w:r>
    </w:p>
    <w:p>
      <w:pPr>
        <w:widowControl/>
        <w:spacing w:line="440" w:lineRule="exact"/>
        <w:jc w:val="left"/>
        <w:rPr>
          <w:rFonts w:ascii="Times New Roman" w:hAnsi="HiddenHorzOCR-Identity-H"/>
          <w:sz w:val="24"/>
          <w:szCs w:val="24"/>
        </w:rPr>
      </w:pPr>
      <w:r>
        <w:rPr>
          <w:rFonts w:hint="eastAsia" w:ascii="Times New Roman" w:hAnsi="HiddenHorzOCR-Identity-H"/>
          <w:b/>
          <w:bCs/>
          <w:sz w:val="24"/>
          <w:szCs w:val="24"/>
        </w:rPr>
        <w:t>6.</w:t>
      </w:r>
      <w:r>
        <w:rPr>
          <w:rFonts w:hint="eastAsia" w:ascii="Times New Roman" w:hAnsi="HiddenHorzOCR-Identity-H"/>
          <w:b/>
          <w:bCs/>
          <w:sz w:val="24"/>
          <w:szCs w:val="24"/>
          <w:lang w:val="en-US" w:eastAsia="zh-CN"/>
        </w:rPr>
        <w:t>3</w:t>
      </w:r>
      <w:r>
        <w:rPr>
          <w:rFonts w:hint="eastAsia" w:ascii="Times New Roman" w:hAnsi="HiddenHorzOCR-Identity-H"/>
          <w:b/>
          <w:bCs/>
          <w:sz w:val="24"/>
          <w:szCs w:val="24"/>
        </w:rPr>
        <w:t>.</w:t>
      </w:r>
      <w:r>
        <w:rPr>
          <w:rFonts w:hint="eastAsia" w:ascii="Times New Roman" w:hAnsi="HiddenHorzOCR-Identity-H"/>
          <w:b/>
          <w:bCs/>
          <w:sz w:val="24"/>
          <w:szCs w:val="24"/>
          <w:lang w:val="en-US" w:eastAsia="zh-CN"/>
        </w:rPr>
        <w:t>2</w:t>
      </w:r>
      <w:r>
        <w:rPr>
          <w:rFonts w:hint="eastAsia" w:ascii="Times New Roman" w:hAnsi="HiddenHorzOCR-Identity-H"/>
          <w:b/>
          <w:bCs/>
          <w:sz w:val="24"/>
          <w:szCs w:val="24"/>
        </w:rPr>
        <w:t xml:space="preserve">  </w:t>
      </w:r>
      <w:r>
        <w:rPr>
          <w:rFonts w:hint="eastAsia" w:ascii="Times New Roman" w:hAnsi="Times New Roman" w:cs="Times New Roman"/>
          <w:color w:val="000000"/>
          <w:sz w:val="24"/>
          <w:lang w:val="en-US" w:eastAsia="zh-CN"/>
        </w:rPr>
        <w:t>建筑反射隔热饰面板施工安装前应对产品和配套材料进行检验与复核，不合格的产品不得施工安装</w:t>
      </w:r>
      <w:r>
        <w:rPr>
          <w:rFonts w:hint="eastAsia" w:ascii="Times New Roman" w:hAnsi="Times New Roman"/>
          <w:color w:val="000000"/>
          <w:sz w:val="24"/>
          <w:lang w:val="en-US" w:eastAsia="zh-CN"/>
        </w:rPr>
        <w:t>。</w:t>
      </w:r>
    </w:p>
    <w:p>
      <w:pPr>
        <w:widowControl/>
        <w:spacing w:line="440" w:lineRule="exact"/>
        <w:jc w:val="both"/>
        <w:rPr>
          <w:rFonts w:hint="eastAsia" w:ascii="Times New Roman" w:hAnsi="Times New Roman" w:cs="Times New Roman"/>
          <w:color w:val="000000"/>
          <w:sz w:val="24"/>
          <w:lang w:val="en-US" w:eastAsia="zh-CN"/>
        </w:rPr>
      </w:pPr>
      <w:r>
        <w:rPr>
          <w:rFonts w:hint="eastAsia" w:ascii="Times New Roman" w:hAnsi="HiddenHorzOCR-Identity-H"/>
          <w:b/>
          <w:bCs/>
          <w:sz w:val="24"/>
          <w:szCs w:val="24"/>
        </w:rPr>
        <w:t>6.</w:t>
      </w:r>
      <w:r>
        <w:rPr>
          <w:rFonts w:hint="eastAsia" w:ascii="Times New Roman" w:hAnsi="HiddenHorzOCR-Identity-H"/>
          <w:b/>
          <w:bCs/>
          <w:sz w:val="24"/>
          <w:szCs w:val="24"/>
          <w:lang w:val="en-US" w:eastAsia="zh-CN"/>
        </w:rPr>
        <w:t>3</w:t>
      </w:r>
      <w:r>
        <w:rPr>
          <w:rFonts w:hint="eastAsia" w:ascii="Times New Roman" w:hAnsi="HiddenHorzOCR-Identity-H"/>
          <w:b/>
          <w:bCs/>
          <w:sz w:val="24"/>
          <w:szCs w:val="24"/>
        </w:rPr>
        <w:t>.</w:t>
      </w:r>
      <w:r>
        <w:rPr>
          <w:rFonts w:hint="eastAsia" w:ascii="Times New Roman" w:hAnsi="HiddenHorzOCR-Identity-H"/>
          <w:b/>
          <w:bCs/>
          <w:sz w:val="24"/>
          <w:szCs w:val="24"/>
          <w:lang w:val="en-US" w:eastAsia="zh-CN"/>
        </w:rPr>
        <w:t>3</w:t>
      </w:r>
      <w:r>
        <w:rPr>
          <w:rFonts w:hint="eastAsia" w:ascii="Times New Roman" w:hAnsi="HiddenHorzOCR-Identity-H"/>
          <w:b/>
          <w:bCs/>
          <w:sz w:val="24"/>
          <w:szCs w:val="24"/>
        </w:rPr>
        <w:t xml:space="preserve">  </w:t>
      </w:r>
      <w:r>
        <w:rPr>
          <w:rFonts w:hint="eastAsia" w:ascii="Times New Roman" w:hAnsi="Times New Roman" w:cs="Times New Roman"/>
          <w:color w:val="000000"/>
          <w:sz w:val="24"/>
          <w:lang w:val="en-US" w:eastAsia="zh-CN"/>
        </w:rPr>
        <w:t>建筑反射隔热饰面板采用纤维水泥平板等产品时，施工安装要求应符合《人造板材幕墙工程技术规范》JGJ 336的规定。</w:t>
      </w:r>
    </w:p>
    <w:p>
      <w:pPr>
        <w:widowControl/>
        <w:spacing w:line="440" w:lineRule="exact"/>
        <w:jc w:val="both"/>
        <w:rPr>
          <w:rFonts w:hint="eastAsia" w:ascii="Times New Roman" w:hAnsi="Times New Roman" w:cs="Times New Roman"/>
          <w:color w:val="000000"/>
          <w:sz w:val="24"/>
          <w:lang w:val="en-US" w:eastAsia="zh-CN"/>
        </w:rPr>
      </w:pPr>
      <w:r>
        <w:rPr>
          <w:rFonts w:hint="eastAsia" w:ascii="Times New Roman" w:hAnsi="HiddenHorzOCR-Identity-H" w:cs="Times New Roman"/>
          <w:b/>
          <w:bCs/>
          <w:sz w:val="24"/>
          <w:szCs w:val="24"/>
          <w:lang w:val="en-US" w:eastAsia="zh-CN"/>
        </w:rPr>
        <w:t>6.3.4</w:t>
      </w:r>
      <w:r>
        <w:rPr>
          <w:rFonts w:hint="eastAsia" w:ascii="Times New Roman" w:hAnsi="Times New Roman" w:cs="Times New Roman"/>
          <w:color w:val="000000"/>
          <w:sz w:val="24"/>
          <w:lang w:val="en-US" w:eastAsia="zh-CN"/>
        </w:rPr>
        <w:t xml:space="preserve">  建筑反射隔热饰面板采用金属板等产品时，施工安装要求应符合《金属与石材幕墙工程技术规范》JGJ 133的规定。</w:t>
      </w:r>
    </w:p>
    <w:p>
      <w:pPr>
        <w:widowControl/>
        <w:spacing w:line="440" w:lineRule="exact"/>
        <w:jc w:val="both"/>
        <w:rPr>
          <w:rFonts w:hint="eastAsia" w:ascii="Times New Roman" w:hAnsi="Times New Roman" w:cs="Times New Roman"/>
          <w:color w:val="000000"/>
          <w:sz w:val="24"/>
          <w:lang w:val="en-US" w:eastAsia="zh-CN"/>
        </w:rPr>
      </w:pPr>
      <w:r>
        <w:rPr>
          <w:rFonts w:hint="eastAsia" w:ascii="Times New Roman" w:hAnsi="HiddenHorzOCR-Identity-H" w:cs="Times New Roman"/>
          <w:b/>
          <w:bCs/>
          <w:sz w:val="24"/>
          <w:szCs w:val="24"/>
          <w:lang w:val="en-US" w:eastAsia="zh-CN"/>
        </w:rPr>
        <w:t>6.3.5</w:t>
      </w:r>
      <w:r>
        <w:rPr>
          <w:rFonts w:hint="eastAsia" w:ascii="Times New Roman" w:hAnsi="Times New Roman" w:cs="Times New Roman"/>
          <w:color w:val="000000"/>
          <w:sz w:val="24"/>
          <w:lang w:val="en-US" w:eastAsia="zh-CN"/>
        </w:rPr>
        <w:t xml:space="preserve">  建筑反射隔热饰面板施工安装过程中，对产品或配套材料的存放、搬运、吊装，以及对安装完成的半成品、成品</w:t>
      </w:r>
      <w:r>
        <w:rPr>
          <w:rFonts w:hint="eastAsia" w:ascii="Times New Roman" w:hAnsi="Times New Roman"/>
          <w:color w:val="000000"/>
          <w:sz w:val="24"/>
        </w:rPr>
        <w:t>可能发生碰撞的入口、通道、阳角等部位</w:t>
      </w:r>
      <w:r>
        <w:rPr>
          <w:rFonts w:hint="eastAsia" w:ascii="Times New Roman" w:hAnsi="Times New Roman" w:cs="Times New Roman"/>
          <w:color w:val="000000"/>
          <w:sz w:val="24"/>
          <w:lang w:val="en-US" w:eastAsia="zh-CN"/>
        </w:rPr>
        <w:t>应采取有效的保护措施。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olor w:val="000000"/>
          <w:sz w:val="24"/>
          <w:lang w:val="en-US" w:eastAsia="zh-CN"/>
        </w:rPr>
      </w:pPr>
    </w:p>
    <w:p>
      <w:pPr>
        <w:pStyle w:val="2"/>
        <w:pageBreakBefore/>
        <w:spacing w:line="360" w:lineRule="auto"/>
        <w:rPr>
          <w:rFonts w:hint="eastAsia" w:ascii="Times New Roman" w:hAnsi="Times New Roman" w:eastAsia="宋体"/>
          <w:szCs w:val="28"/>
          <w:lang w:eastAsia="zh-CN"/>
        </w:rPr>
      </w:pPr>
      <w:bookmarkStart w:id="148" w:name="_Toc26825"/>
      <w:bookmarkStart w:id="149" w:name="_Toc10586"/>
      <w:r>
        <w:rPr>
          <w:rFonts w:hint="eastAsia" w:ascii="Times New Roman" w:hAnsi="Times New Roman"/>
          <w:szCs w:val="28"/>
          <w:lang w:val="en-US" w:eastAsia="zh-CN"/>
        </w:rPr>
        <w:t>7</w:t>
      </w:r>
      <w:r>
        <w:rPr>
          <w:rFonts w:hint="eastAsia" w:ascii="Times New Roman" w:hAnsi="宋体"/>
          <w:szCs w:val="28"/>
          <w:lang w:val="en-US" w:eastAsia="zh-CN"/>
        </w:rPr>
        <w:t>验收</w:t>
      </w:r>
      <w:bookmarkEnd w:id="148"/>
      <w:bookmarkEnd w:id="149"/>
    </w:p>
    <w:p>
      <w:pPr>
        <w:pStyle w:val="3"/>
        <w:outlineLvl w:val="0"/>
        <w:rPr>
          <w:rFonts w:ascii="Times New Roman" w:hAnsi="Times New Roman" w:cs="Times New Roman"/>
        </w:rPr>
      </w:pPr>
      <w:bookmarkStart w:id="150" w:name="_Toc1653"/>
      <w:bookmarkStart w:id="151" w:name="_Toc12636"/>
      <w:r>
        <w:rPr>
          <w:rFonts w:hint="default" w:ascii="Times New Roman" w:hAnsi="Times New Roman" w:cs="Times New Roman"/>
          <w:lang w:val="en-US" w:eastAsia="zh-CN"/>
        </w:rPr>
        <w:t>7</w:t>
      </w:r>
      <w:r>
        <w:rPr>
          <w:rFonts w:ascii="Times New Roman" w:hAnsi="Times New Roman" w:cs="Times New Roman"/>
        </w:rPr>
        <w:t>.1一般规定</w:t>
      </w:r>
      <w:bookmarkEnd w:id="150"/>
      <w:bookmarkEnd w:id="151"/>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Times New Roman"/>
          <w:color w:val="000000"/>
          <w:sz w:val="24"/>
        </w:rPr>
      </w:pPr>
      <w:r>
        <w:rPr>
          <w:rFonts w:hint="eastAsia" w:ascii="Times New Roman" w:hAnsi="Times New Roman"/>
          <w:b/>
          <w:color w:val="000000"/>
          <w:sz w:val="24"/>
          <w:lang w:val="en-US" w:eastAsia="zh-CN"/>
        </w:rPr>
        <w:t xml:space="preserve"> 7</w:t>
      </w:r>
      <w:r>
        <w:rPr>
          <w:rFonts w:ascii="Times New Roman" w:hAnsi="Times New Roman"/>
          <w:b/>
          <w:color w:val="000000"/>
          <w:sz w:val="24"/>
        </w:rPr>
        <w:t>.1.1</w:t>
      </w:r>
      <w:r>
        <w:rPr>
          <w:rFonts w:hint="eastAsia" w:ascii="Times New Roman" w:hAnsi="Times New Roman"/>
          <w:b/>
          <w:color w:val="000000"/>
          <w:sz w:val="24"/>
          <w:lang w:val="en-US" w:eastAsia="zh-CN"/>
        </w:rPr>
        <w:t xml:space="preserve">  </w:t>
      </w:r>
      <w:r>
        <w:rPr>
          <w:rFonts w:hint="eastAsia" w:ascii="Times New Roman" w:hAnsi="Times New Roman"/>
          <w:color w:val="000000"/>
          <w:sz w:val="24"/>
          <w:lang w:val="en-US" w:eastAsia="zh-CN"/>
        </w:rPr>
        <w:t>建筑反射隔热材料</w:t>
      </w:r>
      <w:r>
        <w:rPr>
          <w:rFonts w:hint="eastAsia" w:ascii="Times New Roman" w:hAnsi="Times New Roman"/>
          <w:color w:val="000000"/>
          <w:sz w:val="24"/>
        </w:rPr>
        <w:t>工程施工验收</w:t>
      </w:r>
      <w:r>
        <w:rPr>
          <w:rFonts w:hint="eastAsia" w:ascii="Times New Roman" w:hAnsi="Times New Roman"/>
          <w:color w:val="000000"/>
          <w:sz w:val="24"/>
          <w:lang w:eastAsia="zh-CN"/>
        </w:rPr>
        <w:t>除</w:t>
      </w:r>
      <w:r>
        <w:rPr>
          <w:rFonts w:hint="eastAsia" w:ascii="Times New Roman" w:hAnsi="Times New Roman"/>
          <w:color w:val="000000"/>
          <w:sz w:val="24"/>
        </w:rPr>
        <w:t>应符合本标准的</w:t>
      </w:r>
      <w:r>
        <w:rPr>
          <w:rFonts w:hint="eastAsia" w:ascii="Times New Roman" w:hAnsi="Times New Roman"/>
          <w:color w:val="000000"/>
          <w:sz w:val="24"/>
          <w:lang w:eastAsia="zh-CN"/>
        </w:rPr>
        <w:t>相关</w:t>
      </w:r>
      <w:r>
        <w:rPr>
          <w:rFonts w:hint="eastAsia" w:ascii="Times New Roman" w:hAnsi="Times New Roman"/>
          <w:color w:val="000000"/>
          <w:sz w:val="24"/>
        </w:rPr>
        <w:t>规定</w:t>
      </w:r>
      <w:r>
        <w:rPr>
          <w:rFonts w:hint="eastAsia" w:ascii="Times New Roman" w:hAnsi="Times New Roman"/>
          <w:color w:val="000000"/>
          <w:sz w:val="24"/>
          <w:lang w:eastAsia="zh-CN"/>
        </w:rPr>
        <w:t>外，还应符合现行国家、</w:t>
      </w:r>
      <w:r>
        <w:rPr>
          <w:rFonts w:hint="eastAsia" w:ascii="Times New Roman" w:hAnsi="Times New Roman"/>
          <w:color w:val="000000"/>
          <w:sz w:val="24"/>
          <w:lang w:val="en-US" w:eastAsia="zh-CN"/>
        </w:rPr>
        <w:t>行业及地方</w:t>
      </w:r>
      <w:r>
        <w:rPr>
          <w:rFonts w:hint="eastAsia" w:ascii="Times New Roman" w:hAnsi="Times New Roman"/>
          <w:color w:val="000000"/>
          <w:sz w:val="24"/>
          <w:lang w:eastAsia="zh-CN"/>
        </w:rPr>
        <w:t>标准《</w:t>
      </w:r>
      <w:r>
        <w:rPr>
          <w:rFonts w:hint="eastAsia" w:ascii="Times New Roman" w:hAnsi="Times New Roman"/>
          <w:color w:val="000000"/>
          <w:sz w:val="24"/>
        </w:rPr>
        <w:t>建筑装饰装修工程质量验收</w:t>
      </w:r>
      <w:r>
        <w:rPr>
          <w:rFonts w:hint="eastAsia" w:ascii="Times New Roman" w:hAnsi="Times New Roman"/>
          <w:color w:val="000000"/>
          <w:sz w:val="24"/>
          <w:lang w:eastAsia="zh-CN"/>
        </w:rPr>
        <w:t>标准</w:t>
      </w:r>
      <w:r>
        <w:rPr>
          <w:rFonts w:hint="eastAsia" w:ascii="Times New Roman" w:hAnsi="Times New Roman"/>
          <w:color w:val="000000"/>
          <w:sz w:val="24"/>
        </w:rPr>
        <w:t>》</w:t>
      </w:r>
      <w:r>
        <w:rPr>
          <w:rFonts w:ascii="Times New Roman" w:hAnsi="Times New Roman"/>
          <w:color w:val="000000"/>
          <w:sz w:val="24"/>
        </w:rPr>
        <w:t>GB 50210</w:t>
      </w:r>
      <w:r>
        <w:rPr>
          <w:rFonts w:hint="eastAsia" w:ascii="Times New Roman" w:hAnsi="Times New Roman"/>
          <w:color w:val="000000"/>
          <w:sz w:val="24"/>
          <w:lang w:eastAsia="zh-CN"/>
        </w:rPr>
        <w:t>、《建筑工程施工质量验收统一标准》GB 50300、</w:t>
      </w:r>
      <w:r>
        <w:rPr>
          <w:rFonts w:hint="eastAsia" w:ascii="Times New Roman" w:hAnsi="Times New Roman"/>
          <w:sz w:val="24"/>
          <w:szCs w:val="24"/>
        </w:rPr>
        <w:t>《建筑节能工程施工质量验收</w:t>
      </w:r>
      <w:r>
        <w:rPr>
          <w:rFonts w:hint="eastAsia" w:ascii="Times New Roman" w:hAnsi="Times New Roman"/>
          <w:sz w:val="24"/>
          <w:szCs w:val="24"/>
          <w:lang w:val="en-US" w:eastAsia="zh-CN"/>
        </w:rPr>
        <w:t>标准</w:t>
      </w:r>
      <w:r>
        <w:rPr>
          <w:rFonts w:hint="eastAsia" w:ascii="Times New Roman" w:hAnsi="Times New Roman"/>
          <w:sz w:val="24"/>
          <w:szCs w:val="24"/>
        </w:rPr>
        <w:t>》GB50411</w:t>
      </w:r>
      <w:r>
        <w:rPr>
          <w:rFonts w:hint="eastAsia" w:ascii="Times New Roman" w:hAnsi="Times New Roman"/>
          <w:sz w:val="24"/>
          <w:szCs w:val="24"/>
          <w:lang w:eastAsia="zh-CN"/>
        </w:rPr>
        <w:t>、</w:t>
      </w:r>
      <w:r>
        <w:rPr>
          <w:rFonts w:hint="eastAsia" w:ascii="Times New Roman" w:hAnsi="Times New Roman"/>
          <w:color w:val="000000"/>
          <w:sz w:val="24"/>
          <w:lang w:eastAsia="zh-CN"/>
        </w:rPr>
        <w:t>《建筑涂饰工程施工及验收规程》</w:t>
      </w:r>
      <w:r>
        <w:rPr>
          <w:rFonts w:hint="eastAsia" w:ascii="Times New Roman" w:hAnsi="Times New Roman"/>
          <w:color w:val="000000"/>
          <w:sz w:val="24"/>
        </w:rPr>
        <w:t>JGJ</w:t>
      </w:r>
      <w:r>
        <w:rPr>
          <w:rFonts w:hint="eastAsia" w:ascii="Times New Roman" w:hAnsi="Times New Roman"/>
          <w:color w:val="000000"/>
          <w:sz w:val="24"/>
          <w:lang w:val="en-US" w:eastAsia="zh-CN"/>
        </w:rPr>
        <w:t xml:space="preserve"> /T </w:t>
      </w:r>
      <w:r>
        <w:rPr>
          <w:rFonts w:hint="eastAsia" w:ascii="Times New Roman" w:hAnsi="Times New Roman"/>
          <w:color w:val="000000"/>
          <w:sz w:val="24"/>
        </w:rPr>
        <w:t>29</w:t>
      </w:r>
      <w:r>
        <w:rPr>
          <w:rFonts w:hint="eastAsia" w:ascii="Times New Roman" w:hAnsi="Times New Roman"/>
          <w:color w:val="000000"/>
          <w:sz w:val="24"/>
          <w:lang w:eastAsia="zh-CN"/>
        </w:rPr>
        <w:t>、</w:t>
      </w:r>
      <w:r>
        <w:rPr>
          <w:rFonts w:hint="eastAsia" w:ascii="Times New Roman" w:hAnsi="Times New Roman" w:cs="Times New Roman"/>
          <w:color w:val="000000"/>
          <w:sz w:val="24"/>
          <w:lang w:val="en-US" w:eastAsia="zh-CN"/>
        </w:rPr>
        <w:t>《人造板材幕墙工程技术规范》JGJ 336、《保温防火复合板应用技术规程》JGJ/T 350、《四川省建筑节能工程施工质量验收标准》DB51/T 5033</w:t>
      </w:r>
      <w:r>
        <w:rPr>
          <w:rFonts w:hint="eastAsia" w:ascii="Times New Roman" w:hAnsi="Times New Roman"/>
          <w:color w:val="000000"/>
          <w:sz w:val="24"/>
        </w:rPr>
        <w:t>等</w:t>
      </w:r>
      <w:r>
        <w:rPr>
          <w:rFonts w:hint="eastAsia" w:ascii="Times New Roman" w:hAnsi="Times New Roman"/>
          <w:color w:val="000000"/>
          <w:sz w:val="24"/>
          <w:lang w:eastAsia="zh-CN"/>
        </w:rPr>
        <w:t>标准的相关规定</w:t>
      </w:r>
      <w:r>
        <w:rPr>
          <w:rFonts w:hint="eastAsia" w:ascii="Times New Roman" w:hAnsi="Times New Roman"/>
          <w:color w:val="00000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color w:val="000000"/>
          <w:sz w:val="24"/>
        </w:rPr>
      </w:pPr>
      <w:r>
        <w:rPr>
          <w:rFonts w:hint="eastAsia" w:ascii="Times New Roman" w:hAnsi="Times New Roman"/>
          <w:b/>
          <w:color w:val="000000"/>
          <w:sz w:val="24"/>
          <w:lang w:val="en-US" w:eastAsia="zh-CN"/>
        </w:rPr>
        <w:t>7</w:t>
      </w:r>
      <w:r>
        <w:rPr>
          <w:rFonts w:ascii="Times New Roman" w:hAnsi="Times New Roman"/>
          <w:b/>
          <w:color w:val="000000"/>
          <w:sz w:val="24"/>
        </w:rPr>
        <w:t>.1.2</w:t>
      </w:r>
      <w:r>
        <w:rPr>
          <w:rFonts w:hint="eastAsia" w:ascii="Times New Roman" w:hAnsi="Times New Roman"/>
          <w:b/>
          <w:color w:val="000000"/>
          <w:sz w:val="24"/>
          <w:lang w:val="en-US" w:eastAsia="zh-CN"/>
        </w:rPr>
        <w:t xml:space="preserve">  </w:t>
      </w:r>
      <w:r>
        <w:rPr>
          <w:rFonts w:hint="eastAsia" w:ascii="Times New Roman" w:hAnsi="Times New Roman"/>
          <w:color w:val="000000"/>
          <w:sz w:val="24"/>
          <w:lang w:val="en-US" w:eastAsia="zh-CN"/>
        </w:rPr>
        <w:t>建筑反射隔热材料工程</w:t>
      </w:r>
      <w:r>
        <w:rPr>
          <w:rFonts w:hint="eastAsia" w:ascii="Times New Roman" w:hAnsi="Times New Roman"/>
          <w:color w:val="000000"/>
          <w:sz w:val="24"/>
          <w:lang w:eastAsia="zh-CN"/>
        </w:rPr>
        <w:t>用基层处理</w:t>
      </w:r>
      <w:r>
        <w:rPr>
          <w:rFonts w:hint="eastAsia" w:ascii="Times New Roman" w:hAnsi="Times New Roman"/>
          <w:color w:val="000000"/>
          <w:sz w:val="24"/>
        </w:rPr>
        <w:t>材料</w:t>
      </w:r>
      <w:r>
        <w:rPr>
          <w:rFonts w:hint="eastAsia" w:ascii="Times New Roman" w:hAnsi="Times New Roman"/>
          <w:color w:val="000000"/>
          <w:sz w:val="24"/>
          <w:lang w:eastAsia="zh-CN"/>
        </w:rPr>
        <w:t>、配套材料及产品</w:t>
      </w:r>
      <w:r>
        <w:rPr>
          <w:rFonts w:hint="eastAsia" w:ascii="Times New Roman" w:hAnsi="Times New Roman"/>
          <w:color w:val="000000"/>
          <w:sz w:val="24"/>
        </w:rPr>
        <w:t>应</w:t>
      </w:r>
      <w:r>
        <w:rPr>
          <w:rFonts w:hint="eastAsia" w:ascii="Times New Roman" w:hAnsi="Times New Roman"/>
          <w:color w:val="000000"/>
          <w:sz w:val="24"/>
          <w:lang w:eastAsia="zh-CN"/>
        </w:rPr>
        <w:t>按本标准的规定</w:t>
      </w:r>
      <w:r>
        <w:rPr>
          <w:rFonts w:hint="eastAsia" w:ascii="Times New Roman" w:hAnsi="Times New Roman"/>
          <w:color w:val="000000"/>
          <w:sz w:val="24"/>
        </w:rPr>
        <w:t>进行进场复检，施工过程中应及时进行质量检查、隐蔽工程验收和检验批验收。施工完成后应进行</w:t>
      </w:r>
      <w:r>
        <w:rPr>
          <w:rFonts w:hint="eastAsia" w:ascii="Times New Roman" w:hAnsi="Times New Roman"/>
          <w:color w:val="000000"/>
          <w:sz w:val="24"/>
          <w:highlight w:val="none"/>
        </w:rPr>
        <w:t>分项工程验收</w:t>
      </w:r>
      <w:r>
        <w:rPr>
          <w:rFonts w:hint="eastAsia" w:ascii="Times New Roman" w:hAnsi="Times New Roman"/>
          <w:color w:val="000000"/>
          <w:sz w:val="24"/>
        </w:rPr>
        <w:t>，验收时应对质量</w:t>
      </w:r>
      <w:r>
        <w:rPr>
          <w:rFonts w:hint="eastAsia" w:ascii="Times New Roman" w:hAnsi="Times New Roman"/>
          <w:color w:val="000000"/>
          <w:sz w:val="24"/>
          <w:lang w:val="en-US" w:eastAsia="zh-CN"/>
        </w:rPr>
        <w:t>保证资料</w:t>
      </w:r>
      <w:r>
        <w:rPr>
          <w:rFonts w:hint="eastAsia" w:ascii="Times New Roman" w:hAnsi="Times New Roman"/>
          <w:color w:val="000000"/>
          <w:sz w:val="24"/>
        </w:rPr>
        <w:t>、工程实体进行检查和验收。</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cs="Times New Roman"/>
          <w:color w:val="000000"/>
          <w:sz w:val="24"/>
          <w:lang w:eastAsia="zh-CN"/>
        </w:rPr>
      </w:pPr>
      <w:r>
        <w:rPr>
          <w:rFonts w:hint="eastAsia" w:ascii="Times New Roman" w:hAnsi="Times New Roman"/>
          <w:b/>
          <w:color w:val="000000"/>
          <w:sz w:val="24"/>
          <w:lang w:val="en-US" w:eastAsia="zh-CN"/>
        </w:rPr>
        <w:t>7</w:t>
      </w:r>
      <w:r>
        <w:rPr>
          <w:rFonts w:ascii="Times New Roman" w:hAnsi="Times New Roman"/>
          <w:b/>
          <w:color w:val="000000"/>
          <w:sz w:val="24"/>
        </w:rPr>
        <w:t xml:space="preserve">.1.3  </w:t>
      </w:r>
      <w:r>
        <w:rPr>
          <w:rFonts w:hint="eastAsia" w:ascii="Times New Roman" w:hAnsi="Times New Roman"/>
          <w:color w:val="000000"/>
          <w:sz w:val="24"/>
          <w:lang w:val="en-US" w:eastAsia="zh-CN"/>
        </w:rPr>
        <w:t>建筑反射隔</w:t>
      </w:r>
      <w:r>
        <w:rPr>
          <w:rFonts w:hint="eastAsia" w:ascii="Times New Roman" w:hAnsi="Times New Roman" w:cs="Times New Roman"/>
          <w:color w:val="000000"/>
          <w:sz w:val="24"/>
          <w:lang w:val="en-US" w:eastAsia="zh-CN"/>
        </w:rPr>
        <w:t>热材料工程</w:t>
      </w:r>
      <w:r>
        <w:rPr>
          <w:rFonts w:hint="eastAsia" w:ascii="Times New Roman" w:hAnsi="Times New Roman" w:cs="Times New Roman"/>
          <w:color w:val="000000"/>
          <w:sz w:val="24"/>
          <w:lang w:eastAsia="zh-CN"/>
        </w:rPr>
        <w:t>验收时，应具有如下资料：</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cs="Times New Roman"/>
          <w:color w:val="000000"/>
          <w:sz w:val="24"/>
          <w:lang w:eastAsia="zh-CN"/>
        </w:rPr>
      </w:pPr>
      <w:r>
        <w:rPr>
          <w:rFonts w:hint="eastAsia" w:ascii="Times New Roman" w:hAnsi="Times New Roman" w:cs="Times New Roman"/>
          <w:color w:val="000000"/>
          <w:sz w:val="24"/>
          <w:lang w:val="en-US" w:eastAsia="zh-CN"/>
        </w:rPr>
        <w:t xml:space="preserve">   </w:t>
      </w:r>
      <w:r>
        <w:rPr>
          <w:rFonts w:hint="eastAsia" w:ascii="Times New Roman" w:hAnsi="Times New Roman" w:cs="Times New Roman"/>
          <w:color w:val="000000"/>
          <w:sz w:val="24"/>
          <w:lang w:eastAsia="zh-CN"/>
        </w:rPr>
        <w:t>1</w:t>
      </w:r>
      <w:r>
        <w:rPr>
          <w:rFonts w:hint="eastAsia" w:ascii="Times New Roman" w:hAnsi="Times New Roman" w:cs="Times New Roman"/>
          <w:color w:val="000000"/>
          <w:sz w:val="24"/>
          <w:lang w:val="en-US" w:eastAsia="zh-CN"/>
        </w:rPr>
        <w:t xml:space="preserve">  </w:t>
      </w:r>
      <w:r>
        <w:rPr>
          <w:rFonts w:hint="eastAsia" w:ascii="Times New Roman" w:hAnsi="Times New Roman" w:cs="Times New Roman"/>
          <w:color w:val="000000"/>
          <w:sz w:val="24"/>
          <w:lang w:eastAsia="zh-CN"/>
        </w:rPr>
        <w:t>工程施工设计文件（</w:t>
      </w:r>
      <w:r>
        <w:rPr>
          <w:rFonts w:hint="eastAsia" w:ascii="Times New Roman" w:hAnsi="Times New Roman" w:cs="Times New Roman"/>
          <w:color w:val="000000"/>
          <w:sz w:val="24"/>
          <w:lang w:val="en-US" w:eastAsia="zh-CN"/>
        </w:rPr>
        <w:t>含变更技术资料</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节能专项设计资料</w:t>
      </w:r>
      <w:r>
        <w:rPr>
          <w:rFonts w:hint="eastAsia" w:ascii="Times New Roman" w:hAnsi="Times New Roman" w:cs="Times New Roman"/>
          <w:color w:val="000000"/>
          <w:sz w:val="24"/>
          <w:lang w:eastAsia="zh-CN"/>
        </w:rPr>
        <w:t>等；</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color w:val="000000"/>
          <w:sz w:val="24"/>
        </w:rPr>
      </w:pPr>
      <w:r>
        <w:rPr>
          <w:rFonts w:hint="eastAsia" w:ascii="Times New Roman" w:hAnsi="Times New Roman"/>
          <w:color w:val="000000"/>
          <w:sz w:val="24"/>
          <w:lang w:val="en-US" w:eastAsia="zh-CN"/>
        </w:rPr>
        <w:t xml:space="preserve">   </w:t>
      </w:r>
      <w:r>
        <w:rPr>
          <w:rFonts w:ascii="Times New Roman" w:hAnsi="Times New Roman"/>
          <w:b/>
          <w:color w:val="000000"/>
          <w:sz w:val="24"/>
        </w:rPr>
        <w:t>2</w:t>
      </w:r>
      <w:r>
        <w:rPr>
          <w:rFonts w:hint="eastAsia" w:ascii="Times New Roman" w:hAnsi="Times New Roman"/>
          <w:b/>
          <w:color w:val="000000"/>
          <w:sz w:val="24"/>
          <w:lang w:val="en-US" w:eastAsia="zh-CN"/>
        </w:rPr>
        <w:t xml:space="preserve">  </w:t>
      </w:r>
      <w:r>
        <w:rPr>
          <w:rFonts w:hint="eastAsia" w:ascii="Times New Roman" w:hAnsi="Times New Roman"/>
          <w:color w:val="000000"/>
          <w:sz w:val="24"/>
          <w:lang w:eastAsia="zh-CN"/>
        </w:rPr>
        <w:t>基层处理</w:t>
      </w:r>
      <w:r>
        <w:rPr>
          <w:rFonts w:hint="eastAsia" w:ascii="Times New Roman" w:hAnsi="Times New Roman"/>
          <w:color w:val="000000"/>
          <w:sz w:val="24"/>
        </w:rPr>
        <w:t>材料、</w:t>
      </w:r>
      <w:r>
        <w:rPr>
          <w:rFonts w:hint="eastAsia" w:ascii="Times New Roman" w:hAnsi="Times New Roman"/>
          <w:color w:val="000000"/>
          <w:sz w:val="24"/>
          <w:lang w:eastAsia="zh-CN"/>
        </w:rPr>
        <w:t>配套材料</w:t>
      </w:r>
      <w:r>
        <w:rPr>
          <w:rFonts w:hint="eastAsia" w:ascii="Times New Roman" w:hAnsi="Times New Roman"/>
          <w:color w:val="000000"/>
          <w:sz w:val="24"/>
        </w:rPr>
        <w:t>、</w:t>
      </w:r>
      <w:r>
        <w:rPr>
          <w:rFonts w:hint="eastAsia" w:ascii="Times New Roman" w:hAnsi="Times New Roman"/>
          <w:color w:val="000000"/>
          <w:sz w:val="24"/>
          <w:lang w:eastAsia="zh-CN"/>
        </w:rPr>
        <w:t>产品</w:t>
      </w:r>
      <w:r>
        <w:rPr>
          <w:rFonts w:hint="eastAsia" w:ascii="Times New Roman" w:hAnsi="Times New Roman"/>
          <w:color w:val="000000"/>
          <w:sz w:val="24"/>
        </w:rPr>
        <w:t>等材料的合格证、</w:t>
      </w:r>
      <w:r>
        <w:rPr>
          <w:rFonts w:hint="eastAsia" w:ascii="Times New Roman" w:hAnsi="Times New Roman"/>
          <w:color w:val="000000"/>
          <w:sz w:val="24"/>
          <w:lang w:eastAsia="zh-CN"/>
        </w:rPr>
        <w:t>出厂检验报告、有效期内的型式检验报告、</w:t>
      </w:r>
      <w:r>
        <w:rPr>
          <w:rFonts w:hint="eastAsia" w:ascii="Times New Roman" w:hAnsi="Times New Roman"/>
          <w:color w:val="000000"/>
          <w:sz w:val="24"/>
        </w:rPr>
        <w:t>复检报告</w:t>
      </w:r>
      <w:r>
        <w:rPr>
          <w:rFonts w:hint="eastAsia" w:ascii="Times New Roman" w:hAnsi="Times New Roman"/>
          <w:color w:val="000000"/>
          <w:sz w:val="24"/>
          <w:lang w:eastAsia="zh-CN"/>
        </w:rPr>
        <w:t>等资料；</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color w:val="000000"/>
          <w:sz w:val="24"/>
        </w:rPr>
      </w:pPr>
      <w:r>
        <w:rPr>
          <w:rFonts w:hint="eastAsia" w:ascii="Times New Roman" w:hAnsi="Times New Roman"/>
          <w:b/>
          <w:color w:val="000000"/>
          <w:sz w:val="24"/>
          <w:lang w:val="en-US" w:eastAsia="zh-CN"/>
        </w:rPr>
        <w:t xml:space="preserve">   3  </w:t>
      </w:r>
      <w:r>
        <w:rPr>
          <w:rFonts w:hint="eastAsia" w:ascii="Times New Roman" w:hAnsi="Times New Roman"/>
          <w:color w:val="000000"/>
          <w:sz w:val="24"/>
        </w:rPr>
        <w:t>基层隐蔽验收记录</w:t>
      </w:r>
      <w:r>
        <w:rPr>
          <w:rFonts w:hint="eastAsia" w:ascii="Times New Roman" w:hAnsi="Times New Roman"/>
          <w:color w:val="00000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color w:val="000000"/>
          <w:sz w:val="24"/>
        </w:rPr>
      </w:pPr>
      <w:r>
        <w:rPr>
          <w:rFonts w:hint="eastAsia" w:ascii="Times New Roman" w:hAnsi="Times New Roman"/>
          <w:b/>
          <w:color w:val="000000"/>
          <w:sz w:val="24"/>
          <w:lang w:val="en-US" w:eastAsia="zh-CN"/>
        </w:rPr>
        <w:t xml:space="preserve">   4  </w:t>
      </w:r>
      <w:r>
        <w:rPr>
          <w:rFonts w:hint="eastAsia" w:ascii="Times New Roman" w:hAnsi="Times New Roman"/>
          <w:color w:val="000000"/>
          <w:sz w:val="24"/>
          <w:lang w:eastAsia="zh-CN"/>
        </w:rPr>
        <w:t>检验批</w:t>
      </w:r>
      <w:r>
        <w:rPr>
          <w:rFonts w:hint="eastAsia" w:ascii="Times New Roman" w:hAnsi="Times New Roman"/>
          <w:color w:val="000000"/>
          <w:sz w:val="24"/>
        </w:rPr>
        <w:t>质量检查记录</w:t>
      </w:r>
      <w:r>
        <w:rPr>
          <w:rFonts w:hint="eastAsia" w:ascii="Times New Roman" w:hAnsi="Times New Roman"/>
          <w:color w:val="00000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color w:val="000000"/>
          <w:sz w:val="24"/>
          <w:lang w:eastAsia="zh-CN"/>
        </w:rPr>
      </w:pPr>
      <w:r>
        <w:rPr>
          <w:rFonts w:hint="eastAsia" w:ascii="Times New Roman" w:hAnsi="Times New Roman"/>
          <w:b/>
          <w:color w:val="000000"/>
          <w:sz w:val="24"/>
          <w:lang w:val="en-US" w:eastAsia="zh-CN"/>
        </w:rPr>
        <w:t xml:space="preserve">   5  </w:t>
      </w:r>
      <w:r>
        <w:rPr>
          <w:rFonts w:hint="eastAsia" w:ascii="Times New Roman" w:hAnsi="Times New Roman"/>
          <w:color w:val="000000"/>
          <w:sz w:val="24"/>
          <w:lang w:val="en-US" w:eastAsia="zh-CN"/>
        </w:rPr>
        <w:t>其他必要的影像资料等验收文件</w:t>
      </w:r>
      <w:r>
        <w:rPr>
          <w:rFonts w:hint="eastAsia" w:ascii="Times New Roman" w:hAnsi="Times New Roman"/>
          <w:color w:val="000000"/>
          <w:sz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olor w:val="000000"/>
          <w:sz w:val="24"/>
        </w:rPr>
      </w:pPr>
      <w:r>
        <w:rPr>
          <w:rFonts w:hint="eastAsia" w:ascii="Times New Roman" w:hAnsi="Times New Roman"/>
          <w:b/>
          <w:color w:val="000000"/>
          <w:sz w:val="24"/>
          <w:lang w:val="en-US" w:eastAsia="zh-CN"/>
        </w:rPr>
        <w:t>7</w:t>
      </w:r>
      <w:r>
        <w:rPr>
          <w:rFonts w:ascii="Times New Roman" w:hAnsi="Times New Roman"/>
          <w:b/>
          <w:color w:val="000000"/>
          <w:sz w:val="24"/>
        </w:rPr>
        <w:t>.1.4</w:t>
      </w:r>
      <w:r>
        <w:rPr>
          <w:rFonts w:hint="eastAsia" w:ascii="Times New Roman" w:hAnsi="Times New Roman"/>
          <w:b/>
          <w:color w:val="000000"/>
          <w:sz w:val="24"/>
          <w:lang w:val="en-US" w:eastAsia="zh-CN"/>
        </w:rPr>
        <w:t xml:space="preserve">  </w:t>
      </w:r>
      <w:r>
        <w:rPr>
          <w:rFonts w:hint="eastAsia" w:ascii="Times New Roman" w:hAnsi="Times New Roman"/>
          <w:color w:val="000000"/>
          <w:sz w:val="24"/>
          <w:lang w:val="en-US" w:eastAsia="zh-CN"/>
        </w:rPr>
        <w:t>建筑反射隔</w:t>
      </w:r>
      <w:r>
        <w:rPr>
          <w:rFonts w:hint="eastAsia" w:ascii="Times New Roman" w:hAnsi="Times New Roman" w:cs="Times New Roman"/>
          <w:color w:val="000000"/>
          <w:sz w:val="24"/>
          <w:lang w:val="en-US" w:eastAsia="zh-CN"/>
        </w:rPr>
        <w:t>热材料</w:t>
      </w:r>
      <w:r>
        <w:rPr>
          <w:rFonts w:hint="eastAsia" w:ascii="Times New Roman" w:hAnsi="Times New Roman"/>
          <w:color w:val="000000"/>
          <w:sz w:val="24"/>
        </w:rPr>
        <w:t>工程检验批的划分，应符合下列规定：</w:t>
      </w:r>
    </w:p>
    <w:p>
      <w:pPr>
        <w:widowControl/>
        <w:spacing w:line="360" w:lineRule="auto"/>
        <w:ind w:firstLine="0" w:firstLineChars="0"/>
        <w:jc w:val="both"/>
        <w:rPr>
          <w:rFonts w:ascii="Times New Roman" w:hAnsi="Times New Roman"/>
          <w:color w:val="000000"/>
          <w:sz w:val="24"/>
        </w:rPr>
      </w:pPr>
      <w:r>
        <w:rPr>
          <w:rFonts w:hint="eastAsia" w:ascii="Times New Roman" w:hAnsi="Times New Roman"/>
          <w:b/>
          <w:bCs/>
          <w:color w:val="000000"/>
          <w:sz w:val="24"/>
          <w:lang w:val="en-US" w:eastAsia="zh-CN"/>
        </w:rPr>
        <w:t xml:space="preserve">   </w:t>
      </w:r>
      <w:r>
        <w:rPr>
          <w:rFonts w:ascii="Times New Roman" w:hAnsi="Times New Roman"/>
          <w:b/>
          <w:bCs/>
          <w:color w:val="000000"/>
          <w:sz w:val="24"/>
        </w:rPr>
        <w:t>1</w:t>
      </w:r>
      <w:r>
        <w:rPr>
          <w:rFonts w:hint="eastAsia" w:ascii="Times New Roman" w:hAnsi="Times New Roman"/>
          <w:b/>
          <w:bCs/>
          <w:color w:val="000000"/>
          <w:sz w:val="24"/>
          <w:lang w:val="en-US" w:eastAsia="zh-CN"/>
        </w:rPr>
        <w:t xml:space="preserve">  </w:t>
      </w:r>
      <w:r>
        <w:rPr>
          <w:rFonts w:hint="eastAsia" w:ascii="Times New Roman" w:hAnsi="Times New Roman"/>
          <w:color w:val="000000"/>
          <w:sz w:val="24"/>
        </w:rPr>
        <w:t>采用相同材料、工艺和施工做法的</w:t>
      </w:r>
      <w:r>
        <w:rPr>
          <w:rFonts w:hint="eastAsia" w:ascii="Times New Roman" w:hAnsi="Times New Roman"/>
          <w:color w:val="000000"/>
          <w:sz w:val="24"/>
          <w:lang w:eastAsia="zh-CN"/>
        </w:rPr>
        <w:t>每一栋楼</w:t>
      </w:r>
      <w:r>
        <w:rPr>
          <w:rFonts w:hint="eastAsia" w:ascii="Times New Roman" w:hAnsi="Times New Roman"/>
          <w:color w:val="000000"/>
          <w:sz w:val="24"/>
        </w:rPr>
        <w:t>，每</w:t>
      </w:r>
      <w:r>
        <w:rPr>
          <w:rFonts w:ascii="Times New Roman" w:hAnsi="Times New Roman"/>
          <w:color w:val="000000"/>
          <w:sz w:val="24"/>
        </w:rPr>
        <w:t>1000m</w:t>
      </w:r>
      <w:r>
        <w:rPr>
          <w:rFonts w:ascii="Times New Roman" w:hAnsi="Times New Roman"/>
          <w:color w:val="000000"/>
          <w:sz w:val="24"/>
          <w:vertAlign w:val="superscript"/>
        </w:rPr>
        <w:t>2</w:t>
      </w:r>
      <w:r>
        <w:rPr>
          <w:rFonts w:ascii="Times New Roman" w:hAnsi="Times New Roman"/>
          <w:color w:val="000000"/>
          <w:sz w:val="24"/>
          <w:vertAlign w:val="baseline"/>
        </w:rPr>
        <w:t>墙</w:t>
      </w:r>
      <w:r>
        <w:rPr>
          <w:rFonts w:hint="eastAsia" w:ascii="Times New Roman" w:hAnsi="Times New Roman"/>
          <w:color w:val="000000"/>
          <w:sz w:val="24"/>
          <w:vertAlign w:val="baseline"/>
          <w:lang w:eastAsia="zh-CN"/>
        </w:rPr>
        <w:t>体</w:t>
      </w:r>
      <w:r>
        <w:rPr>
          <w:rFonts w:hint="eastAsia" w:ascii="Times New Roman" w:hAnsi="Times New Roman"/>
          <w:color w:val="000000"/>
          <w:sz w:val="24"/>
        </w:rPr>
        <w:t>面积划分为</w:t>
      </w:r>
      <w:r>
        <w:rPr>
          <w:rFonts w:ascii="Times New Roman" w:hAnsi="Times New Roman"/>
          <w:color w:val="000000"/>
          <w:sz w:val="24"/>
        </w:rPr>
        <w:t>1</w:t>
      </w:r>
      <w:r>
        <w:rPr>
          <w:rFonts w:hint="eastAsia" w:ascii="Times New Roman" w:hAnsi="Times New Roman"/>
          <w:color w:val="000000"/>
          <w:sz w:val="24"/>
        </w:rPr>
        <w:t>个检验批，不足</w:t>
      </w:r>
      <w:r>
        <w:rPr>
          <w:rFonts w:hint="eastAsia" w:ascii="Times New Roman" w:hAnsi="Times New Roman"/>
          <w:color w:val="000000"/>
          <w:sz w:val="24"/>
          <w:lang w:val="en-US" w:eastAsia="zh-CN"/>
        </w:rPr>
        <w:t>10</w:t>
      </w:r>
      <w:r>
        <w:rPr>
          <w:rFonts w:ascii="Times New Roman" w:hAnsi="Times New Roman"/>
          <w:color w:val="000000"/>
          <w:sz w:val="24"/>
        </w:rPr>
        <w:t>00m</w:t>
      </w:r>
      <w:r>
        <w:rPr>
          <w:rFonts w:ascii="Times New Roman" w:hAnsi="Times New Roman"/>
          <w:color w:val="000000"/>
          <w:sz w:val="24"/>
          <w:vertAlign w:val="superscript"/>
        </w:rPr>
        <w:t>2</w:t>
      </w:r>
      <w:r>
        <w:rPr>
          <w:rFonts w:hint="eastAsia" w:ascii="Times New Roman" w:hAnsi="Times New Roman"/>
          <w:color w:val="000000"/>
          <w:sz w:val="24"/>
        </w:rPr>
        <w:t>的也按</w:t>
      </w:r>
      <w:r>
        <w:rPr>
          <w:rFonts w:ascii="Times New Roman" w:hAnsi="Times New Roman"/>
          <w:color w:val="000000"/>
          <w:sz w:val="24"/>
        </w:rPr>
        <w:t>1</w:t>
      </w:r>
      <w:r>
        <w:rPr>
          <w:rFonts w:hint="eastAsia" w:ascii="Times New Roman" w:hAnsi="Times New Roman"/>
          <w:color w:val="000000"/>
          <w:sz w:val="24"/>
        </w:rPr>
        <w:t>个检验批计；</w:t>
      </w:r>
    </w:p>
    <w:p>
      <w:pPr>
        <w:widowControl/>
        <w:spacing w:line="360" w:lineRule="auto"/>
        <w:ind w:firstLine="0" w:firstLineChars="0"/>
        <w:jc w:val="both"/>
        <w:rPr>
          <w:rFonts w:hint="eastAsia" w:ascii="Times New Roman" w:hAnsi="Times New Roman" w:eastAsia="宋体"/>
          <w:color w:val="000000"/>
          <w:sz w:val="24"/>
          <w:lang w:eastAsia="zh-CN"/>
        </w:rPr>
      </w:pPr>
      <w:r>
        <w:rPr>
          <w:rFonts w:hint="eastAsia" w:ascii="Times New Roman" w:hAnsi="Times New Roman"/>
          <w:b/>
          <w:bCs/>
          <w:color w:val="000000"/>
          <w:sz w:val="24"/>
          <w:lang w:val="en-US" w:eastAsia="zh-CN"/>
        </w:rPr>
        <w:t xml:space="preserve">   </w:t>
      </w:r>
      <w:r>
        <w:rPr>
          <w:rFonts w:ascii="Times New Roman" w:hAnsi="Times New Roman"/>
          <w:b/>
          <w:bCs/>
          <w:color w:val="000000"/>
          <w:sz w:val="24"/>
        </w:rPr>
        <w:t>2</w:t>
      </w:r>
      <w:r>
        <w:rPr>
          <w:rFonts w:hint="eastAsia" w:ascii="Times New Roman" w:hAnsi="Times New Roman"/>
          <w:b/>
          <w:bCs/>
          <w:color w:val="000000"/>
          <w:sz w:val="24"/>
          <w:lang w:val="en-US" w:eastAsia="zh-CN"/>
        </w:rPr>
        <w:t xml:space="preserve">  </w:t>
      </w:r>
      <w:r>
        <w:rPr>
          <w:rFonts w:hint="eastAsia" w:ascii="Times New Roman" w:hAnsi="Times New Roman"/>
          <w:color w:val="000000"/>
          <w:sz w:val="24"/>
        </w:rPr>
        <w:t>每个检验批的检查数量，按墙体面积每</w:t>
      </w:r>
      <w:r>
        <w:rPr>
          <w:rFonts w:ascii="Times New Roman" w:hAnsi="Times New Roman"/>
          <w:color w:val="000000"/>
          <w:sz w:val="24"/>
        </w:rPr>
        <w:t>100m</w:t>
      </w:r>
      <w:r>
        <w:rPr>
          <w:rFonts w:ascii="Times New Roman" w:hAnsi="Times New Roman"/>
          <w:color w:val="000000"/>
          <w:sz w:val="24"/>
          <w:vertAlign w:val="superscript"/>
        </w:rPr>
        <w:t>2</w:t>
      </w:r>
      <w:r>
        <w:rPr>
          <w:rFonts w:hint="eastAsia" w:ascii="Times New Roman" w:hAnsi="Times New Roman"/>
          <w:color w:val="000000"/>
          <w:sz w:val="24"/>
        </w:rPr>
        <w:t>应至少抽查一处，每处不少于</w:t>
      </w:r>
      <w:r>
        <w:rPr>
          <w:rFonts w:ascii="Times New Roman" w:hAnsi="Times New Roman"/>
          <w:color w:val="000000"/>
          <w:sz w:val="24"/>
        </w:rPr>
        <w:t>10m</w:t>
      </w:r>
      <w:r>
        <w:rPr>
          <w:rFonts w:ascii="Times New Roman" w:hAnsi="Times New Roman"/>
          <w:color w:val="000000"/>
          <w:sz w:val="24"/>
          <w:vertAlign w:val="superscript"/>
        </w:rPr>
        <w:t>2</w:t>
      </w:r>
      <w:r>
        <w:rPr>
          <w:rFonts w:hint="eastAsia" w:ascii="Times New Roman" w:hAnsi="Times New Roman"/>
          <w:color w:val="00000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color w:val="000000"/>
          <w:sz w:val="24"/>
        </w:rPr>
      </w:pPr>
      <w:r>
        <w:rPr>
          <w:rFonts w:hint="eastAsia" w:ascii="Times New Roman" w:hAnsi="Times New Roman"/>
          <w:b/>
          <w:color w:val="000000"/>
          <w:sz w:val="24"/>
          <w:lang w:val="en-US" w:eastAsia="zh-CN"/>
        </w:rPr>
        <w:t xml:space="preserve">   </w:t>
      </w:r>
      <w:r>
        <w:rPr>
          <w:rFonts w:ascii="Times New Roman" w:hAnsi="Times New Roman"/>
          <w:b/>
          <w:color w:val="000000"/>
          <w:sz w:val="24"/>
        </w:rPr>
        <w:t>3</w:t>
      </w:r>
      <w:r>
        <w:rPr>
          <w:rFonts w:hint="eastAsia" w:ascii="Times New Roman" w:hAnsi="Times New Roman"/>
          <w:b/>
          <w:color w:val="000000"/>
          <w:sz w:val="24"/>
          <w:lang w:val="en-US" w:eastAsia="zh-CN"/>
        </w:rPr>
        <w:t xml:space="preserve">  </w:t>
      </w:r>
      <w:r>
        <w:rPr>
          <w:rFonts w:hint="eastAsia" w:ascii="Times New Roman" w:hAnsi="Times New Roman"/>
          <w:color w:val="000000"/>
          <w:sz w:val="24"/>
        </w:rPr>
        <w:t>检验批的划分也可根据与施工流程相一致且方便施工与验收的原则，由施工单位与监理（建设）单位共同商定。</w:t>
      </w:r>
    </w:p>
    <w:p>
      <w:pPr>
        <w:widowControl/>
        <w:spacing w:line="440" w:lineRule="exact"/>
        <w:jc w:val="left"/>
        <w:rPr>
          <w:rFonts w:ascii="Times New Roman" w:hAnsi="Times New Roman"/>
          <w:color w:val="000000"/>
          <w:sz w:val="24"/>
        </w:rPr>
      </w:pPr>
      <w:r>
        <w:rPr>
          <w:rFonts w:hint="eastAsia" w:ascii="Times New Roman" w:hAnsi="Times New Roman"/>
          <w:b/>
          <w:color w:val="000000"/>
          <w:sz w:val="24"/>
          <w:lang w:val="en-US" w:eastAsia="zh-CN"/>
        </w:rPr>
        <w:t>7</w:t>
      </w:r>
      <w:r>
        <w:rPr>
          <w:rFonts w:ascii="Times New Roman" w:hAnsi="Times New Roman"/>
          <w:b/>
          <w:color w:val="000000"/>
          <w:sz w:val="24"/>
        </w:rPr>
        <w:t>.1.5</w:t>
      </w:r>
      <w:r>
        <w:rPr>
          <w:rFonts w:hint="eastAsia" w:ascii="Times New Roman" w:hAnsi="Times New Roman"/>
          <w:b/>
          <w:color w:val="000000"/>
          <w:sz w:val="24"/>
          <w:lang w:val="en-US" w:eastAsia="zh-CN"/>
        </w:rPr>
        <w:t xml:space="preserve">  </w:t>
      </w:r>
      <w:r>
        <w:rPr>
          <w:rFonts w:hint="eastAsia" w:ascii="Times New Roman" w:hAnsi="Times New Roman"/>
          <w:color w:val="000000"/>
          <w:sz w:val="24"/>
          <w:lang w:val="en-US" w:eastAsia="zh-CN"/>
        </w:rPr>
        <w:t>建筑反射隔</w:t>
      </w:r>
      <w:r>
        <w:rPr>
          <w:rFonts w:hint="eastAsia" w:ascii="Times New Roman" w:hAnsi="Times New Roman" w:cs="Times New Roman"/>
          <w:color w:val="000000"/>
          <w:sz w:val="24"/>
          <w:lang w:val="en-US" w:eastAsia="zh-CN"/>
        </w:rPr>
        <w:t>热材料</w:t>
      </w:r>
      <w:r>
        <w:rPr>
          <w:rFonts w:hint="eastAsia" w:ascii="Times New Roman" w:hAnsi="Times New Roman"/>
          <w:color w:val="000000"/>
          <w:sz w:val="24"/>
        </w:rPr>
        <w:t>工程检验批质量验收合格，应符合下列规定：</w:t>
      </w:r>
    </w:p>
    <w:p>
      <w:pPr>
        <w:widowControl/>
        <w:spacing w:line="440" w:lineRule="exact"/>
        <w:ind w:firstLine="0" w:firstLineChars="0"/>
        <w:jc w:val="both"/>
        <w:rPr>
          <w:rFonts w:ascii="Times New Roman" w:hAnsi="Times New Roman"/>
          <w:color w:val="000000"/>
          <w:sz w:val="24"/>
        </w:rPr>
      </w:pPr>
      <w:r>
        <w:rPr>
          <w:rFonts w:hint="eastAsia" w:ascii="Times New Roman" w:hAnsi="Times New Roman"/>
          <w:b/>
          <w:color w:val="000000"/>
          <w:sz w:val="24"/>
          <w:lang w:val="en-US" w:eastAsia="zh-CN"/>
        </w:rPr>
        <w:t xml:space="preserve">   </w:t>
      </w:r>
      <w:r>
        <w:rPr>
          <w:rFonts w:ascii="Times New Roman" w:hAnsi="Times New Roman"/>
          <w:b/>
          <w:color w:val="000000"/>
          <w:sz w:val="24"/>
        </w:rPr>
        <w:t>1</w:t>
      </w:r>
      <w:r>
        <w:rPr>
          <w:rFonts w:hint="eastAsia" w:ascii="Times New Roman" w:hAnsi="Times New Roman"/>
          <w:b/>
          <w:color w:val="000000"/>
          <w:sz w:val="24"/>
          <w:lang w:val="en-US" w:eastAsia="zh-CN"/>
        </w:rPr>
        <w:t xml:space="preserve">  </w:t>
      </w:r>
      <w:r>
        <w:rPr>
          <w:rFonts w:hint="eastAsia" w:ascii="Times New Roman" w:hAnsi="Times New Roman"/>
          <w:color w:val="000000"/>
          <w:sz w:val="24"/>
        </w:rPr>
        <w:t>检验批应按主控项目和一般项目验收</w:t>
      </w:r>
      <w:r>
        <w:rPr>
          <w:rFonts w:hint="eastAsia" w:ascii="Times New Roman" w:hAnsi="Times New Roman"/>
          <w:color w:val="000000"/>
          <w:sz w:val="24"/>
          <w:lang w:eastAsia="zh-CN"/>
        </w:rPr>
        <w:t>；</w:t>
      </w:r>
    </w:p>
    <w:p>
      <w:pPr>
        <w:widowControl/>
        <w:spacing w:line="440" w:lineRule="exact"/>
        <w:ind w:firstLine="0" w:firstLineChars="0"/>
        <w:jc w:val="both"/>
        <w:rPr>
          <w:rFonts w:ascii="Times New Roman" w:hAnsi="Times New Roman"/>
          <w:color w:val="000000"/>
          <w:sz w:val="24"/>
        </w:rPr>
      </w:pPr>
      <w:r>
        <w:rPr>
          <w:rFonts w:hint="eastAsia" w:ascii="Times New Roman" w:hAnsi="Times New Roman"/>
          <w:b/>
          <w:color w:val="000000"/>
          <w:sz w:val="24"/>
          <w:lang w:val="en-US" w:eastAsia="zh-CN"/>
        </w:rPr>
        <w:t xml:space="preserve">   </w:t>
      </w:r>
      <w:r>
        <w:rPr>
          <w:rFonts w:ascii="Times New Roman" w:hAnsi="Times New Roman"/>
          <w:b/>
          <w:color w:val="000000"/>
          <w:sz w:val="24"/>
        </w:rPr>
        <w:t>2</w:t>
      </w:r>
      <w:r>
        <w:rPr>
          <w:rFonts w:hint="eastAsia" w:ascii="Times New Roman" w:hAnsi="Times New Roman"/>
          <w:b/>
          <w:color w:val="000000"/>
          <w:sz w:val="24"/>
          <w:lang w:val="en-US" w:eastAsia="zh-CN"/>
        </w:rPr>
        <w:t xml:space="preserve">  </w:t>
      </w:r>
      <w:r>
        <w:rPr>
          <w:rFonts w:hint="eastAsia" w:ascii="Times New Roman" w:hAnsi="Times New Roman"/>
          <w:color w:val="000000"/>
          <w:sz w:val="24"/>
        </w:rPr>
        <w:t>主控项目应全部符合要求</w:t>
      </w:r>
      <w:r>
        <w:rPr>
          <w:rFonts w:hint="eastAsia" w:ascii="Times New Roman" w:hAnsi="Times New Roman"/>
          <w:color w:val="000000"/>
          <w:sz w:val="24"/>
          <w:lang w:eastAsia="zh-CN"/>
        </w:rPr>
        <w:t>；</w:t>
      </w:r>
    </w:p>
    <w:p>
      <w:pPr>
        <w:widowControl/>
        <w:spacing w:line="440" w:lineRule="exact"/>
        <w:ind w:firstLine="0" w:firstLineChars="0"/>
        <w:jc w:val="both"/>
        <w:rPr>
          <w:rFonts w:ascii="Times New Roman" w:hAnsi="Times New Roman"/>
          <w:color w:val="000000"/>
          <w:sz w:val="24"/>
          <w:highlight w:val="red"/>
        </w:rPr>
      </w:pPr>
      <w:r>
        <w:rPr>
          <w:rFonts w:hint="eastAsia" w:ascii="Times New Roman" w:hAnsi="Times New Roman"/>
          <w:b/>
          <w:color w:val="000000"/>
          <w:sz w:val="24"/>
          <w:lang w:val="en-US" w:eastAsia="zh-CN"/>
        </w:rPr>
        <w:t xml:space="preserve">   </w:t>
      </w:r>
      <w:r>
        <w:rPr>
          <w:rFonts w:ascii="Times New Roman" w:hAnsi="Times New Roman"/>
          <w:b/>
          <w:color w:val="000000"/>
          <w:sz w:val="24"/>
        </w:rPr>
        <w:t>3</w:t>
      </w:r>
      <w:r>
        <w:rPr>
          <w:rFonts w:hint="eastAsia" w:ascii="Times New Roman" w:hAnsi="Times New Roman"/>
          <w:b/>
          <w:color w:val="000000"/>
          <w:sz w:val="24"/>
          <w:lang w:val="en-US" w:eastAsia="zh-CN"/>
        </w:rPr>
        <w:t xml:space="preserve">  </w:t>
      </w:r>
      <w:r>
        <w:rPr>
          <w:rFonts w:hint="eastAsia" w:ascii="Times New Roman" w:hAnsi="Times New Roman"/>
          <w:color w:val="000000"/>
          <w:sz w:val="24"/>
        </w:rPr>
        <w:t>一般项目</w:t>
      </w:r>
      <w:r>
        <w:rPr>
          <w:rFonts w:hint="eastAsia" w:ascii="Times New Roman" w:hAnsi="Times New Roman"/>
          <w:color w:val="000000"/>
          <w:sz w:val="24"/>
          <w:lang w:val="en-US" w:eastAsia="zh-CN"/>
        </w:rPr>
        <w:t>80</w:t>
      </w:r>
      <w:r>
        <w:rPr>
          <w:rFonts w:ascii="Times New Roman" w:hAnsi="Times New Roman"/>
          <w:color w:val="000000"/>
          <w:sz w:val="24"/>
        </w:rPr>
        <w:t>%</w:t>
      </w:r>
      <w:r>
        <w:rPr>
          <w:rFonts w:hint="eastAsia" w:ascii="Times New Roman" w:hAnsi="Times New Roman"/>
          <w:color w:val="000000"/>
          <w:sz w:val="24"/>
        </w:rPr>
        <w:t>及以上符合要求</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且不得影响使用功能和装饰效果</w:t>
      </w:r>
      <w:r>
        <w:rPr>
          <w:rFonts w:hint="eastAsia" w:ascii="Times New Roman" w:hAnsi="Times New Roman"/>
          <w:color w:val="000000"/>
          <w:sz w:val="24"/>
          <w:lang w:eastAsia="zh-CN"/>
        </w:rPr>
        <w:t>；</w:t>
      </w:r>
    </w:p>
    <w:p>
      <w:pPr>
        <w:widowControl/>
        <w:spacing w:line="440" w:lineRule="exact"/>
        <w:ind w:firstLine="0" w:firstLineChars="0"/>
        <w:jc w:val="both"/>
        <w:rPr>
          <w:rFonts w:hint="eastAsia" w:ascii="Times New Roman" w:hAnsi="Times New Roman"/>
          <w:color w:val="000000"/>
          <w:sz w:val="24"/>
        </w:rPr>
      </w:pPr>
      <w:r>
        <w:rPr>
          <w:rFonts w:hint="eastAsia" w:ascii="Times New Roman" w:hAnsi="Times New Roman"/>
          <w:b/>
          <w:color w:val="000000"/>
          <w:sz w:val="24"/>
          <w:lang w:val="en-US" w:eastAsia="zh-CN"/>
        </w:rPr>
        <w:t xml:space="preserve">   </w:t>
      </w:r>
      <w:r>
        <w:rPr>
          <w:rFonts w:ascii="Times New Roman" w:hAnsi="Times New Roman"/>
          <w:b/>
          <w:color w:val="000000"/>
          <w:sz w:val="24"/>
        </w:rPr>
        <w:t>4</w:t>
      </w:r>
      <w:r>
        <w:rPr>
          <w:rFonts w:hint="eastAsia" w:ascii="Times New Roman" w:hAnsi="Times New Roman"/>
          <w:b/>
          <w:color w:val="000000"/>
          <w:sz w:val="24"/>
          <w:lang w:val="en-US" w:eastAsia="zh-CN"/>
        </w:rPr>
        <w:t xml:space="preserve">  </w:t>
      </w:r>
      <w:r>
        <w:rPr>
          <w:rFonts w:hint="eastAsia" w:ascii="Times New Roman" w:hAnsi="Times New Roman"/>
          <w:color w:val="000000"/>
          <w:sz w:val="24"/>
        </w:rPr>
        <w:t>应具有完整的质量验收记录。</w:t>
      </w:r>
    </w:p>
    <w:p>
      <w:pPr>
        <w:pStyle w:val="3"/>
        <w:jc w:val="center"/>
        <w:outlineLvl w:val="0"/>
        <w:rPr>
          <w:rFonts w:ascii="Times New Roman" w:hAnsi="Times New Roman" w:cs="Times New Roman"/>
          <w:sz w:val="24"/>
        </w:rPr>
      </w:pPr>
      <w:bookmarkStart w:id="152" w:name="_Toc19059"/>
      <w:bookmarkStart w:id="153" w:name="_Toc20122"/>
      <w:r>
        <w:rPr>
          <w:rFonts w:hint="default" w:ascii="Times New Roman" w:hAnsi="Times New Roman" w:cs="Times New Roman"/>
          <w:sz w:val="24"/>
          <w:lang w:val="en-US" w:eastAsia="zh-CN"/>
        </w:rPr>
        <w:t>7</w:t>
      </w:r>
      <w:r>
        <w:rPr>
          <w:rFonts w:ascii="Times New Roman" w:hAnsi="Times New Roman" w:cs="Times New Roman"/>
          <w:sz w:val="24"/>
        </w:rPr>
        <w:t>.2</w:t>
      </w:r>
      <w:r>
        <w:rPr>
          <w:rFonts w:hint="default" w:ascii="Times New Roman" w:hAnsi="Times New Roman" w:cs="Times New Roman"/>
          <w:sz w:val="24"/>
        </w:rPr>
        <w:t>主控项目</w:t>
      </w:r>
      <w:bookmarkEnd w:id="152"/>
      <w:bookmarkEnd w:id="153"/>
    </w:p>
    <w:p>
      <w:pPr>
        <w:widowControl/>
        <w:spacing w:line="440" w:lineRule="exact"/>
        <w:jc w:val="left"/>
        <w:rPr>
          <w:rFonts w:ascii="Times New Roman" w:hAnsi="Times New Roman"/>
          <w:color w:val="000000"/>
          <w:sz w:val="24"/>
        </w:rPr>
      </w:pPr>
      <w:r>
        <w:rPr>
          <w:rFonts w:hint="eastAsia" w:ascii="Times New Roman" w:hAnsi="Times New Roman"/>
          <w:b/>
          <w:color w:val="000000"/>
          <w:sz w:val="24"/>
          <w:lang w:val="en-US" w:eastAsia="zh-CN"/>
        </w:rPr>
        <w:t>7</w:t>
      </w:r>
      <w:r>
        <w:rPr>
          <w:rFonts w:ascii="Times New Roman" w:hAnsi="Times New Roman"/>
          <w:b/>
          <w:color w:val="000000"/>
          <w:sz w:val="24"/>
        </w:rPr>
        <w:t>.2.1</w:t>
      </w:r>
      <w:r>
        <w:rPr>
          <w:rFonts w:hint="eastAsia" w:ascii="Times New Roman" w:hAnsi="Times New Roman"/>
          <w:b/>
          <w:color w:val="000000"/>
          <w:sz w:val="24"/>
          <w:lang w:val="en-US" w:eastAsia="zh-CN"/>
        </w:rPr>
        <w:t xml:space="preserve">  </w:t>
      </w:r>
      <w:r>
        <w:rPr>
          <w:rFonts w:hint="eastAsia" w:ascii="Times New Roman" w:hAnsi="Times New Roman"/>
          <w:color w:val="000000"/>
          <w:sz w:val="24"/>
          <w:lang w:val="en-US" w:eastAsia="zh-CN"/>
        </w:rPr>
        <w:t>建筑反射隔</w:t>
      </w:r>
      <w:r>
        <w:rPr>
          <w:rFonts w:hint="eastAsia" w:ascii="Times New Roman" w:hAnsi="Times New Roman" w:cs="Times New Roman"/>
          <w:color w:val="000000"/>
          <w:sz w:val="24"/>
          <w:lang w:val="en-US" w:eastAsia="zh-CN"/>
        </w:rPr>
        <w:t>热材料</w:t>
      </w:r>
      <w:r>
        <w:rPr>
          <w:rFonts w:hint="eastAsia" w:ascii="Times New Roman" w:hAnsi="Times New Roman"/>
          <w:color w:val="000000"/>
          <w:sz w:val="24"/>
          <w:lang w:eastAsia="zh-CN"/>
        </w:rPr>
        <w:t>工程所用</w:t>
      </w:r>
      <w:r>
        <w:rPr>
          <w:rFonts w:hint="eastAsia" w:ascii="Times New Roman" w:hAnsi="Times New Roman"/>
          <w:color w:val="000000"/>
          <w:sz w:val="24"/>
          <w:lang w:val="en-US" w:eastAsia="zh-CN"/>
        </w:rPr>
        <w:t>材</w:t>
      </w:r>
      <w:r>
        <w:rPr>
          <w:rFonts w:hint="eastAsia" w:ascii="Times New Roman" w:hAnsi="Times New Roman"/>
          <w:color w:val="000000"/>
          <w:sz w:val="24"/>
          <w:lang w:eastAsia="zh-CN"/>
        </w:rPr>
        <w:t>料的品种、型号和性能应符合设计要求及国家现行标准的有关规定</w:t>
      </w:r>
      <w:r>
        <w:rPr>
          <w:rFonts w:hint="eastAsia" w:ascii="Times New Roman" w:hAnsi="Times New Roman"/>
          <w:color w:val="000000"/>
          <w:sz w:val="24"/>
        </w:rPr>
        <w:t>。</w:t>
      </w:r>
    </w:p>
    <w:p>
      <w:pPr>
        <w:widowControl/>
        <w:spacing w:line="440" w:lineRule="exact"/>
        <w:ind w:firstLine="480" w:firstLineChars="200"/>
        <w:jc w:val="left"/>
        <w:rPr>
          <w:rFonts w:hint="eastAsia" w:ascii="Times New Roman" w:hAnsi="Times New Roman"/>
          <w:color w:val="000000"/>
          <w:sz w:val="24"/>
        </w:rPr>
      </w:pPr>
      <w:r>
        <w:rPr>
          <w:rFonts w:hint="eastAsia" w:ascii="Times New Roman" w:hAnsi="Times New Roman"/>
          <w:color w:val="000000"/>
          <w:sz w:val="24"/>
        </w:rPr>
        <w:t>检验方法：核查产品合格证书、进场验收记录、</w:t>
      </w:r>
      <w:r>
        <w:rPr>
          <w:rFonts w:hint="eastAsia" w:ascii="Times New Roman" w:hAnsi="Times New Roman"/>
          <w:color w:val="000000"/>
          <w:sz w:val="24"/>
          <w:lang w:eastAsia="zh-CN"/>
        </w:rPr>
        <w:t>型式检验报告</w:t>
      </w:r>
      <w:r>
        <w:rPr>
          <w:rFonts w:hint="eastAsia" w:ascii="Times New Roman" w:hAnsi="Times New Roman"/>
          <w:color w:val="000000"/>
          <w:sz w:val="24"/>
        </w:rPr>
        <w:t>等质量证明文件。</w:t>
      </w:r>
    </w:p>
    <w:p>
      <w:pPr>
        <w:widowControl/>
        <w:spacing w:line="440" w:lineRule="exact"/>
        <w:ind w:firstLine="480" w:firstLineChars="200"/>
        <w:jc w:val="left"/>
        <w:rPr>
          <w:rFonts w:hint="eastAsia" w:ascii="Times New Roman" w:hAnsi="Times New Roman"/>
          <w:color w:val="000000"/>
          <w:sz w:val="24"/>
          <w:lang w:eastAsia="zh-CN"/>
        </w:rPr>
      </w:pPr>
      <w:r>
        <w:rPr>
          <w:rFonts w:hint="eastAsia" w:ascii="Times New Roman" w:hAnsi="Times New Roman"/>
          <w:color w:val="000000"/>
          <w:sz w:val="24"/>
        </w:rPr>
        <w:t>检</w:t>
      </w:r>
      <w:r>
        <w:rPr>
          <w:rFonts w:hint="eastAsia" w:ascii="Times New Roman" w:hAnsi="Times New Roman"/>
          <w:color w:val="000000"/>
          <w:sz w:val="24"/>
          <w:lang w:eastAsia="zh-CN"/>
        </w:rPr>
        <w:t>查数量</w:t>
      </w:r>
      <w:r>
        <w:rPr>
          <w:rFonts w:hint="eastAsia" w:ascii="Times New Roman" w:hAnsi="Times New Roman"/>
          <w:color w:val="000000"/>
          <w:sz w:val="24"/>
        </w:rPr>
        <w:t>：</w:t>
      </w:r>
      <w:r>
        <w:rPr>
          <w:rFonts w:hint="eastAsia" w:ascii="Times New Roman" w:hAnsi="Times New Roman"/>
          <w:color w:val="000000"/>
          <w:sz w:val="24"/>
          <w:lang w:eastAsia="zh-CN"/>
        </w:rPr>
        <w:t>按同厂家、同品种抽查一次。</w:t>
      </w:r>
    </w:p>
    <w:p>
      <w:pPr>
        <w:widowControl/>
        <w:spacing w:line="440" w:lineRule="exact"/>
        <w:jc w:val="left"/>
        <w:rPr>
          <w:rFonts w:hint="default" w:ascii="Times New Roman" w:hAnsi="Times New Roman"/>
          <w:color w:val="000000"/>
          <w:sz w:val="24"/>
          <w:lang w:val="en-US" w:eastAsia="zh-CN"/>
        </w:rPr>
      </w:pPr>
      <w:r>
        <w:rPr>
          <w:rFonts w:hint="eastAsia" w:ascii="Times New Roman" w:hAnsi="Times New Roman"/>
          <w:b/>
          <w:color w:val="000000"/>
          <w:sz w:val="24"/>
          <w:lang w:val="en-US" w:eastAsia="zh-CN"/>
        </w:rPr>
        <w:t>7</w:t>
      </w:r>
      <w:r>
        <w:rPr>
          <w:rFonts w:ascii="Times New Roman" w:hAnsi="Times New Roman"/>
          <w:b/>
          <w:color w:val="000000"/>
          <w:sz w:val="24"/>
        </w:rPr>
        <w:t>.2.</w:t>
      </w:r>
      <w:r>
        <w:rPr>
          <w:rFonts w:hint="eastAsia" w:ascii="Times New Roman" w:hAnsi="Times New Roman"/>
          <w:b/>
          <w:color w:val="000000"/>
          <w:sz w:val="24"/>
          <w:lang w:val="en-US" w:eastAsia="zh-CN"/>
        </w:rPr>
        <w:t xml:space="preserve">2  </w:t>
      </w:r>
      <w:r>
        <w:rPr>
          <w:rFonts w:hint="eastAsia" w:ascii="Times New Roman" w:hAnsi="Times New Roman"/>
          <w:color w:val="000000"/>
          <w:sz w:val="24"/>
          <w:lang w:val="en-US" w:eastAsia="zh-CN"/>
        </w:rPr>
        <w:t>建筑反射隔</w:t>
      </w:r>
      <w:r>
        <w:rPr>
          <w:rFonts w:hint="eastAsia" w:ascii="Times New Roman" w:hAnsi="Times New Roman" w:cs="Times New Roman"/>
          <w:color w:val="000000"/>
          <w:sz w:val="24"/>
          <w:lang w:val="en-US" w:eastAsia="zh-CN"/>
        </w:rPr>
        <w:t>热材料应对其</w:t>
      </w:r>
      <w:r>
        <w:rPr>
          <w:rFonts w:hint="eastAsia" w:ascii="Times New Roman" w:hAnsi="Times New Roman"/>
          <w:color w:val="000000"/>
          <w:sz w:val="24"/>
          <w:lang w:val="en-US" w:eastAsia="zh-CN"/>
        </w:rPr>
        <w:t>主要</w:t>
      </w:r>
      <w:r>
        <w:rPr>
          <w:rFonts w:hint="eastAsia" w:ascii="Times New Roman" w:hAnsi="Times New Roman"/>
          <w:color w:val="000000"/>
          <w:sz w:val="24"/>
        </w:rPr>
        <w:t>性能进行复检，复检应为见证取样送检</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具体要求如下：</w:t>
      </w:r>
    </w:p>
    <w:p>
      <w:pPr>
        <w:widowControl/>
        <w:spacing w:line="440" w:lineRule="exact"/>
        <w:jc w:val="center"/>
        <w:rPr>
          <w:rFonts w:hint="default" w:ascii="Times New Roman" w:hAnsi="Times New Roman"/>
          <w:b w:val="0"/>
          <w:bCs w:val="0"/>
          <w:color w:val="000000"/>
          <w:sz w:val="24"/>
          <w:lang w:val="en-US" w:eastAsia="zh-CN"/>
        </w:rPr>
      </w:pPr>
      <w:r>
        <w:rPr>
          <w:rFonts w:hint="eastAsia" w:ascii="Times New Roman" w:hAnsi="Times New Roman"/>
          <w:b w:val="0"/>
          <w:bCs w:val="0"/>
          <w:color w:val="000000"/>
          <w:sz w:val="24"/>
          <w:lang w:val="en-US" w:eastAsia="zh-CN"/>
        </w:rPr>
        <w:t>表7.2.2复检项目和参数</w:t>
      </w:r>
    </w:p>
    <w:tbl>
      <w:tblPr>
        <w:tblStyle w:val="31"/>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b w:val="0"/>
                <w:bCs w:val="0"/>
                <w:color w:val="000000"/>
                <w:kern w:val="0"/>
                <w:szCs w:val="21"/>
                <w:lang w:eastAsia="zh-CN"/>
              </w:rPr>
            </w:pPr>
            <w:r>
              <w:rPr>
                <w:rFonts w:hint="eastAsia" w:ascii="Times New Roman" w:hAnsi="Times New Roman"/>
                <w:b w:val="0"/>
                <w:bCs w:val="0"/>
                <w:color w:val="000000"/>
                <w:kern w:val="0"/>
                <w:szCs w:val="21"/>
                <w:lang w:eastAsia="zh-CN"/>
              </w:rPr>
              <w:t>项目名称</w:t>
            </w:r>
          </w:p>
        </w:tc>
        <w:tc>
          <w:tcPr>
            <w:tcW w:w="6119"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b w:val="0"/>
                <w:bCs w:val="0"/>
                <w:color w:val="000000"/>
                <w:kern w:val="0"/>
                <w:szCs w:val="21"/>
                <w:lang w:val="en-US" w:eastAsia="zh-CN"/>
              </w:rPr>
            </w:pPr>
            <w:r>
              <w:rPr>
                <w:rFonts w:hint="eastAsia" w:ascii="Times New Roman" w:hAnsi="Times New Roman" w:eastAsia="宋体" w:cs="Times New Roman"/>
                <w:b w:val="0"/>
                <w:bCs w:val="0"/>
                <w:color w:val="000000"/>
                <w:kern w:val="0"/>
                <w:szCs w:val="21"/>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3" w:type="dxa"/>
            <w:tcBorders>
              <w:tl2br w:val="nil"/>
              <w:tr2bl w:val="nil"/>
            </w:tcBorders>
            <w:shd w:val="clear" w:color="auto" w:fill="auto"/>
            <w:vAlign w:val="center"/>
          </w:tcPr>
          <w:p>
            <w:pPr>
              <w:keepNext w:val="0"/>
              <w:keepLines w:val="0"/>
              <w:pageBreakBefore w:val="0"/>
              <w:widowControl/>
              <w:tabs>
                <w:tab w:val="left" w:pos="6946"/>
              </w:tabs>
              <w:kinsoku/>
              <w:wordWrap/>
              <w:overflowPunct/>
              <w:topLinePunct w:val="0"/>
              <w:autoSpaceDE/>
              <w:autoSpaceDN/>
              <w:bidi w:val="0"/>
              <w:adjustRightInd/>
              <w:snapToGrid/>
              <w:jc w:val="center"/>
              <w:textAlignment w:val="auto"/>
              <w:rPr>
                <w:rFonts w:ascii="Times New Roman" w:hAnsi="Times New Roman" w:eastAsia="宋体" w:cs="Times New Roman"/>
                <w:b w:val="0"/>
                <w:bCs w:val="0"/>
                <w:color w:val="000000"/>
                <w:kern w:val="0"/>
                <w:sz w:val="21"/>
                <w:szCs w:val="21"/>
                <w:lang w:val="en-US" w:eastAsia="zh-CN" w:bidi="ar-SA"/>
              </w:rPr>
            </w:pPr>
            <w:r>
              <w:rPr>
                <w:rFonts w:hint="eastAsia" w:ascii="Times New Roman" w:hAnsi="Times New Roman"/>
                <w:b w:val="0"/>
                <w:bCs w:val="0"/>
                <w:color w:val="000000"/>
                <w:kern w:val="0"/>
                <w:szCs w:val="21"/>
                <w:lang w:val="en-US" w:eastAsia="zh-CN"/>
              </w:rPr>
              <w:t>建筑反射隔热涂料</w:t>
            </w:r>
          </w:p>
        </w:tc>
        <w:tc>
          <w:tcPr>
            <w:tcW w:w="611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strike w:val="0"/>
                <w:color w:val="000000"/>
                <w:kern w:val="0"/>
                <w:sz w:val="21"/>
                <w:szCs w:val="21"/>
                <w:lang w:val="en-US" w:eastAsia="zh-CN" w:bidi="ar-SA"/>
              </w:rPr>
            </w:pPr>
            <w:r>
              <w:rPr>
                <w:rFonts w:hint="eastAsia" w:ascii="Times New Roman" w:hAnsi="Times New Roman"/>
                <w:b w:val="0"/>
                <w:bCs w:val="0"/>
                <w:strike w:val="0"/>
                <w:color w:val="000000"/>
                <w:kern w:val="0"/>
                <w:szCs w:val="21"/>
                <w:lang w:val="en-US" w:eastAsia="zh-CN"/>
              </w:rPr>
              <w:t>太阳光反射比、半球发射率、明度值、耐碱性、耐水性、耐沾污性、粘结强度（质感类）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3"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b w:val="0"/>
                <w:bCs w:val="0"/>
                <w:color w:val="000000"/>
                <w:kern w:val="0"/>
                <w:szCs w:val="21"/>
                <w:lang w:val="en-US" w:eastAsia="zh-CN"/>
              </w:rPr>
            </w:pPr>
            <w:r>
              <w:rPr>
                <w:rFonts w:hint="eastAsia" w:ascii="Times New Roman" w:hAnsi="Times New Roman"/>
                <w:b w:val="0"/>
                <w:bCs w:val="0"/>
                <w:color w:val="000000"/>
                <w:kern w:val="0"/>
                <w:szCs w:val="21"/>
                <w:lang w:val="en-US" w:eastAsia="zh-CN"/>
              </w:rPr>
              <w:t>建筑反射隔热饰面板</w:t>
            </w:r>
          </w:p>
        </w:tc>
        <w:tc>
          <w:tcPr>
            <w:tcW w:w="6119" w:type="dxa"/>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trike w:val="0"/>
                <w:color w:val="000000"/>
                <w:kern w:val="0"/>
                <w:szCs w:val="21"/>
                <w:lang w:val="en-US" w:eastAsia="zh-CN"/>
              </w:rPr>
            </w:pPr>
            <w:r>
              <w:rPr>
                <w:rFonts w:hint="eastAsia" w:ascii="Times New Roman" w:hAnsi="Times New Roman"/>
                <w:b w:val="0"/>
                <w:bCs w:val="0"/>
                <w:strike w:val="0"/>
                <w:color w:val="000000"/>
                <w:kern w:val="0"/>
                <w:szCs w:val="21"/>
                <w:lang w:val="en-US" w:eastAsia="zh-CN"/>
              </w:rPr>
              <w:t>太阳光反射比、半球发射率、明度值、</w:t>
            </w:r>
            <w:r>
              <w:rPr>
                <w:rFonts w:hint="eastAsia" w:ascii="Times New Roman" w:hAnsi="Times New Roman" w:cs="Times New Roman"/>
                <w:b w:val="0"/>
                <w:bCs w:val="0"/>
                <w:strike w:val="0"/>
                <w:color w:val="000000"/>
                <w:kern w:val="0"/>
                <w:szCs w:val="21"/>
                <w:lang w:val="en-US" w:eastAsia="zh-CN"/>
              </w:rPr>
              <w:t>面密度、力学性能</w:t>
            </w:r>
          </w:p>
        </w:tc>
      </w:tr>
    </w:tbl>
    <w:p>
      <w:pPr>
        <w:widowControl/>
        <w:spacing w:line="440" w:lineRule="exact"/>
        <w:ind w:firstLine="720" w:firstLineChars="300"/>
        <w:jc w:val="left"/>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检验方法：随机抽样送验，检查复检报告。</w:t>
      </w:r>
    </w:p>
    <w:p>
      <w:pPr>
        <w:widowControl/>
        <w:spacing w:line="440" w:lineRule="exact"/>
        <w:ind w:firstLine="720" w:firstLineChars="300"/>
        <w:jc w:val="left"/>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检查数量：同一厂家同一品种的产品，采用基层处理材料、配套材料、涂饰产品的建筑外墙面积10000m</w:t>
      </w:r>
      <w:r>
        <w:rPr>
          <w:rFonts w:hint="eastAsia" w:ascii="Times New Roman" w:hAnsi="Times New Roman" w:cs="Times New Roman"/>
          <w:color w:val="000000"/>
          <w:sz w:val="24"/>
          <w:vertAlign w:val="superscript"/>
          <w:lang w:val="en-US" w:eastAsia="zh-CN"/>
        </w:rPr>
        <w:t>2</w:t>
      </w:r>
      <w:r>
        <w:rPr>
          <w:rFonts w:hint="eastAsia" w:ascii="Times New Roman" w:hAnsi="Times New Roman" w:cs="Times New Roman"/>
          <w:color w:val="000000"/>
          <w:sz w:val="24"/>
          <w:lang w:val="en-US" w:eastAsia="zh-CN"/>
        </w:rPr>
        <w:t>以下，每5000m</w:t>
      </w:r>
      <w:r>
        <w:rPr>
          <w:rFonts w:hint="eastAsia" w:ascii="Times New Roman" w:hAnsi="Times New Roman" w:cs="Times New Roman"/>
          <w:color w:val="000000"/>
          <w:sz w:val="24"/>
          <w:vertAlign w:val="superscript"/>
          <w:lang w:val="en-US" w:eastAsia="zh-CN"/>
        </w:rPr>
        <w:t>2</w:t>
      </w:r>
      <w:r>
        <w:rPr>
          <w:rFonts w:hint="eastAsia" w:ascii="Times New Roman" w:hAnsi="Times New Roman" w:cs="Times New Roman"/>
          <w:color w:val="000000"/>
          <w:sz w:val="24"/>
          <w:lang w:val="en-US" w:eastAsia="zh-CN"/>
        </w:rPr>
        <w:t>至少抽查1次，不足5000m</w:t>
      </w:r>
      <w:r>
        <w:rPr>
          <w:rFonts w:hint="eastAsia" w:ascii="Times New Roman" w:hAnsi="Times New Roman" w:cs="Times New Roman"/>
          <w:color w:val="000000"/>
          <w:sz w:val="24"/>
          <w:vertAlign w:val="superscript"/>
          <w:lang w:val="en-US" w:eastAsia="zh-CN"/>
        </w:rPr>
        <w:t>2</w:t>
      </w:r>
      <w:r>
        <w:rPr>
          <w:rFonts w:hint="eastAsia" w:ascii="Times New Roman" w:hAnsi="Times New Roman" w:cs="Times New Roman"/>
          <w:color w:val="000000"/>
          <w:sz w:val="24"/>
          <w:lang w:val="en-US" w:eastAsia="zh-CN"/>
        </w:rPr>
        <w:t>时也应抽查1次；超过10000m</w:t>
      </w:r>
      <w:r>
        <w:rPr>
          <w:rFonts w:hint="eastAsia" w:ascii="Times New Roman" w:hAnsi="Times New Roman" w:cs="Times New Roman"/>
          <w:color w:val="000000"/>
          <w:sz w:val="24"/>
          <w:vertAlign w:val="superscript"/>
          <w:lang w:val="en-US" w:eastAsia="zh-CN"/>
        </w:rPr>
        <w:t>2</w:t>
      </w:r>
      <w:r>
        <w:rPr>
          <w:rFonts w:hint="eastAsia" w:ascii="Times New Roman" w:hAnsi="Times New Roman" w:cs="Times New Roman"/>
          <w:color w:val="000000"/>
          <w:sz w:val="24"/>
          <w:lang w:val="en-US" w:eastAsia="zh-CN"/>
        </w:rPr>
        <w:t>时，每增加10000m</w:t>
      </w:r>
      <w:r>
        <w:rPr>
          <w:rFonts w:hint="eastAsia" w:ascii="Times New Roman" w:hAnsi="Times New Roman" w:cs="Times New Roman"/>
          <w:color w:val="000000"/>
          <w:sz w:val="24"/>
          <w:vertAlign w:val="superscript"/>
          <w:lang w:val="en-US" w:eastAsia="zh-CN"/>
        </w:rPr>
        <w:t>2</w:t>
      </w:r>
      <w:r>
        <w:rPr>
          <w:rFonts w:hint="eastAsia" w:ascii="Times New Roman" w:hAnsi="Times New Roman" w:cs="Times New Roman"/>
          <w:color w:val="000000"/>
          <w:sz w:val="24"/>
          <w:lang w:val="en-US" w:eastAsia="zh-CN"/>
        </w:rPr>
        <w:t>应至少增加抽查1次。</w:t>
      </w:r>
    </w:p>
    <w:p>
      <w:pPr>
        <w:pStyle w:val="12"/>
        <w:spacing w:after="0" w:line="360" w:lineRule="auto"/>
        <w:rPr>
          <w:rFonts w:hint="default" w:ascii="楷体" w:hAnsi="楷体" w:eastAsia="楷体" w:cs="楷体"/>
          <w:sz w:val="24"/>
          <w:szCs w:val="24"/>
          <w:highlight w:val="none"/>
          <w:u w:val="single"/>
          <w:lang w:eastAsia="zh-CN"/>
        </w:rPr>
      </w:pPr>
      <w:r>
        <w:rPr>
          <w:rFonts w:hint="eastAsia" w:ascii="楷体" w:hAnsi="楷体" w:eastAsia="楷体" w:cs="楷体"/>
          <w:b/>
          <w:bCs/>
          <w:sz w:val="24"/>
          <w:szCs w:val="24"/>
          <w:highlight w:val="none"/>
          <w:u w:val="single"/>
          <w:lang w:val="en-US" w:eastAsia="zh-CN"/>
        </w:rPr>
        <w:t>条文说明：</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color w:val="000000"/>
          <w:sz w:val="24"/>
          <w:highlight w:val="none"/>
          <w:lang w:val="en-US" w:eastAsia="zh-CN"/>
        </w:rPr>
      </w:pPr>
      <w:r>
        <w:rPr>
          <w:rFonts w:hint="default" w:ascii="楷体" w:hAnsi="楷体" w:eastAsia="楷体" w:cs="楷体"/>
          <w:sz w:val="24"/>
          <w:szCs w:val="24"/>
          <w:highlight w:val="none"/>
          <w:u w:val="single"/>
          <w:lang w:eastAsia="zh-CN"/>
        </w:rPr>
        <w:t>基层处理材料</w:t>
      </w:r>
      <w:r>
        <w:rPr>
          <w:rFonts w:hint="eastAsia" w:ascii="楷体" w:hAnsi="楷体" w:eastAsia="楷体" w:cs="楷体"/>
          <w:sz w:val="24"/>
          <w:szCs w:val="24"/>
          <w:highlight w:val="none"/>
          <w:u w:val="single"/>
          <w:lang w:val="en-US" w:eastAsia="zh-CN"/>
        </w:rPr>
        <w:t>如</w:t>
      </w:r>
      <w:r>
        <w:rPr>
          <w:rFonts w:hint="default" w:ascii="楷体" w:hAnsi="楷体" w:eastAsia="楷体" w:cs="楷体"/>
          <w:sz w:val="24"/>
          <w:szCs w:val="24"/>
          <w:highlight w:val="none"/>
          <w:u w:val="single"/>
          <w:lang w:val="en-US" w:eastAsia="zh-CN"/>
        </w:rPr>
        <w:t>界面处理剂、</w:t>
      </w:r>
      <w:r>
        <w:rPr>
          <w:rFonts w:hint="default" w:ascii="楷体" w:hAnsi="楷体" w:eastAsia="楷体" w:cs="楷体"/>
          <w:sz w:val="24"/>
          <w:szCs w:val="24"/>
          <w:highlight w:val="none"/>
          <w:u w:val="single"/>
          <w:lang w:eastAsia="zh-CN"/>
        </w:rPr>
        <w:t>修补砂浆、</w:t>
      </w:r>
      <w:r>
        <w:rPr>
          <w:rFonts w:hint="default" w:ascii="楷体" w:hAnsi="楷体" w:eastAsia="楷体" w:cs="楷体"/>
          <w:sz w:val="24"/>
          <w:szCs w:val="24"/>
          <w:highlight w:val="none"/>
          <w:u w:val="single"/>
          <w:lang w:val="en-US" w:eastAsia="zh-CN"/>
        </w:rPr>
        <w:t>聚合物水泥抹灰砂浆</w:t>
      </w:r>
      <w:r>
        <w:rPr>
          <w:rFonts w:hint="eastAsia" w:ascii="楷体" w:hAnsi="楷体" w:eastAsia="楷体" w:cs="楷体"/>
          <w:sz w:val="24"/>
          <w:szCs w:val="24"/>
          <w:highlight w:val="none"/>
          <w:u w:val="single"/>
          <w:lang w:eastAsia="zh-CN"/>
        </w:rPr>
        <w:t>，</w:t>
      </w:r>
      <w:r>
        <w:rPr>
          <w:rFonts w:hint="default" w:ascii="楷体" w:hAnsi="楷体" w:eastAsia="楷体" w:cs="楷体"/>
          <w:sz w:val="24"/>
          <w:szCs w:val="24"/>
          <w:highlight w:val="none"/>
          <w:u w:val="single"/>
          <w:lang w:eastAsia="zh-CN"/>
        </w:rPr>
        <w:t>配套材料</w:t>
      </w:r>
      <w:r>
        <w:rPr>
          <w:rFonts w:hint="eastAsia" w:ascii="楷体" w:hAnsi="楷体" w:eastAsia="楷体" w:cs="楷体"/>
          <w:sz w:val="24"/>
          <w:szCs w:val="24"/>
          <w:highlight w:val="none"/>
          <w:u w:val="single"/>
          <w:lang w:val="en-US" w:eastAsia="zh-CN"/>
        </w:rPr>
        <w:t>如耐碱网格布、锚栓、腻子、底漆、罩面漆、密封材料等的复检技术指标应符合相应技术标准的要求</w:t>
      </w:r>
      <w:r>
        <w:rPr>
          <w:rFonts w:hint="default" w:ascii="楷体" w:hAnsi="楷体" w:eastAsia="楷体" w:cs="楷体"/>
          <w:sz w:val="24"/>
          <w:szCs w:val="24"/>
          <w:highlight w:val="none"/>
          <w:u w:val="single"/>
          <w:lang w:eastAsia="zh-CN"/>
        </w:rPr>
        <w:t>。</w:t>
      </w:r>
    </w:p>
    <w:p>
      <w:pPr>
        <w:widowControl/>
        <w:spacing w:line="440" w:lineRule="exact"/>
        <w:jc w:val="left"/>
        <w:rPr>
          <w:rFonts w:hint="eastAsia" w:ascii="Times New Roman" w:hAnsi="Times New Roman"/>
          <w:color w:val="000000"/>
          <w:sz w:val="24"/>
          <w:lang w:val="en-US" w:eastAsia="zh-CN"/>
        </w:rPr>
      </w:pPr>
      <w:r>
        <w:rPr>
          <w:rFonts w:hint="eastAsia" w:ascii="Times New Roman" w:hAnsi="Times New Roman"/>
          <w:b/>
          <w:color w:val="000000"/>
          <w:sz w:val="24"/>
          <w:lang w:val="en-US" w:eastAsia="zh-CN"/>
        </w:rPr>
        <w:t>7.2.3</w:t>
      </w:r>
      <w:r>
        <w:rPr>
          <w:rFonts w:hint="eastAsia" w:ascii="Times New Roman" w:hAnsi="Times New Roman"/>
          <w:color w:val="000000"/>
          <w:sz w:val="24"/>
          <w:lang w:val="en-US" w:eastAsia="zh-CN"/>
        </w:rPr>
        <w:t xml:space="preserve">  建筑反射隔</w:t>
      </w:r>
      <w:r>
        <w:rPr>
          <w:rFonts w:hint="eastAsia" w:ascii="Times New Roman" w:hAnsi="Times New Roman" w:cs="Times New Roman"/>
          <w:color w:val="000000"/>
          <w:sz w:val="24"/>
          <w:lang w:val="en-US" w:eastAsia="zh-CN"/>
        </w:rPr>
        <w:t>热材料</w:t>
      </w:r>
      <w:r>
        <w:rPr>
          <w:rFonts w:hint="eastAsia" w:ascii="Times New Roman" w:hAnsi="Times New Roman"/>
          <w:color w:val="000000"/>
          <w:sz w:val="24"/>
          <w:lang w:val="en-US" w:eastAsia="zh-CN"/>
        </w:rPr>
        <w:t>工程的颜色、图案应符合设计要求。</w:t>
      </w:r>
    </w:p>
    <w:p>
      <w:pPr>
        <w:widowControl/>
        <w:spacing w:line="440" w:lineRule="exact"/>
        <w:ind w:firstLine="480" w:firstLineChars="200"/>
        <w:jc w:val="left"/>
        <w:rPr>
          <w:rFonts w:hint="eastAsia" w:ascii="Times New Roman" w:hAnsi="Times New Roman"/>
          <w:color w:val="000000"/>
          <w:sz w:val="24"/>
        </w:rPr>
      </w:pPr>
      <w:r>
        <w:rPr>
          <w:rFonts w:hint="eastAsia" w:ascii="Times New Roman" w:hAnsi="Times New Roman"/>
          <w:color w:val="000000"/>
          <w:sz w:val="24"/>
        </w:rPr>
        <w:t>检验方法：</w:t>
      </w:r>
      <w:r>
        <w:rPr>
          <w:rFonts w:hint="eastAsia" w:ascii="Times New Roman" w:hAnsi="Times New Roman"/>
          <w:color w:val="000000"/>
          <w:sz w:val="24"/>
          <w:lang w:eastAsia="zh-CN"/>
        </w:rPr>
        <w:t>目测观察</w:t>
      </w:r>
      <w:r>
        <w:rPr>
          <w:rFonts w:hint="eastAsia" w:ascii="Times New Roman" w:hAnsi="Times New Roman"/>
          <w:color w:val="000000"/>
          <w:sz w:val="24"/>
        </w:rPr>
        <w:t>。</w:t>
      </w:r>
    </w:p>
    <w:p>
      <w:pPr>
        <w:widowControl/>
        <w:spacing w:line="440" w:lineRule="exact"/>
        <w:ind w:firstLine="480" w:firstLineChars="200"/>
        <w:jc w:val="left"/>
        <w:rPr>
          <w:rFonts w:hint="eastAsia" w:ascii="Times New Roman" w:hAnsi="Times New Roman"/>
          <w:color w:val="000000"/>
          <w:sz w:val="24"/>
          <w:lang w:eastAsia="zh-CN"/>
        </w:rPr>
      </w:pPr>
      <w:r>
        <w:rPr>
          <w:rFonts w:hint="eastAsia" w:ascii="Times New Roman" w:hAnsi="Times New Roman"/>
          <w:color w:val="000000"/>
          <w:sz w:val="24"/>
        </w:rPr>
        <w:t>检</w:t>
      </w:r>
      <w:r>
        <w:rPr>
          <w:rFonts w:hint="eastAsia" w:ascii="Times New Roman" w:hAnsi="Times New Roman"/>
          <w:color w:val="000000"/>
          <w:sz w:val="24"/>
          <w:lang w:eastAsia="zh-CN"/>
        </w:rPr>
        <w:t>查数量</w:t>
      </w:r>
      <w:r>
        <w:rPr>
          <w:rFonts w:hint="eastAsia" w:ascii="Times New Roman" w:hAnsi="Times New Roman"/>
          <w:color w:val="000000"/>
          <w:sz w:val="24"/>
        </w:rPr>
        <w:t>：</w:t>
      </w:r>
      <w:r>
        <w:rPr>
          <w:rFonts w:hint="eastAsia" w:ascii="Times New Roman" w:hAnsi="Times New Roman"/>
          <w:color w:val="000000"/>
          <w:sz w:val="24"/>
          <w:lang w:eastAsia="zh-CN"/>
        </w:rPr>
        <w:t>全数检查。</w:t>
      </w:r>
    </w:p>
    <w:p>
      <w:pPr>
        <w:pStyle w:val="3"/>
        <w:outlineLvl w:val="0"/>
        <w:rPr>
          <w:rFonts w:ascii="Times New Roman" w:hAnsi="Times New Roman" w:eastAsia="宋体" w:cs="Times New Roman"/>
          <w:b/>
          <w:bCs/>
          <w:kern w:val="2"/>
          <w:sz w:val="24"/>
          <w:szCs w:val="24"/>
          <w:lang w:val="en-US" w:eastAsia="zh-CN" w:bidi="ar-SA"/>
        </w:rPr>
      </w:pPr>
      <w:bookmarkStart w:id="154" w:name="_Toc32123"/>
      <w:bookmarkStart w:id="155" w:name="_Toc8427"/>
      <w:r>
        <w:rPr>
          <w:rFonts w:hint="default" w:ascii="Times New Roman" w:hAnsi="Times New Roman" w:cs="Times New Roman"/>
          <w:b/>
          <w:bCs/>
          <w:kern w:val="2"/>
          <w:sz w:val="24"/>
          <w:szCs w:val="32"/>
          <w:lang w:val="en-US" w:eastAsia="zh-CN" w:bidi="ar-SA"/>
        </w:rPr>
        <w:t>7.3</w:t>
      </w:r>
      <w:r>
        <w:rPr>
          <w:rFonts w:ascii="Times New Roman" w:hAnsi="Times New Roman" w:eastAsia="宋体" w:cs="Times New Roman"/>
          <w:b/>
          <w:bCs/>
          <w:kern w:val="2"/>
          <w:sz w:val="24"/>
          <w:szCs w:val="32"/>
          <w:lang w:val="en-US" w:eastAsia="zh-CN" w:bidi="ar-SA"/>
        </w:rPr>
        <w:t>一般项目</w:t>
      </w:r>
      <w:bookmarkEnd w:id="154"/>
      <w:bookmarkEnd w:id="155"/>
    </w:p>
    <w:p>
      <w:pPr>
        <w:widowControl/>
        <w:spacing w:line="440" w:lineRule="exact"/>
        <w:jc w:val="left"/>
        <w:rPr>
          <w:rFonts w:hint="eastAsia" w:ascii="Times New Roman" w:hAnsi="Times New Roman" w:eastAsia="宋体"/>
          <w:color w:val="000000"/>
          <w:sz w:val="24"/>
          <w:lang w:val="en-US" w:eastAsia="zh-CN"/>
        </w:rPr>
      </w:pPr>
      <w:r>
        <w:rPr>
          <w:rFonts w:hint="eastAsia" w:ascii="Times New Roman" w:hAnsi="Times New Roman"/>
          <w:b/>
          <w:bCs/>
          <w:color w:val="000000"/>
          <w:sz w:val="24"/>
          <w:lang w:val="en-US" w:eastAsia="zh-CN"/>
        </w:rPr>
        <w:t xml:space="preserve">7.3.1  </w:t>
      </w:r>
      <w:r>
        <w:rPr>
          <w:rFonts w:hint="eastAsia" w:ascii="Times New Roman" w:hAnsi="Times New Roman"/>
          <w:color w:val="000000"/>
          <w:sz w:val="24"/>
          <w:lang w:eastAsia="zh-CN"/>
        </w:rPr>
        <w:t>平涂</w:t>
      </w:r>
      <w:r>
        <w:rPr>
          <w:rFonts w:hint="eastAsia" w:ascii="Times New Roman" w:hAnsi="Times New Roman"/>
          <w:color w:val="000000"/>
          <w:sz w:val="24"/>
          <w:lang w:val="en-US" w:eastAsia="zh-CN"/>
        </w:rPr>
        <w:t>类建筑反射隔热涂料</w:t>
      </w:r>
      <w:r>
        <w:rPr>
          <w:rFonts w:hint="eastAsia" w:ascii="Times New Roman" w:hAnsi="Times New Roman"/>
          <w:color w:val="000000"/>
          <w:sz w:val="24"/>
          <w:lang w:eastAsia="zh-CN"/>
        </w:rPr>
        <w:t>产品的涂饰质量和检验方法应符合表</w:t>
      </w:r>
      <w:r>
        <w:rPr>
          <w:rFonts w:hint="eastAsia" w:ascii="Times New Roman" w:hAnsi="Times New Roman"/>
          <w:color w:val="000000"/>
          <w:sz w:val="24"/>
          <w:lang w:val="en-US" w:eastAsia="zh-CN"/>
        </w:rPr>
        <w:t>7.3.1</w:t>
      </w:r>
      <w:r>
        <w:rPr>
          <w:rFonts w:hint="eastAsia" w:ascii="Times New Roman" w:hAnsi="Times New Roman"/>
          <w:color w:val="000000"/>
          <w:sz w:val="24"/>
          <w:lang w:eastAsia="zh-CN"/>
        </w:rPr>
        <w:t>的规定。</w:t>
      </w:r>
    </w:p>
    <w:p>
      <w:pPr>
        <w:spacing w:beforeLines="100" w:afterLines="50"/>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表</w:t>
      </w:r>
      <w:r>
        <w:rPr>
          <w:rFonts w:hint="default" w:ascii="Times New Roman" w:hAnsi="Times New Roman" w:eastAsia="宋体" w:cs="Times New Roman"/>
          <w:color w:val="000000"/>
          <w:sz w:val="24"/>
          <w:szCs w:val="24"/>
          <w:lang w:val="en-US" w:eastAsia="zh-CN"/>
        </w:rPr>
        <w:t>7.3.</w:t>
      </w:r>
      <w:r>
        <w:rPr>
          <w:rFonts w:hint="default" w:ascii="Times New Roman" w:hAnsi="Times New Roman" w:eastAsia="宋体" w:cs="Times New Roman"/>
          <w:color w:val="000000"/>
          <w:sz w:val="24"/>
          <w:szCs w:val="24"/>
          <w:lang w:eastAsia="zh-CN"/>
        </w:rPr>
        <w:t>1质量要求和检验方法</w:t>
      </w:r>
    </w:p>
    <w:tbl>
      <w:tblPr>
        <w:tblStyle w:val="31"/>
        <w:tblW w:w="832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18"/>
        <w:gridCol w:w="3995"/>
        <w:gridCol w:w="1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szCs w:val="18"/>
              </w:rPr>
            </w:pPr>
            <w:r>
              <w:rPr>
                <w:rFonts w:hint="default" w:ascii="Times New Roman" w:hAnsi="Times New Roman" w:cs="Times New Roman"/>
                <w:b w:val="0"/>
                <w:bCs w:val="0"/>
                <w:color w:val="000000"/>
                <w:szCs w:val="18"/>
              </w:rPr>
              <w:t>序号</w:t>
            </w:r>
          </w:p>
        </w:tc>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szCs w:val="18"/>
              </w:rPr>
            </w:pPr>
            <w:r>
              <w:rPr>
                <w:rFonts w:hint="default" w:ascii="Times New Roman" w:hAnsi="Times New Roman" w:cs="Times New Roman"/>
                <w:b w:val="0"/>
                <w:bCs w:val="0"/>
                <w:color w:val="000000"/>
                <w:szCs w:val="18"/>
              </w:rPr>
              <w:t>检验项目</w:t>
            </w:r>
          </w:p>
        </w:tc>
        <w:tc>
          <w:tcPr>
            <w:tcW w:w="3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szCs w:val="18"/>
                <w:lang w:val="en-US"/>
              </w:rPr>
            </w:pPr>
            <w:r>
              <w:rPr>
                <w:rFonts w:hint="default" w:ascii="Times New Roman" w:hAnsi="Times New Roman" w:cs="Times New Roman"/>
                <w:b w:val="0"/>
                <w:bCs w:val="0"/>
                <w:color w:val="000000"/>
                <w:szCs w:val="18"/>
                <w:lang w:eastAsia="zh-CN"/>
              </w:rPr>
              <w:t>涂饰质量要求</w:t>
            </w:r>
          </w:p>
        </w:tc>
        <w:tc>
          <w:tcPr>
            <w:tcW w:w="19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szCs w:val="18"/>
              </w:rPr>
            </w:pPr>
            <w:r>
              <w:rPr>
                <w:rFonts w:hint="default" w:ascii="Times New Roman" w:hAnsi="Times New Roman" w:cs="Times New Roman"/>
                <w:b w:val="0"/>
                <w:bCs w:val="0"/>
                <w:color w:val="000000"/>
                <w:szCs w:val="18"/>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颜色</w:t>
            </w:r>
          </w:p>
        </w:tc>
        <w:tc>
          <w:tcPr>
            <w:tcW w:w="3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均匀一致</w:t>
            </w:r>
          </w:p>
        </w:tc>
        <w:tc>
          <w:tcPr>
            <w:tcW w:w="19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目测观察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光泽、光滑</w:t>
            </w:r>
          </w:p>
        </w:tc>
        <w:tc>
          <w:tcPr>
            <w:tcW w:w="3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光泽均匀一致，光滑</w:t>
            </w:r>
          </w:p>
        </w:tc>
        <w:tc>
          <w:tcPr>
            <w:tcW w:w="19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泛碱、咬色</w:t>
            </w:r>
          </w:p>
        </w:tc>
        <w:tc>
          <w:tcPr>
            <w:tcW w:w="3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不允许</w:t>
            </w:r>
          </w:p>
        </w:tc>
        <w:tc>
          <w:tcPr>
            <w:tcW w:w="19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流坠、疙瘩</w:t>
            </w:r>
          </w:p>
        </w:tc>
        <w:tc>
          <w:tcPr>
            <w:tcW w:w="3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不允许</w:t>
            </w:r>
          </w:p>
        </w:tc>
        <w:tc>
          <w:tcPr>
            <w:tcW w:w="19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 xml:space="preserve">掉粉、脱皮 </w:t>
            </w:r>
          </w:p>
        </w:tc>
        <w:tc>
          <w:tcPr>
            <w:tcW w:w="3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不允许</w:t>
            </w:r>
          </w:p>
        </w:tc>
        <w:tc>
          <w:tcPr>
            <w:tcW w:w="19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砂眼、刷纹</w:t>
            </w:r>
          </w:p>
        </w:tc>
        <w:tc>
          <w:tcPr>
            <w:tcW w:w="3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无砂眼，无刷纹</w:t>
            </w:r>
          </w:p>
        </w:tc>
        <w:tc>
          <w:tcPr>
            <w:tcW w:w="19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检验方法：观察。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检查数量：每个检验批抽查10%，且不少于5处。</w:t>
      </w:r>
    </w:p>
    <w:p>
      <w:pPr>
        <w:widowControl/>
        <w:spacing w:line="440" w:lineRule="exact"/>
        <w:jc w:val="left"/>
        <w:rPr>
          <w:rFonts w:hint="default" w:ascii="Times New Roman" w:hAnsi="Times New Roman" w:eastAsia="宋体" w:cs="Times New Roman"/>
          <w:color w:val="000000"/>
          <w:sz w:val="24"/>
          <w:lang w:val="en-US" w:eastAsia="zh-CN"/>
        </w:rPr>
      </w:pPr>
      <w:r>
        <w:rPr>
          <w:rFonts w:hint="default" w:ascii="Times New Roman" w:hAnsi="Times New Roman" w:cs="Times New Roman"/>
          <w:b/>
          <w:bCs/>
          <w:color w:val="000000"/>
          <w:sz w:val="24"/>
          <w:lang w:val="en-US" w:eastAsia="zh-CN"/>
        </w:rPr>
        <w:t xml:space="preserve">7.3.2  </w:t>
      </w:r>
      <w:r>
        <w:rPr>
          <w:rFonts w:hint="default" w:ascii="Times New Roman" w:hAnsi="Times New Roman" w:cs="Times New Roman"/>
          <w:color w:val="000000"/>
          <w:sz w:val="24"/>
          <w:lang w:eastAsia="zh-CN"/>
        </w:rPr>
        <w:t>质感类</w:t>
      </w:r>
      <w:r>
        <w:rPr>
          <w:rFonts w:hint="default" w:ascii="Times New Roman" w:hAnsi="Times New Roman" w:cs="Times New Roman"/>
          <w:color w:val="000000"/>
          <w:sz w:val="24"/>
          <w:lang w:val="en-US" w:eastAsia="zh-CN"/>
        </w:rPr>
        <w:t>建筑反射隔热涂料</w:t>
      </w:r>
      <w:r>
        <w:rPr>
          <w:rFonts w:hint="default" w:ascii="Times New Roman" w:hAnsi="Times New Roman" w:cs="Times New Roman"/>
          <w:color w:val="000000"/>
          <w:sz w:val="24"/>
          <w:lang w:eastAsia="zh-CN"/>
        </w:rPr>
        <w:t>类产品的涂饰质量和检验方法应符合表</w:t>
      </w:r>
      <w:r>
        <w:rPr>
          <w:rFonts w:hint="default" w:ascii="Times New Roman" w:hAnsi="Times New Roman" w:cs="Times New Roman"/>
          <w:color w:val="000000"/>
          <w:sz w:val="24"/>
          <w:lang w:val="en-US" w:eastAsia="zh-CN"/>
        </w:rPr>
        <w:t>7.3.2</w:t>
      </w:r>
      <w:r>
        <w:rPr>
          <w:rFonts w:hint="default" w:ascii="Times New Roman" w:hAnsi="Times New Roman" w:cs="Times New Roman"/>
          <w:color w:val="000000"/>
          <w:sz w:val="24"/>
          <w:lang w:eastAsia="zh-CN"/>
        </w:rPr>
        <w:t>的规定。</w:t>
      </w:r>
    </w:p>
    <w:p>
      <w:pPr>
        <w:spacing w:beforeLines="100" w:afterLines="50"/>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表</w:t>
      </w:r>
      <w:r>
        <w:rPr>
          <w:rFonts w:hint="default" w:ascii="Times New Roman" w:hAnsi="Times New Roman" w:eastAsia="宋体" w:cs="Times New Roman"/>
          <w:color w:val="000000"/>
          <w:sz w:val="24"/>
          <w:szCs w:val="24"/>
          <w:lang w:val="en-US" w:eastAsia="zh-CN"/>
        </w:rPr>
        <w:t>7.3.2</w:t>
      </w:r>
      <w:r>
        <w:rPr>
          <w:rFonts w:hint="default" w:ascii="Times New Roman" w:hAnsi="Times New Roman" w:eastAsia="宋体" w:cs="Times New Roman"/>
          <w:color w:val="000000"/>
          <w:sz w:val="24"/>
          <w:szCs w:val="24"/>
          <w:lang w:eastAsia="zh-CN"/>
        </w:rPr>
        <w:t>质量要求和检验方法</w:t>
      </w:r>
    </w:p>
    <w:tbl>
      <w:tblPr>
        <w:tblStyle w:val="31"/>
        <w:tblW w:w="832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18"/>
        <w:gridCol w:w="3995"/>
        <w:gridCol w:w="1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jc w:val="center"/>
              <w:rPr>
                <w:rFonts w:hint="default" w:ascii="Times New Roman" w:hAnsi="Times New Roman" w:cs="Times New Roman"/>
                <w:b w:val="0"/>
                <w:bCs w:val="0"/>
                <w:color w:val="000000"/>
                <w:szCs w:val="18"/>
              </w:rPr>
            </w:pPr>
            <w:r>
              <w:rPr>
                <w:rFonts w:hint="default" w:ascii="Times New Roman" w:hAnsi="Times New Roman" w:cs="Times New Roman"/>
                <w:b w:val="0"/>
                <w:bCs w:val="0"/>
                <w:color w:val="000000"/>
                <w:szCs w:val="18"/>
              </w:rPr>
              <w:t>序号</w:t>
            </w:r>
          </w:p>
        </w:tc>
        <w:tc>
          <w:tcPr>
            <w:tcW w:w="1718" w:type="dxa"/>
            <w:tcBorders>
              <w:tl2br w:val="nil"/>
              <w:tr2bl w:val="nil"/>
            </w:tcBorders>
            <w:vAlign w:val="center"/>
          </w:tcPr>
          <w:p>
            <w:pPr>
              <w:jc w:val="center"/>
              <w:rPr>
                <w:rFonts w:hint="default" w:ascii="Times New Roman" w:hAnsi="Times New Roman" w:cs="Times New Roman"/>
                <w:b w:val="0"/>
                <w:bCs w:val="0"/>
                <w:color w:val="000000"/>
                <w:szCs w:val="18"/>
              </w:rPr>
            </w:pPr>
            <w:r>
              <w:rPr>
                <w:rFonts w:hint="default" w:ascii="Times New Roman" w:hAnsi="Times New Roman" w:cs="Times New Roman"/>
                <w:b w:val="0"/>
                <w:bCs w:val="0"/>
                <w:color w:val="000000"/>
                <w:szCs w:val="18"/>
              </w:rPr>
              <w:t>检验项目</w:t>
            </w:r>
          </w:p>
        </w:tc>
        <w:tc>
          <w:tcPr>
            <w:tcW w:w="3995" w:type="dxa"/>
            <w:tcBorders>
              <w:tl2br w:val="nil"/>
              <w:tr2bl w:val="nil"/>
            </w:tcBorders>
            <w:vAlign w:val="center"/>
          </w:tcPr>
          <w:p>
            <w:pPr>
              <w:jc w:val="center"/>
              <w:rPr>
                <w:rFonts w:hint="default" w:ascii="Times New Roman" w:hAnsi="Times New Roman" w:cs="Times New Roman"/>
                <w:b w:val="0"/>
                <w:bCs w:val="0"/>
                <w:color w:val="000000"/>
                <w:szCs w:val="18"/>
                <w:lang w:val="en-US"/>
              </w:rPr>
            </w:pPr>
            <w:r>
              <w:rPr>
                <w:rFonts w:hint="default" w:ascii="Times New Roman" w:hAnsi="Times New Roman" w:cs="Times New Roman"/>
                <w:b w:val="0"/>
                <w:bCs w:val="0"/>
                <w:color w:val="000000"/>
                <w:szCs w:val="18"/>
                <w:lang w:eastAsia="zh-CN"/>
              </w:rPr>
              <w:t>涂饰质量要求</w:t>
            </w:r>
          </w:p>
        </w:tc>
        <w:tc>
          <w:tcPr>
            <w:tcW w:w="1910" w:type="dxa"/>
            <w:tcBorders>
              <w:tl2br w:val="nil"/>
              <w:tr2bl w:val="nil"/>
            </w:tcBorders>
            <w:vAlign w:val="center"/>
          </w:tcPr>
          <w:p>
            <w:pPr>
              <w:jc w:val="center"/>
              <w:rPr>
                <w:rFonts w:hint="default" w:ascii="Times New Roman" w:hAnsi="Times New Roman" w:cs="Times New Roman"/>
                <w:b w:val="0"/>
                <w:bCs w:val="0"/>
                <w:color w:val="000000"/>
                <w:szCs w:val="18"/>
              </w:rPr>
            </w:pPr>
            <w:r>
              <w:rPr>
                <w:rFonts w:hint="default" w:ascii="Times New Roman" w:hAnsi="Times New Roman" w:cs="Times New Roman"/>
                <w:b w:val="0"/>
                <w:bCs w:val="0"/>
                <w:color w:val="000000"/>
                <w:szCs w:val="18"/>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18"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颜色</w:t>
            </w:r>
          </w:p>
        </w:tc>
        <w:tc>
          <w:tcPr>
            <w:tcW w:w="3995" w:type="dxa"/>
            <w:tcBorders>
              <w:tl2br w:val="nil"/>
              <w:tr2bl w:val="nil"/>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均匀一致</w:t>
            </w:r>
          </w:p>
        </w:tc>
        <w:tc>
          <w:tcPr>
            <w:tcW w:w="1910" w:type="dxa"/>
            <w:vMerge w:val="restart"/>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目测观察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18"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光泽</w:t>
            </w:r>
          </w:p>
        </w:tc>
        <w:tc>
          <w:tcPr>
            <w:tcW w:w="3995" w:type="dxa"/>
            <w:tcBorders>
              <w:tl2br w:val="nil"/>
              <w:tr2bl w:val="nil"/>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光泽均匀一致，光滑</w:t>
            </w:r>
          </w:p>
        </w:tc>
        <w:tc>
          <w:tcPr>
            <w:tcW w:w="1910" w:type="dxa"/>
            <w:vMerge w:val="continue"/>
            <w:tcBorders>
              <w:tl2br w:val="nil"/>
              <w:tr2bl w:val="nil"/>
            </w:tcBorders>
            <w:vAlign w:val="center"/>
          </w:tcPr>
          <w:p>
            <w:pPr>
              <w:spacing w:line="360" w:lineRule="auto"/>
              <w:jc w:val="center"/>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718" w:type="dxa"/>
            <w:tcBorders>
              <w:tl2br w:val="nil"/>
              <w:tr2bl w:val="nil"/>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泛碱、咬色</w:t>
            </w:r>
          </w:p>
        </w:tc>
        <w:tc>
          <w:tcPr>
            <w:tcW w:w="3995" w:type="dxa"/>
            <w:tcBorders>
              <w:tl2br w:val="nil"/>
              <w:tr2bl w:val="nil"/>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不允许</w:t>
            </w:r>
          </w:p>
        </w:tc>
        <w:tc>
          <w:tcPr>
            <w:tcW w:w="1910" w:type="dxa"/>
            <w:vMerge w:val="continue"/>
            <w:tcBorders>
              <w:tl2br w:val="nil"/>
              <w:tr2bl w:val="nil"/>
            </w:tcBorders>
            <w:vAlign w:val="center"/>
          </w:tcPr>
          <w:p>
            <w:pPr>
              <w:spacing w:line="360" w:lineRule="auto"/>
              <w:jc w:val="center"/>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718" w:type="dxa"/>
            <w:tcBorders>
              <w:tl2br w:val="nil"/>
              <w:tr2bl w:val="nil"/>
            </w:tcBorders>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掉粉 、脱皮</w:t>
            </w:r>
          </w:p>
        </w:tc>
        <w:tc>
          <w:tcPr>
            <w:tcW w:w="3995" w:type="dxa"/>
            <w:tcBorders>
              <w:tl2br w:val="nil"/>
              <w:tr2bl w:val="nil"/>
            </w:tcBorders>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不允许</w:t>
            </w:r>
          </w:p>
        </w:tc>
        <w:tc>
          <w:tcPr>
            <w:tcW w:w="1910" w:type="dxa"/>
            <w:vMerge w:val="continue"/>
            <w:tcBorders>
              <w:tl2br w:val="nil"/>
              <w:tr2bl w:val="nil"/>
            </w:tcBorders>
            <w:vAlign w:val="center"/>
          </w:tcPr>
          <w:p>
            <w:pPr>
              <w:spacing w:line="360" w:lineRule="auto"/>
              <w:jc w:val="center"/>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718" w:type="dxa"/>
            <w:tcBorders>
              <w:tl2br w:val="nil"/>
              <w:tr2bl w:val="nil"/>
            </w:tcBorders>
            <w:vAlign w:val="center"/>
          </w:tcPr>
          <w:p>
            <w:pPr>
              <w:spacing w:line="36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点状分布</w:t>
            </w:r>
          </w:p>
        </w:tc>
        <w:tc>
          <w:tcPr>
            <w:tcW w:w="399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疏密均匀</w:t>
            </w:r>
          </w:p>
        </w:tc>
        <w:tc>
          <w:tcPr>
            <w:tcW w:w="1910" w:type="dxa"/>
            <w:vMerge w:val="continue"/>
            <w:tcBorders>
              <w:tl2br w:val="nil"/>
              <w:tr2bl w:val="nil"/>
            </w:tcBorders>
            <w:vAlign w:val="center"/>
          </w:tcPr>
          <w:p>
            <w:pPr>
              <w:spacing w:line="360" w:lineRule="auto"/>
              <w:jc w:val="center"/>
              <w:rPr>
                <w:rFonts w:hint="default" w:ascii="Times New Roman" w:hAnsi="Times New Roman" w:cs="Times New Roman"/>
                <w:color w:val="auto"/>
                <w:sz w:val="21"/>
                <w:szCs w:val="21"/>
              </w:rPr>
            </w:pP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检验方法：观察。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检查数量：每个检验批抽查10%，且不少于5处。</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b/>
          <w:bCs/>
          <w:color w:val="000000"/>
          <w:sz w:val="24"/>
          <w:lang w:val="en-US" w:eastAsia="zh-CN"/>
        </w:rPr>
        <w:t>7.3.3</w:t>
      </w:r>
      <w:r>
        <w:rPr>
          <w:rFonts w:hint="default" w:ascii="Times New Roman" w:hAnsi="Times New Roman" w:cs="Times New Roman"/>
          <w:color w:val="000000"/>
          <w:sz w:val="24"/>
          <w:lang w:val="en-US" w:eastAsia="zh-CN"/>
        </w:rPr>
        <w:t xml:space="preserve">  建筑反射隔热饰面板表面应平整、洁净、色泽一致，应无裂痕和缺损。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检验方法：观察。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检查数量：每个检验批抽查10%，且不少于5处。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b/>
          <w:bCs/>
          <w:color w:val="000000"/>
          <w:sz w:val="24"/>
          <w:lang w:val="en-US" w:eastAsia="zh-CN"/>
        </w:rPr>
        <w:t>7.3.4</w:t>
      </w:r>
      <w:r>
        <w:rPr>
          <w:rFonts w:hint="default" w:ascii="Times New Roman" w:hAnsi="Times New Roman" w:cs="Times New Roman"/>
          <w:color w:val="000000"/>
          <w:sz w:val="24"/>
          <w:lang w:val="en-US" w:eastAsia="zh-CN"/>
        </w:rPr>
        <w:t xml:space="preserve">  建筑反射隔热饰面板的拼缝处填缝应密实、平直，宽度和深度应符合设计要求，填缝材料色泽应一致。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检验方法：观察；尺量检查。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eastAsia="zh-CN"/>
        </w:rPr>
        <w:t>检查数量：每个检验批抽查</w:t>
      </w:r>
      <w:r>
        <w:rPr>
          <w:rFonts w:hint="default" w:ascii="Times New Roman" w:hAnsi="Times New Roman" w:cs="Times New Roman"/>
          <w:color w:val="000000"/>
          <w:sz w:val="24"/>
          <w:lang w:val="en-US" w:eastAsia="zh-CN"/>
        </w:rPr>
        <w:t>10%，且不少于5处。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b/>
          <w:bCs/>
          <w:color w:val="000000"/>
          <w:sz w:val="24"/>
          <w:lang w:val="en-US" w:eastAsia="zh-CN"/>
        </w:rPr>
        <w:t>7.3.5</w:t>
      </w:r>
      <w:r>
        <w:rPr>
          <w:rFonts w:hint="default" w:ascii="Times New Roman" w:hAnsi="Times New Roman" w:cs="Times New Roman"/>
          <w:color w:val="000000"/>
          <w:sz w:val="24"/>
          <w:lang w:val="en-US" w:eastAsia="zh-CN"/>
        </w:rPr>
        <w:t xml:space="preserve">  建筑反射隔热饰面板的实物检验项目、允许偏差和检验方法应符合表7.3.5的规定。</w:t>
      </w:r>
    </w:p>
    <w:p>
      <w:pPr>
        <w:spacing w:beforeLines="100" w:afterLines="50"/>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表</w:t>
      </w:r>
      <w:r>
        <w:rPr>
          <w:rFonts w:hint="default" w:ascii="Times New Roman" w:hAnsi="Times New Roman" w:eastAsia="宋体" w:cs="Times New Roman"/>
          <w:color w:val="000000"/>
          <w:sz w:val="24"/>
          <w:szCs w:val="24"/>
          <w:lang w:val="en-US" w:eastAsia="zh-CN"/>
        </w:rPr>
        <w:t>7.3.5允许偏差和检验方法</w:t>
      </w:r>
    </w:p>
    <w:tbl>
      <w:tblPr>
        <w:tblStyle w:val="31"/>
        <w:tblW w:w="832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689"/>
        <w:gridCol w:w="1897"/>
        <w:gridCol w:w="3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序号</w:t>
            </w:r>
          </w:p>
        </w:tc>
        <w:tc>
          <w:tcPr>
            <w:tcW w:w="26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检验项目</w:t>
            </w: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sz w:val="24"/>
                <w:szCs w:val="24"/>
                <w:lang w:eastAsia="zh-CN"/>
              </w:rPr>
            </w:pPr>
            <w:r>
              <w:rPr>
                <w:rFonts w:hint="default" w:ascii="Times New Roman" w:hAnsi="Times New Roman" w:cs="Times New Roman"/>
                <w:b w:val="0"/>
                <w:bCs w:val="0"/>
                <w:color w:val="000000"/>
                <w:sz w:val="24"/>
                <w:szCs w:val="24"/>
                <w:lang w:eastAsia="zh-CN"/>
              </w:rPr>
              <w:t>允许偏差（</w:t>
            </w:r>
            <w:r>
              <w:rPr>
                <w:rFonts w:hint="default" w:ascii="Times New Roman" w:hAnsi="Times New Roman" w:cs="Times New Roman"/>
                <w:b w:val="0"/>
                <w:bCs w:val="0"/>
                <w:color w:val="000000"/>
                <w:sz w:val="24"/>
                <w:szCs w:val="24"/>
                <w:lang w:val="en-US" w:eastAsia="zh-CN"/>
              </w:rPr>
              <w:t>mm</w:t>
            </w:r>
            <w:r>
              <w:rPr>
                <w:rFonts w:hint="default" w:ascii="Times New Roman" w:hAnsi="Times New Roman" w:cs="Times New Roman"/>
                <w:b w:val="0"/>
                <w:bCs w:val="0"/>
                <w:color w:val="000000"/>
                <w:sz w:val="24"/>
                <w:szCs w:val="24"/>
                <w:lang w:eastAsia="zh-CN"/>
              </w:rPr>
              <w:t>）</w:t>
            </w:r>
          </w:p>
        </w:tc>
        <w:tc>
          <w:tcPr>
            <w:tcW w:w="3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w:t>
            </w:r>
          </w:p>
        </w:tc>
        <w:tc>
          <w:tcPr>
            <w:tcW w:w="26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cs="Times New Roman"/>
                <w:b w:val="0"/>
                <w:bCs w:val="0"/>
                <w:color w:val="auto"/>
                <w:sz w:val="24"/>
                <w:szCs w:val="24"/>
              </w:rPr>
              <w:t>立面垂直</w:t>
            </w:r>
            <w:r>
              <w:rPr>
                <w:rFonts w:hint="default" w:ascii="Times New Roman" w:hAnsi="Times New Roman" w:cs="Times New Roman"/>
                <w:b w:val="0"/>
                <w:bCs w:val="0"/>
                <w:color w:val="auto"/>
                <w:sz w:val="24"/>
                <w:szCs w:val="24"/>
                <w:lang w:eastAsia="zh-CN"/>
              </w:rPr>
              <w:t>度</w:t>
            </w: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w:t>
            </w:r>
          </w:p>
        </w:tc>
        <w:tc>
          <w:tcPr>
            <w:tcW w:w="3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cs="Times New Roman"/>
                <w:b w:val="0"/>
                <w:bCs w:val="0"/>
                <w:color w:val="auto"/>
                <w:sz w:val="24"/>
                <w:szCs w:val="24"/>
              </w:rPr>
              <w:t>用2m</w:t>
            </w:r>
            <w:r>
              <w:rPr>
                <w:rFonts w:hint="default" w:ascii="Times New Roman" w:hAnsi="Times New Roman" w:cs="Times New Roman"/>
                <w:b w:val="0"/>
                <w:bCs w:val="0"/>
                <w:color w:val="auto"/>
                <w:sz w:val="24"/>
                <w:szCs w:val="24"/>
                <w:lang w:eastAsia="zh-CN"/>
              </w:rPr>
              <w:t>垂直尺</w:t>
            </w:r>
            <w:r>
              <w:rPr>
                <w:rFonts w:hint="default" w:ascii="Times New Roman" w:hAnsi="Times New Roman" w:cs="Times New Roman"/>
                <w:b w:val="0"/>
                <w:bCs w:val="0"/>
                <w:color w:val="auto"/>
                <w:sz w:val="24"/>
                <w:szCs w:val="24"/>
              </w:rPr>
              <w:t>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w:t>
            </w:r>
          </w:p>
        </w:tc>
        <w:tc>
          <w:tcPr>
            <w:tcW w:w="26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cs="Times New Roman"/>
                <w:b w:val="0"/>
                <w:bCs w:val="0"/>
                <w:color w:val="auto"/>
                <w:sz w:val="24"/>
                <w:szCs w:val="24"/>
              </w:rPr>
              <w:t>表面平整</w:t>
            </w:r>
            <w:r>
              <w:rPr>
                <w:rFonts w:hint="default" w:ascii="Times New Roman" w:hAnsi="Times New Roman" w:cs="Times New Roman"/>
                <w:b w:val="0"/>
                <w:bCs w:val="0"/>
                <w:color w:val="auto"/>
                <w:sz w:val="24"/>
                <w:szCs w:val="24"/>
                <w:lang w:eastAsia="zh-CN"/>
              </w:rPr>
              <w:t>度</w:t>
            </w: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3</w:t>
            </w:r>
          </w:p>
        </w:tc>
        <w:tc>
          <w:tcPr>
            <w:tcW w:w="3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用2m靠尺及塞尺检查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p>
        </w:tc>
        <w:tc>
          <w:tcPr>
            <w:tcW w:w="26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eastAsia="zh-CN"/>
              </w:rPr>
              <w:t>阴</w:t>
            </w:r>
            <w:r>
              <w:rPr>
                <w:rFonts w:hint="default" w:ascii="Times New Roman" w:hAnsi="Times New Roman" w:cs="Times New Roman"/>
                <w:b w:val="0"/>
                <w:bCs w:val="0"/>
                <w:color w:val="auto"/>
                <w:sz w:val="24"/>
                <w:szCs w:val="24"/>
              </w:rPr>
              <w:t>阳角方正</w:t>
            </w: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3</w:t>
            </w:r>
          </w:p>
        </w:tc>
        <w:tc>
          <w:tcPr>
            <w:tcW w:w="3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用</w:t>
            </w:r>
            <w:r>
              <w:rPr>
                <w:rFonts w:hint="default" w:ascii="Times New Roman" w:hAnsi="Times New Roman" w:cs="Times New Roman"/>
                <w:b w:val="0"/>
                <w:bCs w:val="0"/>
                <w:color w:val="auto"/>
                <w:sz w:val="24"/>
                <w:szCs w:val="24"/>
                <w:lang w:val="en-US" w:eastAsia="zh-CN"/>
              </w:rPr>
              <w:t>200mm直角检查尺</w:t>
            </w:r>
            <w:r>
              <w:rPr>
                <w:rFonts w:hint="default" w:ascii="Times New Roman" w:hAnsi="Times New Roman" w:cs="Times New Roman"/>
                <w:b w:val="0"/>
                <w:bCs w:val="0"/>
                <w:color w:val="auto"/>
                <w:sz w:val="24"/>
                <w:szCs w:val="24"/>
              </w:rPr>
              <w:t>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4</w:t>
            </w:r>
          </w:p>
        </w:tc>
        <w:tc>
          <w:tcPr>
            <w:tcW w:w="26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val="en-US" w:eastAsia="zh-CN"/>
              </w:rPr>
              <w:t>接缝高低差</w:t>
            </w: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w:t>
            </w:r>
          </w:p>
        </w:tc>
        <w:tc>
          <w:tcPr>
            <w:tcW w:w="3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拉5m线，不足5m拉通线，用钢直尺检查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5</w:t>
            </w:r>
          </w:p>
        </w:tc>
        <w:tc>
          <w:tcPr>
            <w:tcW w:w="26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eastAsia="zh-CN"/>
              </w:rPr>
              <w:t>墙裙、勒脚上口直线度</w:t>
            </w: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w:t>
            </w:r>
          </w:p>
        </w:tc>
        <w:tc>
          <w:tcPr>
            <w:tcW w:w="3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拉5m线，不足5m拉通线，用钢直尺检查</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highlight w:val="none"/>
          <w:lang w:eastAsia="zh-CN"/>
        </w:rPr>
      </w:pPr>
      <w:r>
        <w:rPr>
          <w:rFonts w:hint="default" w:ascii="Times New Roman" w:hAnsi="Times New Roman" w:cs="Times New Roman"/>
          <w:color w:val="000000"/>
          <w:sz w:val="24"/>
          <w:szCs w:val="24"/>
          <w:highlight w:val="none"/>
          <w:lang w:val="en-US" w:eastAsia="zh-CN"/>
        </w:rPr>
        <w:t>检验方法：观察；尺量检查。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eastAsia="zh-CN"/>
        </w:rPr>
        <w:t>检查数量：每个检验批抽查</w:t>
      </w:r>
      <w:r>
        <w:rPr>
          <w:rFonts w:hint="default" w:ascii="Times New Roman" w:hAnsi="Times New Roman" w:cs="Times New Roman"/>
          <w:color w:val="000000"/>
          <w:sz w:val="24"/>
          <w:szCs w:val="24"/>
          <w:highlight w:val="none"/>
          <w:lang w:val="en-US" w:eastAsia="zh-CN"/>
        </w:rPr>
        <w:t>10%，且不少于5处。</w:t>
      </w:r>
    </w:p>
    <w:p>
      <w:pPr>
        <w:widowControl/>
        <w:spacing w:line="440" w:lineRule="exact"/>
        <w:jc w:val="left"/>
        <w:rPr>
          <w:rFonts w:hint="default" w:ascii="Times New Roman" w:hAnsi="Times New Roman" w:cs="Times New Roman"/>
          <w:color w:val="auto"/>
          <w:sz w:val="24"/>
          <w:lang w:val="en-US" w:eastAsia="zh-CN"/>
        </w:rPr>
      </w:pPr>
    </w:p>
    <w:p>
      <w:pPr>
        <w:widowControl/>
        <w:spacing w:line="440" w:lineRule="exact"/>
        <w:jc w:val="left"/>
        <w:rPr>
          <w:rFonts w:hint="default" w:ascii="Times New Roman" w:hAnsi="Times New Roman" w:cs="Times New Roman"/>
          <w:color w:val="auto"/>
          <w:sz w:val="24"/>
          <w:lang w:val="en-US" w:eastAsia="zh-CN"/>
        </w:rPr>
      </w:pP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Pr>
        <w:pStyle w:val="2"/>
        <w:pageBreakBefore/>
        <w:spacing w:line="360" w:lineRule="auto"/>
        <w:rPr>
          <w:rFonts w:ascii="Times New Roman" w:hAnsi="Times New Roman"/>
          <w:szCs w:val="28"/>
        </w:rPr>
      </w:pPr>
      <w:bookmarkStart w:id="156" w:name="_Toc16135"/>
      <w:bookmarkStart w:id="157" w:name="_Toc28900"/>
      <w:bookmarkStart w:id="158" w:name="_Toc136502197"/>
      <w:bookmarkStart w:id="159" w:name="_Toc29838"/>
      <w:bookmarkStart w:id="160" w:name="_Toc16601"/>
      <w:bookmarkStart w:id="161" w:name="_Toc16993"/>
      <w:bookmarkStart w:id="162" w:name="_Toc140769577"/>
      <w:bookmarkStart w:id="163" w:name="_Toc140769710"/>
      <w:r>
        <w:rPr>
          <w:rFonts w:ascii="Times New Roman" w:hAnsi="Times New Roman"/>
          <w:szCs w:val="28"/>
        </w:rPr>
        <w:t>本</w:t>
      </w:r>
      <w:r>
        <w:rPr>
          <w:rFonts w:hint="eastAsia" w:ascii="Times New Roman" w:hAnsi="Times New Roman"/>
          <w:szCs w:val="28"/>
        </w:rPr>
        <w:t>标准</w:t>
      </w:r>
      <w:r>
        <w:rPr>
          <w:rFonts w:ascii="Times New Roman" w:hAnsi="Times New Roman"/>
          <w:szCs w:val="28"/>
        </w:rPr>
        <w:t>用词说明</w:t>
      </w:r>
      <w:bookmarkEnd w:id="156"/>
      <w:bookmarkEnd w:id="157"/>
      <w:bookmarkEnd w:id="158"/>
      <w:bookmarkEnd w:id="159"/>
      <w:bookmarkEnd w:id="160"/>
      <w:bookmarkEnd w:id="161"/>
      <w:bookmarkEnd w:id="162"/>
      <w:bookmarkEnd w:id="163"/>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sz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1.为便于在执行</w:t>
      </w:r>
      <w:r>
        <w:rPr>
          <w:rFonts w:hint="eastAsia" w:ascii="Times New Roman" w:hAnsi="Times New Roman" w:cs="Times New Roman"/>
          <w:color w:val="000000"/>
          <w:sz w:val="24"/>
          <w:lang w:val="en-US" w:eastAsia="zh-CN"/>
        </w:rPr>
        <w:t>本标准</w:t>
      </w:r>
      <w:r>
        <w:rPr>
          <w:rFonts w:hint="default" w:ascii="Times New Roman" w:hAnsi="Times New Roman" w:cs="Times New Roman"/>
          <w:color w:val="000000"/>
          <w:sz w:val="24"/>
          <w:lang w:val="en-US" w:eastAsia="zh-CN"/>
        </w:rPr>
        <w:t>条文时区别对待，对要求严格程度不同的用词说明如下：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1）表示很严格，非这样做不可的：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正面词采用</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必须</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，反面词采用</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严禁</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2）表示严格，在正常情况下均应这样做的：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正面词采用</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应</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，反面词采用</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不应</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或</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不得</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3）表示允许稍有选择，在条件许可时首先应这样做的：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正面词采用</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宜</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，反面词采用</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不宜</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4）表示有选择，在一定条件下可以这样做的，采用</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可</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2.</w:t>
      </w:r>
      <w:r>
        <w:rPr>
          <w:rFonts w:hint="eastAsia" w:ascii="Times New Roman" w:hAnsi="Times New Roman" w:cs="Times New Roman"/>
          <w:color w:val="000000"/>
          <w:sz w:val="24"/>
          <w:lang w:val="en-US" w:eastAsia="zh-CN"/>
        </w:rPr>
        <w:t>标准</w:t>
      </w:r>
      <w:r>
        <w:rPr>
          <w:rFonts w:hint="default" w:ascii="Times New Roman" w:hAnsi="Times New Roman" w:cs="Times New Roman"/>
          <w:color w:val="000000"/>
          <w:sz w:val="24"/>
          <w:lang w:val="en-US" w:eastAsia="zh-CN"/>
        </w:rPr>
        <w:t>中指明应按其他规范、规程、标准执行时，采用</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应按……执行</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或</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应符合……的要求或规定</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w:t>
      </w:r>
      <w:bookmarkStart w:id="164" w:name="_TOC_250000"/>
      <w:bookmarkEnd w:id="164"/>
    </w:p>
    <w:p>
      <w:pPr>
        <w:spacing w:line="360" w:lineRule="auto"/>
        <w:rPr>
          <w:rFonts w:ascii="Times New Roman" w:hAnsi="Times New Roman"/>
          <w:sz w:val="24"/>
          <w:szCs w:val="24"/>
        </w:rPr>
      </w:pPr>
    </w:p>
    <w:p>
      <w:pPr>
        <w:pStyle w:val="2"/>
        <w:pageBreakBefore/>
        <w:spacing w:line="360" w:lineRule="auto"/>
        <w:rPr>
          <w:rFonts w:ascii="Times New Roman" w:hAnsi="Times New Roman"/>
          <w:szCs w:val="28"/>
          <w:highlight w:val="yellow"/>
        </w:rPr>
      </w:pPr>
      <w:bookmarkStart w:id="165" w:name="_Toc5352"/>
      <w:bookmarkStart w:id="166" w:name="_Toc30530"/>
      <w:bookmarkStart w:id="167" w:name="_Toc11254"/>
      <w:bookmarkStart w:id="168" w:name="_Toc3967"/>
      <w:bookmarkStart w:id="169" w:name="_Toc140769578"/>
      <w:bookmarkStart w:id="170" w:name="_Toc20255"/>
      <w:bookmarkStart w:id="171" w:name="_Toc140769711"/>
      <w:bookmarkStart w:id="172" w:name="_Toc119424415"/>
      <w:bookmarkStart w:id="173" w:name="_Toc136502198"/>
      <w:r>
        <w:rPr>
          <w:rFonts w:ascii="Times New Roman" w:hAnsi="Times New Roman"/>
          <w:szCs w:val="28"/>
          <w:highlight w:val="none"/>
        </w:rPr>
        <w:t>引用标准目录</w:t>
      </w:r>
      <w:bookmarkEnd w:id="165"/>
      <w:bookmarkEnd w:id="166"/>
      <w:bookmarkEnd w:id="167"/>
      <w:bookmarkEnd w:id="168"/>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olor w:val="000000"/>
          <w:sz w:val="24"/>
          <w:lang w:eastAsia="zh-CN"/>
        </w:rPr>
        <w:t>《</w:t>
      </w:r>
      <w:r>
        <w:rPr>
          <w:rFonts w:hint="eastAsia" w:ascii="Times New Roman" w:hAnsi="Times New Roman"/>
          <w:color w:val="000000"/>
          <w:sz w:val="24"/>
        </w:rPr>
        <w:t>建筑装饰装修工程质量验收</w:t>
      </w:r>
      <w:r>
        <w:rPr>
          <w:rFonts w:hint="eastAsia" w:ascii="Times New Roman" w:hAnsi="Times New Roman"/>
          <w:color w:val="000000"/>
          <w:sz w:val="24"/>
          <w:lang w:eastAsia="zh-CN"/>
        </w:rPr>
        <w:t>标准</w:t>
      </w:r>
      <w:r>
        <w:rPr>
          <w:rFonts w:hint="eastAsia" w:ascii="Times New Roman" w:hAnsi="Times New Roman"/>
          <w:color w:val="000000"/>
          <w:sz w:val="24"/>
        </w:rPr>
        <w:t>》</w:t>
      </w:r>
      <w:r>
        <w:rPr>
          <w:rFonts w:ascii="Times New Roman" w:hAnsi="Times New Roman"/>
          <w:color w:val="000000"/>
          <w:sz w:val="24"/>
        </w:rPr>
        <w:t>GB 50210</w:t>
      </w:r>
    </w:p>
    <w:p>
      <w:pPr>
        <w:pStyle w:val="85"/>
        <w:numPr>
          <w:ilvl w:val="2"/>
          <w:numId w:val="1"/>
        </w:numPr>
        <w:tabs>
          <w:tab w:val="left" w:pos="1260"/>
          <w:tab w:val="left" w:pos="1697"/>
          <w:tab w:val="left" w:pos="5968"/>
        </w:tabs>
        <w:spacing w:line="480" w:lineRule="exact"/>
        <w:ind w:firstLineChars="0"/>
        <w:rPr>
          <w:rFonts w:hint="eastAsia" w:ascii="Times New Roman" w:hAnsi="Times New Roman"/>
          <w:sz w:val="24"/>
          <w:szCs w:val="24"/>
        </w:rPr>
      </w:pPr>
      <w:r>
        <w:rPr>
          <w:rFonts w:hint="eastAsia" w:ascii="Times New Roman" w:hAnsi="Times New Roman"/>
          <w:color w:val="000000"/>
          <w:sz w:val="24"/>
          <w:lang w:eastAsia="zh-CN"/>
        </w:rPr>
        <w:t>《建筑工程施工质量验收统一标准》GB 50300</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sz w:val="24"/>
        </w:rPr>
        <w:t>《屋面工程技术规范》GB 50345</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sz w:val="24"/>
          <w:szCs w:val="24"/>
        </w:rPr>
        <w:t>《建筑节能工程施工质量验收</w:t>
      </w:r>
      <w:r>
        <w:rPr>
          <w:rFonts w:hint="eastAsia" w:ascii="Times New Roman" w:hAnsi="Times New Roman"/>
          <w:sz w:val="24"/>
          <w:szCs w:val="24"/>
          <w:lang w:val="en-US" w:eastAsia="zh-CN"/>
        </w:rPr>
        <w:t>标准</w:t>
      </w:r>
      <w:r>
        <w:rPr>
          <w:rFonts w:hint="eastAsia" w:ascii="Times New Roman" w:hAnsi="Times New Roman"/>
          <w:sz w:val="24"/>
          <w:szCs w:val="24"/>
        </w:rPr>
        <w:t>》GB</w:t>
      </w:r>
      <w:r>
        <w:rPr>
          <w:rFonts w:hint="eastAsia" w:ascii="Times New Roman" w:hAnsi="Times New Roman"/>
          <w:sz w:val="24"/>
          <w:szCs w:val="24"/>
          <w:lang w:val="en-US" w:eastAsia="zh-CN"/>
        </w:rPr>
        <w:t xml:space="preserve"> </w:t>
      </w:r>
      <w:r>
        <w:rPr>
          <w:rFonts w:hint="eastAsia" w:ascii="Times New Roman" w:hAnsi="Times New Roman"/>
          <w:sz w:val="24"/>
          <w:szCs w:val="24"/>
        </w:rPr>
        <w:t>50411</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olor w:val="000000"/>
          <w:sz w:val="24"/>
          <w:lang w:val="en-US" w:eastAsia="zh-CN"/>
        </w:rPr>
        <w:t>《涂装作业安全规程 安全管理通则》GB 7691</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sz w:val="24"/>
          <w:szCs w:val="24"/>
          <w:lang w:val="en-US" w:eastAsia="zh-CN"/>
        </w:rPr>
        <w:t>《合成树脂乳液外墙涂料》GB/T 9755</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sz w:val="24"/>
          <w:szCs w:val="24"/>
          <w:lang w:val="en-US" w:eastAsia="zh-CN"/>
        </w:rPr>
        <w:t>《溶剂型外墙涂料》GB/T 9757</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HiddenHorzOCR-Identity-H"/>
          <w:sz w:val="24"/>
          <w:szCs w:val="24"/>
          <w:lang w:val="en-US" w:eastAsia="zh-CN"/>
        </w:rPr>
        <w:t>《复层建筑涂料》GB/T 9779</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sz w:val="24"/>
          <w:szCs w:val="24"/>
          <w:highlight w:val="none"/>
          <w:lang w:val="en-US" w:eastAsia="zh-CN"/>
        </w:rPr>
        <w:t>《彩色涂层钢板及钢带》GB/T 12754</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sz w:val="24"/>
          <w:szCs w:val="24"/>
          <w:highlight w:val="none"/>
          <w:lang w:val="en-US" w:eastAsia="zh-CN"/>
        </w:rPr>
        <w:t>《建筑装饰用铝单板》GB/T 23443</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olor w:val="000000"/>
          <w:sz w:val="24"/>
          <w:lang w:eastAsia="zh-CN"/>
        </w:rPr>
        <w:t>《</w:t>
      </w:r>
      <w:r>
        <w:rPr>
          <w:rFonts w:hint="eastAsia" w:ascii="Times New Roman" w:hAnsi="Times New Roman"/>
          <w:color w:val="000000"/>
          <w:sz w:val="24"/>
        </w:rPr>
        <w:t>建筑工程绿色施工规范</w:t>
      </w:r>
      <w:r>
        <w:rPr>
          <w:rFonts w:hint="eastAsia" w:ascii="Times New Roman" w:hAnsi="Times New Roman"/>
          <w:color w:val="000000"/>
          <w:sz w:val="24"/>
          <w:lang w:eastAsia="zh-CN"/>
        </w:rPr>
        <w:t>》</w:t>
      </w:r>
      <w:r>
        <w:rPr>
          <w:rFonts w:hint="eastAsia" w:ascii="Times New Roman" w:hAnsi="Times New Roman"/>
          <w:color w:val="000000"/>
          <w:sz w:val="24"/>
        </w:rPr>
        <w:t>GB</w:t>
      </w:r>
      <w:r>
        <w:rPr>
          <w:rFonts w:hint="eastAsia" w:ascii="Times New Roman" w:hAnsi="Times New Roman"/>
          <w:color w:val="000000"/>
          <w:sz w:val="24"/>
          <w:lang w:val="en-US" w:eastAsia="zh-CN"/>
        </w:rPr>
        <w:t>/</w:t>
      </w:r>
      <w:r>
        <w:rPr>
          <w:rFonts w:hint="eastAsia" w:ascii="Times New Roman" w:hAnsi="Times New Roman"/>
          <w:color w:val="000000"/>
          <w:sz w:val="24"/>
        </w:rPr>
        <w:t>T 50905</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sz w:val="24"/>
          <w:szCs w:val="24"/>
          <w:lang w:val="en-US" w:eastAsia="zh-CN"/>
        </w:rPr>
        <w:t>《交联型氟树脂涂料》HG/T 3792</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HiddenHorzOCR-Identity-H"/>
          <w:sz w:val="24"/>
          <w:szCs w:val="24"/>
          <w:lang w:val="en-US" w:eastAsia="zh-CN"/>
        </w:rPr>
        <w:t>《建筑用水性氟涂料》HG/T4104</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sz w:val="24"/>
          <w:szCs w:val="24"/>
          <w:vertAlign w:val="baseline"/>
          <w:lang w:val="en-US" w:eastAsia="zh-CN"/>
        </w:rPr>
        <w:t>《</w:t>
      </w:r>
      <w:r>
        <w:rPr>
          <w:rFonts w:hint="default" w:ascii="Times New Roman" w:hAnsi="Times New Roman" w:eastAsia="宋体"/>
          <w:sz w:val="24"/>
          <w:szCs w:val="24"/>
          <w:vertAlign w:val="baseline"/>
          <w:lang w:val="en-US" w:eastAsia="zh-CN"/>
        </w:rPr>
        <w:t>建筑用弹性中涂漆</w:t>
      </w:r>
      <w:r>
        <w:rPr>
          <w:rFonts w:hint="eastAsia" w:ascii="Times New Roman" w:hAnsi="Times New Roman"/>
          <w:sz w:val="24"/>
          <w:szCs w:val="24"/>
          <w:vertAlign w:val="baseline"/>
          <w:lang w:val="en-US" w:eastAsia="zh-CN"/>
        </w:rPr>
        <w:t>》</w:t>
      </w:r>
      <w:r>
        <w:rPr>
          <w:rFonts w:hint="default" w:ascii="Times New Roman" w:hAnsi="Times New Roman" w:eastAsia="宋体"/>
          <w:sz w:val="24"/>
          <w:szCs w:val="24"/>
          <w:vertAlign w:val="baseline"/>
          <w:lang w:val="en-US" w:eastAsia="zh-CN"/>
        </w:rPr>
        <w:t>HG/T 4567</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cs="Times New Roman"/>
          <w:sz w:val="24"/>
          <w:szCs w:val="24"/>
          <w:highlight w:val="none"/>
          <w:lang w:val="en-US" w:eastAsia="zh-CN"/>
        </w:rPr>
        <w:t>《纤维水泥平板 第1部分：无石棉纤维水泥平板》</w:t>
      </w:r>
      <w:r>
        <w:rPr>
          <w:rFonts w:hint="default" w:ascii="Times New Roman" w:hAnsi="HiddenHorzOCR-Identity-H" w:eastAsia="宋体" w:cs="Times New Roman"/>
          <w:sz w:val="24"/>
          <w:szCs w:val="24"/>
          <w:highlight w:val="none"/>
          <w:lang w:val="en-US" w:eastAsia="zh-CN"/>
        </w:rPr>
        <w:t>JC/T</w:t>
      </w:r>
      <w:r>
        <w:rPr>
          <w:rFonts w:hint="eastAsia" w:ascii="Times New Roman" w:hAnsi="HiddenHorzOCR-Identity-H" w:eastAsia="宋体" w:cs="Times New Roman"/>
          <w:sz w:val="24"/>
          <w:szCs w:val="24"/>
          <w:highlight w:val="none"/>
          <w:lang w:val="en-US" w:eastAsia="zh-CN"/>
        </w:rPr>
        <w:t xml:space="preserve"> </w:t>
      </w:r>
      <w:r>
        <w:rPr>
          <w:rFonts w:hint="default" w:ascii="Times New Roman" w:hAnsi="HiddenHorzOCR-Identity-H" w:eastAsia="宋体" w:cs="Times New Roman"/>
          <w:sz w:val="24"/>
          <w:szCs w:val="24"/>
          <w:highlight w:val="none"/>
          <w:lang w:val="en-US" w:eastAsia="zh-CN"/>
        </w:rPr>
        <w:t>412.1</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cs="Times New Roman"/>
          <w:sz w:val="24"/>
          <w:szCs w:val="24"/>
          <w:highlight w:val="none"/>
          <w:lang w:val="en-US" w:eastAsia="zh-CN"/>
        </w:rPr>
        <w:t>《纤维增强硅酸钙板 第1部分：无石棉硅酸钙板》</w:t>
      </w:r>
      <w:r>
        <w:rPr>
          <w:rFonts w:hint="default" w:ascii="Times New Roman" w:hAnsi="HiddenHorzOCR-Identity-H" w:eastAsia="宋体" w:cs="Times New Roman"/>
          <w:sz w:val="24"/>
          <w:szCs w:val="24"/>
          <w:highlight w:val="none"/>
          <w:lang w:val="en-US" w:eastAsia="zh-CN"/>
        </w:rPr>
        <w:t>JC/T</w:t>
      </w:r>
      <w:r>
        <w:rPr>
          <w:rFonts w:hint="eastAsia" w:ascii="Times New Roman" w:hAnsi="HiddenHorzOCR-Identity-H" w:eastAsia="宋体" w:cs="Times New Roman"/>
          <w:sz w:val="24"/>
          <w:szCs w:val="24"/>
          <w:highlight w:val="none"/>
          <w:lang w:val="en-US" w:eastAsia="zh-CN"/>
        </w:rPr>
        <w:t xml:space="preserve"> </w:t>
      </w:r>
      <w:r>
        <w:rPr>
          <w:rFonts w:hint="default" w:ascii="Times New Roman" w:hAnsi="HiddenHorzOCR-Identity-H" w:eastAsia="宋体" w:cs="Times New Roman"/>
          <w:sz w:val="24"/>
          <w:szCs w:val="24"/>
          <w:highlight w:val="none"/>
          <w:lang w:val="en-US" w:eastAsia="zh-CN"/>
        </w:rPr>
        <w:t>564.1</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sz w:val="24"/>
          <w:szCs w:val="24"/>
          <w:lang w:val="en-US" w:eastAsia="zh-CN"/>
        </w:rPr>
        <w:t>《建筑用弹性质感涂层材料》JC/T 2079</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sz w:val="24"/>
          <w:szCs w:val="24"/>
          <w:lang w:val="en-US" w:eastAsia="zh-CN"/>
        </w:rPr>
        <w:t>《合成树脂乳液砂譬状建筑涂料》JG/T 24</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s="Times New Roman"/>
          <w:sz w:val="24"/>
          <w:szCs w:val="24"/>
          <w:lang w:eastAsia="zh-CN"/>
        </w:rPr>
        <w:t>《建筑外墙用腻子》</w:t>
      </w:r>
      <w:r>
        <w:rPr>
          <w:rFonts w:hint="default" w:ascii="Times New Roman" w:hAnsi="Times New Roman" w:eastAsia="宋体" w:cs="Times New Roman"/>
          <w:sz w:val="24"/>
          <w:szCs w:val="24"/>
        </w:rPr>
        <w:t>JG/T 157</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HiddenHorzOCR-Identity-H"/>
          <w:sz w:val="24"/>
          <w:szCs w:val="24"/>
          <w:lang w:val="en-US" w:eastAsia="zh-CN"/>
        </w:rPr>
        <w:t>《弹性建筑涂料》JG/T 172</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Times New Roman" w:cs="Times New Roman"/>
          <w:sz w:val="24"/>
          <w:szCs w:val="24"/>
          <w:lang w:eastAsia="zh-CN"/>
        </w:rPr>
        <w:t>《建筑内外墙用底漆》</w:t>
      </w:r>
      <w:r>
        <w:rPr>
          <w:rFonts w:hint="default" w:ascii="Times New Roman" w:hAnsi="Times New Roman" w:eastAsia="宋体" w:cs="Times New Roman"/>
          <w:sz w:val="24"/>
          <w:szCs w:val="24"/>
        </w:rPr>
        <w:t>JG/T 210</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sz w:val="24"/>
          <w:szCs w:val="24"/>
        </w:rPr>
        <w:t>《建筑反射隔热涂料》JG/T 235</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Times New Roman" w:cs="Times New Roman"/>
          <w:sz w:val="24"/>
          <w:szCs w:val="24"/>
          <w:vertAlign w:val="baseline"/>
          <w:lang w:val="en-US" w:eastAsia="zh-CN"/>
        </w:rPr>
        <w:t>《保温装饰板外墙外保温系统材料》</w:t>
      </w:r>
      <w:r>
        <w:rPr>
          <w:rFonts w:hint="eastAsia" w:ascii="Times New Roman" w:hAnsi="Times New Roman" w:eastAsia="宋体" w:cs="Times New Roman"/>
          <w:sz w:val="24"/>
          <w:szCs w:val="24"/>
          <w:vertAlign w:val="baseline"/>
          <w:lang w:val="en-US" w:eastAsia="zh-CN"/>
        </w:rPr>
        <w:t>JG/T 287</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HiddenHorzOCR-Identity-H" w:cs="Times New Roman"/>
          <w:sz w:val="24"/>
          <w:szCs w:val="24"/>
          <w:highlight w:val="none"/>
          <w:lang w:val="en-US" w:eastAsia="zh-CN"/>
        </w:rPr>
        <w:t>《外墙用非承重纤维增强水泥板》</w:t>
      </w:r>
      <w:r>
        <w:rPr>
          <w:rFonts w:hint="default" w:ascii="Times New Roman" w:hAnsi="HiddenHorzOCR-Identity-H" w:eastAsia="宋体" w:cs="Times New Roman"/>
          <w:sz w:val="24"/>
          <w:szCs w:val="24"/>
          <w:highlight w:val="none"/>
          <w:lang w:val="en-US" w:eastAsia="zh-CN"/>
        </w:rPr>
        <w:t>JG/T 396</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olor w:val="000000"/>
          <w:sz w:val="24"/>
        </w:rPr>
        <w:t>《</w:t>
      </w:r>
      <w:r>
        <w:rPr>
          <w:rFonts w:hint="eastAsia" w:ascii="Times New Roman" w:hAnsi="Times New Roman"/>
          <w:color w:val="000000"/>
          <w:sz w:val="24"/>
          <w:lang w:val="en-US" w:eastAsia="zh-CN"/>
        </w:rPr>
        <w:t>建筑</w:t>
      </w:r>
      <w:r>
        <w:rPr>
          <w:rFonts w:hint="eastAsia" w:ascii="Times New Roman" w:hAnsi="Times New Roman"/>
          <w:color w:val="000000"/>
          <w:sz w:val="24"/>
        </w:rPr>
        <w:t>施工高处作业安全技术规范》</w:t>
      </w:r>
      <w:r>
        <w:rPr>
          <w:rFonts w:ascii="Times New Roman" w:hAnsi="Times New Roman"/>
          <w:sz w:val="24"/>
        </w:rPr>
        <w:t>JGJ</w:t>
      </w:r>
      <w:r>
        <w:rPr>
          <w:rFonts w:hint="eastAsia" w:ascii="Times New Roman" w:hAnsi="Times New Roman"/>
          <w:sz w:val="24"/>
          <w:lang w:val="en-US" w:eastAsia="zh-CN"/>
        </w:rPr>
        <w:t xml:space="preserve"> </w:t>
      </w:r>
      <w:r>
        <w:rPr>
          <w:rFonts w:ascii="Times New Roman" w:hAnsi="Times New Roman"/>
          <w:sz w:val="24"/>
        </w:rPr>
        <w:t>80</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s="Times New Roman"/>
          <w:color w:val="000000"/>
          <w:sz w:val="24"/>
          <w:lang w:val="en-US" w:eastAsia="zh-CN"/>
        </w:rPr>
        <w:t>《金属与石材幕墙工程技术规范》JGJ 133</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sz w:val="24"/>
        </w:rPr>
        <w:t>《外墙外保温工程技术规程》</w:t>
      </w:r>
      <w:r>
        <w:rPr>
          <w:rFonts w:hint="default" w:ascii="Times New Roman" w:hAnsi="Times New Roman" w:cs="Times New Roman"/>
          <w:sz w:val="24"/>
        </w:rPr>
        <w:t>JGJ</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144</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olor w:val="000000"/>
          <w:sz w:val="24"/>
          <w:lang w:eastAsia="zh-CN"/>
        </w:rPr>
        <w:t>《人造板材幕墙工程技术规范》JGJ</w:t>
      </w:r>
      <w:r>
        <w:rPr>
          <w:rFonts w:hint="eastAsia" w:ascii="Times New Roman" w:hAnsi="Times New Roman"/>
          <w:color w:val="000000"/>
          <w:sz w:val="24"/>
          <w:lang w:val="en-US" w:eastAsia="zh-CN"/>
        </w:rPr>
        <w:t xml:space="preserve"> </w:t>
      </w:r>
      <w:r>
        <w:rPr>
          <w:rFonts w:hint="eastAsia" w:ascii="Times New Roman" w:hAnsi="Times New Roman"/>
          <w:color w:val="000000"/>
          <w:sz w:val="24"/>
          <w:lang w:eastAsia="zh-CN"/>
        </w:rPr>
        <w:t>336</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olor w:val="000000"/>
          <w:sz w:val="24"/>
          <w:lang w:eastAsia="zh-CN"/>
        </w:rPr>
        <w:t>《建筑涂饰工程施工及验收规程》JGJ/T 29</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sz w:val="24"/>
        </w:rPr>
        <w:t>《建筑外墙防水工程技术规程》</w:t>
      </w:r>
      <w:r>
        <w:rPr>
          <w:rFonts w:hint="eastAsia" w:ascii="Times New Roman" w:hAnsi="HiddenHorzOCR-Identity-H" w:eastAsia="宋体" w:cs="Times New Roman"/>
          <w:sz w:val="24"/>
          <w:szCs w:val="24"/>
          <w:vertAlign w:val="baseline"/>
          <w:lang w:val="en-US" w:eastAsia="zh-CN"/>
        </w:rPr>
        <w:t>JGJ/T 235</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Times New Roman" w:cs="Times New Roman"/>
          <w:color w:val="000000"/>
          <w:sz w:val="24"/>
          <w:lang w:val="en-US" w:eastAsia="zh-CN"/>
        </w:rPr>
        <w:t>《保温防火复合板应用技术规程》JGJ/T 350</w:t>
      </w:r>
    </w:p>
    <w:p>
      <w:pPr>
        <w:pStyle w:val="85"/>
        <w:numPr>
          <w:ilvl w:val="2"/>
          <w:numId w:val="1"/>
        </w:numPr>
        <w:tabs>
          <w:tab w:val="left" w:pos="1260"/>
          <w:tab w:val="left" w:pos="5968"/>
        </w:tabs>
        <w:spacing w:line="480" w:lineRule="exact"/>
        <w:ind w:firstLineChars="0"/>
        <w:rPr>
          <w:rFonts w:hint="eastAsia" w:ascii="Times New Roman" w:hAnsi="Times New Roman"/>
          <w:sz w:val="24"/>
          <w:szCs w:val="24"/>
        </w:rPr>
      </w:pPr>
      <w:r>
        <w:rPr>
          <w:rFonts w:hint="eastAsia" w:ascii="Times New Roman" w:hAnsi="HiddenHorzOCR-Identity-H" w:cs="Times New Roman"/>
          <w:sz w:val="24"/>
          <w:szCs w:val="24"/>
          <w:vertAlign w:val="baseline"/>
          <w:lang w:val="en-US" w:eastAsia="zh-CN"/>
        </w:rPr>
        <w:t>《建筑反射隔热涂料应用技术规程》</w:t>
      </w:r>
      <w:r>
        <w:rPr>
          <w:rFonts w:hint="eastAsia" w:ascii="Times New Roman" w:hAnsi="HiddenHorzOCR-Identity-H" w:eastAsia="宋体" w:cs="Times New Roman"/>
          <w:sz w:val="24"/>
          <w:szCs w:val="24"/>
          <w:vertAlign w:val="baseline"/>
          <w:lang w:val="en-US" w:eastAsia="zh-CN"/>
        </w:rPr>
        <w:t>JGJ/T 359</w:t>
      </w:r>
    </w:p>
    <w:p>
      <w:pPr>
        <w:pStyle w:val="85"/>
        <w:numPr>
          <w:ilvl w:val="2"/>
          <w:numId w:val="1"/>
        </w:numPr>
        <w:tabs>
          <w:tab w:val="left" w:pos="1260"/>
          <w:tab w:val="left" w:pos="5968"/>
        </w:tabs>
        <w:spacing w:line="480" w:lineRule="exact"/>
        <w:ind w:firstLineChars="0"/>
        <w:rPr>
          <w:rFonts w:ascii="Times New Roman" w:hAnsi="Times New Roman"/>
          <w:sz w:val="24"/>
          <w:szCs w:val="24"/>
        </w:rPr>
      </w:pPr>
      <w:r>
        <w:rPr>
          <w:rFonts w:hint="eastAsia" w:ascii="Times New Roman" w:hAnsi="Times New Roman"/>
          <w:sz w:val="24"/>
          <w:szCs w:val="24"/>
          <w:lang w:val="en-US" w:eastAsia="zh-CN"/>
        </w:rPr>
        <w:t>《四川省建筑节能工程施工质量验收标准》DB51/T 5033</w:t>
      </w:r>
    </w:p>
    <w:bookmarkEnd w:id="169"/>
    <w:bookmarkEnd w:id="170"/>
    <w:bookmarkEnd w:id="171"/>
    <w:bookmarkEnd w:id="172"/>
    <w:bookmarkEnd w:id="173"/>
    <w:p>
      <w:pPr>
        <w:pageBreakBefore/>
        <w:spacing w:line="360" w:lineRule="auto"/>
        <w:jc w:val="center"/>
        <w:outlineLvl w:val="0"/>
        <w:rPr>
          <w:rFonts w:ascii="Times New Roman" w:hAnsi="Times New Roman"/>
          <w:b/>
          <w:sz w:val="32"/>
          <w:szCs w:val="32"/>
        </w:rPr>
      </w:pPr>
      <w:bookmarkStart w:id="174" w:name="7__验__收"/>
      <w:bookmarkEnd w:id="174"/>
      <w:bookmarkStart w:id="175" w:name="1__总____则"/>
      <w:bookmarkEnd w:id="175"/>
      <w:bookmarkStart w:id="176" w:name="_Toc314819922"/>
      <w:bookmarkStart w:id="177" w:name="_Toc339465027"/>
      <w:bookmarkStart w:id="178" w:name="_Toc11789"/>
      <w:bookmarkStart w:id="179" w:name="_Toc314819425"/>
      <w:bookmarkStart w:id="180" w:name="_Toc15376"/>
      <w:bookmarkStart w:id="181" w:name="_Toc326076110"/>
      <w:bookmarkStart w:id="182" w:name="_Toc28703"/>
      <w:bookmarkStart w:id="183" w:name="_Toc346804409"/>
      <w:bookmarkStart w:id="184" w:name="_Toc337734061"/>
      <w:bookmarkStart w:id="185" w:name="_Toc314819968"/>
      <w:bookmarkStart w:id="186" w:name="_Toc314819635"/>
      <w:bookmarkStart w:id="187" w:name="_Toc329789386"/>
      <w:bookmarkStart w:id="188" w:name="_Toc191572346"/>
      <w:bookmarkStart w:id="189" w:name="_Toc331163849"/>
      <w:bookmarkStart w:id="190" w:name="_Toc315786655"/>
      <w:r>
        <w:rPr>
          <w:rFonts w:ascii="Times New Roman" w:hAnsi="Times New Roman"/>
          <w:b/>
          <w:sz w:val="32"/>
          <w:szCs w:val="32"/>
        </w:rPr>
        <w:t>四川省工程建设地方标准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360" w:lineRule="auto"/>
        <w:jc w:val="center"/>
        <w:rPr>
          <w:rFonts w:ascii="Times New Roman" w:hAnsi="Times New Roman"/>
          <w:b/>
          <w:sz w:val="40"/>
          <w:szCs w:val="44"/>
        </w:rPr>
      </w:pPr>
    </w:p>
    <w:p>
      <w:pPr>
        <w:spacing w:line="360" w:lineRule="auto"/>
        <w:jc w:val="center"/>
        <w:rPr>
          <w:rFonts w:ascii="Times New Roman" w:hAnsi="Times New Roman"/>
          <w:b/>
          <w:sz w:val="40"/>
          <w:szCs w:val="44"/>
        </w:rPr>
      </w:pPr>
    </w:p>
    <w:p>
      <w:pPr>
        <w:spacing w:before="120" w:beforeLines="50"/>
        <w:ind w:firstLine="643" w:firstLineChars="200"/>
        <w:jc w:val="center"/>
        <w:outlineLvl w:val="0"/>
        <w:rPr>
          <w:rFonts w:ascii="Times New Roman" w:hAnsi="Times New Roman" w:eastAsia="黑体"/>
          <w:sz w:val="36"/>
          <w:szCs w:val="36"/>
        </w:rPr>
      </w:pPr>
      <w:bookmarkStart w:id="191" w:name="_Toc16641"/>
      <w:bookmarkStart w:id="192" w:name="_Toc10473"/>
      <w:bookmarkStart w:id="193" w:name="_Toc13913"/>
      <w:r>
        <w:rPr>
          <w:rFonts w:hint="eastAsia" w:ascii="Times New Roman" w:hAnsi="Times New Roman"/>
          <w:b/>
          <w:bCs/>
          <w:sz w:val="32"/>
          <w:szCs w:val="32"/>
        </w:rPr>
        <w:t>建筑反射隔热材料应用技术规程</w:t>
      </w:r>
      <w:bookmarkEnd w:id="191"/>
      <w:bookmarkEnd w:id="192"/>
      <w:bookmarkEnd w:id="193"/>
    </w:p>
    <w:p>
      <w:pPr>
        <w:pStyle w:val="2"/>
        <w:outlineLvl w:val="9"/>
        <w:rPr>
          <w:rFonts w:ascii="Times New Roman" w:hAnsi="Times New Roman"/>
          <w:b w:val="0"/>
        </w:rPr>
      </w:pPr>
      <w:bookmarkStart w:id="194" w:name="_Toc315786656"/>
      <w:bookmarkStart w:id="195" w:name="_Toc314819923"/>
      <w:bookmarkStart w:id="196" w:name="_Toc402788480"/>
      <w:bookmarkStart w:id="197" w:name="_Toc372710288"/>
      <w:bookmarkStart w:id="198" w:name="_Toc331163850"/>
      <w:bookmarkStart w:id="199" w:name="_Toc402789593"/>
      <w:bookmarkStart w:id="200" w:name="_Toc329789387"/>
      <w:bookmarkStart w:id="201" w:name="_Toc372799318"/>
      <w:bookmarkStart w:id="202" w:name="_Toc402789553"/>
    </w:p>
    <w:p>
      <w:pPr>
        <w:rPr>
          <w:rFonts w:ascii="Times New Roman" w:hAnsi="Times New Roman"/>
        </w:rPr>
      </w:pPr>
    </w:p>
    <w:p>
      <w:pPr>
        <w:spacing w:line="360" w:lineRule="auto"/>
        <w:ind w:firstLine="280" w:firstLineChars="100"/>
        <w:jc w:val="center"/>
        <w:rPr>
          <w:rFonts w:ascii="Times New Roman" w:hAnsi="Times New Roman"/>
          <w:b/>
        </w:rPr>
      </w:pPr>
      <w:r>
        <w:rPr>
          <w:rFonts w:hint="eastAsia" w:ascii="Times New Roman" w:hAnsi="Times New Roman"/>
          <w:sz w:val="28"/>
          <w:szCs w:val="28"/>
          <w:lang w:eastAsia="zh-CN"/>
        </w:rPr>
        <w:t>DBJ 51/T021-202X</w:t>
      </w:r>
    </w:p>
    <w:bookmarkEnd w:id="194"/>
    <w:bookmarkEnd w:id="195"/>
    <w:bookmarkEnd w:id="196"/>
    <w:bookmarkEnd w:id="197"/>
    <w:bookmarkEnd w:id="198"/>
    <w:bookmarkEnd w:id="199"/>
    <w:bookmarkEnd w:id="200"/>
    <w:bookmarkEnd w:id="201"/>
    <w:bookmarkEnd w:id="202"/>
    <w:p>
      <w:pPr>
        <w:pStyle w:val="2"/>
        <w:rPr>
          <w:rFonts w:ascii="Times New Roman" w:hAnsi="Times New Roman"/>
          <w:b w:val="0"/>
        </w:rPr>
      </w:pPr>
      <w:bookmarkStart w:id="203" w:name="_Toc9377"/>
      <w:bookmarkStart w:id="204" w:name="_Toc136502199"/>
      <w:bookmarkStart w:id="205" w:name="_Toc2885"/>
      <w:bookmarkStart w:id="206" w:name="_Toc1742"/>
      <w:bookmarkStart w:id="207" w:name="_Toc8310"/>
      <w:bookmarkStart w:id="208" w:name="_Toc20076"/>
      <w:bookmarkStart w:id="209" w:name="_Toc140769712"/>
      <w:bookmarkStart w:id="210" w:name="_Toc140769579"/>
      <w:r>
        <w:rPr>
          <w:rFonts w:hint="eastAsia" w:ascii="Times New Roman" w:hAnsi="Times New Roman"/>
          <w:b w:val="0"/>
        </w:rPr>
        <w:t>条文说明</w:t>
      </w:r>
      <w:bookmarkEnd w:id="203"/>
      <w:bookmarkEnd w:id="204"/>
      <w:bookmarkEnd w:id="205"/>
      <w:bookmarkEnd w:id="206"/>
      <w:bookmarkEnd w:id="207"/>
      <w:bookmarkEnd w:id="208"/>
      <w:bookmarkEnd w:id="209"/>
      <w:bookmarkEnd w:id="210"/>
    </w:p>
    <w:p>
      <w:pPr>
        <w:jc w:val="center"/>
        <w:rPr>
          <w:rFonts w:ascii="Times New Roman" w:hAnsi="Times New Roman"/>
        </w:rPr>
      </w:pPr>
    </w:p>
    <w:p>
      <w:pPr>
        <w:jc w:val="center"/>
        <w:rPr>
          <w:rFonts w:ascii="Times New Roman" w:hAnsi="Times New Roman"/>
        </w:rPr>
      </w:pPr>
      <w:r>
        <w:rPr>
          <w:rFonts w:ascii="Times New Roman" w:hAnsi="Times New Roman"/>
        </w:rPr>
        <w:br w:type="page"/>
      </w:r>
    </w:p>
    <w:p>
      <w:pPr>
        <w:jc w:val="center"/>
        <w:rPr>
          <w:rFonts w:ascii="Times New Roman" w:hAnsi="Times New Roman"/>
        </w:rPr>
      </w:pPr>
    </w:p>
    <w:p>
      <w:pPr>
        <w:jc w:val="center"/>
        <w:rPr>
          <w:rFonts w:ascii="Times New Roman" w:hAnsi="Times New Roman"/>
        </w:rPr>
      </w:pPr>
    </w:p>
    <w:p>
      <w:pPr>
        <w:spacing w:line="360" w:lineRule="auto"/>
        <w:ind w:firstLine="402" w:firstLineChars="100"/>
        <w:jc w:val="center"/>
        <w:outlineLvl w:val="0"/>
        <w:rPr>
          <w:rFonts w:ascii="Times New Roman" w:hAnsi="Times New Roman"/>
          <w:b/>
          <w:sz w:val="40"/>
          <w:szCs w:val="44"/>
        </w:rPr>
      </w:pPr>
      <w:bookmarkStart w:id="211" w:name="_Toc15654"/>
      <w:bookmarkStart w:id="212" w:name="_Toc16766"/>
      <w:bookmarkStart w:id="213" w:name="_Toc11224"/>
      <w:r>
        <w:rPr>
          <w:rFonts w:ascii="Times New Roman" w:hAnsi="Times New Roman"/>
          <w:b/>
          <w:sz w:val="40"/>
          <w:szCs w:val="44"/>
        </w:rPr>
        <w:t>制定说明</w:t>
      </w:r>
      <w:bookmarkEnd w:id="211"/>
      <w:bookmarkEnd w:id="212"/>
      <w:bookmarkEnd w:id="213"/>
    </w:p>
    <w:p>
      <w:pPr>
        <w:spacing w:line="360" w:lineRule="auto"/>
        <w:ind w:firstLine="402" w:firstLineChars="100"/>
        <w:jc w:val="center"/>
        <w:rPr>
          <w:rFonts w:ascii="Times New Roman" w:hAnsi="Times New Roman"/>
          <w:b/>
          <w:sz w:val="40"/>
          <w:szCs w:val="44"/>
        </w:rPr>
      </w:pPr>
    </w:p>
    <w:p>
      <w:pPr>
        <w:widowControl/>
        <w:spacing w:line="440" w:lineRule="exact"/>
        <w:ind w:firstLine="420"/>
        <w:rPr>
          <w:rFonts w:ascii="Times New Roman" w:hAnsi="Times New Roman"/>
          <w:sz w:val="24"/>
        </w:rPr>
      </w:pPr>
      <w:r>
        <w:rPr>
          <w:rFonts w:ascii="Times New Roman" w:hAnsi="Times New Roman"/>
          <w:sz w:val="24"/>
        </w:rPr>
        <w:t>《</w:t>
      </w:r>
      <w:r>
        <w:rPr>
          <w:rFonts w:hint="eastAsia" w:ascii="Times New Roman" w:hAnsi="Times New Roman" w:cs="Times New Roman"/>
          <w:b w:val="0"/>
          <w:bCs w:val="0"/>
          <w:sz w:val="24"/>
          <w:szCs w:val="22"/>
        </w:rPr>
        <w:t>建筑反射隔热材料应用技术规程</w:t>
      </w:r>
      <w:r>
        <w:rPr>
          <w:rFonts w:ascii="Times New Roman" w:hAnsi="Times New Roman"/>
          <w:sz w:val="24"/>
        </w:rPr>
        <w:t>》</w:t>
      </w:r>
      <w:r>
        <w:rPr>
          <w:rFonts w:hint="eastAsia" w:ascii="Times New Roman" w:hAnsi="Times New Roman"/>
          <w:sz w:val="28"/>
          <w:szCs w:val="28"/>
          <w:lang w:eastAsia="zh-CN"/>
        </w:rPr>
        <w:t>DBJ 51/T021-202X</w:t>
      </w:r>
      <w:r>
        <w:rPr>
          <w:rFonts w:ascii="Times New Roman" w:hAnsi="Times New Roman"/>
          <w:sz w:val="24"/>
        </w:rPr>
        <w:t>，经四川省住房和城乡建设厅xx年xx 月xx 日以川建标发</w:t>
      </w:r>
      <w:r>
        <w:rPr>
          <w:rFonts w:hint="eastAsia" w:ascii="Times New Roman" w:hAnsi="Times New Roman"/>
          <w:sz w:val="24"/>
        </w:rPr>
        <w:t>〔2</w:t>
      </w:r>
      <w:r>
        <w:rPr>
          <w:rFonts w:ascii="Times New Roman" w:hAnsi="Times New Roman"/>
          <w:sz w:val="24"/>
        </w:rPr>
        <w:t>02X</w:t>
      </w:r>
      <w:r>
        <w:rPr>
          <w:rFonts w:hint="eastAsia" w:ascii="Times New Roman" w:hAnsi="Times New Roman"/>
          <w:sz w:val="24"/>
        </w:rPr>
        <w:t>〕</w:t>
      </w:r>
      <w:r>
        <w:rPr>
          <w:rFonts w:ascii="Times New Roman" w:hAnsi="Times New Roman"/>
          <w:sz w:val="24"/>
        </w:rPr>
        <w:t>xx号文公告批准发布。</w:t>
      </w:r>
    </w:p>
    <w:p>
      <w:pPr>
        <w:widowControl/>
        <w:spacing w:line="440" w:lineRule="exact"/>
        <w:ind w:firstLine="480" w:firstLineChars="200"/>
        <w:rPr>
          <w:rFonts w:ascii="Times New Roman" w:hAnsi="Times New Roman"/>
          <w:sz w:val="24"/>
        </w:rPr>
      </w:pPr>
      <w:r>
        <w:rPr>
          <w:rFonts w:ascii="Times New Roman" w:hAnsi="Times New Roman"/>
          <w:sz w:val="24"/>
        </w:rPr>
        <w:t>为了便于广大设计、施工、科研、学校等单位有关人员在使用本标准时能准确理解和执行条文规定，《</w:t>
      </w:r>
      <w:r>
        <w:rPr>
          <w:rFonts w:hint="eastAsia" w:ascii="Times New Roman" w:hAnsi="Times New Roman" w:cs="Times New Roman"/>
          <w:b w:val="0"/>
          <w:bCs w:val="0"/>
          <w:sz w:val="24"/>
          <w:szCs w:val="22"/>
        </w:rPr>
        <w:t>建筑反射隔热材料应用技术规程</w:t>
      </w:r>
      <w:r>
        <w:rPr>
          <w:rFonts w:ascii="Times New Roman" w:hAnsi="Times New Roman"/>
          <w:sz w:val="24"/>
        </w:rPr>
        <w:t>》编制组按章、节、条顺序编制了本标准的条文说明，对条文规定的目的、依据以及执行中需要注意到有关事项进行了说明。但是，本</w:t>
      </w:r>
      <w:r>
        <w:rPr>
          <w:rFonts w:hint="eastAsia" w:ascii="Times New Roman" w:hAnsi="Times New Roman"/>
          <w:sz w:val="24"/>
        </w:rPr>
        <w:t>标准</w:t>
      </w:r>
      <w:r>
        <w:rPr>
          <w:rFonts w:ascii="Times New Roman" w:hAnsi="Times New Roman"/>
          <w:sz w:val="24"/>
        </w:rPr>
        <w:t>的条文</w:t>
      </w:r>
      <w:r>
        <w:rPr>
          <w:rFonts w:hint="eastAsia" w:ascii="Times New Roman" w:hAnsi="Times New Roman"/>
          <w:sz w:val="24"/>
          <w:lang w:val="en-US" w:eastAsia="zh-CN"/>
        </w:rPr>
        <w:t>说明</w:t>
      </w:r>
      <w:r>
        <w:rPr>
          <w:rFonts w:ascii="Times New Roman" w:hAnsi="Times New Roman"/>
          <w:sz w:val="24"/>
        </w:rPr>
        <w:t>不具备和</w:t>
      </w:r>
      <w:r>
        <w:rPr>
          <w:rFonts w:hint="eastAsia" w:ascii="Times New Roman" w:hAnsi="Times New Roman"/>
          <w:sz w:val="24"/>
          <w:lang w:val="en-US" w:eastAsia="zh-CN"/>
        </w:rPr>
        <w:t>标准</w:t>
      </w:r>
      <w:r>
        <w:rPr>
          <w:rFonts w:ascii="Times New Roman" w:hAnsi="Times New Roman"/>
          <w:sz w:val="24"/>
        </w:rPr>
        <w:t>正文同等的法律效力，仅供使用者作为理解和把握</w:t>
      </w:r>
      <w:r>
        <w:rPr>
          <w:rFonts w:hint="eastAsia" w:ascii="Times New Roman" w:hAnsi="Times New Roman"/>
          <w:sz w:val="24"/>
        </w:rPr>
        <w:t>标准</w:t>
      </w:r>
      <w:r>
        <w:rPr>
          <w:rFonts w:ascii="Times New Roman" w:hAnsi="Times New Roman"/>
          <w:sz w:val="24"/>
        </w:rPr>
        <w:t>规定的参考。</w:t>
      </w:r>
    </w:p>
    <w:p>
      <w:pPr>
        <w:spacing w:line="360" w:lineRule="auto"/>
        <w:ind w:firstLine="210" w:firstLineChars="100"/>
        <w:jc w:val="center"/>
        <w:rPr>
          <w:rFonts w:ascii="Times New Roman" w:hAnsi="Times New Roman"/>
          <w:szCs w:val="32"/>
        </w:rPr>
      </w:pPr>
      <w:bookmarkStart w:id="214" w:name="_Toc140738149"/>
      <w:bookmarkStart w:id="215" w:name="_Toc140738078"/>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p>
      <w:pPr>
        <w:spacing w:line="360" w:lineRule="auto"/>
        <w:ind w:firstLine="210" w:firstLineChars="100"/>
        <w:jc w:val="center"/>
        <w:rPr>
          <w:rFonts w:ascii="Times New Roman" w:hAnsi="Times New Roman"/>
          <w:szCs w:val="32"/>
        </w:rPr>
      </w:pPr>
    </w:p>
    <w:bookmarkEnd w:id="214"/>
    <w:bookmarkEnd w:id="215"/>
    <w:p>
      <w:pPr>
        <w:rPr>
          <w:rFonts w:ascii="Times New Roman" w:hAnsi="Times New Roman"/>
        </w:rPr>
      </w:pPr>
    </w:p>
    <w:sectPr>
      <w:pgSz w:w="11907" w:h="16840"/>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iddenHorzOCR-Identity-H">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0" w:csb1="00000000"/>
  </w:font>
  <w:font w:name="方正书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F3BE5"/>
    <w:multiLevelType w:val="multilevel"/>
    <w:tmpl w:val="2B3F3B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4ZjQ5NjRlYzc5NzAzZjgzOTdjYzZlMjNlMTc4NzcifQ=="/>
    <w:docVar w:name="KSO_WPS_MARK_KEY" w:val="57c06f20-9255-4dcd-a104-02a9d9ff4736"/>
  </w:docVars>
  <w:rsids>
    <w:rsidRoot w:val="00142A8F"/>
    <w:rsid w:val="00003FC4"/>
    <w:rsid w:val="0000481C"/>
    <w:rsid w:val="00004C5B"/>
    <w:rsid w:val="00005AAB"/>
    <w:rsid w:val="00006E57"/>
    <w:rsid w:val="000107B7"/>
    <w:rsid w:val="00011F89"/>
    <w:rsid w:val="00013DB0"/>
    <w:rsid w:val="00013F57"/>
    <w:rsid w:val="000142F4"/>
    <w:rsid w:val="000163BB"/>
    <w:rsid w:val="00020DF7"/>
    <w:rsid w:val="00022297"/>
    <w:rsid w:val="00022A41"/>
    <w:rsid w:val="000240C7"/>
    <w:rsid w:val="000243DF"/>
    <w:rsid w:val="00026254"/>
    <w:rsid w:val="00026A63"/>
    <w:rsid w:val="0003067D"/>
    <w:rsid w:val="00030CFF"/>
    <w:rsid w:val="000325F0"/>
    <w:rsid w:val="0003463E"/>
    <w:rsid w:val="000348F9"/>
    <w:rsid w:val="000374CA"/>
    <w:rsid w:val="00037866"/>
    <w:rsid w:val="0004049B"/>
    <w:rsid w:val="00040883"/>
    <w:rsid w:val="00041513"/>
    <w:rsid w:val="00041B3F"/>
    <w:rsid w:val="000421D2"/>
    <w:rsid w:val="00042DA0"/>
    <w:rsid w:val="000443D1"/>
    <w:rsid w:val="00045786"/>
    <w:rsid w:val="00046F17"/>
    <w:rsid w:val="000506C6"/>
    <w:rsid w:val="00050E07"/>
    <w:rsid w:val="00050FC1"/>
    <w:rsid w:val="000518F6"/>
    <w:rsid w:val="00051D95"/>
    <w:rsid w:val="0005531D"/>
    <w:rsid w:val="000558E1"/>
    <w:rsid w:val="000561D3"/>
    <w:rsid w:val="00056278"/>
    <w:rsid w:val="0006165F"/>
    <w:rsid w:val="00061B9D"/>
    <w:rsid w:val="00062406"/>
    <w:rsid w:val="000639C7"/>
    <w:rsid w:val="00063AEB"/>
    <w:rsid w:val="0006451D"/>
    <w:rsid w:val="00064CB4"/>
    <w:rsid w:val="00065EF6"/>
    <w:rsid w:val="000674BD"/>
    <w:rsid w:val="00067760"/>
    <w:rsid w:val="00067D83"/>
    <w:rsid w:val="000701D3"/>
    <w:rsid w:val="00071E36"/>
    <w:rsid w:val="0007303F"/>
    <w:rsid w:val="000733C2"/>
    <w:rsid w:val="00075472"/>
    <w:rsid w:val="00075B56"/>
    <w:rsid w:val="00076C14"/>
    <w:rsid w:val="0007752F"/>
    <w:rsid w:val="00077630"/>
    <w:rsid w:val="0007781E"/>
    <w:rsid w:val="000804B4"/>
    <w:rsid w:val="00080B46"/>
    <w:rsid w:val="000816B8"/>
    <w:rsid w:val="000822EB"/>
    <w:rsid w:val="000830D3"/>
    <w:rsid w:val="00083477"/>
    <w:rsid w:val="00083E4A"/>
    <w:rsid w:val="0008401C"/>
    <w:rsid w:val="00084F13"/>
    <w:rsid w:val="000850FD"/>
    <w:rsid w:val="0008566F"/>
    <w:rsid w:val="0008578C"/>
    <w:rsid w:val="000858E1"/>
    <w:rsid w:val="00085BBB"/>
    <w:rsid w:val="000864B0"/>
    <w:rsid w:val="000879AA"/>
    <w:rsid w:val="00091C58"/>
    <w:rsid w:val="000926E7"/>
    <w:rsid w:val="000948D7"/>
    <w:rsid w:val="000A0E2E"/>
    <w:rsid w:val="000A23F7"/>
    <w:rsid w:val="000A350D"/>
    <w:rsid w:val="000A637C"/>
    <w:rsid w:val="000A7039"/>
    <w:rsid w:val="000B09C5"/>
    <w:rsid w:val="000B0C31"/>
    <w:rsid w:val="000B1E8A"/>
    <w:rsid w:val="000B2104"/>
    <w:rsid w:val="000B250C"/>
    <w:rsid w:val="000B2BB1"/>
    <w:rsid w:val="000B34CB"/>
    <w:rsid w:val="000B3876"/>
    <w:rsid w:val="000B55F2"/>
    <w:rsid w:val="000C0445"/>
    <w:rsid w:val="000C0496"/>
    <w:rsid w:val="000C3194"/>
    <w:rsid w:val="000C3431"/>
    <w:rsid w:val="000C3D70"/>
    <w:rsid w:val="000C5F42"/>
    <w:rsid w:val="000C70CE"/>
    <w:rsid w:val="000C7A49"/>
    <w:rsid w:val="000D009B"/>
    <w:rsid w:val="000D0280"/>
    <w:rsid w:val="000D05EF"/>
    <w:rsid w:val="000D0665"/>
    <w:rsid w:val="000D0B88"/>
    <w:rsid w:val="000D1640"/>
    <w:rsid w:val="000D1F08"/>
    <w:rsid w:val="000D3F02"/>
    <w:rsid w:val="000D479E"/>
    <w:rsid w:val="000D48EF"/>
    <w:rsid w:val="000D4A32"/>
    <w:rsid w:val="000D4A85"/>
    <w:rsid w:val="000D6400"/>
    <w:rsid w:val="000D7C6C"/>
    <w:rsid w:val="000E024B"/>
    <w:rsid w:val="000E0F24"/>
    <w:rsid w:val="000E13C8"/>
    <w:rsid w:val="000E2A5B"/>
    <w:rsid w:val="000E331A"/>
    <w:rsid w:val="000E42B4"/>
    <w:rsid w:val="000E4AE2"/>
    <w:rsid w:val="000E5147"/>
    <w:rsid w:val="000E707E"/>
    <w:rsid w:val="000E7552"/>
    <w:rsid w:val="000F0252"/>
    <w:rsid w:val="000F28D1"/>
    <w:rsid w:val="000F3B14"/>
    <w:rsid w:val="000F4005"/>
    <w:rsid w:val="000F56F1"/>
    <w:rsid w:val="001006B5"/>
    <w:rsid w:val="0010099F"/>
    <w:rsid w:val="00100E2D"/>
    <w:rsid w:val="00103E70"/>
    <w:rsid w:val="00104220"/>
    <w:rsid w:val="0010505B"/>
    <w:rsid w:val="001054F9"/>
    <w:rsid w:val="00105A4F"/>
    <w:rsid w:val="00106498"/>
    <w:rsid w:val="00113137"/>
    <w:rsid w:val="001135B9"/>
    <w:rsid w:val="00113D82"/>
    <w:rsid w:val="00114632"/>
    <w:rsid w:val="00115276"/>
    <w:rsid w:val="00115CEE"/>
    <w:rsid w:val="001177D7"/>
    <w:rsid w:val="00121DD2"/>
    <w:rsid w:val="001222F0"/>
    <w:rsid w:val="00123CA9"/>
    <w:rsid w:val="0012438C"/>
    <w:rsid w:val="001256A3"/>
    <w:rsid w:val="00125B29"/>
    <w:rsid w:val="00127028"/>
    <w:rsid w:val="00130B08"/>
    <w:rsid w:val="00131AE7"/>
    <w:rsid w:val="00134EBD"/>
    <w:rsid w:val="0013626D"/>
    <w:rsid w:val="00136472"/>
    <w:rsid w:val="00137EFF"/>
    <w:rsid w:val="00142A8F"/>
    <w:rsid w:val="001447DE"/>
    <w:rsid w:val="00145E76"/>
    <w:rsid w:val="001465D8"/>
    <w:rsid w:val="001476F1"/>
    <w:rsid w:val="00147CB9"/>
    <w:rsid w:val="00147F55"/>
    <w:rsid w:val="00150C35"/>
    <w:rsid w:val="00150F1D"/>
    <w:rsid w:val="00151F7D"/>
    <w:rsid w:val="00153C37"/>
    <w:rsid w:val="00154D15"/>
    <w:rsid w:val="001556D3"/>
    <w:rsid w:val="00155BE3"/>
    <w:rsid w:val="00157042"/>
    <w:rsid w:val="001573EC"/>
    <w:rsid w:val="001573FC"/>
    <w:rsid w:val="001576C0"/>
    <w:rsid w:val="001615DB"/>
    <w:rsid w:val="0016258E"/>
    <w:rsid w:val="00163197"/>
    <w:rsid w:val="00163605"/>
    <w:rsid w:val="0016398F"/>
    <w:rsid w:val="00164707"/>
    <w:rsid w:val="00164897"/>
    <w:rsid w:val="00166159"/>
    <w:rsid w:val="00166ACC"/>
    <w:rsid w:val="00167C1B"/>
    <w:rsid w:val="001720C6"/>
    <w:rsid w:val="001725B3"/>
    <w:rsid w:val="001725BD"/>
    <w:rsid w:val="00172E88"/>
    <w:rsid w:val="0017387C"/>
    <w:rsid w:val="00174F2B"/>
    <w:rsid w:val="00175A96"/>
    <w:rsid w:val="00176463"/>
    <w:rsid w:val="00176AF2"/>
    <w:rsid w:val="00177AC0"/>
    <w:rsid w:val="0018004B"/>
    <w:rsid w:val="001805B6"/>
    <w:rsid w:val="00180900"/>
    <w:rsid w:val="00180A22"/>
    <w:rsid w:val="00181054"/>
    <w:rsid w:val="00183BB2"/>
    <w:rsid w:val="00185EBE"/>
    <w:rsid w:val="0018687D"/>
    <w:rsid w:val="00187B0F"/>
    <w:rsid w:val="00187E2E"/>
    <w:rsid w:val="001901A5"/>
    <w:rsid w:val="00190DAA"/>
    <w:rsid w:val="00191111"/>
    <w:rsid w:val="001936B3"/>
    <w:rsid w:val="00195392"/>
    <w:rsid w:val="00195CE5"/>
    <w:rsid w:val="001A042F"/>
    <w:rsid w:val="001A0CE2"/>
    <w:rsid w:val="001A3670"/>
    <w:rsid w:val="001A3842"/>
    <w:rsid w:val="001A4AAE"/>
    <w:rsid w:val="001A6814"/>
    <w:rsid w:val="001A6FB2"/>
    <w:rsid w:val="001A7B3D"/>
    <w:rsid w:val="001B06A0"/>
    <w:rsid w:val="001B124A"/>
    <w:rsid w:val="001B1438"/>
    <w:rsid w:val="001B2E63"/>
    <w:rsid w:val="001B6DA6"/>
    <w:rsid w:val="001C12B4"/>
    <w:rsid w:val="001C24FA"/>
    <w:rsid w:val="001C471D"/>
    <w:rsid w:val="001C54F1"/>
    <w:rsid w:val="001C5539"/>
    <w:rsid w:val="001C61F7"/>
    <w:rsid w:val="001C7291"/>
    <w:rsid w:val="001C7C8F"/>
    <w:rsid w:val="001D1337"/>
    <w:rsid w:val="001D1417"/>
    <w:rsid w:val="001D1A17"/>
    <w:rsid w:val="001D3D7A"/>
    <w:rsid w:val="001D46D9"/>
    <w:rsid w:val="001D47FF"/>
    <w:rsid w:val="001D63FF"/>
    <w:rsid w:val="001E0060"/>
    <w:rsid w:val="001E0F6E"/>
    <w:rsid w:val="001E0FB5"/>
    <w:rsid w:val="001E3252"/>
    <w:rsid w:val="001E3575"/>
    <w:rsid w:val="001E360A"/>
    <w:rsid w:val="001E3947"/>
    <w:rsid w:val="001E503D"/>
    <w:rsid w:val="001E54CD"/>
    <w:rsid w:val="001E7397"/>
    <w:rsid w:val="001F0E2D"/>
    <w:rsid w:val="001F1B57"/>
    <w:rsid w:val="001F1D37"/>
    <w:rsid w:val="001F1D3A"/>
    <w:rsid w:val="001F2443"/>
    <w:rsid w:val="001F34B9"/>
    <w:rsid w:val="001F4D17"/>
    <w:rsid w:val="001F4F12"/>
    <w:rsid w:val="001F5CB8"/>
    <w:rsid w:val="00200318"/>
    <w:rsid w:val="0020058C"/>
    <w:rsid w:val="0020237C"/>
    <w:rsid w:val="0020290B"/>
    <w:rsid w:val="002045BE"/>
    <w:rsid w:val="00204630"/>
    <w:rsid w:val="002055D1"/>
    <w:rsid w:val="0020650B"/>
    <w:rsid w:val="00206C64"/>
    <w:rsid w:val="00206E62"/>
    <w:rsid w:val="00207644"/>
    <w:rsid w:val="002076AE"/>
    <w:rsid w:val="00210011"/>
    <w:rsid w:val="00210097"/>
    <w:rsid w:val="00210839"/>
    <w:rsid w:val="002113CE"/>
    <w:rsid w:val="00212F75"/>
    <w:rsid w:val="00214565"/>
    <w:rsid w:val="00215043"/>
    <w:rsid w:val="00215A13"/>
    <w:rsid w:val="0021601E"/>
    <w:rsid w:val="00217B8C"/>
    <w:rsid w:val="00222525"/>
    <w:rsid w:val="0022345F"/>
    <w:rsid w:val="002267B5"/>
    <w:rsid w:val="00226FAD"/>
    <w:rsid w:val="00227FF8"/>
    <w:rsid w:val="00231741"/>
    <w:rsid w:val="00241117"/>
    <w:rsid w:val="002411D8"/>
    <w:rsid w:val="002431AE"/>
    <w:rsid w:val="002446DB"/>
    <w:rsid w:val="00244F45"/>
    <w:rsid w:val="00245263"/>
    <w:rsid w:val="002453E2"/>
    <w:rsid w:val="00245858"/>
    <w:rsid w:val="00245B54"/>
    <w:rsid w:val="00245DE7"/>
    <w:rsid w:val="0024618F"/>
    <w:rsid w:val="00247D5B"/>
    <w:rsid w:val="00247EA6"/>
    <w:rsid w:val="00253EEA"/>
    <w:rsid w:val="00254523"/>
    <w:rsid w:val="002563FE"/>
    <w:rsid w:val="00256885"/>
    <w:rsid w:val="00256A23"/>
    <w:rsid w:val="002575C2"/>
    <w:rsid w:val="002615B8"/>
    <w:rsid w:val="00262422"/>
    <w:rsid w:val="00265253"/>
    <w:rsid w:val="002668A9"/>
    <w:rsid w:val="00267F70"/>
    <w:rsid w:val="00270191"/>
    <w:rsid w:val="002722F8"/>
    <w:rsid w:val="002724C3"/>
    <w:rsid w:val="00272BF7"/>
    <w:rsid w:val="002741B8"/>
    <w:rsid w:val="0027439B"/>
    <w:rsid w:val="002747E5"/>
    <w:rsid w:val="00274A26"/>
    <w:rsid w:val="00274FA4"/>
    <w:rsid w:val="00276222"/>
    <w:rsid w:val="00276C54"/>
    <w:rsid w:val="00277E09"/>
    <w:rsid w:val="00280446"/>
    <w:rsid w:val="00280CBF"/>
    <w:rsid w:val="00280FBD"/>
    <w:rsid w:val="002810C3"/>
    <w:rsid w:val="00283FF3"/>
    <w:rsid w:val="00284EB9"/>
    <w:rsid w:val="00287877"/>
    <w:rsid w:val="002878F0"/>
    <w:rsid w:val="00290B87"/>
    <w:rsid w:val="0029177E"/>
    <w:rsid w:val="002920AD"/>
    <w:rsid w:val="00292900"/>
    <w:rsid w:val="00292EE4"/>
    <w:rsid w:val="002936DE"/>
    <w:rsid w:val="00294112"/>
    <w:rsid w:val="00294421"/>
    <w:rsid w:val="00295C5B"/>
    <w:rsid w:val="002978AF"/>
    <w:rsid w:val="002A07EC"/>
    <w:rsid w:val="002A17AA"/>
    <w:rsid w:val="002A262E"/>
    <w:rsid w:val="002A6688"/>
    <w:rsid w:val="002A6A9D"/>
    <w:rsid w:val="002A797C"/>
    <w:rsid w:val="002A7F8F"/>
    <w:rsid w:val="002B08B2"/>
    <w:rsid w:val="002B0DBB"/>
    <w:rsid w:val="002B37BB"/>
    <w:rsid w:val="002B40F8"/>
    <w:rsid w:val="002B60E3"/>
    <w:rsid w:val="002B643C"/>
    <w:rsid w:val="002C0926"/>
    <w:rsid w:val="002C1522"/>
    <w:rsid w:val="002C1BBF"/>
    <w:rsid w:val="002C1D2E"/>
    <w:rsid w:val="002C1F77"/>
    <w:rsid w:val="002C3470"/>
    <w:rsid w:val="002C38D5"/>
    <w:rsid w:val="002C4718"/>
    <w:rsid w:val="002C4AF4"/>
    <w:rsid w:val="002C523E"/>
    <w:rsid w:val="002C583B"/>
    <w:rsid w:val="002C6EB6"/>
    <w:rsid w:val="002C77EC"/>
    <w:rsid w:val="002D01D9"/>
    <w:rsid w:val="002D07EE"/>
    <w:rsid w:val="002D09F8"/>
    <w:rsid w:val="002D13E7"/>
    <w:rsid w:val="002D18EB"/>
    <w:rsid w:val="002D1D14"/>
    <w:rsid w:val="002D248D"/>
    <w:rsid w:val="002D28A2"/>
    <w:rsid w:val="002D2B86"/>
    <w:rsid w:val="002D33A0"/>
    <w:rsid w:val="002D4885"/>
    <w:rsid w:val="002D5802"/>
    <w:rsid w:val="002D5C21"/>
    <w:rsid w:val="002D6548"/>
    <w:rsid w:val="002D6869"/>
    <w:rsid w:val="002D7BA1"/>
    <w:rsid w:val="002E292E"/>
    <w:rsid w:val="002E4493"/>
    <w:rsid w:val="002E4C38"/>
    <w:rsid w:val="002E6704"/>
    <w:rsid w:val="002E7943"/>
    <w:rsid w:val="002E7FAF"/>
    <w:rsid w:val="002F0FF7"/>
    <w:rsid w:val="002F15EF"/>
    <w:rsid w:val="002F2A26"/>
    <w:rsid w:val="002F5B6C"/>
    <w:rsid w:val="002F609A"/>
    <w:rsid w:val="002F6506"/>
    <w:rsid w:val="002F6FE1"/>
    <w:rsid w:val="002F798A"/>
    <w:rsid w:val="0030057C"/>
    <w:rsid w:val="00300B28"/>
    <w:rsid w:val="00300BF9"/>
    <w:rsid w:val="0030209A"/>
    <w:rsid w:val="003020E8"/>
    <w:rsid w:val="00302BC4"/>
    <w:rsid w:val="0030305F"/>
    <w:rsid w:val="00304B2C"/>
    <w:rsid w:val="00305172"/>
    <w:rsid w:val="00305339"/>
    <w:rsid w:val="00305F33"/>
    <w:rsid w:val="003066EB"/>
    <w:rsid w:val="003072A4"/>
    <w:rsid w:val="00311B73"/>
    <w:rsid w:val="00311B94"/>
    <w:rsid w:val="00311E92"/>
    <w:rsid w:val="00314FF9"/>
    <w:rsid w:val="00316441"/>
    <w:rsid w:val="00316852"/>
    <w:rsid w:val="003176EA"/>
    <w:rsid w:val="0032179E"/>
    <w:rsid w:val="00321B54"/>
    <w:rsid w:val="00321DB9"/>
    <w:rsid w:val="00323A04"/>
    <w:rsid w:val="00325976"/>
    <w:rsid w:val="00327711"/>
    <w:rsid w:val="00330282"/>
    <w:rsid w:val="00331A7D"/>
    <w:rsid w:val="00331DE5"/>
    <w:rsid w:val="0033234B"/>
    <w:rsid w:val="003323C9"/>
    <w:rsid w:val="00333098"/>
    <w:rsid w:val="003337D9"/>
    <w:rsid w:val="00334B22"/>
    <w:rsid w:val="00334E2B"/>
    <w:rsid w:val="00335EC4"/>
    <w:rsid w:val="003364BD"/>
    <w:rsid w:val="00336DB1"/>
    <w:rsid w:val="00336E9E"/>
    <w:rsid w:val="00337177"/>
    <w:rsid w:val="003401C0"/>
    <w:rsid w:val="003406F9"/>
    <w:rsid w:val="003407A7"/>
    <w:rsid w:val="003453C8"/>
    <w:rsid w:val="00345BE7"/>
    <w:rsid w:val="003523C9"/>
    <w:rsid w:val="003535B0"/>
    <w:rsid w:val="0035436F"/>
    <w:rsid w:val="00356495"/>
    <w:rsid w:val="00357707"/>
    <w:rsid w:val="00357A83"/>
    <w:rsid w:val="00357EA2"/>
    <w:rsid w:val="00360EB5"/>
    <w:rsid w:val="00361A81"/>
    <w:rsid w:val="00362B85"/>
    <w:rsid w:val="003638AA"/>
    <w:rsid w:val="00363F8D"/>
    <w:rsid w:val="00364DF3"/>
    <w:rsid w:val="00366B50"/>
    <w:rsid w:val="00366D78"/>
    <w:rsid w:val="003677F2"/>
    <w:rsid w:val="00370B14"/>
    <w:rsid w:val="003715A9"/>
    <w:rsid w:val="00372D94"/>
    <w:rsid w:val="00375E6D"/>
    <w:rsid w:val="00376505"/>
    <w:rsid w:val="00376624"/>
    <w:rsid w:val="0037695A"/>
    <w:rsid w:val="00376E15"/>
    <w:rsid w:val="00377B96"/>
    <w:rsid w:val="00381B8E"/>
    <w:rsid w:val="00382E01"/>
    <w:rsid w:val="003838EE"/>
    <w:rsid w:val="003902BC"/>
    <w:rsid w:val="00391630"/>
    <w:rsid w:val="00393060"/>
    <w:rsid w:val="00393F8A"/>
    <w:rsid w:val="0039460D"/>
    <w:rsid w:val="00397478"/>
    <w:rsid w:val="00397C48"/>
    <w:rsid w:val="003A1642"/>
    <w:rsid w:val="003A30E5"/>
    <w:rsid w:val="003A35F0"/>
    <w:rsid w:val="003A4357"/>
    <w:rsid w:val="003A4892"/>
    <w:rsid w:val="003A4940"/>
    <w:rsid w:val="003A607E"/>
    <w:rsid w:val="003A6F35"/>
    <w:rsid w:val="003A7B8F"/>
    <w:rsid w:val="003B395D"/>
    <w:rsid w:val="003B4403"/>
    <w:rsid w:val="003B4B7B"/>
    <w:rsid w:val="003B7E33"/>
    <w:rsid w:val="003C0744"/>
    <w:rsid w:val="003C12F8"/>
    <w:rsid w:val="003C290A"/>
    <w:rsid w:val="003C2D9F"/>
    <w:rsid w:val="003C3199"/>
    <w:rsid w:val="003C3923"/>
    <w:rsid w:val="003C44CB"/>
    <w:rsid w:val="003C7C87"/>
    <w:rsid w:val="003D06FE"/>
    <w:rsid w:val="003D0B72"/>
    <w:rsid w:val="003D0F1F"/>
    <w:rsid w:val="003D2F0C"/>
    <w:rsid w:val="003D4424"/>
    <w:rsid w:val="003D5645"/>
    <w:rsid w:val="003D6016"/>
    <w:rsid w:val="003D60B4"/>
    <w:rsid w:val="003D60B5"/>
    <w:rsid w:val="003D629D"/>
    <w:rsid w:val="003D7412"/>
    <w:rsid w:val="003D767A"/>
    <w:rsid w:val="003E2F9B"/>
    <w:rsid w:val="003E3570"/>
    <w:rsid w:val="003E39EC"/>
    <w:rsid w:val="003E3B0E"/>
    <w:rsid w:val="003E407D"/>
    <w:rsid w:val="003E6AD9"/>
    <w:rsid w:val="003F0263"/>
    <w:rsid w:val="003F13AD"/>
    <w:rsid w:val="003F2B1E"/>
    <w:rsid w:val="003F3A96"/>
    <w:rsid w:val="003F4945"/>
    <w:rsid w:val="003F506B"/>
    <w:rsid w:val="003F5B2D"/>
    <w:rsid w:val="003F7341"/>
    <w:rsid w:val="003F78EA"/>
    <w:rsid w:val="003F7BF6"/>
    <w:rsid w:val="0040010F"/>
    <w:rsid w:val="00401981"/>
    <w:rsid w:val="0040318B"/>
    <w:rsid w:val="00405450"/>
    <w:rsid w:val="00410923"/>
    <w:rsid w:val="0041165A"/>
    <w:rsid w:val="00411A8E"/>
    <w:rsid w:val="00412F00"/>
    <w:rsid w:val="00413A9E"/>
    <w:rsid w:val="00414D41"/>
    <w:rsid w:val="00415AF8"/>
    <w:rsid w:val="00420549"/>
    <w:rsid w:val="0042261E"/>
    <w:rsid w:val="00422C34"/>
    <w:rsid w:val="00423CCC"/>
    <w:rsid w:val="00424D76"/>
    <w:rsid w:val="004264E0"/>
    <w:rsid w:val="00426642"/>
    <w:rsid w:val="0043174F"/>
    <w:rsid w:val="00434248"/>
    <w:rsid w:val="00435451"/>
    <w:rsid w:val="00440BF0"/>
    <w:rsid w:val="00440D54"/>
    <w:rsid w:val="00441136"/>
    <w:rsid w:val="004422C8"/>
    <w:rsid w:val="004423D0"/>
    <w:rsid w:val="004448A8"/>
    <w:rsid w:val="00444C43"/>
    <w:rsid w:val="00446CEC"/>
    <w:rsid w:val="0044739A"/>
    <w:rsid w:val="00447804"/>
    <w:rsid w:val="0045140A"/>
    <w:rsid w:val="00452766"/>
    <w:rsid w:val="004536D3"/>
    <w:rsid w:val="004537A8"/>
    <w:rsid w:val="0045408C"/>
    <w:rsid w:val="00455016"/>
    <w:rsid w:val="0045547A"/>
    <w:rsid w:val="00455A38"/>
    <w:rsid w:val="004562DD"/>
    <w:rsid w:val="0046057F"/>
    <w:rsid w:val="00461621"/>
    <w:rsid w:val="00461D68"/>
    <w:rsid w:val="0046218F"/>
    <w:rsid w:val="00462823"/>
    <w:rsid w:val="00464980"/>
    <w:rsid w:val="004700CC"/>
    <w:rsid w:val="00471356"/>
    <w:rsid w:val="0047255E"/>
    <w:rsid w:val="00472EE9"/>
    <w:rsid w:val="004735C1"/>
    <w:rsid w:val="00473EF6"/>
    <w:rsid w:val="00474628"/>
    <w:rsid w:val="00475F1E"/>
    <w:rsid w:val="00476AE8"/>
    <w:rsid w:val="00476E52"/>
    <w:rsid w:val="00477CFD"/>
    <w:rsid w:val="004803E3"/>
    <w:rsid w:val="00481C3D"/>
    <w:rsid w:val="00482D5C"/>
    <w:rsid w:val="00483F35"/>
    <w:rsid w:val="00484581"/>
    <w:rsid w:val="00484D83"/>
    <w:rsid w:val="00484D8D"/>
    <w:rsid w:val="00485114"/>
    <w:rsid w:val="0048532B"/>
    <w:rsid w:val="00485339"/>
    <w:rsid w:val="004907BC"/>
    <w:rsid w:val="00492C75"/>
    <w:rsid w:val="00493F8B"/>
    <w:rsid w:val="004953CE"/>
    <w:rsid w:val="0049611C"/>
    <w:rsid w:val="00496152"/>
    <w:rsid w:val="004961BB"/>
    <w:rsid w:val="00496AB0"/>
    <w:rsid w:val="00497F04"/>
    <w:rsid w:val="004A0219"/>
    <w:rsid w:val="004A160B"/>
    <w:rsid w:val="004A2B06"/>
    <w:rsid w:val="004A320B"/>
    <w:rsid w:val="004A40D8"/>
    <w:rsid w:val="004A4867"/>
    <w:rsid w:val="004A5AC2"/>
    <w:rsid w:val="004A5FFF"/>
    <w:rsid w:val="004A778A"/>
    <w:rsid w:val="004A7BBC"/>
    <w:rsid w:val="004B04C3"/>
    <w:rsid w:val="004B0B36"/>
    <w:rsid w:val="004B1B83"/>
    <w:rsid w:val="004B1FFA"/>
    <w:rsid w:val="004B2648"/>
    <w:rsid w:val="004B345F"/>
    <w:rsid w:val="004B518F"/>
    <w:rsid w:val="004B56DC"/>
    <w:rsid w:val="004B6024"/>
    <w:rsid w:val="004B63C4"/>
    <w:rsid w:val="004C02CD"/>
    <w:rsid w:val="004C158B"/>
    <w:rsid w:val="004C17FC"/>
    <w:rsid w:val="004C1D4E"/>
    <w:rsid w:val="004C2617"/>
    <w:rsid w:val="004C3732"/>
    <w:rsid w:val="004C38FB"/>
    <w:rsid w:val="004C46A4"/>
    <w:rsid w:val="004C492C"/>
    <w:rsid w:val="004C58D8"/>
    <w:rsid w:val="004C5BD5"/>
    <w:rsid w:val="004C6E3E"/>
    <w:rsid w:val="004D50B9"/>
    <w:rsid w:val="004D54FE"/>
    <w:rsid w:val="004D5EE8"/>
    <w:rsid w:val="004D608B"/>
    <w:rsid w:val="004D622A"/>
    <w:rsid w:val="004D6F7F"/>
    <w:rsid w:val="004D720D"/>
    <w:rsid w:val="004D7397"/>
    <w:rsid w:val="004D7853"/>
    <w:rsid w:val="004D7B24"/>
    <w:rsid w:val="004E2D7F"/>
    <w:rsid w:val="004E39BC"/>
    <w:rsid w:val="004E3DF1"/>
    <w:rsid w:val="004E4D46"/>
    <w:rsid w:val="004E5A46"/>
    <w:rsid w:val="004E600D"/>
    <w:rsid w:val="004F22EE"/>
    <w:rsid w:val="004F2C45"/>
    <w:rsid w:val="004F3E9D"/>
    <w:rsid w:val="004F5CB1"/>
    <w:rsid w:val="004F5E92"/>
    <w:rsid w:val="0050061D"/>
    <w:rsid w:val="005012B5"/>
    <w:rsid w:val="00504321"/>
    <w:rsid w:val="00504514"/>
    <w:rsid w:val="005070A9"/>
    <w:rsid w:val="005073AE"/>
    <w:rsid w:val="00507D4F"/>
    <w:rsid w:val="00510C80"/>
    <w:rsid w:val="0051347B"/>
    <w:rsid w:val="00513873"/>
    <w:rsid w:val="00513A4D"/>
    <w:rsid w:val="00513CBA"/>
    <w:rsid w:val="005144B0"/>
    <w:rsid w:val="00514EAB"/>
    <w:rsid w:val="00517F07"/>
    <w:rsid w:val="00520EA9"/>
    <w:rsid w:val="00521247"/>
    <w:rsid w:val="005228DD"/>
    <w:rsid w:val="00524452"/>
    <w:rsid w:val="00525112"/>
    <w:rsid w:val="005266CB"/>
    <w:rsid w:val="005277CD"/>
    <w:rsid w:val="00527B03"/>
    <w:rsid w:val="00527D69"/>
    <w:rsid w:val="00527F94"/>
    <w:rsid w:val="00530256"/>
    <w:rsid w:val="005324AF"/>
    <w:rsid w:val="00533FDA"/>
    <w:rsid w:val="005350E1"/>
    <w:rsid w:val="005368DA"/>
    <w:rsid w:val="00536918"/>
    <w:rsid w:val="00536AF4"/>
    <w:rsid w:val="005372DB"/>
    <w:rsid w:val="005402E2"/>
    <w:rsid w:val="00541382"/>
    <w:rsid w:val="00542722"/>
    <w:rsid w:val="00542C23"/>
    <w:rsid w:val="0054353C"/>
    <w:rsid w:val="0054356A"/>
    <w:rsid w:val="005550E5"/>
    <w:rsid w:val="00555E51"/>
    <w:rsid w:val="0055680A"/>
    <w:rsid w:val="0055683A"/>
    <w:rsid w:val="00556B4E"/>
    <w:rsid w:val="005613AA"/>
    <w:rsid w:val="00561FD7"/>
    <w:rsid w:val="00562024"/>
    <w:rsid w:val="005623C3"/>
    <w:rsid w:val="00562798"/>
    <w:rsid w:val="00562E04"/>
    <w:rsid w:val="0056333B"/>
    <w:rsid w:val="005636C5"/>
    <w:rsid w:val="00563B03"/>
    <w:rsid w:val="00563FD6"/>
    <w:rsid w:val="00564314"/>
    <w:rsid w:val="00564550"/>
    <w:rsid w:val="00565F05"/>
    <w:rsid w:val="00572EFD"/>
    <w:rsid w:val="00573572"/>
    <w:rsid w:val="0057390A"/>
    <w:rsid w:val="0057588D"/>
    <w:rsid w:val="00575A6A"/>
    <w:rsid w:val="00575B1F"/>
    <w:rsid w:val="00576356"/>
    <w:rsid w:val="005765C1"/>
    <w:rsid w:val="0057798C"/>
    <w:rsid w:val="00581198"/>
    <w:rsid w:val="00582184"/>
    <w:rsid w:val="00582758"/>
    <w:rsid w:val="00582BAB"/>
    <w:rsid w:val="00585C2F"/>
    <w:rsid w:val="0058675E"/>
    <w:rsid w:val="005877FA"/>
    <w:rsid w:val="00587B4D"/>
    <w:rsid w:val="00590A5B"/>
    <w:rsid w:val="00590CAF"/>
    <w:rsid w:val="00593662"/>
    <w:rsid w:val="00595F9A"/>
    <w:rsid w:val="005A0A58"/>
    <w:rsid w:val="005A1365"/>
    <w:rsid w:val="005A1687"/>
    <w:rsid w:val="005A19FA"/>
    <w:rsid w:val="005A3967"/>
    <w:rsid w:val="005A3A21"/>
    <w:rsid w:val="005A40E1"/>
    <w:rsid w:val="005A4395"/>
    <w:rsid w:val="005A51D6"/>
    <w:rsid w:val="005B15D0"/>
    <w:rsid w:val="005B1EA4"/>
    <w:rsid w:val="005B2BFC"/>
    <w:rsid w:val="005B2EE2"/>
    <w:rsid w:val="005B35CC"/>
    <w:rsid w:val="005B3873"/>
    <w:rsid w:val="005B3D1F"/>
    <w:rsid w:val="005B432A"/>
    <w:rsid w:val="005B44FC"/>
    <w:rsid w:val="005B4CCA"/>
    <w:rsid w:val="005B4F98"/>
    <w:rsid w:val="005B5EB0"/>
    <w:rsid w:val="005B6B93"/>
    <w:rsid w:val="005B7402"/>
    <w:rsid w:val="005C0073"/>
    <w:rsid w:val="005C0CAD"/>
    <w:rsid w:val="005C1141"/>
    <w:rsid w:val="005C16A8"/>
    <w:rsid w:val="005C1A8E"/>
    <w:rsid w:val="005C2F53"/>
    <w:rsid w:val="005C3F3E"/>
    <w:rsid w:val="005C409C"/>
    <w:rsid w:val="005C4991"/>
    <w:rsid w:val="005C6F43"/>
    <w:rsid w:val="005C75B4"/>
    <w:rsid w:val="005C774C"/>
    <w:rsid w:val="005C78EC"/>
    <w:rsid w:val="005C7BFE"/>
    <w:rsid w:val="005D07C6"/>
    <w:rsid w:val="005D084C"/>
    <w:rsid w:val="005D24BC"/>
    <w:rsid w:val="005D44E5"/>
    <w:rsid w:val="005D4F13"/>
    <w:rsid w:val="005D5063"/>
    <w:rsid w:val="005D545C"/>
    <w:rsid w:val="005D5796"/>
    <w:rsid w:val="005D7D6F"/>
    <w:rsid w:val="005E07DC"/>
    <w:rsid w:val="005E1415"/>
    <w:rsid w:val="005E19E8"/>
    <w:rsid w:val="005E2C91"/>
    <w:rsid w:val="005E58D6"/>
    <w:rsid w:val="005E6F68"/>
    <w:rsid w:val="005F1CC7"/>
    <w:rsid w:val="005F295E"/>
    <w:rsid w:val="005F37B9"/>
    <w:rsid w:val="005F635E"/>
    <w:rsid w:val="005F6C86"/>
    <w:rsid w:val="005F7EAF"/>
    <w:rsid w:val="00600E1D"/>
    <w:rsid w:val="00601246"/>
    <w:rsid w:val="00601B95"/>
    <w:rsid w:val="00602067"/>
    <w:rsid w:val="006027B4"/>
    <w:rsid w:val="00603920"/>
    <w:rsid w:val="00603AA4"/>
    <w:rsid w:val="00603CAC"/>
    <w:rsid w:val="00604175"/>
    <w:rsid w:val="00604A19"/>
    <w:rsid w:val="00606CC6"/>
    <w:rsid w:val="006075EB"/>
    <w:rsid w:val="00610589"/>
    <w:rsid w:val="0061083A"/>
    <w:rsid w:val="00611FB5"/>
    <w:rsid w:val="00612FFE"/>
    <w:rsid w:val="0061429F"/>
    <w:rsid w:val="00614CC9"/>
    <w:rsid w:val="00616AAC"/>
    <w:rsid w:val="0061771F"/>
    <w:rsid w:val="00617A3E"/>
    <w:rsid w:val="00621515"/>
    <w:rsid w:val="006222A5"/>
    <w:rsid w:val="00622EA1"/>
    <w:rsid w:val="006240AA"/>
    <w:rsid w:val="00630C4B"/>
    <w:rsid w:val="00630D00"/>
    <w:rsid w:val="006321A9"/>
    <w:rsid w:val="00632253"/>
    <w:rsid w:val="00633CAD"/>
    <w:rsid w:val="006342A6"/>
    <w:rsid w:val="00635E32"/>
    <w:rsid w:val="00637B89"/>
    <w:rsid w:val="006411A6"/>
    <w:rsid w:val="00642122"/>
    <w:rsid w:val="006425A7"/>
    <w:rsid w:val="0064318C"/>
    <w:rsid w:val="006447FC"/>
    <w:rsid w:val="00644F14"/>
    <w:rsid w:val="00650314"/>
    <w:rsid w:val="0065187A"/>
    <w:rsid w:val="00651F1F"/>
    <w:rsid w:val="006533CB"/>
    <w:rsid w:val="00653D8E"/>
    <w:rsid w:val="00654D41"/>
    <w:rsid w:val="00654EBC"/>
    <w:rsid w:val="00656A08"/>
    <w:rsid w:val="006576DC"/>
    <w:rsid w:val="006606A0"/>
    <w:rsid w:val="0066072F"/>
    <w:rsid w:val="006613D1"/>
    <w:rsid w:val="00663A9D"/>
    <w:rsid w:val="0066436D"/>
    <w:rsid w:val="0066553A"/>
    <w:rsid w:val="00667AAA"/>
    <w:rsid w:val="0067028F"/>
    <w:rsid w:val="00670E02"/>
    <w:rsid w:val="0067321D"/>
    <w:rsid w:val="006778C2"/>
    <w:rsid w:val="00680C3B"/>
    <w:rsid w:val="00681155"/>
    <w:rsid w:val="00682373"/>
    <w:rsid w:val="00682BBE"/>
    <w:rsid w:val="0068311F"/>
    <w:rsid w:val="00684CD5"/>
    <w:rsid w:val="00686C10"/>
    <w:rsid w:val="00687725"/>
    <w:rsid w:val="00687DAF"/>
    <w:rsid w:val="00690031"/>
    <w:rsid w:val="0069071D"/>
    <w:rsid w:val="00695D56"/>
    <w:rsid w:val="00696B6E"/>
    <w:rsid w:val="006A34AD"/>
    <w:rsid w:val="006A4D99"/>
    <w:rsid w:val="006A4FEE"/>
    <w:rsid w:val="006A599D"/>
    <w:rsid w:val="006A640B"/>
    <w:rsid w:val="006A6445"/>
    <w:rsid w:val="006A6CC5"/>
    <w:rsid w:val="006B1E21"/>
    <w:rsid w:val="006B3242"/>
    <w:rsid w:val="006B3416"/>
    <w:rsid w:val="006B3C61"/>
    <w:rsid w:val="006B6360"/>
    <w:rsid w:val="006B6AB0"/>
    <w:rsid w:val="006B7335"/>
    <w:rsid w:val="006C0781"/>
    <w:rsid w:val="006C2309"/>
    <w:rsid w:val="006C2AE1"/>
    <w:rsid w:val="006C3401"/>
    <w:rsid w:val="006C37E4"/>
    <w:rsid w:val="006C470A"/>
    <w:rsid w:val="006C64B7"/>
    <w:rsid w:val="006C6CB0"/>
    <w:rsid w:val="006C6F93"/>
    <w:rsid w:val="006C74D2"/>
    <w:rsid w:val="006D0E74"/>
    <w:rsid w:val="006D2C43"/>
    <w:rsid w:val="006D2CAD"/>
    <w:rsid w:val="006D3F16"/>
    <w:rsid w:val="006D47B0"/>
    <w:rsid w:val="006D4D71"/>
    <w:rsid w:val="006D5E93"/>
    <w:rsid w:val="006D5EE1"/>
    <w:rsid w:val="006D7670"/>
    <w:rsid w:val="006E0F43"/>
    <w:rsid w:val="006E38F2"/>
    <w:rsid w:val="006E4780"/>
    <w:rsid w:val="006E5419"/>
    <w:rsid w:val="006E5F6C"/>
    <w:rsid w:val="006E709E"/>
    <w:rsid w:val="006E73D9"/>
    <w:rsid w:val="006E73F6"/>
    <w:rsid w:val="006F2248"/>
    <w:rsid w:val="006F4A27"/>
    <w:rsid w:val="0070117B"/>
    <w:rsid w:val="00701BAF"/>
    <w:rsid w:val="007025E9"/>
    <w:rsid w:val="00702C39"/>
    <w:rsid w:val="00702EDA"/>
    <w:rsid w:val="007030EA"/>
    <w:rsid w:val="00704F43"/>
    <w:rsid w:val="00704F51"/>
    <w:rsid w:val="00704FDF"/>
    <w:rsid w:val="0070570C"/>
    <w:rsid w:val="00706120"/>
    <w:rsid w:val="007064D6"/>
    <w:rsid w:val="00706B25"/>
    <w:rsid w:val="00707B0A"/>
    <w:rsid w:val="007104C2"/>
    <w:rsid w:val="00710BF5"/>
    <w:rsid w:val="0071274F"/>
    <w:rsid w:val="00712F9B"/>
    <w:rsid w:val="007137BB"/>
    <w:rsid w:val="00713CA0"/>
    <w:rsid w:val="0071427F"/>
    <w:rsid w:val="007143A5"/>
    <w:rsid w:val="00714DE0"/>
    <w:rsid w:val="00715F36"/>
    <w:rsid w:val="00717ECC"/>
    <w:rsid w:val="0072102C"/>
    <w:rsid w:val="00721CA4"/>
    <w:rsid w:val="00722217"/>
    <w:rsid w:val="0072312D"/>
    <w:rsid w:val="007240DF"/>
    <w:rsid w:val="00724242"/>
    <w:rsid w:val="00725327"/>
    <w:rsid w:val="0072665F"/>
    <w:rsid w:val="00727BB8"/>
    <w:rsid w:val="007306C0"/>
    <w:rsid w:val="00730B5E"/>
    <w:rsid w:val="00732297"/>
    <w:rsid w:val="00732838"/>
    <w:rsid w:val="0073435C"/>
    <w:rsid w:val="007346FD"/>
    <w:rsid w:val="00734775"/>
    <w:rsid w:val="00735113"/>
    <w:rsid w:val="0073549F"/>
    <w:rsid w:val="00737F89"/>
    <w:rsid w:val="00740FE1"/>
    <w:rsid w:val="0074198C"/>
    <w:rsid w:val="00741EE0"/>
    <w:rsid w:val="00743306"/>
    <w:rsid w:val="00745083"/>
    <w:rsid w:val="007500A8"/>
    <w:rsid w:val="00750AAD"/>
    <w:rsid w:val="007510FE"/>
    <w:rsid w:val="00752D3B"/>
    <w:rsid w:val="00755DFA"/>
    <w:rsid w:val="0075643F"/>
    <w:rsid w:val="00756728"/>
    <w:rsid w:val="00756E14"/>
    <w:rsid w:val="007614A7"/>
    <w:rsid w:val="00762654"/>
    <w:rsid w:val="00770FB6"/>
    <w:rsid w:val="00771565"/>
    <w:rsid w:val="007716FC"/>
    <w:rsid w:val="00771DC0"/>
    <w:rsid w:val="00774942"/>
    <w:rsid w:val="00774D51"/>
    <w:rsid w:val="0077654F"/>
    <w:rsid w:val="00776968"/>
    <w:rsid w:val="007779A2"/>
    <w:rsid w:val="007801C2"/>
    <w:rsid w:val="0078046A"/>
    <w:rsid w:val="007813F1"/>
    <w:rsid w:val="007832C2"/>
    <w:rsid w:val="00790037"/>
    <w:rsid w:val="00790B06"/>
    <w:rsid w:val="00791131"/>
    <w:rsid w:val="00791435"/>
    <w:rsid w:val="00793762"/>
    <w:rsid w:val="00793FF5"/>
    <w:rsid w:val="007955F5"/>
    <w:rsid w:val="007969AF"/>
    <w:rsid w:val="007A04C2"/>
    <w:rsid w:val="007A1245"/>
    <w:rsid w:val="007A23A2"/>
    <w:rsid w:val="007A42BD"/>
    <w:rsid w:val="007A5701"/>
    <w:rsid w:val="007A6113"/>
    <w:rsid w:val="007A7058"/>
    <w:rsid w:val="007A7412"/>
    <w:rsid w:val="007A799E"/>
    <w:rsid w:val="007B06D8"/>
    <w:rsid w:val="007B3E85"/>
    <w:rsid w:val="007B7863"/>
    <w:rsid w:val="007C0773"/>
    <w:rsid w:val="007C34B8"/>
    <w:rsid w:val="007C38D6"/>
    <w:rsid w:val="007D13D1"/>
    <w:rsid w:val="007D1B1C"/>
    <w:rsid w:val="007D2405"/>
    <w:rsid w:val="007D2735"/>
    <w:rsid w:val="007D4FDA"/>
    <w:rsid w:val="007D53D8"/>
    <w:rsid w:val="007D5980"/>
    <w:rsid w:val="007D6150"/>
    <w:rsid w:val="007D66C7"/>
    <w:rsid w:val="007D69CC"/>
    <w:rsid w:val="007D6B15"/>
    <w:rsid w:val="007D6E99"/>
    <w:rsid w:val="007D75F8"/>
    <w:rsid w:val="007E038B"/>
    <w:rsid w:val="007E2451"/>
    <w:rsid w:val="007E2498"/>
    <w:rsid w:val="007E2790"/>
    <w:rsid w:val="007E340F"/>
    <w:rsid w:val="007E4023"/>
    <w:rsid w:val="007E4609"/>
    <w:rsid w:val="007E68E7"/>
    <w:rsid w:val="007E6C53"/>
    <w:rsid w:val="007E7417"/>
    <w:rsid w:val="007E76E8"/>
    <w:rsid w:val="007E7840"/>
    <w:rsid w:val="007F1F49"/>
    <w:rsid w:val="007F33D3"/>
    <w:rsid w:val="007F4F14"/>
    <w:rsid w:val="007F5035"/>
    <w:rsid w:val="007F5ED7"/>
    <w:rsid w:val="007F6F59"/>
    <w:rsid w:val="007F74B4"/>
    <w:rsid w:val="007F75AE"/>
    <w:rsid w:val="008003CD"/>
    <w:rsid w:val="00801862"/>
    <w:rsid w:val="00803787"/>
    <w:rsid w:val="00803D35"/>
    <w:rsid w:val="00804349"/>
    <w:rsid w:val="00804A34"/>
    <w:rsid w:val="00807708"/>
    <w:rsid w:val="008079CA"/>
    <w:rsid w:val="008101F9"/>
    <w:rsid w:val="00810C6B"/>
    <w:rsid w:val="00815558"/>
    <w:rsid w:val="008161E4"/>
    <w:rsid w:val="00817839"/>
    <w:rsid w:val="00817E2B"/>
    <w:rsid w:val="00821431"/>
    <w:rsid w:val="0082349E"/>
    <w:rsid w:val="008234C9"/>
    <w:rsid w:val="00823BC9"/>
    <w:rsid w:val="00824D1D"/>
    <w:rsid w:val="008252B4"/>
    <w:rsid w:val="008252D7"/>
    <w:rsid w:val="00825330"/>
    <w:rsid w:val="00826975"/>
    <w:rsid w:val="008277CC"/>
    <w:rsid w:val="008279AE"/>
    <w:rsid w:val="00827A42"/>
    <w:rsid w:val="00827FCC"/>
    <w:rsid w:val="0083033C"/>
    <w:rsid w:val="00831AB8"/>
    <w:rsid w:val="008324C2"/>
    <w:rsid w:val="00833F32"/>
    <w:rsid w:val="00833F89"/>
    <w:rsid w:val="00835D66"/>
    <w:rsid w:val="00836E02"/>
    <w:rsid w:val="00840419"/>
    <w:rsid w:val="0084050E"/>
    <w:rsid w:val="0084086A"/>
    <w:rsid w:val="0084302C"/>
    <w:rsid w:val="008434EB"/>
    <w:rsid w:val="00845A5E"/>
    <w:rsid w:val="0084625F"/>
    <w:rsid w:val="00846CAC"/>
    <w:rsid w:val="00847110"/>
    <w:rsid w:val="00847CC0"/>
    <w:rsid w:val="00847DEC"/>
    <w:rsid w:val="0085049B"/>
    <w:rsid w:val="008517A0"/>
    <w:rsid w:val="008522E6"/>
    <w:rsid w:val="008544B8"/>
    <w:rsid w:val="008561D6"/>
    <w:rsid w:val="00860D6D"/>
    <w:rsid w:val="00861097"/>
    <w:rsid w:val="008625D1"/>
    <w:rsid w:val="008627D0"/>
    <w:rsid w:val="00863E18"/>
    <w:rsid w:val="00863FF1"/>
    <w:rsid w:val="00865591"/>
    <w:rsid w:val="00865C5D"/>
    <w:rsid w:val="008672AA"/>
    <w:rsid w:val="008726E1"/>
    <w:rsid w:val="00872D8C"/>
    <w:rsid w:val="00873537"/>
    <w:rsid w:val="0087455B"/>
    <w:rsid w:val="00874D02"/>
    <w:rsid w:val="00876370"/>
    <w:rsid w:val="0087660E"/>
    <w:rsid w:val="008767AD"/>
    <w:rsid w:val="0088066E"/>
    <w:rsid w:val="0088090F"/>
    <w:rsid w:val="00882D6F"/>
    <w:rsid w:val="00883DC5"/>
    <w:rsid w:val="00884E42"/>
    <w:rsid w:val="0088694B"/>
    <w:rsid w:val="00886A4D"/>
    <w:rsid w:val="0088724C"/>
    <w:rsid w:val="008909B9"/>
    <w:rsid w:val="00891AC4"/>
    <w:rsid w:val="008949EA"/>
    <w:rsid w:val="00896289"/>
    <w:rsid w:val="008A0015"/>
    <w:rsid w:val="008A00E8"/>
    <w:rsid w:val="008A0D30"/>
    <w:rsid w:val="008A3458"/>
    <w:rsid w:val="008A5D2E"/>
    <w:rsid w:val="008A6297"/>
    <w:rsid w:val="008A6499"/>
    <w:rsid w:val="008B168D"/>
    <w:rsid w:val="008B269A"/>
    <w:rsid w:val="008B3488"/>
    <w:rsid w:val="008B3C43"/>
    <w:rsid w:val="008B655D"/>
    <w:rsid w:val="008B69CD"/>
    <w:rsid w:val="008B6AC3"/>
    <w:rsid w:val="008B7606"/>
    <w:rsid w:val="008C1D15"/>
    <w:rsid w:val="008C2A7B"/>
    <w:rsid w:val="008C6797"/>
    <w:rsid w:val="008C7AC7"/>
    <w:rsid w:val="008D1E3F"/>
    <w:rsid w:val="008D2988"/>
    <w:rsid w:val="008D4DDC"/>
    <w:rsid w:val="008D56BC"/>
    <w:rsid w:val="008D6828"/>
    <w:rsid w:val="008D6B37"/>
    <w:rsid w:val="008D6D95"/>
    <w:rsid w:val="008D7C96"/>
    <w:rsid w:val="008E0673"/>
    <w:rsid w:val="008E0DAC"/>
    <w:rsid w:val="008E108D"/>
    <w:rsid w:val="008E14B3"/>
    <w:rsid w:val="008E23AD"/>
    <w:rsid w:val="008E2656"/>
    <w:rsid w:val="008E348E"/>
    <w:rsid w:val="008E3681"/>
    <w:rsid w:val="008E44EF"/>
    <w:rsid w:val="008E4D74"/>
    <w:rsid w:val="008E543C"/>
    <w:rsid w:val="008E5B88"/>
    <w:rsid w:val="008F2FBE"/>
    <w:rsid w:val="00900A98"/>
    <w:rsid w:val="00900DDA"/>
    <w:rsid w:val="00902320"/>
    <w:rsid w:val="00903F7D"/>
    <w:rsid w:val="00904159"/>
    <w:rsid w:val="00904A35"/>
    <w:rsid w:val="00905903"/>
    <w:rsid w:val="00905D76"/>
    <w:rsid w:val="00906C0B"/>
    <w:rsid w:val="00907B2F"/>
    <w:rsid w:val="00910AAA"/>
    <w:rsid w:val="00911134"/>
    <w:rsid w:val="009126A5"/>
    <w:rsid w:val="0091288F"/>
    <w:rsid w:val="009133EE"/>
    <w:rsid w:val="0091371C"/>
    <w:rsid w:val="00913E9D"/>
    <w:rsid w:val="00914FAB"/>
    <w:rsid w:val="00915DB8"/>
    <w:rsid w:val="00917878"/>
    <w:rsid w:val="00917BEB"/>
    <w:rsid w:val="00920345"/>
    <w:rsid w:val="00921206"/>
    <w:rsid w:val="00921696"/>
    <w:rsid w:val="0092215D"/>
    <w:rsid w:val="00922D7C"/>
    <w:rsid w:val="00923CD7"/>
    <w:rsid w:val="00924C06"/>
    <w:rsid w:val="009252A4"/>
    <w:rsid w:val="0092653B"/>
    <w:rsid w:val="00926914"/>
    <w:rsid w:val="009271EC"/>
    <w:rsid w:val="0093122E"/>
    <w:rsid w:val="00931925"/>
    <w:rsid w:val="00931D52"/>
    <w:rsid w:val="009329E7"/>
    <w:rsid w:val="00933213"/>
    <w:rsid w:val="0093341C"/>
    <w:rsid w:val="0093554C"/>
    <w:rsid w:val="00935B35"/>
    <w:rsid w:val="00935CA9"/>
    <w:rsid w:val="00935E8C"/>
    <w:rsid w:val="00937157"/>
    <w:rsid w:val="00937A57"/>
    <w:rsid w:val="00937B26"/>
    <w:rsid w:val="00941039"/>
    <w:rsid w:val="009413AF"/>
    <w:rsid w:val="0094195B"/>
    <w:rsid w:val="0095011D"/>
    <w:rsid w:val="0095348E"/>
    <w:rsid w:val="00954712"/>
    <w:rsid w:val="0095510C"/>
    <w:rsid w:val="00957040"/>
    <w:rsid w:val="009601DA"/>
    <w:rsid w:val="009604F3"/>
    <w:rsid w:val="00960F06"/>
    <w:rsid w:val="009612BC"/>
    <w:rsid w:val="00961FC7"/>
    <w:rsid w:val="0096354D"/>
    <w:rsid w:val="00966FED"/>
    <w:rsid w:val="009679AA"/>
    <w:rsid w:val="00970401"/>
    <w:rsid w:val="009715FF"/>
    <w:rsid w:val="00972FC0"/>
    <w:rsid w:val="009737F6"/>
    <w:rsid w:val="00973FAA"/>
    <w:rsid w:val="009742AB"/>
    <w:rsid w:val="009751FD"/>
    <w:rsid w:val="00976241"/>
    <w:rsid w:val="00976351"/>
    <w:rsid w:val="009768CC"/>
    <w:rsid w:val="00976A74"/>
    <w:rsid w:val="00976FA5"/>
    <w:rsid w:val="00977F2B"/>
    <w:rsid w:val="009816D5"/>
    <w:rsid w:val="009817EF"/>
    <w:rsid w:val="00981A9A"/>
    <w:rsid w:val="009846B7"/>
    <w:rsid w:val="009850D8"/>
    <w:rsid w:val="009854F9"/>
    <w:rsid w:val="00987191"/>
    <w:rsid w:val="009871A8"/>
    <w:rsid w:val="009908C9"/>
    <w:rsid w:val="009928F8"/>
    <w:rsid w:val="00992C50"/>
    <w:rsid w:val="00993A0A"/>
    <w:rsid w:val="00993E37"/>
    <w:rsid w:val="00994984"/>
    <w:rsid w:val="0099660C"/>
    <w:rsid w:val="00996C0D"/>
    <w:rsid w:val="00997899"/>
    <w:rsid w:val="009979CC"/>
    <w:rsid w:val="009A148D"/>
    <w:rsid w:val="009A1D6A"/>
    <w:rsid w:val="009A2859"/>
    <w:rsid w:val="009A4EB0"/>
    <w:rsid w:val="009A5C19"/>
    <w:rsid w:val="009A6D2D"/>
    <w:rsid w:val="009A76C1"/>
    <w:rsid w:val="009B141C"/>
    <w:rsid w:val="009B1CC9"/>
    <w:rsid w:val="009B445A"/>
    <w:rsid w:val="009B48BE"/>
    <w:rsid w:val="009B51E8"/>
    <w:rsid w:val="009B616D"/>
    <w:rsid w:val="009B6FA4"/>
    <w:rsid w:val="009C076C"/>
    <w:rsid w:val="009C69E8"/>
    <w:rsid w:val="009C715C"/>
    <w:rsid w:val="009C782F"/>
    <w:rsid w:val="009D0AA1"/>
    <w:rsid w:val="009D131D"/>
    <w:rsid w:val="009D141E"/>
    <w:rsid w:val="009D1D58"/>
    <w:rsid w:val="009D223C"/>
    <w:rsid w:val="009D274E"/>
    <w:rsid w:val="009D2979"/>
    <w:rsid w:val="009D29A5"/>
    <w:rsid w:val="009D29CF"/>
    <w:rsid w:val="009D2CC6"/>
    <w:rsid w:val="009D5CD0"/>
    <w:rsid w:val="009D73CF"/>
    <w:rsid w:val="009D7FC0"/>
    <w:rsid w:val="009E1C28"/>
    <w:rsid w:val="009E29DB"/>
    <w:rsid w:val="009E3D03"/>
    <w:rsid w:val="009E3D9F"/>
    <w:rsid w:val="009E4CE9"/>
    <w:rsid w:val="009E62DD"/>
    <w:rsid w:val="009E7211"/>
    <w:rsid w:val="009F16F9"/>
    <w:rsid w:val="009F36F7"/>
    <w:rsid w:val="009F4095"/>
    <w:rsid w:val="009F4A32"/>
    <w:rsid w:val="009F7984"/>
    <w:rsid w:val="00A002AF"/>
    <w:rsid w:val="00A00EBC"/>
    <w:rsid w:val="00A01A3B"/>
    <w:rsid w:val="00A02283"/>
    <w:rsid w:val="00A02720"/>
    <w:rsid w:val="00A03EEC"/>
    <w:rsid w:val="00A051A1"/>
    <w:rsid w:val="00A06A81"/>
    <w:rsid w:val="00A07F55"/>
    <w:rsid w:val="00A10250"/>
    <w:rsid w:val="00A1193A"/>
    <w:rsid w:val="00A12B76"/>
    <w:rsid w:val="00A14DDC"/>
    <w:rsid w:val="00A20BB8"/>
    <w:rsid w:val="00A258C9"/>
    <w:rsid w:val="00A26405"/>
    <w:rsid w:val="00A26917"/>
    <w:rsid w:val="00A270CA"/>
    <w:rsid w:val="00A303CF"/>
    <w:rsid w:val="00A31505"/>
    <w:rsid w:val="00A320FF"/>
    <w:rsid w:val="00A328D7"/>
    <w:rsid w:val="00A32E2F"/>
    <w:rsid w:val="00A331D6"/>
    <w:rsid w:val="00A33A63"/>
    <w:rsid w:val="00A34217"/>
    <w:rsid w:val="00A35B50"/>
    <w:rsid w:val="00A35D3A"/>
    <w:rsid w:val="00A37CA5"/>
    <w:rsid w:val="00A402CB"/>
    <w:rsid w:val="00A5070C"/>
    <w:rsid w:val="00A51372"/>
    <w:rsid w:val="00A527E2"/>
    <w:rsid w:val="00A566DC"/>
    <w:rsid w:val="00A57213"/>
    <w:rsid w:val="00A607A5"/>
    <w:rsid w:val="00A63E53"/>
    <w:rsid w:val="00A65AC6"/>
    <w:rsid w:val="00A65B38"/>
    <w:rsid w:val="00A65FC0"/>
    <w:rsid w:val="00A66C98"/>
    <w:rsid w:val="00A711A3"/>
    <w:rsid w:val="00A711DD"/>
    <w:rsid w:val="00A729E0"/>
    <w:rsid w:val="00A72F92"/>
    <w:rsid w:val="00A73274"/>
    <w:rsid w:val="00A7359E"/>
    <w:rsid w:val="00A75097"/>
    <w:rsid w:val="00A758E6"/>
    <w:rsid w:val="00A77EF9"/>
    <w:rsid w:val="00A828A6"/>
    <w:rsid w:val="00A84AF1"/>
    <w:rsid w:val="00A850BF"/>
    <w:rsid w:val="00A85645"/>
    <w:rsid w:val="00A86207"/>
    <w:rsid w:val="00A86D9D"/>
    <w:rsid w:val="00A87762"/>
    <w:rsid w:val="00A9012A"/>
    <w:rsid w:val="00A92A33"/>
    <w:rsid w:val="00A92E30"/>
    <w:rsid w:val="00A93996"/>
    <w:rsid w:val="00A95E1B"/>
    <w:rsid w:val="00A965FD"/>
    <w:rsid w:val="00AA1466"/>
    <w:rsid w:val="00AA1CA3"/>
    <w:rsid w:val="00AA1DC6"/>
    <w:rsid w:val="00AA1ED4"/>
    <w:rsid w:val="00AA3155"/>
    <w:rsid w:val="00AA329A"/>
    <w:rsid w:val="00AA3B2B"/>
    <w:rsid w:val="00AA3BA5"/>
    <w:rsid w:val="00AB2BA0"/>
    <w:rsid w:val="00AB5F44"/>
    <w:rsid w:val="00AB6043"/>
    <w:rsid w:val="00AB60C5"/>
    <w:rsid w:val="00AB7849"/>
    <w:rsid w:val="00AB7EC2"/>
    <w:rsid w:val="00AC021C"/>
    <w:rsid w:val="00AC17B3"/>
    <w:rsid w:val="00AC21C4"/>
    <w:rsid w:val="00AC2EB9"/>
    <w:rsid w:val="00AC457A"/>
    <w:rsid w:val="00AC6EB3"/>
    <w:rsid w:val="00AC732F"/>
    <w:rsid w:val="00AC7C94"/>
    <w:rsid w:val="00AD1F21"/>
    <w:rsid w:val="00AD25A7"/>
    <w:rsid w:val="00AD28AC"/>
    <w:rsid w:val="00AD2E84"/>
    <w:rsid w:val="00AD416A"/>
    <w:rsid w:val="00AD5C3E"/>
    <w:rsid w:val="00AD5ECA"/>
    <w:rsid w:val="00AD5F2C"/>
    <w:rsid w:val="00AD671C"/>
    <w:rsid w:val="00AD7DEC"/>
    <w:rsid w:val="00AE435C"/>
    <w:rsid w:val="00AE4DC8"/>
    <w:rsid w:val="00AE55BD"/>
    <w:rsid w:val="00AE561D"/>
    <w:rsid w:val="00AE5751"/>
    <w:rsid w:val="00AE5BEC"/>
    <w:rsid w:val="00AF05BC"/>
    <w:rsid w:val="00AF1D9F"/>
    <w:rsid w:val="00AF3C94"/>
    <w:rsid w:val="00AF3CE7"/>
    <w:rsid w:val="00AF3EB6"/>
    <w:rsid w:val="00AF6A13"/>
    <w:rsid w:val="00B0204B"/>
    <w:rsid w:val="00B025BE"/>
    <w:rsid w:val="00B03534"/>
    <w:rsid w:val="00B03966"/>
    <w:rsid w:val="00B04173"/>
    <w:rsid w:val="00B05F5B"/>
    <w:rsid w:val="00B05FB4"/>
    <w:rsid w:val="00B10543"/>
    <w:rsid w:val="00B11859"/>
    <w:rsid w:val="00B12430"/>
    <w:rsid w:val="00B13227"/>
    <w:rsid w:val="00B14F71"/>
    <w:rsid w:val="00B151E1"/>
    <w:rsid w:val="00B15A7B"/>
    <w:rsid w:val="00B15DB8"/>
    <w:rsid w:val="00B16D5D"/>
    <w:rsid w:val="00B17F44"/>
    <w:rsid w:val="00B20296"/>
    <w:rsid w:val="00B203C1"/>
    <w:rsid w:val="00B21A6B"/>
    <w:rsid w:val="00B221EE"/>
    <w:rsid w:val="00B22724"/>
    <w:rsid w:val="00B23117"/>
    <w:rsid w:val="00B23404"/>
    <w:rsid w:val="00B254CA"/>
    <w:rsid w:val="00B255FB"/>
    <w:rsid w:val="00B25DA2"/>
    <w:rsid w:val="00B26EE6"/>
    <w:rsid w:val="00B27A04"/>
    <w:rsid w:val="00B3142F"/>
    <w:rsid w:val="00B32BDD"/>
    <w:rsid w:val="00B3537C"/>
    <w:rsid w:val="00B353E0"/>
    <w:rsid w:val="00B35846"/>
    <w:rsid w:val="00B372F8"/>
    <w:rsid w:val="00B373CF"/>
    <w:rsid w:val="00B378F3"/>
    <w:rsid w:val="00B40E2D"/>
    <w:rsid w:val="00B41A0F"/>
    <w:rsid w:val="00B43BE2"/>
    <w:rsid w:val="00B442EC"/>
    <w:rsid w:val="00B4453C"/>
    <w:rsid w:val="00B44D43"/>
    <w:rsid w:val="00B4527A"/>
    <w:rsid w:val="00B4600B"/>
    <w:rsid w:val="00B46CDD"/>
    <w:rsid w:val="00B47450"/>
    <w:rsid w:val="00B47791"/>
    <w:rsid w:val="00B47AAB"/>
    <w:rsid w:val="00B503D6"/>
    <w:rsid w:val="00B503DD"/>
    <w:rsid w:val="00B507FD"/>
    <w:rsid w:val="00B510EE"/>
    <w:rsid w:val="00B52A4B"/>
    <w:rsid w:val="00B54267"/>
    <w:rsid w:val="00B54C97"/>
    <w:rsid w:val="00B57584"/>
    <w:rsid w:val="00B57FEE"/>
    <w:rsid w:val="00B618A5"/>
    <w:rsid w:val="00B62676"/>
    <w:rsid w:val="00B6378D"/>
    <w:rsid w:val="00B63CA8"/>
    <w:rsid w:val="00B64020"/>
    <w:rsid w:val="00B6402B"/>
    <w:rsid w:val="00B64C5D"/>
    <w:rsid w:val="00B64D69"/>
    <w:rsid w:val="00B66071"/>
    <w:rsid w:val="00B66BCF"/>
    <w:rsid w:val="00B67230"/>
    <w:rsid w:val="00B675B8"/>
    <w:rsid w:val="00B701CE"/>
    <w:rsid w:val="00B70847"/>
    <w:rsid w:val="00B73E2B"/>
    <w:rsid w:val="00B73EA4"/>
    <w:rsid w:val="00B7448C"/>
    <w:rsid w:val="00B744AF"/>
    <w:rsid w:val="00B75535"/>
    <w:rsid w:val="00B77D60"/>
    <w:rsid w:val="00B77EF7"/>
    <w:rsid w:val="00B818E3"/>
    <w:rsid w:val="00B81F52"/>
    <w:rsid w:val="00B82A14"/>
    <w:rsid w:val="00B82B65"/>
    <w:rsid w:val="00B82E2E"/>
    <w:rsid w:val="00B86CE8"/>
    <w:rsid w:val="00B87C99"/>
    <w:rsid w:val="00B922AC"/>
    <w:rsid w:val="00B924F6"/>
    <w:rsid w:val="00B94024"/>
    <w:rsid w:val="00B94BD9"/>
    <w:rsid w:val="00B96166"/>
    <w:rsid w:val="00B973B7"/>
    <w:rsid w:val="00BA0A32"/>
    <w:rsid w:val="00BA0E4B"/>
    <w:rsid w:val="00BA10C5"/>
    <w:rsid w:val="00BA4C5D"/>
    <w:rsid w:val="00BA4EDA"/>
    <w:rsid w:val="00BA54DF"/>
    <w:rsid w:val="00BA568D"/>
    <w:rsid w:val="00BA58B7"/>
    <w:rsid w:val="00BA6BAB"/>
    <w:rsid w:val="00BB1B1F"/>
    <w:rsid w:val="00BB1CB8"/>
    <w:rsid w:val="00BB447F"/>
    <w:rsid w:val="00BB5EC5"/>
    <w:rsid w:val="00BB644E"/>
    <w:rsid w:val="00BB6851"/>
    <w:rsid w:val="00BB7503"/>
    <w:rsid w:val="00BB7CA5"/>
    <w:rsid w:val="00BC1AF4"/>
    <w:rsid w:val="00BC3D29"/>
    <w:rsid w:val="00BC4FA3"/>
    <w:rsid w:val="00BC5828"/>
    <w:rsid w:val="00BC5F5B"/>
    <w:rsid w:val="00BC72FE"/>
    <w:rsid w:val="00BC74A7"/>
    <w:rsid w:val="00BD0BAC"/>
    <w:rsid w:val="00BD2BE8"/>
    <w:rsid w:val="00BD3527"/>
    <w:rsid w:val="00BD55D5"/>
    <w:rsid w:val="00BD6008"/>
    <w:rsid w:val="00BE0403"/>
    <w:rsid w:val="00BE2F77"/>
    <w:rsid w:val="00BE4364"/>
    <w:rsid w:val="00BE4D5C"/>
    <w:rsid w:val="00BE5083"/>
    <w:rsid w:val="00BE6085"/>
    <w:rsid w:val="00BE726B"/>
    <w:rsid w:val="00BE76AF"/>
    <w:rsid w:val="00BE78C3"/>
    <w:rsid w:val="00BE7EC3"/>
    <w:rsid w:val="00BF09AD"/>
    <w:rsid w:val="00BF1405"/>
    <w:rsid w:val="00BF1A74"/>
    <w:rsid w:val="00BF2373"/>
    <w:rsid w:val="00BF3A21"/>
    <w:rsid w:val="00BF4468"/>
    <w:rsid w:val="00BF4F03"/>
    <w:rsid w:val="00BF4F20"/>
    <w:rsid w:val="00BF5AEB"/>
    <w:rsid w:val="00BF7455"/>
    <w:rsid w:val="00BF7CB0"/>
    <w:rsid w:val="00C014EC"/>
    <w:rsid w:val="00C0190B"/>
    <w:rsid w:val="00C01B58"/>
    <w:rsid w:val="00C01DD8"/>
    <w:rsid w:val="00C02798"/>
    <w:rsid w:val="00C03633"/>
    <w:rsid w:val="00C04314"/>
    <w:rsid w:val="00C05F0A"/>
    <w:rsid w:val="00C06F04"/>
    <w:rsid w:val="00C06F9D"/>
    <w:rsid w:val="00C0725A"/>
    <w:rsid w:val="00C07EFF"/>
    <w:rsid w:val="00C10D98"/>
    <w:rsid w:val="00C11039"/>
    <w:rsid w:val="00C13132"/>
    <w:rsid w:val="00C1671C"/>
    <w:rsid w:val="00C16D7D"/>
    <w:rsid w:val="00C22E05"/>
    <w:rsid w:val="00C236A4"/>
    <w:rsid w:val="00C23874"/>
    <w:rsid w:val="00C23B3C"/>
    <w:rsid w:val="00C24030"/>
    <w:rsid w:val="00C26831"/>
    <w:rsid w:val="00C270B1"/>
    <w:rsid w:val="00C31945"/>
    <w:rsid w:val="00C3343E"/>
    <w:rsid w:val="00C33B4D"/>
    <w:rsid w:val="00C33E45"/>
    <w:rsid w:val="00C347E7"/>
    <w:rsid w:val="00C3556F"/>
    <w:rsid w:val="00C35A85"/>
    <w:rsid w:val="00C3672A"/>
    <w:rsid w:val="00C37D99"/>
    <w:rsid w:val="00C40690"/>
    <w:rsid w:val="00C4085D"/>
    <w:rsid w:val="00C41197"/>
    <w:rsid w:val="00C413F0"/>
    <w:rsid w:val="00C41F7D"/>
    <w:rsid w:val="00C420E6"/>
    <w:rsid w:val="00C424A2"/>
    <w:rsid w:val="00C42E77"/>
    <w:rsid w:val="00C438A2"/>
    <w:rsid w:val="00C43D91"/>
    <w:rsid w:val="00C45888"/>
    <w:rsid w:val="00C45A67"/>
    <w:rsid w:val="00C45F80"/>
    <w:rsid w:val="00C46762"/>
    <w:rsid w:val="00C46E8B"/>
    <w:rsid w:val="00C47DE4"/>
    <w:rsid w:val="00C50ADE"/>
    <w:rsid w:val="00C532FA"/>
    <w:rsid w:val="00C5338B"/>
    <w:rsid w:val="00C53AE5"/>
    <w:rsid w:val="00C544C7"/>
    <w:rsid w:val="00C55C34"/>
    <w:rsid w:val="00C566CB"/>
    <w:rsid w:val="00C574D8"/>
    <w:rsid w:val="00C57810"/>
    <w:rsid w:val="00C602F6"/>
    <w:rsid w:val="00C6122B"/>
    <w:rsid w:val="00C61AD1"/>
    <w:rsid w:val="00C61C26"/>
    <w:rsid w:val="00C6215D"/>
    <w:rsid w:val="00C6289C"/>
    <w:rsid w:val="00C63C41"/>
    <w:rsid w:val="00C6477F"/>
    <w:rsid w:val="00C649BB"/>
    <w:rsid w:val="00C655DF"/>
    <w:rsid w:val="00C664A8"/>
    <w:rsid w:val="00C70FE1"/>
    <w:rsid w:val="00C72E1B"/>
    <w:rsid w:val="00C72EAA"/>
    <w:rsid w:val="00C74536"/>
    <w:rsid w:val="00C764BF"/>
    <w:rsid w:val="00C76C0B"/>
    <w:rsid w:val="00C802EC"/>
    <w:rsid w:val="00C80CA0"/>
    <w:rsid w:val="00C824BF"/>
    <w:rsid w:val="00C840D9"/>
    <w:rsid w:val="00C85A95"/>
    <w:rsid w:val="00C860F9"/>
    <w:rsid w:val="00C87F07"/>
    <w:rsid w:val="00C9010F"/>
    <w:rsid w:val="00C913BA"/>
    <w:rsid w:val="00C93267"/>
    <w:rsid w:val="00C93CDF"/>
    <w:rsid w:val="00C9509E"/>
    <w:rsid w:val="00C95863"/>
    <w:rsid w:val="00C95DFD"/>
    <w:rsid w:val="00C96A28"/>
    <w:rsid w:val="00CA1E01"/>
    <w:rsid w:val="00CA22C1"/>
    <w:rsid w:val="00CA281A"/>
    <w:rsid w:val="00CA4E85"/>
    <w:rsid w:val="00CA54F3"/>
    <w:rsid w:val="00CA6155"/>
    <w:rsid w:val="00CA6369"/>
    <w:rsid w:val="00CA63A3"/>
    <w:rsid w:val="00CA7B1E"/>
    <w:rsid w:val="00CB2111"/>
    <w:rsid w:val="00CB76D8"/>
    <w:rsid w:val="00CB7F74"/>
    <w:rsid w:val="00CC2253"/>
    <w:rsid w:val="00CC269A"/>
    <w:rsid w:val="00CC28F3"/>
    <w:rsid w:val="00CC3999"/>
    <w:rsid w:val="00CC3F36"/>
    <w:rsid w:val="00CC437A"/>
    <w:rsid w:val="00CC4CAA"/>
    <w:rsid w:val="00CC6FDF"/>
    <w:rsid w:val="00CC7AA8"/>
    <w:rsid w:val="00CD0496"/>
    <w:rsid w:val="00CD0565"/>
    <w:rsid w:val="00CD13D6"/>
    <w:rsid w:val="00CD1438"/>
    <w:rsid w:val="00CD1DA9"/>
    <w:rsid w:val="00CD2115"/>
    <w:rsid w:val="00CD2843"/>
    <w:rsid w:val="00CD39A4"/>
    <w:rsid w:val="00CD4205"/>
    <w:rsid w:val="00CD50CF"/>
    <w:rsid w:val="00CD55D9"/>
    <w:rsid w:val="00CD6481"/>
    <w:rsid w:val="00CD7ACE"/>
    <w:rsid w:val="00CE1F80"/>
    <w:rsid w:val="00CE24B7"/>
    <w:rsid w:val="00CE2680"/>
    <w:rsid w:val="00CE37B4"/>
    <w:rsid w:val="00CE3DE8"/>
    <w:rsid w:val="00CE48DA"/>
    <w:rsid w:val="00CE4CB3"/>
    <w:rsid w:val="00CE5042"/>
    <w:rsid w:val="00CE5DDC"/>
    <w:rsid w:val="00CE7556"/>
    <w:rsid w:val="00CF154E"/>
    <w:rsid w:val="00CF16C8"/>
    <w:rsid w:val="00CF27AF"/>
    <w:rsid w:val="00CF2BBF"/>
    <w:rsid w:val="00CF4044"/>
    <w:rsid w:val="00CF69B4"/>
    <w:rsid w:val="00CF7D25"/>
    <w:rsid w:val="00D0046F"/>
    <w:rsid w:val="00D0249F"/>
    <w:rsid w:val="00D0360A"/>
    <w:rsid w:val="00D04095"/>
    <w:rsid w:val="00D046E3"/>
    <w:rsid w:val="00D04D92"/>
    <w:rsid w:val="00D0574F"/>
    <w:rsid w:val="00D05A24"/>
    <w:rsid w:val="00D07B2E"/>
    <w:rsid w:val="00D12E90"/>
    <w:rsid w:val="00D132D0"/>
    <w:rsid w:val="00D14086"/>
    <w:rsid w:val="00D1462F"/>
    <w:rsid w:val="00D17F43"/>
    <w:rsid w:val="00D2004D"/>
    <w:rsid w:val="00D20999"/>
    <w:rsid w:val="00D20C93"/>
    <w:rsid w:val="00D213F3"/>
    <w:rsid w:val="00D22562"/>
    <w:rsid w:val="00D2409C"/>
    <w:rsid w:val="00D2448A"/>
    <w:rsid w:val="00D24A04"/>
    <w:rsid w:val="00D26172"/>
    <w:rsid w:val="00D30597"/>
    <w:rsid w:val="00D31B04"/>
    <w:rsid w:val="00D33972"/>
    <w:rsid w:val="00D33F68"/>
    <w:rsid w:val="00D34311"/>
    <w:rsid w:val="00D34599"/>
    <w:rsid w:val="00D377C7"/>
    <w:rsid w:val="00D404C0"/>
    <w:rsid w:val="00D41513"/>
    <w:rsid w:val="00D41CB6"/>
    <w:rsid w:val="00D41F50"/>
    <w:rsid w:val="00D43443"/>
    <w:rsid w:val="00D44072"/>
    <w:rsid w:val="00D451CC"/>
    <w:rsid w:val="00D45805"/>
    <w:rsid w:val="00D45CBD"/>
    <w:rsid w:val="00D46682"/>
    <w:rsid w:val="00D46692"/>
    <w:rsid w:val="00D47AA0"/>
    <w:rsid w:val="00D50245"/>
    <w:rsid w:val="00D51244"/>
    <w:rsid w:val="00D51CCB"/>
    <w:rsid w:val="00D540FE"/>
    <w:rsid w:val="00D548CD"/>
    <w:rsid w:val="00D554FB"/>
    <w:rsid w:val="00D55A42"/>
    <w:rsid w:val="00D57079"/>
    <w:rsid w:val="00D57D92"/>
    <w:rsid w:val="00D60516"/>
    <w:rsid w:val="00D62F97"/>
    <w:rsid w:val="00D63C7B"/>
    <w:rsid w:val="00D63F43"/>
    <w:rsid w:val="00D64682"/>
    <w:rsid w:val="00D647C7"/>
    <w:rsid w:val="00D659AE"/>
    <w:rsid w:val="00D666F0"/>
    <w:rsid w:val="00D713DC"/>
    <w:rsid w:val="00D71994"/>
    <w:rsid w:val="00D72644"/>
    <w:rsid w:val="00D72B30"/>
    <w:rsid w:val="00D746E1"/>
    <w:rsid w:val="00D751CE"/>
    <w:rsid w:val="00D75741"/>
    <w:rsid w:val="00D76BE7"/>
    <w:rsid w:val="00D77F6B"/>
    <w:rsid w:val="00D80BA2"/>
    <w:rsid w:val="00D80EE2"/>
    <w:rsid w:val="00D8241E"/>
    <w:rsid w:val="00D82875"/>
    <w:rsid w:val="00D834A0"/>
    <w:rsid w:val="00D83F1B"/>
    <w:rsid w:val="00D8469D"/>
    <w:rsid w:val="00D84AD5"/>
    <w:rsid w:val="00D86A74"/>
    <w:rsid w:val="00D90CAC"/>
    <w:rsid w:val="00D90FEA"/>
    <w:rsid w:val="00D913FC"/>
    <w:rsid w:val="00D92081"/>
    <w:rsid w:val="00D9418D"/>
    <w:rsid w:val="00D94380"/>
    <w:rsid w:val="00D956D9"/>
    <w:rsid w:val="00D96382"/>
    <w:rsid w:val="00D96E36"/>
    <w:rsid w:val="00D96ED0"/>
    <w:rsid w:val="00DA22AC"/>
    <w:rsid w:val="00DA5922"/>
    <w:rsid w:val="00DA6BE4"/>
    <w:rsid w:val="00DA6BF8"/>
    <w:rsid w:val="00DA7E82"/>
    <w:rsid w:val="00DB06E3"/>
    <w:rsid w:val="00DB14A2"/>
    <w:rsid w:val="00DB36F7"/>
    <w:rsid w:val="00DB3E33"/>
    <w:rsid w:val="00DB4632"/>
    <w:rsid w:val="00DB4CEA"/>
    <w:rsid w:val="00DB5A3C"/>
    <w:rsid w:val="00DB5A80"/>
    <w:rsid w:val="00DB6DE5"/>
    <w:rsid w:val="00DB6F03"/>
    <w:rsid w:val="00DB778C"/>
    <w:rsid w:val="00DB78CB"/>
    <w:rsid w:val="00DB79E2"/>
    <w:rsid w:val="00DC02B2"/>
    <w:rsid w:val="00DC050B"/>
    <w:rsid w:val="00DC292E"/>
    <w:rsid w:val="00DC5E75"/>
    <w:rsid w:val="00DC67F9"/>
    <w:rsid w:val="00DC764B"/>
    <w:rsid w:val="00DC7F71"/>
    <w:rsid w:val="00DD0744"/>
    <w:rsid w:val="00DD145B"/>
    <w:rsid w:val="00DD2316"/>
    <w:rsid w:val="00DD2B43"/>
    <w:rsid w:val="00DD2F69"/>
    <w:rsid w:val="00DD3133"/>
    <w:rsid w:val="00DD36CE"/>
    <w:rsid w:val="00DD4871"/>
    <w:rsid w:val="00DD4E1A"/>
    <w:rsid w:val="00DD546A"/>
    <w:rsid w:val="00DD57C1"/>
    <w:rsid w:val="00DD588A"/>
    <w:rsid w:val="00DD6053"/>
    <w:rsid w:val="00DD6B3F"/>
    <w:rsid w:val="00DD753C"/>
    <w:rsid w:val="00DE00D3"/>
    <w:rsid w:val="00DE145A"/>
    <w:rsid w:val="00DE1D41"/>
    <w:rsid w:val="00DE3DF2"/>
    <w:rsid w:val="00DE4B1C"/>
    <w:rsid w:val="00DE4C94"/>
    <w:rsid w:val="00DE4D3A"/>
    <w:rsid w:val="00DE5D2A"/>
    <w:rsid w:val="00DE68FE"/>
    <w:rsid w:val="00DE7942"/>
    <w:rsid w:val="00DF1430"/>
    <w:rsid w:val="00DF23BC"/>
    <w:rsid w:val="00DF25ED"/>
    <w:rsid w:val="00DF2871"/>
    <w:rsid w:val="00DF2C5C"/>
    <w:rsid w:val="00DF2FDB"/>
    <w:rsid w:val="00DF4B35"/>
    <w:rsid w:val="00DF4BFA"/>
    <w:rsid w:val="00DF4CEA"/>
    <w:rsid w:val="00DF5364"/>
    <w:rsid w:val="00E021A8"/>
    <w:rsid w:val="00E02EDB"/>
    <w:rsid w:val="00E046B9"/>
    <w:rsid w:val="00E05CE7"/>
    <w:rsid w:val="00E06A69"/>
    <w:rsid w:val="00E0791B"/>
    <w:rsid w:val="00E10F5D"/>
    <w:rsid w:val="00E12E08"/>
    <w:rsid w:val="00E130CE"/>
    <w:rsid w:val="00E14C95"/>
    <w:rsid w:val="00E1509D"/>
    <w:rsid w:val="00E16DE5"/>
    <w:rsid w:val="00E17D95"/>
    <w:rsid w:val="00E20BB9"/>
    <w:rsid w:val="00E22132"/>
    <w:rsid w:val="00E257C2"/>
    <w:rsid w:val="00E25F17"/>
    <w:rsid w:val="00E27240"/>
    <w:rsid w:val="00E30A95"/>
    <w:rsid w:val="00E3189A"/>
    <w:rsid w:val="00E33C78"/>
    <w:rsid w:val="00E33F4B"/>
    <w:rsid w:val="00E36382"/>
    <w:rsid w:val="00E3642C"/>
    <w:rsid w:val="00E40B21"/>
    <w:rsid w:val="00E42E9E"/>
    <w:rsid w:val="00E442F6"/>
    <w:rsid w:val="00E44C0F"/>
    <w:rsid w:val="00E44F29"/>
    <w:rsid w:val="00E45529"/>
    <w:rsid w:val="00E45574"/>
    <w:rsid w:val="00E4561B"/>
    <w:rsid w:val="00E45B5D"/>
    <w:rsid w:val="00E4633E"/>
    <w:rsid w:val="00E477D3"/>
    <w:rsid w:val="00E47CE4"/>
    <w:rsid w:val="00E5013F"/>
    <w:rsid w:val="00E50253"/>
    <w:rsid w:val="00E503D8"/>
    <w:rsid w:val="00E50477"/>
    <w:rsid w:val="00E507EF"/>
    <w:rsid w:val="00E508AE"/>
    <w:rsid w:val="00E536C2"/>
    <w:rsid w:val="00E53B5C"/>
    <w:rsid w:val="00E5476B"/>
    <w:rsid w:val="00E56BEC"/>
    <w:rsid w:val="00E579A3"/>
    <w:rsid w:val="00E6005C"/>
    <w:rsid w:val="00E604C9"/>
    <w:rsid w:val="00E629E8"/>
    <w:rsid w:val="00E63461"/>
    <w:rsid w:val="00E63AD0"/>
    <w:rsid w:val="00E6481C"/>
    <w:rsid w:val="00E64E81"/>
    <w:rsid w:val="00E65753"/>
    <w:rsid w:val="00E7019F"/>
    <w:rsid w:val="00E7206E"/>
    <w:rsid w:val="00E72630"/>
    <w:rsid w:val="00E732BB"/>
    <w:rsid w:val="00E74518"/>
    <w:rsid w:val="00E74C00"/>
    <w:rsid w:val="00E74E7B"/>
    <w:rsid w:val="00E80137"/>
    <w:rsid w:val="00E801DA"/>
    <w:rsid w:val="00E81293"/>
    <w:rsid w:val="00E81549"/>
    <w:rsid w:val="00E8385F"/>
    <w:rsid w:val="00E85A46"/>
    <w:rsid w:val="00E85DC9"/>
    <w:rsid w:val="00E87635"/>
    <w:rsid w:val="00E90F2A"/>
    <w:rsid w:val="00E94D53"/>
    <w:rsid w:val="00E9707D"/>
    <w:rsid w:val="00E97827"/>
    <w:rsid w:val="00E97C44"/>
    <w:rsid w:val="00EA206A"/>
    <w:rsid w:val="00EA326E"/>
    <w:rsid w:val="00EA3559"/>
    <w:rsid w:val="00EA3AA3"/>
    <w:rsid w:val="00EA3C93"/>
    <w:rsid w:val="00EA5336"/>
    <w:rsid w:val="00EA69C4"/>
    <w:rsid w:val="00EA6D6D"/>
    <w:rsid w:val="00EA6E19"/>
    <w:rsid w:val="00EA7F7D"/>
    <w:rsid w:val="00EB23F5"/>
    <w:rsid w:val="00EB3C05"/>
    <w:rsid w:val="00EB41E7"/>
    <w:rsid w:val="00EB50B5"/>
    <w:rsid w:val="00EB65A1"/>
    <w:rsid w:val="00EB7EFA"/>
    <w:rsid w:val="00EC28B8"/>
    <w:rsid w:val="00EC40D6"/>
    <w:rsid w:val="00EC4440"/>
    <w:rsid w:val="00EC518F"/>
    <w:rsid w:val="00EC5AF4"/>
    <w:rsid w:val="00EC5E88"/>
    <w:rsid w:val="00EC628E"/>
    <w:rsid w:val="00EC64FA"/>
    <w:rsid w:val="00EC6C79"/>
    <w:rsid w:val="00EC7C23"/>
    <w:rsid w:val="00ED0165"/>
    <w:rsid w:val="00ED043F"/>
    <w:rsid w:val="00ED0CAA"/>
    <w:rsid w:val="00ED0FB6"/>
    <w:rsid w:val="00ED2434"/>
    <w:rsid w:val="00ED34EF"/>
    <w:rsid w:val="00ED460C"/>
    <w:rsid w:val="00ED4CF3"/>
    <w:rsid w:val="00ED4D89"/>
    <w:rsid w:val="00ED528C"/>
    <w:rsid w:val="00ED54B4"/>
    <w:rsid w:val="00ED6B2B"/>
    <w:rsid w:val="00ED6CE2"/>
    <w:rsid w:val="00ED78DF"/>
    <w:rsid w:val="00ED791E"/>
    <w:rsid w:val="00EE0235"/>
    <w:rsid w:val="00EE1AFF"/>
    <w:rsid w:val="00EE34FE"/>
    <w:rsid w:val="00EE35CD"/>
    <w:rsid w:val="00EE3EC8"/>
    <w:rsid w:val="00EE4316"/>
    <w:rsid w:val="00EE43C9"/>
    <w:rsid w:val="00EE451C"/>
    <w:rsid w:val="00EE68B5"/>
    <w:rsid w:val="00EE6B02"/>
    <w:rsid w:val="00EE6D1B"/>
    <w:rsid w:val="00EF01CD"/>
    <w:rsid w:val="00EF141E"/>
    <w:rsid w:val="00EF26EC"/>
    <w:rsid w:val="00EF3E7C"/>
    <w:rsid w:val="00EF4AFC"/>
    <w:rsid w:val="00EF4E09"/>
    <w:rsid w:val="00EF6D19"/>
    <w:rsid w:val="00EF7CF7"/>
    <w:rsid w:val="00F00481"/>
    <w:rsid w:val="00F004C6"/>
    <w:rsid w:val="00F0078E"/>
    <w:rsid w:val="00F04669"/>
    <w:rsid w:val="00F063E9"/>
    <w:rsid w:val="00F067E0"/>
    <w:rsid w:val="00F06C82"/>
    <w:rsid w:val="00F06D39"/>
    <w:rsid w:val="00F06D9E"/>
    <w:rsid w:val="00F06FBC"/>
    <w:rsid w:val="00F075DA"/>
    <w:rsid w:val="00F07C85"/>
    <w:rsid w:val="00F101E2"/>
    <w:rsid w:val="00F10C7B"/>
    <w:rsid w:val="00F119AE"/>
    <w:rsid w:val="00F120C4"/>
    <w:rsid w:val="00F13948"/>
    <w:rsid w:val="00F14A4D"/>
    <w:rsid w:val="00F15906"/>
    <w:rsid w:val="00F177C0"/>
    <w:rsid w:val="00F17AE5"/>
    <w:rsid w:val="00F17BC3"/>
    <w:rsid w:val="00F21276"/>
    <w:rsid w:val="00F31803"/>
    <w:rsid w:val="00F320C9"/>
    <w:rsid w:val="00F33B4D"/>
    <w:rsid w:val="00F34BF6"/>
    <w:rsid w:val="00F35751"/>
    <w:rsid w:val="00F35AFE"/>
    <w:rsid w:val="00F36EC5"/>
    <w:rsid w:val="00F36FBB"/>
    <w:rsid w:val="00F41245"/>
    <w:rsid w:val="00F43CEE"/>
    <w:rsid w:val="00F441DE"/>
    <w:rsid w:val="00F44B64"/>
    <w:rsid w:val="00F47063"/>
    <w:rsid w:val="00F475DF"/>
    <w:rsid w:val="00F50CC7"/>
    <w:rsid w:val="00F51A2C"/>
    <w:rsid w:val="00F557B9"/>
    <w:rsid w:val="00F5601E"/>
    <w:rsid w:val="00F56463"/>
    <w:rsid w:val="00F57131"/>
    <w:rsid w:val="00F617F8"/>
    <w:rsid w:val="00F62787"/>
    <w:rsid w:val="00F645B4"/>
    <w:rsid w:val="00F64A21"/>
    <w:rsid w:val="00F654F5"/>
    <w:rsid w:val="00F656A5"/>
    <w:rsid w:val="00F65B76"/>
    <w:rsid w:val="00F6637F"/>
    <w:rsid w:val="00F67F78"/>
    <w:rsid w:val="00F70CE6"/>
    <w:rsid w:val="00F71AF3"/>
    <w:rsid w:val="00F7513D"/>
    <w:rsid w:val="00F7636B"/>
    <w:rsid w:val="00F76853"/>
    <w:rsid w:val="00F8043C"/>
    <w:rsid w:val="00F8123F"/>
    <w:rsid w:val="00F81E6E"/>
    <w:rsid w:val="00F82F0B"/>
    <w:rsid w:val="00F84001"/>
    <w:rsid w:val="00F857CD"/>
    <w:rsid w:val="00F87746"/>
    <w:rsid w:val="00F87947"/>
    <w:rsid w:val="00F90058"/>
    <w:rsid w:val="00F90DFD"/>
    <w:rsid w:val="00F91D5D"/>
    <w:rsid w:val="00F937F3"/>
    <w:rsid w:val="00F93B31"/>
    <w:rsid w:val="00F95216"/>
    <w:rsid w:val="00F9597A"/>
    <w:rsid w:val="00F95E1F"/>
    <w:rsid w:val="00F976A8"/>
    <w:rsid w:val="00F97D7F"/>
    <w:rsid w:val="00FA0516"/>
    <w:rsid w:val="00FA06BE"/>
    <w:rsid w:val="00FA139D"/>
    <w:rsid w:val="00FA1884"/>
    <w:rsid w:val="00FA1B5A"/>
    <w:rsid w:val="00FA1C23"/>
    <w:rsid w:val="00FA1C41"/>
    <w:rsid w:val="00FA1EBE"/>
    <w:rsid w:val="00FA28DE"/>
    <w:rsid w:val="00FA59B2"/>
    <w:rsid w:val="00FA6157"/>
    <w:rsid w:val="00FA689A"/>
    <w:rsid w:val="00FA71E6"/>
    <w:rsid w:val="00FA72C2"/>
    <w:rsid w:val="00FB0043"/>
    <w:rsid w:val="00FB2756"/>
    <w:rsid w:val="00FB4A9B"/>
    <w:rsid w:val="00FB4F1F"/>
    <w:rsid w:val="00FB6BCA"/>
    <w:rsid w:val="00FB7038"/>
    <w:rsid w:val="00FB7EDE"/>
    <w:rsid w:val="00FC0347"/>
    <w:rsid w:val="00FC066E"/>
    <w:rsid w:val="00FC0AB4"/>
    <w:rsid w:val="00FC0E2A"/>
    <w:rsid w:val="00FC141A"/>
    <w:rsid w:val="00FC16F4"/>
    <w:rsid w:val="00FC1DE5"/>
    <w:rsid w:val="00FC27DA"/>
    <w:rsid w:val="00FC2827"/>
    <w:rsid w:val="00FC2E77"/>
    <w:rsid w:val="00FC2ECB"/>
    <w:rsid w:val="00FC2F77"/>
    <w:rsid w:val="00FC446C"/>
    <w:rsid w:val="00FC48AD"/>
    <w:rsid w:val="00FC7636"/>
    <w:rsid w:val="00FC799F"/>
    <w:rsid w:val="00FC7C6B"/>
    <w:rsid w:val="00FC7F81"/>
    <w:rsid w:val="00FD15BD"/>
    <w:rsid w:val="00FD2F7E"/>
    <w:rsid w:val="00FD3B2F"/>
    <w:rsid w:val="00FD3BF4"/>
    <w:rsid w:val="00FD4541"/>
    <w:rsid w:val="00FE03A1"/>
    <w:rsid w:val="00FE0747"/>
    <w:rsid w:val="00FE0C53"/>
    <w:rsid w:val="00FE2034"/>
    <w:rsid w:val="00FE3382"/>
    <w:rsid w:val="00FE6147"/>
    <w:rsid w:val="00FE61F7"/>
    <w:rsid w:val="00FE6325"/>
    <w:rsid w:val="00FF13F8"/>
    <w:rsid w:val="00FF19F2"/>
    <w:rsid w:val="00FF3A2D"/>
    <w:rsid w:val="00FF50B1"/>
    <w:rsid w:val="00FF64CA"/>
    <w:rsid w:val="01115B19"/>
    <w:rsid w:val="0139378E"/>
    <w:rsid w:val="01570887"/>
    <w:rsid w:val="016F27E7"/>
    <w:rsid w:val="01797DC6"/>
    <w:rsid w:val="01831488"/>
    <w:rsid w:val="0183453D"/>
    <w:rsid w:val="018508D0"/>
    <w:rsid w:val="019A3B52"/>
    <w:rsid w:val="01D43202"/>
    <w:rsid w:val="01DB319C"/>
    <w:rsid w:val="020D47D8"/>
    <w:rsid w:val="02316129"/>
    <w:rsid w:val="0254342C"/>
    <w:rsid w:val="026378F3"/>
    <w:rsid w:val="02746D61"/>
    <w:rsid w:val="02A82995"/>
    <w:rsid w:val="03060F81"/>
    <w:rsid w:val="030A2589"/>
    <w:rsid w:val="030C130F"/>
    <w:rsid w:val="030C697C"/>
    <w:rsid w:val="031214C2"/>
    <w:rsid w:val="03455F4E"/>
    <w:rsid w:val="035A360D"/>
    <w:rsid w:val="035E5934"/>
    <w:rsid w:val="04011D74"/>
    <w:rsid w:val="04175703"/>
    <w:rsid w:val="043166A0"/>
    <w:rsid w:val="046D7C52"/>
    <w:rsid w:val="0481705D"/>
    <w:rsid w:val="04A0281C"/>
    <w:rsid w:val="05076F90"/>
    <w:rsid w:val="057D69E2"/>
    <w:rsid w:val="058D57D2"/>
    <w:rsid w:val="05A0193A"/>
    <w:rsid w:val="05A03755"/>
    <w:rsid w:val="05A218F4"/>
    <w:rsid w:val="05BA6ECD"/>
    <w:rsid w:val="05EA78BF"/>
    <w:rsid w:val="060379FA"/>
    <w:rsid w:val="060A2EF6"/>
    <w:rsid w:val="060C0620"/>
    <w:rsid w:val="061848E2"/>
    <w:rsid w:val="06236A7F"/>
    <w:rsid w:val="06261EED"/>
    <w:rsid w:val="062B37B6"/>
    <w:rsid w:val="0648365F"/>
    <w:rsid w:val="064A12E8"/>
    <w:rsid w:val="06524776"/>
    <w:rsid w:val="069D7EE6"/>
    <w:rsid w:val="06AC0501"/>
    <w:rsid w:val="06B14AF5"/>
    <w:rsid w:val="06FC4B75"/>
    <w:rsid w:val="071A2D33"/>
    <w:rsid w:val="072018C2"/>
    <w:rsid w:val="07206880"/>
    <w:rsid w:val="0721638A"/>
    <w:rsid w:val="07413A65"/>
    <w:rsid w:val="075901F6"/>
    <w:rsid w:val="079E606D"/>
    <w:rsid w:val="07B04961"/>
    <w:rsid w:val="07C87113"/>
    <w:rsid w:val="07CE2E09"/>
    <w:rsid w:val="07DD595F"/>
    <w:rsid w:val="07E76C04"/>
    <w:rsid w:val="07FA3DBD"/>
    <w:rsid w:val="08196AEE"/>
    <w:rsid w:val="084E6A3C"/>
    <w:rsid w:val="08931509"/>
    <w:rsid w:val="08A54AA2"/>
    <w:rsid w:val="08B03DAC"/>
    <w:rsid w:val="08B762AF"/>
    <w:rsid w:val="08F24482"/>
    <w:rsid w:val="09292A93"/>
    <w:rsid w:val="09333F78"/>
    <w:rsid w:val="09351657"/>
    <w:rsid w:val="09685642"/>
    <w:rsid w:val="09756055"/>
    <w:rsid w:val="0976196F"/>
    <w:rsid w:val="09815806"/>
    <w:rsid w:val="09905A49"/>
    <w:rsid w:val="09AA6736"/>
    <w:rsid w:val="09D27A29"/>
    <w:rsid w:val="09F82490"/>
    <w:rsid w:val="0A177819"/>
    <w:rsid w:val="0A326B00"/>
    <w:rsid w:val="0A5A2D85"/>
    <w:rsid w:val="0A622F41"/>
    <w:rsid w:val="0A841FD0"/>
    <w:rsid w:val="0AA03A6A"/>
    <w:rsid w:val="0AA96DC2"/>
    <w:rsid w:val="0AC0410C"/>
    <w:rsid w:val="0AD57322"/>
    <w:rsid w:val="0AEB7358"/>
    <w:rsid w:val="0B3A7C30"/>
    <w:rsid w:val="0B686CD2"/>
    <w:rsid w:val="0B7A4561"/>
    <w:rsid w:val="0B8D7DA2"/>
    <w:rsid w:val="0BA333AA"/>
    <w:rsid w:val="0BA56BF9"/>
    <w:rsid w:val="0BBB2941"/>
    <w:rsid w:val="0BC65B7B"/>
    <w:rsid w:val="0BDB1103"/>
    <w:rsid w:val="0C0544CC"/>
    <w:rsid w:val="0C2904A2"/>
    <w:rsid w:val="0C360B29"/>
    <w:rsid w:val="0C480432"/>
    <w:rsid w:val="0C5137AD"/>
    <w:rsid w:val="0C6649C2"/>
    <w:rsid w:val="0C6A750D"/>
    <w:rsid w:val="0C807CE3"/>
    <w:rsid w:val="0C8C0CE0"/>
    <w:rsid w:val="0CAB09CA"/>
    <w:rsid w:val="0CAF34A3"/>
    <w:rsid w:val="0CCA3020"/>
    <w:rsid w:val="0CE54CE4"/>
    <w:rsid w:val="0D154302"/>
    <w:rsid w:val="0D1A7DB2"/>
    <w:rsid w:val="0D1F336B"/>
    <w:rsid w:val="0D5761E7"/>
    <w:rsid w:val="0DAF6B00"/>
    <w:rsid w:val="0DB00467"/>
    <w:rsid w:val="0DB066B9"/>
    <w:rsid w:val="0DC04CE2"/>
    <w:rsid w:val="0DE201D3"/>
    <w:rsid w:val="0E08050B"/>
    <w:rsid w:val="0E166D97"/>
    <w:rsid w:val="0E5B1C79"/>
    <w:rsid w:val="0E7E0C6F"/>
    <w:rsid w:val="0E7F3BCD"/>
    <w:rsid w:val="0E851619"/>
    <w:rsid w:val="0E964A03"/>
    <w:rsid w:val="0EB63ABB"/>
    <w:rsid w:val="0EEC778C"/>
    <w:rsid w:val="0EF37117"/>
    <w:rsid w:val="0EFA0CA0"/>
    <w:rsid w:val="0F0260AC"/>
    <w:rsid w:val="0F31019B"/>
    <w:rsid w:val="0F321AD8"/>
    <w:rsid w:val="0F5E2F43"/>
    <w:rsid w:val="0F64150A"/>
    <w:rsid w:val="0F8D6B50"/>
    <w:rsid w:val="0F9B669D"/>
    <w:rsid w:val="0FB333AE"/>
    <w:rsid w:val="0FBC110F"/>
    <w:rsid w:val="0FC240F4"/>
    <w:rsid w:val="0FE32D76"/>
    <w:rsid w:val="0FEA282E"/>
    <w:rsid w:val="10092132"/>
    <w:rsid w:val="1024194C"/>
    <w:rsid w:val="10350C32"/>
    <w:rsid w:val="10392996"/>
    <w:rsid w:val="106D2640"/>
    <w:rsid w:val="106F63B8"/>
    <w:rsid w:val="10702130"/>
    <w:rsid w:val="108135CF"/>
    <w:rsid w:val="10B35A73"/>
    <w:rsid w:val="10B93D1B"/>
    <w:rsid w:val="10BE3E04"/>
    <w:rsid w:val="10CB7366"/>
    <w:rsid w:val="10FF5C1B"/>
    <w:rsid w:val="1101791C"/>
    <w:rsid w:val="11041EE6"/>
    <w:rsid w:val="11064547"/>
    <w:rsid w:val="1110524C"/>
    <w:rsid w:val="11457FEE"/>
    <w:rsid w:val="114D3A73"/>
    <w:rsid w:val="114E226A"/>
    <w:rsid w:val="11755B31"/>
    <w:rsid w:val="117874EE"/>
    <w:rsid w:val="11914AFB"/>
    <w:rsid w:val="11B5604C"/>
    <w:rsid w:val="11B90B64"/>
    <w:rsid w:val="11B96F13"/>
    <w:rsid w:val="11FD07C1"/>
    <w:rsid w:val="1250459A"/>
    <w:rsid w:val="1269538D"/>
    <w:rsid w:val="12787CDD"/>
    <w:rsid w:val="128A7BF7"/>
    <w:rsid w:val="12945F88"/>
    <w:rsid w:val="12951A6B"/>
    <w:rsid w:val="12AB6F4C"/>
    <w:rsid w:val="12AF7E37"/>
    <w:rsid w:val="12CF59E8"/>
    <w:rsid w:val="1303345D"/>
    <w:rsid w:val="134753CA"/>
    <w:rsid w:val="134E3743"/>
    <w:rsid w:val="137220F3"/>
    <w:rsid w:val="13D4128A"/>
    <w:rsid w:val="13E0722A"/>
    <w:rsid w:val="13EE637E"/>
    <w:rsid w:val="13F05E65"/>
    <w:rsid w:val="14184FB8"/>
    <w:rsid w:val="14264850"/>
    <w:rsid w:val="14397409"/>
    <w:rsid w:val="144109CB"/>
    <w:rsid w:val="14560C4C"/>
    <w:rsid w:val="14754F2B"/>
    <w:rsid w:val="1494138F"/>
    <w:rsid w:val="14BD0673"/>
    <w:rsid w:val="14F02AB4"/>
    <w:rsid w:val="151204EB"/>
    <w:rsid w:val="151933B7"/>
    <w:rsid w:val="152662C1"/>
    <w:rsid w:val="153636E4"/>
    <w:rsid w:val="156449E7"/>
    <w:rsid w:val="15681628"/>
    <w:rsid w:val="15690030"/>
    <w:rsid w:val="1579329E"/>
    <w:rsid w:val="158A5CE5"/>
    <w:rsid w:val="15D030B6"/>
    <w:rsid w:val="15D2352F"/>
    <w:rsid w:val="15F66164"/>
    <w:rsid w:val="16574435"/>
    <w:rsid w:val="166C2945"/>
    <w:rsid w:val="1670731A"/>
    <w:rsid w:val="167E6457"/>
    <w:rsid w:val="168C097F"/>
    <w:rsid w:val="16AE7042"/>
    <w:rsid w:val="16B80030"/>
    <w:rsid w:val="16BF1147"/>
    <w:rsid w:val="16EB7512"/>
    <w:rsid w:val="17707100"/>
    <w:rsid w:val="179C0BCE"/>
    <w:rsid w:val="17C36A94"/>
    <w:rsid w:val="17CE4F1B"/>
    <w:rsid w:val="17D366F2"/>
    <w:rsid w:val="180B4D80"/>
    <w:rsid w:val="181E7808"/>
    <w:rsid w:val="18217BA4"/>
    <w:rsid w:val="18276508"/>
    <w:rsid w:val="182E29AC"/>
    <w:rsid w:val="182E5BF7"/>
    <w:rsid w:val="183923CC"/>
    <w:rsid w:val="18496DE3"/>
    <w:rsid w:val="185232C7"/>
    <w:rsid w:val="185465F6"/>
    <w:rsid w:val="185B5474"/>
    <w:rsid w:val="18671E9E"/>
    <w:rsid w:val="186938B7"/>
    <w:rsid w:val="18F224C9"/>
    <w:rsid w:val="190426B9"/>
    <w:rsid w:val="190C421B"/>
    <w:rsid w:val="19573E8D"/>
    <w:rsid w:val="19632DB3"/>
    <w:rsid w:val="19691E83"/>
    <w:rsid w:val="197D7F56"/>
    <w:rsid w:val="19AB6542"/>
    <w:rsid w:val="19B14D58"/>
    <w:rsid w:val="19B66515"/>
    <w:rsid w:val="19E555DC"/>
    <w:rsid w:val="1A203063"/>
    <w:rsid w:val="1AC46368"/>
    <w:rsid w:val="1AC807BA"/>
    <w:rsid w:val="1AE87493"/>
    <w:rsid w:val="1AF358E9"/>
    <w:rsid w:val="1AFA077C"/>
    <w:rsid w:val="1B1A7F06"/>
    <w:rsid w:val="1B1D4C4E"/>
    <w:rsid w:val="1B4548E5"/>
    <w:rsid w:val="1B601C8B"/>
    <w:rsid w:val="1B8D1DE8"/>
    <w:rsid w:val="1BAF16D7"/>
    <w:rsid w:val="1BD527FB"/>
    <w:rsid w:val="1BF920A3"/>
    <w:rsid w:val="1C046376"/>
    <w:rsid w:val="1C4850F5"/>
    <w:rsid w:val="1C5A43C0"/>
    <w:rsid w:val="1C692664"/>
    <w:rsid w:val="1C6B65AE"/>
    <w:rsid w:val="1CA05783"/>
    <w:rsid w:val="1CA90611"/>
    <w:rsid w:val="1CB90E55"/>
    <w:rsid w:val="1CDC4D20"/>
    <w:rsid w:val="1D0D796C"/>
    <w:rsid w:val="1D3637B7"/>
    <w:rsid w:val="1D417FC2"/>
    <w:rsid w:val="1D571472"/>
    <w:rsid w:val="1D7644E2"/>
    <w:rsid w:val="1D774AFE"/>
    <w:rsid w:val="1D860DFD"/>
    <w:rsid w:val="1DA57E20"/>
    <w:rsid w:val="1DDA7F85"/>
    <w:rsid w:val="1E0D5153"/>
    <w:rsid w:val="1E1020B1"/>
    <w:rsid w:val="1E257EF0"/>
    <w:rsid w:val="1E332637"/>
    <w:rsid w:val="1E614138"/>
    <w:rsid w:val="1E7C3D2C"/>
    <w:rsid w:val="1EAE27ED"/>
    <w:rsid w:val="1EBF224F"/>
    <w:rsid w:val="1EC83421"/>
    <w:rsid w:val="1EE54D9B"/>
    <w:rsid w:val="1EE76CC2"/>
    <w:rsid w:val="1EF02DBA"/>
    <w:rsid w:val="1EF67CA4"/>
    <w:rsid w:val="1F0440EA"/>
    <w:rsid w:val="1F1A6718"/>
    <w:rsid w:val="1F1F1647"/>
    <w:rsid w:val="1F444AA3"/>
    <w:rsid w:val="1F461130"/>
    <w:rsid w:val="1F5076F3"/>
    <w:rsid w:val="1F680C44"/>
    <w:rsid w:val="1F8376C5"/>
    <w:rsid w:val="1F8F49EB"/>
    <w:rsid w:val="1FA0171F"/>
    <w:rsid w:val="1FAE3114"/>
    <w:rsid w:val="1FB321FD"/>
    <w:rsid w:val="1FB42B93"/>
    <w:rsid w:val="1FBF3122"/>
    <w:rsid w:val="1FC972B5"/>
    <w:rsid w:val="1FCD6CB1"/>
    <w:rsid w:val="1FD2426D"/>
    <w:rsid w:val="1FD31DC3"/>
    <w:rsid w:val="1FD97438"/>
    <w:rsid w:val="201D3832"/>
    <w:rsid w:val="2039708F"/>
    <w:rsid w:val="20566D27"/>
    <w:rsid w:val="2059536D"/>
    <w:rsid w:val="207044A5"/>
    <w:rsid w:val="20790B8D"/>
    <w:rsid w:val="20800FE2"/>
    <w:rsid w:val="209E6A55"/>
    <w:rsid w:val="20DE357A"/>
    <w:rsid w:val="20E27647"/>
    <w:rsid w:val="20E424AA"/>
    <w:rsid w:val="2110329F"/>
    <w:rsid w:val="211F2B68"/>
    <w:rsid w:val="21233B6B"/>
    <w:rsid w:val="214C0CAD"/>
    <w:rsid w:val="216F5067"/>
    <w:rsid w:val="21724401"/>
    <w:rsid w:val="218D591F"/>
    <w:rsid w:val="21C35F1E"/>
    <w:rsid w:val="21D346AF"/>
    <w:rsid w:val="21F52EEB"/>
    <w:rsid w:val="220E5D0D"/>
    <w:rsid w:val="22176285"/>
    <w:rsid w:val="22261312"/>
    <w:rsid w:val="224366C4"/>
    <w:rsid w:val="2254723A"/>
    <w:rsid w:val="227453DF"/>
    <w:rsid w:val="22981651"/>
    <w:rsid w:val="22A41BE1"/>
    <w:rsid w:val="22CC3193"/>
    <w:rsid w:val="22CE7213"/>
    <w:rsid w:val="22CE7D05"/>
    <w:rsid w:val="23041987"/>
    <w:rsid w:val="23165DAD"/>
    <w:rsid w:val="231F3E74"/>
    <w:rsid w:val="232455CD"/>
    <w:rsid w:val="23262F73"/>
    <w:rsid w:val="23444890"/>
    <w:rsid w:val="23457B9E"/>
    <w:rsid w:val="23593F78"/>
    <w:rsid w:val="23715B1A"/>
    <w:rsid w:val="23855686"/>
    <w:rsid w:val="238E67FF"/>
    <w:rsid w:val="23973C9E"/>
    <w:rsid w:val="23A210F0"/>
    <w:rsid w:val="23B64696"/>
    <w:rsid w:val="23EE53EE"/>
    <w:rsid w:val="23F971DB"/>
    <w:rsid w:val="24171AC2"/>
    <w:rsid w:val="24173864"/>
    <w:rsid w:val="246F5DAF"/>
    <w:rsid w:val="247E76DD"/>
    <w:rsid w:val="249738DE"/>
    <w:rsid w:val="249C1BE8"/>
    <w:rsid w:val="25070282"/>
    <w:rsid w:val="254576D4"/>
    <w:rsid w:val="255C3C0E"/>
    <w:rsid w:val="25635456"/>
    <w:rsid w:val="256A366E"/>
    <w:rsid w:val="257A000D"/>
    <w:rsid w:val="25A3201B"/>
    <w:rsid w:val="25A71C42"/>
    <w:rsid w:val="25C37261"/>
    <w:rsid w:val="25D9690F"/>
    <w:rsid w:val="26012016"/>
    <w:rsid w:val="260C0C79"/>
    <w:rsid w:val="260F18CA"/>
    <w:rsid w:val="260F1E5A"/>
    <w:rsid w:val="26173B6F"/>
    <w:rsid w:val="2643564F"/>
    <w:rsid w:val="264F2FF3"/>
    <w:rsid w:val="26573321"/>
    <w:rsid w:val="26614687"/>
    <w:rsid w:val="266B72AF"/>
    <w:rsid w:val="26B415CC"/>
    <w:rsid w:val="26CC22C2"/>
    <w:rsid w:val="26EF0F68"/>
    <w:rsid w:val="26FF6A2D"/>
    <w:rsid w:val="27123E54"/>
    <w:rsid w:val="27392E24"/>
    <w:rsid w:val="275910BF"/>
    <w:rsid w:val="275D4D64"/>
    <w:rsid w:val="27604855"/>
    <w:rsid w:val="278C5E46"/>
    <w:rsid w:val="27986ECE"/>
    <w:rsid w:val="27B47943"/>
    <w:rsid w:val="27F32686"/>
    <w:rsid w:val="27F805AF"/>
    <w:rsid w:val="28051E63"/>
    <w:rsid w:val="28065902"/>
    <w:rsid w:val="283317EA"/>
    <w:rsid w:val="283F665A"/>
    <w:rsid w:val="28402B5E"/>
    <w:rsid w:val="28621C7F"/>
    <w:rsid w:val="28852586"/>
    <w:rsid w:val="288F719F"/>
    <w:rsid w:val="289E31B0"/>
    <w:rsid w:val="28B648D9"/>
    <w:rsid w:val="290D2120"/>
    <w:rsid w:val="29233D8C"/>
    <w:rsid w:val="292420CD"/>
    <w:rsid w:val="292D1081"/>
    <w:rsid w:val="29477A7A"/>
    <w:rsid w:val="29606AF1"/>
    <w:rsid w:val="29663C82"/>
    <w:rsid w:val="296A7E25"/>
    <w:rsid w:val="298432E5"/>
    <w:rsid w:val="298F1421"/>
    <w:rsid w:val="299F54DA"/>
    <w:rsid w:val="299F78B6"/>
    <w:rsid w:val="29B328DF"/>
    <w:rsid w:val="29CA4E9C"/>
    <w:rsid w:val="29FB0EEE"/>
    <w:rsid w:val="2A0A5C99"/>
    <w:rsid w:val="2A8A049E"/>
    <w:rsid w:val="2AA754F3"/>
    <w:rsid w:val="2AD058BE"/>
    <w:rsid w:val="2B0218DB"/>
    <w:rsid w:val="2B1128C1"/>
    <w:rsid w:val="2B380E5B"/>
    <w:rsid w:val="2B4012D0"/>
    <w:rsid w:val="2B536F21"/>
    <w:rsid w:val="2B7A3C88"/>
    <w:rsid w:val="2BD97A80"/>
    <w:rsid w:val="2BE7317C"/>
    <w:rsid w:val="2BF62852"/>
    <w:rsid w:val="2C006A04"/>
    <w:rsid w:val="2C3D6D8F"/>
    <w:rsid w:val="2C554743"/>
    <w:rsid w:val="2C5A1872"/>
    <w:rsid w:val="2C5E18A2"/>
    <w:rsid w:val="2C7D570A"/>
    <w:rsid w:val="2C9E484A"/>
    <w:rsid w:val="2CBE62A5"/>
    <w:rsid w:val="2CF14FE6"/>
    <w:rsid w:val="2CF41B74"/>
    <w:rsid w:val="2D18338A"/>
    <w:rsid w:val="2D275BA3"/>
    <w:rsid w:val="2D2A56E9"/>
    <w:rsid w:val="2D400202"/>
    <w:rsid w:val="2D4921EF"/>
    <w:rsid w:val="2D761FE1"/>
    <w:rsid w:val="2D8079FF"/>
    <w:rsid w:val="2D8E0EF7"/>
    <w:rsid w:val="2D9D1BEA"/>
    <w:rsid w:val="2DA0589D"/>
    <w:rsid w:val="2DAA682A"/>
    <w:rsid w:val="2DC70C24"/>
    <w:rsid w:val="2DD934D4"/>
    <w:rsid w:val="2DE25FC3"/>
    <w:rsid w:val="2E0E0B66"/>
    <w:rsid w:val="2E3920B9"/>
    <w:rsid w:val="2E4F2E86"/>
    <w:rsid w:val="2E653E92"/>
    <w:rsid w:val="2E760DC3"/>
    <w:rsid w:val="2E7C78CA"/>
    <w:rsid w:val="2EBA6F40"/>
    <w:rsid w:val="2EE83FFA"/>
    <w:rsid w:val="2F7112CC"/>
    <w:rsid w:val="2FA572A9"/>
    <w:rsid w:val="2FB2548D"/>
    <w:rsid w:val="30017308"/>
    <w:rsid w:val="305E1F06"/>
    <w:rsid w:val="30825F87"/>
    <w:rsid w:val="30A16B37"/>
    <w:rsid w:val="30A35E59"/>
    <w:rsid w:val="30C96FC7"/>
    <w:rsid w:val="30D35CC2"/>
    <w:rsid w:val="30D96BFA"/>
    <w:rsid w:val="30E233C0"/>
    <w:rsid w:val="30E72080"/>
    <w:rsid w:val="31144C77"/>
    <w:rsid w:val="31191AA6"/>
    <w:rsid w:val="31600BD9"/>
    <w:rsid w:val="3164080A"/>
    <w:rsid w:val="316A2DFD"/>
    <w:rsid w:val="31740B8C"/>
    <w:rsid w:val="318D09DE"/>
    <w:rsid w:val="319331E3"/>
    <w:rsid w:val="31A95E27"/>
    <w:rsid w:val="31B22390"/>
    <w:rsid w:val="31B862AC"/>
    <w:rsid w:val="31DD5420"/>
    <w:rsid w:val="31FF437A"/>
    <w:rsid w:val="32191775"/>
    <w:rsid w:val="327637D6"/>
    <w:rsid w:val="32977517"/>
    <w:rsid w:val="329B0E37"/>
    <w:rsid w:val="32EF4071"/>
    <w:rsid w:val="32F42B33"/>
    <w:rsid w:val="330501F6"/>
    <w:rsid w:val="331B306F"/>
    <w:rsid w:val="33356376"/>
    <w:rsid w:val="33404098"/>
    <w:rsid w:val="335D0B51"/>
    <w:rsid w:val="335F6A40"/>
    <w:rsid w:val="336D3876"/>
    <w:rsid w:val="33743B62"/>
    <w:rsid w:val="33746DD8"/>
    <w:rsid w:val="33874918"/>
    <w:rsid w:val="33955BF3"/>
    <w:rsid w:val="33BB353F"/>
    <w:rsid w:val="33C14AFB"/>
    <w:rsid w:val="33D4015C"/>
    <w:rsid w:val="33E26AEF"/>
    <w:rsid w:val="34093BEC"/>
    <w:rsid w:val="341C7F56"/>
    <w:rsid w:val="342E077B"/>
    <w:rsid w:val="342E2998"/>
    <w:rsid w:val="343F50AA"/>
    <w:rsid w:val="344F7751"/>
    <w:rsid w:val="346910D7"/>
    <w:rsid w:val="348002E4"/>
    <w:rsid w:val="34A90068"/>
    <w:rsid w:val="34B9286C"/>
    <w:rsid w:val="3513569B"/>
    <w:rsid w:val="352011B6"/>
    <w:rsid w:val="353617C1"/>
    <w:rsid w:val="353C7231"/>
    <w:rsid w:val="35C67F79"/>
    <w:rsid w:val="35CB1A33"/>
    <w:rsid w:val="35CB23D2"/>
    <w:rsid w:val="35F81F9A"/>
    <w:rsid w:val="36240AB2"/>
    <w:rsid w:val="36310B5F"/>
    <w:rsid w:val="363F7524"/>
    <w:rsid w:val="36476D96"/>
    <w:rsid w:val="365A34BC"/>
    <w:rsid w:val="367A016E"/>
    <w:rsid w:val="368238CA"/>
    <w:rsid w:val="36840A7D"/>
    <w:rsid w:val="369414DD"/>
    <w:rsid w:val="36CA30C3"/>
    <w:rsid w:val="36F856AA"/>
    <w:rsid w:val="3701203B"/>
    <w:rsid w:val="373873CF"/>
    <w:rsid w:val="376E0CFE"/>
    <w:rsid w:val="38022573"/>
    <w:rsid w:val="380C5999"/>
    <w:rsid w:val="38513B03"/>
    <w:rsid w:val="38803F2B"/>
    <w:rsid w:val="389D5348"/>
    <w:rsid w:val="38B30C88"/>
    <w:rsid w:val="38B44069"/>
    <w:rsid w:val="38D27C52"/>
    <w:rsid w:val="38D819F5"/>
    <w:rsid w:val="38E644AD"/>
    <w:rsid w:val="39324DFB"/>
    <w:rsid w:val="393D67A4"/>
    <w:rsid w:val="394356C1"/>
    <w:rsid w:val="39525501"/>
    <w:rsid w:val="39A66576"/>
    <w:rsid w:val="39C56E8F"/>
    <w:rsid w:val="39C66BB3"/>
    <w:rsid w:val="39D35D53"/>
    <w:rsid w:val="39F52DBF"/>
    <w:rsid w:val="39F552D0"/>
    <w:rsid w:val="3A0550CD"/>
    <w:rsid w:val="3A2247C3"/>
    <w:rsid w:val="3A2F5723"/>
    <w:rsid w:val="3A595C63"/>
    <w:rsid w:val="3A6002EC"/>
    <w:rsid w:val="3A706E2E"/>
    <w:rsid w:val="3A9B5E78"/>
    <w:rsid w:val="3AD46181"/>
    <w:rsid w:val="3AD76784"/>
    <w:rsid w:val="3ADC2B83"/>
    <w:rsid w:val="3B275E7C"/>
    <w:rsid w:val="3B337AE5"/>
    <w:rsid w:val="3B435BFD"/>
    <w:rsid w:val="3B57150A"/>
    <w:rsid w:val="3B870D5A"/>
    <w:rsid w:val="3BAE5B4E"/>
    <w:rsid w:val="3BB854E6"/>
    <w:rsid w:val="3BDF20DE"/>
    <w:rsid w:val="3C0E312C"/>
    <w:rsid w:val="3C125F23"/>
    <w:rsid w:val="3C185099"/>
    <w:rsid w:val="3C64516F"/>
    <w:rsid w:val="3CDB2409"/>
    <w:rsid w:val="3CF16B08"/>
    <w:rsid w:val="3D234703"/>
    <w:rsid w:val="3D683120"/>
    <w:rsid w:val="3D735FCD"/>
    <w:rsid w:val="3D902001"/>
    <w:rsid w:val="3DBD59F8"/>
    <w:rsid w:val="3DBD73DD"/>
    <w:rsid w:val="3DC7056E"/>
    <w:rsid w:val="3DE73D3F"/>
    <w:rsid w:val="3DF2123B"/>
    <w:rsid w:val="3DFE0E7D"/>
    <w:rsid w:val="3E197BF0"/>
    <w:rsid w:val="3E1C65F6"/>
    <w:rsid w:val="3E300B3D"/>
    <w:rsid w:val="3E31176C"/>
    <w:rsid w:val="3E3F701F"/>
    <w:rsid w:val="3E463134"/>
    <w:rsid w:val="3E6334E7"/>
    <w:rsid w:val="3E78424B"/>
    <w:rsid w:val="3EED6576"/>
    <w:rsid w:val="3EF56308"/>
    <w:rsid w:val="3F50084A"/>
    <w:rsid w:val="3F732B39"/>
    <w:rsid w:val="3F785466"/>
    <w:rsid w:val="3F851DC1"/>
    <w:rsid w:val="3FE61FB7"/>
    <w:rsid w:val="3FE76BF2"/>
    <w:rsid w:val="40345DC0"/>
    <w:rsid w:val="403A296A"/>
    <w:rsid w:val="40592D90"/>
    <w:rsid w:val="408B0022"/>
    <w:rsid w:val="408F01FF"/>
    <w:rsid w:val="40A02FB4"/>
    <w:rsid w:val="40B958E6"/>
    <w:rsid w:val="40CF393B"/>
    <w:rsid w:val="40E165AE"/>
    <w:rsid w:val="4144601E"/>
    <w:rsid w:val="415648A7"/>
    <w:rsid w:val="416F4811"/>
    <w:rsid w:val="41761D6B"/>
    <w:rsid w:val="417B091F"/>
    <w:rsid w:val="418238EE"/>
    <w:rsid w:val="41A57FDF"/>
    <w:rsid w:val="41AC50C9"/>
    <w:rsid w:val="41B0642A"/>
    <w:rsid w:val="41D47143"/>
    <w:rsid w:val="41E41EB2"/>
    <w:rsid w:val="422B389D"/>
    <w:rsid w:val="4244593C"/>
    <w:rsid w:val="42670C19"/>
    <w:rsid w:val="426D0845"/>
    <w:rsid w:val="428C577E"/>
    <w:rsid w:val="42957651"/>
    <w:rsid w:val="42C35F6C"/>
    <w:rsid w:val="42D05A12"/>
    <w:rsid w:val="42E20F30"/>
    <w:rsid w:val="42EC00D8"/>
    <w:rsid w:val="43166D1E"/>
    <w:rsid w:val="431C167A"/>
    <w:rsid w:val="43264004"/>
    <w:rsid w:val="435B2648"/>
    <w:rsid w:val="43661FA0"/>
    <w:rsid w:val="437421E0"/>
    <w:rsid w:val="438F3EB4"/>
    <w:rsid w:val="43A3648A"/>
    <w:rsid w:val="43B0496A"/>
    <w:rsid w:val="43C11799"/>
    <w:rsid w:val="43CB6FE2"/>
    <w:rsid w:val="43D0274E"/>
    <w:rsid w:val="43DB1093"/>
    <w:rsid w:val="43E73A30"/>
    <w:rsid w:val="43E84F07"/>
    <w:rsid w:val="44150E3F"/>
    <w:rsid w:val="441C3663"/>
    <w:rsid w:val="443063F6"/>
    <w:rsid w:val="443D2C73"/>
    <w:rsid w:val="44406040"/>
    <w:rsid w:val="444C64BC"/>
    <w:rsid w:val="446F0254"/>
    <w:rsid w:val="449A3EC2"/>
    <w:rsid w:val="44BD4652"/>
    <w:rsid w:val="44D33741"/>
    <w:rsid w:val="44E24D0F"/>
    <w:rsid w:val="44F63427"/>
    <w:rsid w:val="45034D45"/>
    <w:rsid w:val="458D482C"/>
    <w:rsid w:val="45A46519"/>
    <w:rsid w:val="45A837D4"/>
    <w:rsid w:val="45AA255A"/>
    <w:rsid w:val="45AA6CD7"/>
    <w:rsid w:val="45AF69E2"/>
    <w:rsid w:val="45F5072B"/>
    <w:rsid w:val="462B5FAB"/>
    <w:rsid w:val="463446BC"/>
    <w:rsid w:val="46414C6D"/>
    <w:rsid w:val="468661F2"/>
    <w:rsid w:val="46A07630"/>
    <w:rsid w:val="46A73B3C"/>
    <w:rsid w:val="46BA0431"/>
    <w:rsid w:val="46C155A5"/>
    <w:rsid w:val="46D02A05"/>
    <w:rsid w:val="46DD105A"/>
    <w:rsid w:val="46E91D19"/>
    <w:rsid w:val="46FA5CA9"/>
    <w:rsid w:val="47200AC8"/>
    <w:rsid w:val="472F1C99"/>
    <w:rsid w:val="47571378"/>
    <w:rsid w:val="475A449F"/>
    <w:rsid w:val="475B34C2"/>
    <w:rsid w:val="47767A51"/>
    <w:rsid w:val="478A52AA"/>
    <w:rsid w:val="479B2A58"/>
    <w:rsid w:val="47E756D8"/>
    <w:rsid w:val="48112949"/>
    <w:rsid w:val="484511D1"/>
    <w:rsid w:val="485A59D8"/>
    <w:rsid w:val="4867511B"/>
    <w:rsid w:val="48766137"/>
    <w:rsid w:val="48C579AF"/>
    <w:rsid w:val="48C82F75"/>
    <w:rsid w:val="48E374F8"/>
    <w:rsid w:val="48F919B1"/>
    <w:rsid w:val="490528A9"/>
    <w:rsid w:val="490C1CEF"/>
    <w:rsid w:val="49183A9A"/>
    <w:rsid w:val="491D2DEA"/>
    <w:rsid w:val="49782F41"/>
    <w:rsid w:val="49926698"/>
    <w:rsid w:val="499835BD"/>
    <w:rsid w:val="49CF51F6"/>
    <w:rsid w:val="49E21902"/>
    <w:rsid w:val="49ED6324"/>
    <w:rsid w:val="49FD6207"/>
    <w:rsid w:val="49FD6C71"/>
    <w:rsid w:val="4A104F60"/>
    <w:rsid w:val="4A175848"/>
    <w:rsid w:val="4A5676C5"/>
    <w:rsid w:val="4A693DF0"/>
    <w:rsid w:val="4AAF1B39"/>
    <w:rsid w:val="4ABA40F8"/>
    <w:rsid w:val="4AC6307D"/>
    <w:rsid w:val="4ACB2B41"/>
    <w:rsid w:val="4AD124CC"/>
    <w:rsid w:val="4AD359CF"/>
    <w:rsid w:val="4ADD62DF"/>
    <w:rsid w:val="4ADF3B5F"/>
    <w:rsid w:val="4AEC1066"/>
    <w:rsid w:val="4B0B04B0"/>
    <w:rsid w:val="4B352317"/>
    <w:rsid w:val="4B427308"/>
    <w:rsid w:val="4B5754BC"/>
    <w:rsid w:val="4B7459FA"/>
    <w:rsid w:val="4B986A12"/>
    <w:rsid w:val="4BF84636"/>
    <w:rsid w:val="4C325E79"/>
    <w:rsid w:val="4C36597F"/>
    <w:rsid w:val="4C6E6E00"/>
    <w:rsid w:val="4C72630D"/>
    <w:rsid w:val="4CAC4903"/>
    <w:rsid w:val="4CB571EA"/>
    <w:rsid w:val="4CC93B32"/>
    <w:rsid w:val="4CD7788D"/>
    <w:rsid w:val="4CF1268D"/>
    <w:rsid w:val="4D292E6F"/>
    <w:rsid w:val="4D2F0C0B"/>
    <w:rsid w:val="4D3B28F9"/>
    <w:rsid w:val="4D5B7E1D"/>
    <w:rsid w:val="4D6457C9"/>
    <w:rsid w:val="4D857D45"/>
    <w:rsid w:val="4DC40DEA"/>
    <w:rsid w:val="4DCF645F"/>
    <w:rsid w:val="4E0A1EFF"/>
    <w:rsid w:val="4E5A3F3C"/>
    <w:rsid w:val="4E91777B"/>
    <w:rsid w:val="4EAE074F"/>
    <w:rsid w:val="4EC72940"/>
    <w:rsid w:val="4EE47996"/>
    <w:rsid w:val="4F3F63A8"/>
    <w:rsid w:val="4F485E9E"/>
    <w:rsid w:val="4F4D2326"/>
    <w:rsid w:val="4F570369"/>
    <w:rsid w:val="4F75557F"/>
    <w:rsid w:val="4F8A5A0E"/>
    <w:rsid w:val="4F964606"/>
    <w:rsid w:val="4F964D9C"/>
    <w:rsid w:val="4F9A44F8"/>
    <w:rsid w:val="4FAA2F2F"/>
    <w:rsid w:val="4FAF4286"/>
    <w:rsid w:val="4FDF7053"/>
    <w:rsid w:val="4FE15C83"/>
    <w:rsid w:val="4FFF73AA"/>
    <w:rsid w:val="5002014F"/>
    <w:rsid w:val="503841B3"/>
    <w:rsid w:val="50462462"/>
    <w:rsid w:val="50472755"/>
    <w:rsid w:val="504908E4"/>
    <w:rsid w:val="505718DF"/>
    <w:rsid w:val="505B47D3"/>
    <w:rsid w:val="505C278E"/>
    <w:rsid w:val="507F399C"/>
    <w:rsid w:val="50E04873"/>
    <w:rsid w:val="50EF6903"/>
    <w:rsid w:val="51254295"/>
    <w:rsid w:val="513A240F"/>
    <w:rsid w:val="515959D3"/>
    <w:rsid w:val="515C307D"/>
    <w:rsid w:val="518122C6"/>
    <w:rsid w:val="518A6F8B"/>
    <w:rsid w:val="51C22ECF"/>
    <w:rsid w:val="51D30376"/>
    <w:rsid w:val="52157ECE"/>
    <w:rsid w:val="52324DF9"/>
    <w:rsid w:val="52353AC8"/>
    <w:rsid w:val="527E5A0B"/>
    <w:rsid w:val="528172AA"/>
    <w:rsid w:val="528E48AC"/>
    <w:rsid w:val="529F7C39"/>
    <w:rsid w:val="52A52F70"/>
    <w:rsid w:val="52B269C3"/>
    <w:rsid w:val="52B3072C"/>
    <w:rsid w:val="52B37A46"/>
    <w:rsid w:val="52BA5040"/>
    <w:rsid w:val="52BD6B2D"/>
    <w:rsid w:val="52D16ADF"/>
    <w:rsid w:val="52E635B0"/>
    <w:rsid w:val="52FB1B32"/>
    <w:rsid w:val="53130629"/>
    <w:rsid w:val="53191BD8"/>
    <w:rsid w:val="532610A5"/>
    <w:rsid w:val="533F3520"/>
    <w:rsid w:val="53454399"/>
    <w:rsid w:val="53894668"/>
    <w:rsid w:val="53AC3CF8"/>
    <w:rsid w:val="53B255E9"/>
    <w:rsid w:val="53C06244"/>
    <w:rsid w:val="53C47D96"/>
    <w:rsid w:val="53D13CB4"/>
    <w:rsid w:val="53E97329"/>
    <w:rsid w:val="53FE7929"/>
    <w:rsid w:val="54077FBB"/>
    <w:rsid w:val="542F13F1"/>
    <w:rsid w:val="54512658"/>
    <w:rsid w:val="54B7310D"/>
    <w:rsid w:val="54BE472B"/>
    <w:rsid w:val="552158E7"/>
    <w:rsid w:val="554D7759"/>
    <w:rsid w:val="55597431"/>
    <w:rsid w:val="55846FDD"/>
    <w:rsid w:val="55956861"/>
    <w:rsid w:val="55B4717A"/>
    <w:rsid w:val="55EB0899"/>
    <w:rsid w:val="55FC709A"/>
    <w:rsid w:val="561A1E1D"/>
    <w:rsid w:val="562468CA"/>
    <w:rsid w:val="562A696B"/>
    <w:rsid w:val="56522EAE"/>
    <w:rsid w:val="566B2528"/>
    <w:rsid w:val="566E6F5B"/>
    <w:rsid w:val="56714854"/>
    <w:rsid w:val="56807EC7"/>
    <w:rsid w:val="5683367D"/>
    <w:rsid w:val="56876E58"/>
    <w:rsid w:val="56877D7E"/>
    <w:rsid w:val="56972BE1"/>
    <w:rsid w:val="56B52866"/>
    <w:rsid w:val="56EE442C"/>
    <w:rsid w:val="56FC342C"/>
    <w:rsid w:val="5714693E"/>
    <w:rsid w:val="571F6D7F"/>
    <w:rsid w:val="57233722"/>
    <w:rsid w:val="57253E9C"/>
    <w:rsid w:val="574D25BF"/>
    <w:rsid w:val="579922B2"/>
    <w:rsid w:val="57A31A70"/>
    <w:rsid w:val="57B55916"/>
    <w:rsid w:val="57C7431A"/>
    <w:rsid w:val="57DB2DA1"/>
    <w:rsid w:val="57F2133B"/>
    <w:rsid w:val="57F75F10"/>
    <w:rsid w:val="580637F9"/>
    <w:rsid w:val="581A04FE"/>
    <w:rsid w:val="58474262"/>
    <w:rsid w:val="586B5B85"/>
    <w:rsid w:val="589C0049"/>
    <w:rsid w:val="58BC6596"/>
    <w:rsid w:val="58F47A17"/>
    <w:rsid w:val="58F53540"/>
    <w:rsid w:val="58FC4B39"/>
    <w:rsid w:val="59140133"/>
    <w:rsid w:val="5915699E"/>
    <w:rsid w:val="5919648E"/>
    <w:rsid w:val="591F64C4"/>
    <w:rsid w:val="592941F7"/>
    <w:rsid w:val="5962424C"/>
    <w:rsid w:val="59867461"/>
    <w:rsid w:val="598B1658"/>
    <w:rsid w:val="5997006D"/>
    <w:rsid w:val="5A171684"/>
    <w:rsid w:val="5A232EA3"/>
    <w:rsid w:val="5A292D4C"/>
    <w:rsid w:val="5A33532D"/>
    <w:rsid w:val="5A485C44"/>
    <w:rsid w:val="5A7E608F"/>
    <w:rsid w:val="5A837D03"/>
    <w:rsid w:val="5A84202D"/>
    <w:rsid w:val="5A960E60"/>
    <w:rsid w:val="5A9F3CAF"/>
    <w:rsid w:val="5ADF7244"/>
    <w:rsid w:val="5AF73B4C"/>
    <w:rsid w:val="5B3D7C9E"/>
    <w:rsid w:val="5B5F11CE"/>
    <w:rsid w:val="5B7050D2"/>
    <w:rsid w:val="5B706D1E"/>
    <w:rsid w:val="5B727188"/>
    <w:rsid w:val="5BF071B3"/>
    <w:rsid w:val="5C0A490D"/>
    <w:rsid w:val="5C15725E"/>
    <w:rsid w:val="5C1874A6"/>
    <w:rsid w:val="5C245479"/>
    <w:rsid w:val="5C3422B9"/>
    <w:rsid w:val="5C5128D5"/>
    <w:rsid w:val="5C5B5C22"/>
    <w:rsid w:val="5C8E7193"/>
    <w:rsid w:val="5CCF11D3"/>
    <w:rsid w:val="5CDD2E06"/>
    <w:rsid w:val="5CFF599B"/>
    <w:rsid w:val="5D1212B2"/>
    <w:rsid w:val="5D5B1855"/>
    <w:rsid w:val="5D6103D3"/>
    <w:rsid w:val="5D6E17E2"/>
    <w:rsid w:val="5D7C606A"/>
    <w:rsid w:val="5D8366F8"/>
    <w:rsid w:val="5D8B26C2"/>
    <w:rsid w:val="5DA2372A"/>
    <w:rsid w:val="5DE7421F"/>
    <w:rsid w:val="5DE973E1"/>
    <w:rsid w:val="5DF86FCD"/>
    <w:rsid w:val="5E022164"/>
    <w:rsid w:val="5E0F095E"/>
    <w:rsid w:val="5E2C5511"/>
    <w:rsid w:val="5E320906"/>
    <w:rsid w:val="5E474816"/>
    <w:rsid w:val="5E4C38F2"/>
    <w:rsid w:val="5E4F2949"/>
    <w:rsid w:val="5E600D58"/>
    <w:rsid w:val="5E706EDA"/>
    <w:rsid w:val="5E960D45"/>
    <w:rsid w:val="5E965989"/>
    <w:rsid w:val="5E9807BF"/>
    <w:rsid w:val="5EAF150A"/>
    <w:rsid w:val="5EBF067F"/>
    <w:rsid w:val="5F0F1702"/>
    <w:rsid w:val="5F440FE2"/>
    <w:rsid w:val="5F511A23"/>
    <w:rsid w:val="5FAE5456"/>
    <w:rsid w:val="5FEE64DF"/>
    <w:rsid w:val="5FF003B5"/>
    <w:rsid w:val="5FFD3B72"/>
    <w:rsid w:val="5FFF2121"/>
    <w:rsid w:val="601C6864"/>
    <w:rsid w:val="60494F5F"/>
    <w:rsid w:val="604B503E"/>
    <w:rsid w:val="607349CF"/>
    <w:rsid w:val="60805044"/>
    <w:rsid w:val="609C7695"/>
    <w:rsid w:val="60A13315"/>
    <w:rsid w:val="60B8623B"/>
    <w:rsid w:val="60CF1147"/>
    <w:rsid w:val="60D71E88"/>
    <w:rsid w:val="6142291C"/>
    <w:rsid w:val="6164512F"/>
    <w:rsid w:val="61870E06"/>
    <w:rsid w:val="61C31C73"/>
    <w:rsid w:val="62130A76"/>
    <w:rsid w:val="621D4AF7"/>
    <w:rsid w:val="62264CBE"/>
    <w:rsid w:val="6246603D"/>
    <w:rsid w:val="625048C9"/>
    <w:rsid w:val="6266285D"/>
    <w:rsid w:val="627D7D64"/>
    <w:rsid w:val="62B7249A"/>
    <w:rsid w:val="62B75719"/>
    <w:rsid w:val="62E04946"/>
    <w:rsid w:val="62E80B03"/>
    <w:rsid w:val="631737A5"/>
    <w:rsid w:val="63195DA5"/>
    <w:rsid w:val="63343621"/>
    <w:rsid w:val="633A6ABD"/>
    <w:rsid w:val="633F4960"/>
    <w:rsid w:val="63624ED5"/>
    <w:rsid w:val="63861052"/>
    <w:rsid w:val="638F59E4"/>
    <w:rsid w:val="63CE1AC2"/>
    <w:rsid w:val="63ED5D7D"/>
    <w:rsid w:val="6429110F"/>
    <w:rsid w:val="64414217"/>
    <w:rsid w:val="6472739A"/>
    <w:rsid w:val="648D6A04"/>
    <w:rsid w:val="648F141D"/>
    <w:rsid w:val="64991FAB"/>
    <w:rsid w:val="64B5010A"/>
    <w:rsid w:val="64B66E59"/>
    <w:rsid w:val="64BA1C4E"/>
    <w:rsid w:val="64BD6867"/>
    <w:rsid w:val="64BE24B6"/>
    <w:rsid w:val="651C3F02"/>
    <w:rsid w:val="65227438"/>
    <w:rsid w:val="65694534"/>
    <w:rsid w:val="657D45EA"/>
    <w:rsid w:val="65867AD7"/>
    <w:rsid w:val="65A11CE5"/>
    <w:rsid w:val="65F57799"/>
    <w:rsid w:val="660351B8"/>
    <w:rsid w:val="661E7317"/>
    <w:rsid w:val="666F3B91"/>
    <w:rsid w:val="667B7FAF"/>
    <w:rsid w:val="668D1107"/>
    <w:rsid w:val="66B5531C"/>
    <w:rsid w:val="6701538B"/>
    <w:rsid w:val="672A6364"/>
    <w:rsid w:val="67421678"/>
    <w:rsid w:val="67543FCF"/>
    <w:rsid w:val="67550AE6"/>
    <w:rsid w:val="676815AB"/>
    <w:rsid w:val="67714FB8"/>
    <w:rsid w:val="678036DB"/>
    <w:rsid w:val="678F5B8F"/>
    <w:rsid w:val="679909C4"/>
    <w:rsid w:val="67997C61"/>
    <w:rsid w:val="679C68E0"/>
    <w:rsid w:val="67A36F6F"/>
    <w:rsid w:val="67AA6857"/>
    <w:rsid w:val="67B94B3A"/>
    <w:rsid w:val="67BD36DC"/>
    <w:rsid w:val="67E63ED9"/>
    <w:rsid w:val="67EB2D8A"/>
    <w:rsid w:val="680B5F52"/>
    <w:rsid w:val="684D75AC"/>
    <w:rsid w:val="685329E2"/>
    <w:rsid w:val="685B7298"/>
    <w:rsid w:val="6861404E"/>
    <w:rsid w:val="68B63CF9"/>
    <w:rsid w:val="68B80BF0"/>
    <w:rsid w:val="68BA1354"/>
    <w:rsid w:val="68E123A3"/>
    <w:rsid w:val="68F05F69"/>
    <w:rsid w:val="68F250E4"/>
    <w:rsid w:val="68F26BB5"/>
    <w:rsid w:val="68F56AC0"/>
    <w:rsid w:val="691A347C"/>
    <w:rsid w:val="691B28BA"/>
    <w:rsid w:val="697E7F44"/>
    <w:rsid w:val="698347C8"/>
    <w:rsid w:val="69B26274"/>
    <w:rsid w:val="69B90695"/>
    <w:rsid w:val="69EF32BA"/>
    <w:rsid w:val="6A026ACA"/>
    <w:rsid w:val="6A132F25"/>
    <w:rsid w:val="6A244374"/>
    <w:rsid w:val="6A2803C8"/>
    <w:rsid w:val="6A617D11"/>
    <w:rsid w:val="6A970CEE"/>
    <w:rsid w:val="6AA11FFE"/>
    <w:rsid w:val="6AD00976"/>
    <w:rsid w:val="6AD211B7"/>
    <w:rsid w:val="6AE22AB0"/>
    <w:rsid w:val="6AE539F8"/>
    <w:rsid w:val="6B053465"/>
    <w:rsid w:val="6B7615DB"/>
    <w:rsid w:val="6B9478CA"/>
    <w:rsid w:val="6BB91F99"/>
    <w:rsid w:val="6BC075B5"/>
    <w:rsid w:val="6BE75F78"/>
    <w:rsid w:val="6BEA06D5"/>
    <w:rsid w:val="6BF6440D"/>
    <w:rsid w:val="6BF75464"/>
    <w:rsid w:val="6C217FB4"/>
    <w:rsid w:val="6C376EFF"/>
    <w:rsid w:val="6C5001CC"/>
    <w:rsid w:val="6CB81C11"/>
    <w:rsid w:val="6CC85897"/>
    <w:rsid w:val="6CCF5C9D"/>
    <w:rsid w:val="6CF105C9"/>
    <w:rsid w:val="6D282002"/>
    <w:rsid w:val="6D2D20B0"/>
    <w:rsid w:val="6D594C53"/>
    <w:rsid w:val="6D85303B"/>
    <w:rsid w:val="6D9767D9"/>
    <w:rsid w:val="6DA92E9D"/>
    <w:rsid w:val="6DC04CD2"/>
    <w:rsid w:val="6DE875C9"/>
    <w:rsid w:val="6DF77990"/>
    <w:rsid w:val="6E5B561D"/>
    <w:rsid w:val="6E5C309F"/>
    <w:rsid w:val="6E953A1A"/>
    <w:rsid w:val="6E9A3B62"/>
    <w:rsid w:val="6EAA26A0"/>
    <w:rsid w:val="6EAF680E"/>
    <w:rsid w:val="6EC539C8"/>
    <w:rsid w:val="6EE40B78"/>
    <w:rsid w:val="6F201B84"/>
    <w:rsid w:val="6F216314"/>
    <w:rsid w:val="6F314061"/>
    <w:rsid w:val="6F32657A"/>
    <w:rsid w:val="6F3B4F58"/>
    <w:rsid w:val="6F541B76"/>
    <w:rsid w:val="6F5B228E"/>
    <w:rsid w:val="6FA93191"/>
    <w:rsid w:val="6FBA3AF3"/>
    <w:rsid w:val="6FC60341"/>
    <w:rsid w:val="6FCA1077"/>
    <w:rsid w:val="6FD57B29"/>
    <w:rsid w:val="6FD74B4D"/>
    <w:rsid w:val="6FD827A7"/>
    <w:rsid w:val="6FE92338"/>
    <w:rsid w:val="6FF43359"/>
    <w:rsid w:val="6FFD3FBC"/>
    <w:rsid w:val="70035D2E"/>
    <w:rsid w:val="70280CF3"/>
    <w:rsid w:val="704F12C7"/>
    <w:rsid w:val="70653DDE"/>
    <w:rsid w:val="7082657D"/>
    <w:rsid w:val="708E28C9"/>
    <w:rsid w:val="70C61F23"/>
    <w:rsid w:val="70D05498"/>
    <w:rsid w:val="70FF5871"/>
    <w:rsid w:val="710C022E"/>
    <w:rsid w:val="71292EAD"/>
    <w:rsid w:val="71715AA4"/>
    <w:rsid w:val="71973F9C"/>
    <w:rsid w:val="71A339C3"/>
    <w:rsid w:val="71CA6BCB"/>
    <w:rsid w:val="71DD63DF"/>
    <w:rsid w:val="723F39A8"/>
    <w:rsid w:val="72417502"/>
    <w:rsid w:val="72477770"/>
    <w:rsid w:val="72495A66"/>
    <w:rsid w:val="72515DD1"/>
    <w:rsid w:val="725A3BBD"/>
    <w:rsid w:val="725D2773"/>
    <w:rsid w:val="7275275B"/>
    <w:rsid w:val="72CA6AA9"/>
    <w:rsid w:val="72D30239"/>
    <w:rsid w:val="72E22563"/>
    <w:rsid w:val="72E53AEF"/>
    <w:rsid w:val="72F42E4A"/>
    <w:rsid w:val="72FC7EC4"/>
    <w:rsid w:val="730C1C11"/>
    <w:rsid w:val="732D5122"/>
    <w:rsid w:val="73340BBE"/>
    <w:rsid w:val="73397A01"/>
    <w:rsid w:val="7347559C"/>
    <w:rsid w:val="735078BB"/>
    <w:rsid w:val="736F311B"/>
    <w:rsid w:val="7375627A"/>
    <w:rsid w:val="737C4FA4"/>
    <w:rsid w:val="738A079E"/>
    <w:rsid w:val="738F33AD"/>
    <w:rsid w:val="73AC152D"/>
    <w:rsid w:val="73C44DF0"/>
    <w:rsid w:val="740A456F"/>
    <w:rsid w:val="7410410E"/>
    <w:rsid w:val="74160CEC"/>
    <w:rsid w:val="742835D1"/>
    <w:rsid w:val="742B3D29"/>
    <w:rsid w:val="7438763D"/>
    <w:rsid w:val="744B7C3A"/>
    <w:rsid w:val="74566BED"/>
    <w:rsid w:val="7464403B"/>
    <w:rsid w:val="749C0F58"/>
    <w:rsid w:val="74AB47D4"/>
    <w:rsid w:val="74AE17FA"/>
    <w:rsid w:val="74C64922"/>
    <w:rsid w:val="74E45571"/>
    <w:rsid w:val="750A13FE"/>
    <w:rsid w:val="75154A19"/>
    <w:rsid w:val="752217B8"/>
    <w:rsid w:val="752274FB"/>
    <w:rsid w:val="75231E2F"/>
    <w:rsid w:val="752A6249"/>
    <w:rsid w:val="75502949"/>
    <w:rsid w:val="75531CD2"/>
    <w:rsid w:val="756316A5"/>
    <w:rsid w:val="756F61BB"/>
    <w:rsid w:val="75AB309B"/>
    <w:rsid w:val="75B570E6"/>
    <w:rsid w:val="75B93C1B"/>
    <w:rsid w:val="75D2630D"/>
    <w:rsid w:val="75D27C98"/>
    <w:rsid w:val="76373F9F"/>
    <w:rsid w:val="76A40E52"/>
    <w:rsid w:val="76B5327C"/>
    <w:rsid w:val="76F67388"/>
    <w:rsid w:val="7702492A"/>
    <w:rsid w:val="77072A78"/>
    <w:rsid w:val="770F3562"/>
    <w:rsid w:val="77183AF9"/>
    <w:rsid w:val="774B41E2"/>
    <w:rsid w:val="77962EF7"/>
    <w:rsid w:val="77CB4ADF"/>
    <w:rsid w:val="78071252"/>
    <w:rsid w:val="780F2DE1"/>
    <w:rsid w:val="78105AA2"/>
    <w:rsid w:val="78260025"/>
    <w:rsid w:val="78306EF8"/>
    <w:rsid w:val="784D20BA"/>
    <w:rsid w:val="787365E2"/>
    <w:rsid w:val="78B605DA"/>
    <w:rsid w:val="78E852DF"/>
    <w:rsid w:val="78EC257B"/>
    <w:rsid w:val="791E32C2"/>
    <w:rsid w:val="796F6E2F"/>
    <w:rsid w:val="79797086"/>
    <w:rsid w:val="79BF067B"/>
    <w:rsid w:val="79D42231"/>
    <w:rsid w:val="79D53106"/>
    <w:rsid w:val="79EC5B0C"/>
    <w:rsid w:val="79F42021"/>
    <w:rsid w:val="7A005149"/>
    <w:rsid w:val="7A077959"/>
    <w:rsid w:val="7A0C5A0B"/>
    <w:rsid w:val="7A6D6D03"/>
    <w:rsid w:val="7A6F6E4D"/>
    <w:rsid w:val="7ACF2507"/>
    <w:rsid w:val="7AD54773"/>
    <w:rsid w:val="7B1707F1"/>
    <w:rsid w:val="7B1A0118"/>
    <w:rsid w:val="7B363662"/>
    <w:rsid w:val="7B4E6BA2"/>
    <w:rsid w:val="7BB04A18"/>
    <w:rsid w:val="7BC938EC"/>
    <w:rsid w:val="7BFB0099"/>
    <w:rsid w:val="7C255789"/>
    <w:rsid w:val="7C414104"/>
    <w:rsid w:val="7C4D263C"/>
    <w:rsid w:val="7C8F2529"/>
    <w:rsid w:val="7C92616D"/>
    <w:rsid w:val="7CBA4421"/>
    <w:rsid w:val="7CBB5EC3"/>
    <w:rsid w:val="7CD67ABD"/>
    <w:rsid w:val="7CEE6A2C"/>
    <w:rsid w:val="7D11554A"/>
    <w:rsid w:val="7D146DE8"/>
    <w:rsid w:val="7D5F50CC"/>
    <w:rsid w:val="7D820F1C"/>
    <w:rsid w:val="7D8477FB"/>
    <w:rsid w:val="7D9B4E14"/>
    <w:rsid w:val="7DA51626"/>
    <w:rsid w:val="7DD97EF6"/>
    <w:rsid w:val="7DED1C9B"/>
    <w:rsid w:val="7E417769"/>
    <w:rsid w:val="7E4C09C1"/>
    <w:rsid w:val="7E7A0EC3"/>
    <w:rsid w:val="7EC8160F"/>
    <w:rsid w:val="7EF727D7"/>
    <w:rsid w:val="7F0C344E"/>
    <w:rsid w:val="7F3E014D"/>
    <w:rsid w:val="7F501747"/>
    <w:rsid w:val="7F6D1B2F"/>
    <w:rsid w:val="7F7A6486"/>
    <w:rsid w:val="7F8A3392"/>
    <w:rsid w:val="7F8F7C89"/>
    <w:rsid w:val="7FA51F7A"/>
    <w:rsid w:val="7FAB7A67"/>
    <w:rsid w:val="7FD76BF0"/>
    <w:rsid w:val="7FE964B5"/>
    <w:rsid w:val="7FF13411"/>
    <w:rsid w:val="7FF52F01"/>
    <w:rsid w:val="7FFB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1"/>
    <w:pPr>
      <w:keepNext/>
      <w:keepLines/>
      <w:spacing w:before="340" w:after="330" w:line="578" w:lineRule="auto"/>
      <w:jc w:val="center"/>
      <w:outlineLvl w:val="0"/>
    </w:pPr>
    <w:rPr>
      <w:b/>
      <w:bCs/>
      <w:kern w:val="44"/>
      <w:sz w:val="28"/>
      <w:szCs w:val="44"/>
    </w:rPr>
  </w:style>
  <w:style w:type="paragraph" w:styleId="3">
    <w:name w:val="heading 2"/>
    <w:basedOn w:val="1"/>
    <w:next w:val="1"/>
    <w:link w:val="39"/>
    <w:qFormat/>
    <w:uiPriority w:val="1"/>
    <w:pPr>
      <w:keepNext/>
      <w:keepLines/>
      <w:spacing w:before="260" w:after="260" w:line="416" w:lineRule="auto"/>
      <w:jc w:val="center"/>
      <w:outlineLvl w:val="1"/>
    </w:pPr>
    <w:rPr>
      <w:rFonts w:ascii="Cambria" w:hAnsi="Cambria" w:eastAsia="宋体"/>
      <w:b/>
      <w:bCs/>
      <w:sz w:val="24"/>
      <w:szCs w:val="32"/>
    </w:rPr>
  </w:style>
  <w:style w:type="paragraph" w:styleId="4">
    <w:name w:val="heading 3"/>
    <w:basedOn w:val="1"/>
    <w:next w:val="1"/>
    <w:link w:val="41"/>
    <w:qFormat/>
    <w:uiPriority w:val="1"/>
    <w:pPr>
      <w:keepNext/>
      <w:keepLines/>
      <w:spacing w:before="260" w:after="260" w:line="416" w:lineRule="auto"/>
      <w:outlineLvl w:val="2"/>
    </w:pPr>
    <w:rPr>
      <w:b/>
      <w:bCs/>
      <w:sz w:val="32"/>
      <w:szCs w:val="32"/>
    </w:rPr>
  </w:style>
  <w:style w:type="paragraph" w:styleId="5">
    <w:name w:val="heading 4"/>
    <w:basedOn w:val="1"/>
    <w:next w:val="1"/>
    <w:link w:val="42"/>
    <w:qFormat/>
    <w:uiPriority w:val="1"/>
    <w:pPr>
      <w:autoSpaceDE w:val="0"/>
      <w:autoSpaceDN w:val="0"/>
      <w:spacing w:before="29"/>
      <w:ind w:left="27" w:right="49"/>
      <w:jc w:val="center"/>
      <w:outlineLvl w:val="3"/>
    </w:pPr>
    <w:rPr>
      <w:rFonts w:ascii="Times New Roman" w:hAnsi="Times New Roman" w:eastAsia="Times New Roman"/>
      <w:kern w:val="0"/>
      <w:sz w:val="30"/>
      <w:szCs w:val="30"/>
      <w:lang w:eastAsia="en-US" w:bidi="en-US"/>
    </w:rPr>
  </w:style>
  <w:style w:type="paragraph" w:styleId="6">
    <w:name w:val="heading 5"/>
    <w:basedOn w:val="1"/>
    <w:next w:val="1"/>
    <w:link w:val="43"/>
    <w:qFormat/>
    <w:uiPriority w:val="1"/>
    <w:pPr>
      <w:autoSpaceDE w:val="0"/>
      <w:autoSpaceDN w:val="0"/>
      <w:spacing w:before="44"/>
      <w:ind w:left="4421" w:hanging="464"/>
      <w:jc w:val="left"/>
      <w:outlineLvl w:val="4"/>
    </w:pPr>
    <w:rPr>
      <w:rFonts w:ascii="宋体" w:hAnsi="宋体" w:cs="宋体"/>
      <w:b/>
      <w:bCs/>
      <w:kern w:val="0"/>
      <w:sz w:val="28"/>
      <w:szCs w:val="28"/>
      <w:lang w:eastAsia="en-US" w:bidi="en-US"/>
    </w:rPr>
  </w:style>
  <w:style w:type="paragraph" w:styleId="7">
    <w:name w:val="heading 6"/>
    <w:basedOn w:val="1"/>
    <w:next w:val="1"/>
    <w:link w:val="44"/>
    <w:qFormat/>
    <w:uiPriority w:val="1"/>
    <w:pPr>
      <w:autoSpaceDE w:val="0"/>
      <w:autoSpaceDN w:val="0"/>
      <w:spacing w:before="49"/>
      <w:ind w:left="2844"/>
      <w:jc w:val="left"/>
      <w:outlineLvl w:val="5"/>
    </w:pPr>
    <w:rPr>
      <w:rFonts w:ascii="宋体" w:hAnsi="宋体" w:cs="宋体"/>
      <w:b/>
      <w:bCs/>
      <w:kern w:val="0"/>
      <w:sz w:val="24"/>
      <w:szCs w:val="24"/>
      <w:lang w:eastAsia="en-US" w:bidi="en-U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14:ligatures w14:val="standardContextual"/>
    </w:rPr>
  </w:style>
  <w:style w:type="paragraph" w:styleId="9">
    <w:name w:val="Normal Indent"/>
    <w:basedOn w:val="1"/>
    <w:link w:val="64"/>
    <w:qFormat/>
    <w:uiPriority w:val="0"/>
    <w:pPr>
      <w:ind w:firstLine="420" w:firstLineChars="200"/>
    </w:pPr>
    <w:rPr>
      <w:rFonts w:ascii="Times New Roman" w:hAnsi="Times New Roman"/>
      <w:szCs w:val="24"/>
    </w:rPr>
  </w:style>
  <w:style w:type="paragraph" w:styleId="10">
    <w:name w:val="Document Map"/>
    <w:basedOn w:val="1"/>
    <w:link w:val="53"/>
    <w:unhideWhenUsed/>
    <w:qFormat/>
    <w:uiPriority w:val="99"/>
    <w:rPr>
      <w:rFonts w:ascii="宋体"/>
      <w:sz w:val="18"/>
      <w:szCs w:val="18"/>
    </w:rPr>
  </w:style>
  <w:style w:type="paragraph" w:styleId="11">
    <w:name w:val="annotation text"/>
    <w:basedOn w:val="1"/>
    <w:link w:val="60"/>
    <w:unhideWhenUsed/>
    <w:qFormat/>
    <w:uiPriority w:val="99"/>
    <w:pPr>
      <w:jc w:val="left"/>
    </w:pPr>
  </w:style>
  <w:style w:type="paragraph" w:styleId="12">
    <w:name w:val="Body Text"/>
    <w:basedOn w:val="1"/>
    <w:link w:val="48"/>
    <w:unhideWhenUsed/>
    <w:qFormat/>
    <w:uiPriority w:val="1"/>
    <w:pPr>
      <w:spacing w:after="120"/>
    </w:pPr>
  </w:style>
  <w:style w:type="paragraph" w:styleId="13">
    <w:name w:val="Body Text Indent"/>
    <w:basedOn w:val="1"/>
    <w:link w:val="65"/>
    <w:qFormat/>
    <w:uiPriority w:val="0"/>
    <w:pPr>
      <w:ind w:firstLine="420"/>
    </w:pPr>
    <w:rPr>
      <w:rFonts w:ascii="Times New Roman" w:hAnsi="Times New Roman" w:eastAsia="楷体_GB2312"/>
      <w:color w:val="0000FF"/>
      <w:szCs w:val="21"/>
    </w:rPr>
  </w:style>
  <w:style w:type="paragraph" w:styleId="14">
    <w:name w:val="toc 5"/>
    <w:basedOn w:val="1"/>
    <w:next w:val="1"/>
    <w:unhideWhenUsed/>
    <w:qFormat/>
    <w:uiPriority w:val="39"/>
    <w:pPr>
      <w:ind w:left="1680" w:leftChars="800"/>
    </w:pPr>
    <w:rPr>
      <w:rFonts w:asciiTheme="minorHAnsi" w:hAnsiTheme="minorHAnsi" w:eastAsiaTheme="minorEastAsia" w:cstheme="minorBidi"/>
      <w14:ligatures w14:val="standardContextual"/>
    </w:rPr>
  </w:style>
  <w:style w:type="paragraph" w:styleId="15">
    <w:name w:val="toc 3"/>
    <w:basedOn w:val="1"/>
    <w:next w:val="1"/>
    <w:unhideWhenUsed/>
    <w:qFormat/>
    <w:uiPriority w:val="39"/>
    <w:pPr>
      <w:widowControl/>
      <w:spacing w:after="100" w:line="276" w:lineRule="auto"/>
      <w:ind w:left="440"/>
      <w:jc w:val="left"/>
    </w:pPr>
    <w:rPr>
      <w:kern w:val="0"/>
      <w:sz w:val="22"/>
    </w:rPr>
  </w:style>
  <w:style w:type="paragraph" w:styleId="16">
    <w:name w:val="Plain Text"/>
    <w:basedOn w:val="1"/>
    <w:link w:val="58"/>
    <w:qFormat/>
    <w:uiPriority w:val="0"/>
    <w:rPr>
      <w:rFonts w:ascii="宋体" w:hAnsi="Courier New" w:cs="Courier New"/>
      <w:szCs w:val="21"/>
    </w:rPr>
  </w:style>
  <w:style w:type="paragraph" w:styleId="17">
    <w:name w:val="toc 8"/>
    <w:basedOn w:val="1"/>
    <w:next w:val="1"/>
    <w:unhideWhenUsed/>
    <w:qFormat/>
    <w:uiPriority w:val="39"/>
    <w:pPr>
      <w:ind w:left="2940" w:leftChars="1400"/>
    </w:pPr>
    <w:rPr>
      <w:rFonts w:asciiTheme="minorHAnsi" w:hAnsiTheme="minorHAnsi" w:eastAsiaTheme="minorEastAsia" w:cstheme="minorBidi"/>
      <w14:ligatures w14:val="standardContextual"/>
    </w:rPr>
  </w:style>
  <w:style w:type="paragraph" w:styleId="18">
    <w:name w:val="Date"/>
    <w:basedOn w:val="1"/>
    <w:next w:val="1"/>
    <w:link w:val="59"/>
    <w:unhideWhenUsed/>
    <w:qFormat/>
    <w:uiPriority w:val="0"/>
    <w:pPr>
      <w:ind w:left="100" w:leftChars="2500"/>
    </w:pPr>
  </w:style>
  <w:style w:type="paragraph" w:styleId="19">
    <w:name w:val="Balloon Text"/>
    <w:basedOn w:val="1"/>
    <w:link w:val="47"/>
    <w:unhideWhenUsed/>
    <w:qFormat/>
    <w:uiPriority w:val="0"/>
    <w:rPr>
      <w:sz w:val="18"/>
      <w:szCs w:val="18"/>
    </w:rPr>
  </w:style>
  <w:style w:type="paragraph" w:styleId="20">
    <w:name w:val="footer"/>
    <w:basedOn w:val="1"/>
    <w:link w:val="50"/>
    <w:unhideWhenUsed/>
    <w:qFormat/>
    <w:uiPriority w:val="0"/>
    <w:pPr>
      <w:tabs>
        <w:tab w:val="center" w:pos="4153"/>
        <w:tab w:val="right" w:pos="8306"/>
      </w:tabs>
      <w:snapToGrid w:val="0"/>
      <w:jc w:val="left"/>
    </w:pPr>
    <w:rPr>
      <w:sz w:val="18"/>
      <w:szCs w:val="18"/>
    </w:rPr>
  </w:style>
  <w:style w:type="paragraph" w:styleId="21">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link w:val="100"/>
    <w:unhideWhenUsed/>
    <w:qFormat/>
    <w:uiPriority w:val="39"/>
    <w:pPr>
      <w:tabs>
        <w:tab w:val="right" w:leader="dot" w:pos="9016"/>
      </w:tabs>
    </w:pPr>
    <w:rPr>
      <w:color w:val="000000"/>
    </w:rPr>
  </w:style>
  <w:style w:type="paragraph" w:styleId="23">
    <w:name w:val="toc 4"/>
    <w:basedOn w:val="1"/>
    <w:next w:val="1"/>
    <w:unhideWhenUsed/>
    <w:qFormat/>
    <w:uiPriority w:val="39"/>
    <w:pPr>
      <w:ind w:left="1260" w:leftChars="600"/>
    </w:pPr>
    <w:rPr>
      <w:rFonts w:asciiTheme="minorHAnsi" w:hAnsiTheme="minorHAnsi" w:eastAsiaTheme="minorEastAsia" w:cstheme="minorBidi"/>
      <w14:ligatures w14:val="standardContextual"/>
    </w:rPr>
  </w:style>
  <w:style w:type="paragraph" w:styleId="24">
    <w:name w:val="toc 6"/>
    <w:basedOn w:val="1"/>
    <w:next w:val="1"/>
    <w:unhideWhenUsed/>
    <w:qFormat/>
    <w:uiPriority w:val="39"/>
    <w:pPr>
      <w:ind w:left="2100" w:leftChars="1000"/>
    </w:pPr>
    <w:rPr>
      <w:rFonts w:asciiTheme="minorHAnsi" w:hAnsiTheme="minorHAnsi" w:eastAsiaTheme="minorEastAsia" w:cstheme="minorBidi"/>
      <w14:ligatures w14:val="standardContextual"/>
    </w:rPr>
  </w:style>
  <w:style w:type="paragraph" w:styleId="25">
    <w:name w:val="toc 2"/>
    <w:basedOn w:val="1"/>
    <w:next w:val="1"/>
    <w:unhideWhenUsed/>
    <w:qFormat/>
    <w:uiPriority w:val="39"/>
    <w:pPr>
      <w:tabs>
        <w:tab w:val="right" w:leader="dot" w:pos="9016"/>
      </w:tabs>
      <w:spacing w:line="360" w:lineRule="auto"/>
      <w:ind w:left="420" w:leftChars="200"/>
    </w:pPr>
    <w:rPr>
      <w:rFonts w:ascii="Times New Roman" w:hAnsi="Times New Roman"/>
      <w:color w:val="000000"/>
      <w:sz w:val="24"/>
    </w:rPr>
  </w:style>
  <w:style w:type="paragraph" w:styleId="26">
    <w:name w:val="toc 9"/>
    <w:basedOn w:val="1"/>
    <w:next w:val="1"/>
    <w:unhideWhenUsed/>
    <w:qFormat/>
    <w:uiPriority w:val="39"/>
    <w:pPr>
      <w:ind w:left="3360" w:leftChars="1600"/>
    </w:pPr>
    <w:rPr>
      <w:rFonts w:asciiTheme="minorHAnsi" w:hAnsiTheme="minorHAnsi" w:eastAsiaTheme="minorEastAsia" w:cstheme="minorBidi"/>
      <w14:ligatures w14:val="standardContextual"/>
    </w:rPr>
  </w:style>
  <w:style w:type="paragraph" w:styleId="27">
    <w:name w:val="Body Text 2"/>
    <w:basedOn w:val="1"/>
    <w:link w:val="57"/>
    <w:unhideWhenUsed/>
    <w:qFormat/>
    <w:uiPriority w:val="0"/>
    <w:pPr>
      <w:spacing w:after="120" w:line="480" w:lineRule="auto"/>
    </w:pPr>
  </w:style>
  <w:style w:type="paragraph" w:styleId="28">
    <w:name w:val="Normal (Web)"/>
    <w:basedOn w:val="1"/>
    <w:unhideWhenUsed/>
    <w:qFormat/>
    <w:uiPriority w:val="99"/>
    <w:pPr>
      <w:widowControl/>
      <w:spacing w:before="100" w:beforeAutospacing="1" w:after="100" w:afterAutospacing="1" w:line="330" w:lineRule="atLeast"/>
      <w:jc w:val="left"/>
    </w:pPr>
    <w:rPr>
      <w:rFonts w:ascii="宋体" w:hAnsi="宋体" w:cs="宋体"/>
      <w:kern w:val="0"/>
      <w:sz w:val="22"/>
    </w:rPr>
  </w:style>
  <w:style w:type="paragraph" w:styleId="29">
    <w:name w:val="Title"/>
    <w:basedOn w:val="1"/>
    <w:next w:val="1"/>
    <w:qFormat/>
    <w:uiPriority w:val="0"/>
    <w:pPr>
      <w:spacing w:before="240" w:after="60"/>
      <w:jc w:val="center"/>
      <w:outlineLvl w:val="0"/>
    </w:pPr>
    <w:rPr>
      <w:rFonts w:asciiTheme="majorHAnsi" w:hAnsiTheme="majorHAnsi" w:cstheme="majorBidi"/>
      <w:b/>
      <w:bCs/>
      <w:sz w:val="36"/>
      <w:szCs w:val="36"/>
    </w:rPr>
  </w:style>
  <w:style w:type="paragraph" w:styleId="30">
    <w:name w:val="annotation subject"/>
    <w:basedOn w:val="11"/>
    <w:next w:val="11"/>
    <w:link w:val="63"/>
    <w:unhideWhenUsed/>
    <w:qFormat/>
    <w:uiPriority w:val="99"/>
    <w:rPr>
      <w:b/>
      <w:bCs/>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22"/>
    <w:rPr>
      <w:b/>
      <w:bCs/>
    </w:rPr>
  </w:style>
  <w:style w:type="character" w:styleId="35">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6">
    <w:name w:val="Emphasis"/>
    <w:basedOn w:val="33"/>
    <w:qFormat/>
    <w:uiPriority w:val="20"/>
    <w:rPr>
      <w:color w:val="CC0000"/>
    </w:rPr>
  </w:style>
  <w:style w:type="character" w:styleId="37">
    <w:name w:val="Hyperlink"/>
    <w:basedOn w:val="33"/>
    <w:unhideWhenUsed/>
    <w:qFormat/>
    <w:uiPriority w:val="99"/>
    <w:rPr>
      <w:color w:val="0000FF"/>
      <w:u w:val="single"/>
    </w:rPr>
  </w:style>
  <w:style w:type="character" w:styleId="38">
    <w:name w:val="annotation reference"/>
    <w:basedOn w:val="33"/>
    <w:unhideWhenUsed/>
    <w:qFormat/>
    <w:uiPriority w:val="99"/>
    <w:rPr>
      <w:sz w:val="21"/>
      <w:szCs w:val="21"/>
    </w:rPr>
  </w:style>
  <w:style w:type="character" w:customStyle="1" w:styleId="39">
    <w:name w:val="标题 2 字符"/>
    <w:basedOn w:val="33"/>
    <w:link w:val="3"/>
    <w:qFormat/>
    <w:uiPriority w:val="9"/>
    <w:rPr>
      <w:rFonts w:ascii="Cambria" w:hAnsi="Cambria" w:eastAsia="宋体" w:cs="Times New Roman"/>
      <w:b/>
      <w:bCs/>
      <w:sz w:val="24"/>
      <w:szCs w:val="32"/>
    </w:rPr>
  </w:style>
  <w:style w:type="character" w:customStyle="1" w:styleId="40">
    <w:name w:val="标题 1 字符"/>
    <w:basedOn w:val="33"/>
    <w:link w:val="2"/>
    <w:qFormat/>
    <w:uiPriority w:val="9"/>
    <w:rPr>
      <w:rFonts w:ascii="Calibri" w:hAnsi="Calibri" w:eastAsia="宋体" w:cs="Times New Roman"/>
      <w:b/>
      <w:bCs/>
      <w:kern w:val="44"/>
      <w:sz w:val="28"/>
      <w:szCs w:val="44"/>
    </w:rPr>
  </w:style>
  <w:style w:type="character" w:customStyle="1" w:styleId="41">
    <w:name w:val="标题 3 字符"/>
    <w:basedOn w:val="33"/>
    <w:link w:val="4"/>
    <w:semiHidden/>
    <w:qFormat/>
    <w:uiPriority w:val="9"/>
    <w:rPr>
      <w:rFonts w:ascii="Calibri" w:hAnsi="Calibri" w:eastAsia="宋体" w:cs="Times New Roman"/>
      <w:b/>
      <w:bCs/>
      <w:sz w:val="32"/>
      <w:szCs w:val="32"/>
    </w:rPr>
  </w:style>
  <w:style w:type="character" w:customStyle="1" w:styleId="42">
    <w:name w:val="标题 4 字符"/>
    <w:basedOn w:val="33"/>
    <w:link w:val="5"/>
    <w:qFormat/>
    <w:uiPriority w:val="1"/>
    <w:rPr>
      <w:rFonts w:ascii="Times New Roman" w:hAnsi="Times New Roman" w:eastAsia="Times New Roman"/>
      <w:sz w:val="30"/>
      <w:szCs w:val="30"/>
      <w:lang w:eastAsia="en-US" w:bidi="en-US"/>
    </w:rPr>
  </w:style>
  <w:style w:type="character" w:customStyle="1" w:styleId="43">
    <w:name w:val="标题 5 字符"/>
    <w:basedOn w:val="33"/>
    <w:link w:val="6"/>
    <w:qFormat/>
    <w:uiPriority w:val="1"/>
    <w:rPr>
      <w:rFonts w:ascii="宋体" w:hAnsi="宋体" w:cs="宋体"/>
      <w:b/>
      <w:bCs/>
      <w:sz w:val="28"/>
      <w:szCs w:val="28"/>
      <w:lang w:eastAsia="en-US" w:bidi="en-US"/>
    </w:rPr>
  </w:style>
  <w:style w:type="character" w:customStyle="1" w:styleId="44">
    <w:name w:val="标题 6 字符"/>
    <w:basedOn w:val="33"/>
    <w:link w:val="7"/>
    <w:qFormat/>
    <w:uiPriority w:val="1"/>
    <w:rPr>
      <w:rFonts w:ascii="宋体" w:hAnsi="宋体" w:cs="宋体"/>
      <w:b/>
      <w:bCs/>
      <w:sz w:val="24"/>
      <w:szCs w:val="24"/>
      <w:lang w:eastAsia="en-US" w:bidi="en-US"/>
    </w:rPr>
  </w:style>
  <w:style w:type="character" w:customStyle="1" w:styleId="45">
    <w:name w:val="hps"/>
    <w:basedOn w:val="33"/>
    <w:qFormat/>
    <w:uiPriority w:val="0"/>
  </w:style>
  <w:style w:type="character" w:customStyle="1" w:styleId="46">
    <w:name w:val="highlight1"/>
    <w:basedOn w:val="33"/>
    <w:qFormat/>
    <w:uiPriority w:val="0"/>
    <w:rPr>
      <w:shd w:val="clear" w:color="auto" w:fill="FFFF00"/>
    </w:rPr>
  </w:style>
  <w:style w:type="character" w:customStyle="1" w:styleId="47">
    <w:name w:val="批注框文本 字符"/>
    <w:basedOn w:val="33"/>
    <w:link w:val="19"/>
    <w:qFormat/>
    <w:uiPriority w:val="0"/>
    <w:rPr>
      <w:rFonts w:ascii="Calibri" w:hAnsi="Calibri" w:eastAsia="宋体" w:cs="Times New Roman"/>
      <w:sz w:val="18"/>
      <w:szCs w:val="18"/>
    </w:rPr>
  </w:style>
  <w:style w:type="character" w:customStyle="1" w:styleId="48">
    <w:name w:val="正文文本 字符"/>
    <w:basedOn w:val="33"/>
    <w:link w:val="12"/>
    <w:semiHidden/>
    <w:qFormat/>
    <w:uiPriority w:val="99"/>
    <w:rPr>
      <w:rFonts w:ascii="Calibri" w:hAnsi="Calibri" w:eastAsia="宋体" w:cs="Times New Roman"/>
    </w:rPr>
  </w:style>
  <w:style w:type="character" w:customStyle="1" w:styleId="49">
    <w:name w:val="Font Style129"/>
    <w:basedOn w:val="33"/>
    <w:qFormat/>
    <w:uiPriority w:val="0"/>
    <w:rPr>
      <w:rFonts w:ascii="宋体" w:eastAsia="宋体" w:cs="宋体"/>
      <w:b/>
      <w:bCs/>
      <w:sz w:val="18"/>
      <w:szCs w:val="18"/>
    </w:rPr>
  </w:style>
  <w:style w:type="character" w:customStyle="1" w:styleId="50">
    <w:name w:val="页脚 字符"/>
    <w:basedOn w:val="33"/>
    <w:link w:val="20"/>
    <w:qFormat/>
    <w:uiPriority w:val="0"/>
    <w:rPr>
      <w:sz w:val="18"/>
      <w:szCs w:val="18"/>
    </w:rPr>
  </w:style>
  <w:style w:type="character" w:customStyle="1" w:styleId="51">
    <w:name w:val="段 Char"/>
    <w:basedOn w:val="33"/>
    <w:link w:val="52"/>
    <w:qFormat/>
    <w:uiPriority w:val="0"/>
    <w:rPr>
      <w:rFonts w:ascii="宋体" w:hAnsi="Times New Roman" w:eastAsia="宋体" w:cs="Times New Roman"/>
      <w:kern w:val="0"/>
      <w:szCs w:val="20"/>
    </w:rPr>
  </w:style>
  <w:style w:type="paragraph" w:customStyle="1" w:styleId="52">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3">
    <w:name w:val="文档结构图 字符"/>
    <w:basedOn w:val="33"/>
    <w:link w:val="10"/>
    <w:semiHidden/>
    <w:qFormat/>
    <w:uiPriority w:val="99"/>
    <w:rPr>
      <w:rFonts w:ascii="宋体" w:hAnsi="Calibri" w:eastAsia="宋体" w:cs="Times New Roman"/>
      <w:sz w:val="18"/>
      <w:szCs w:val="18"/>
    </w:rPr>
  </w:style>
  <w:style w:type="character" w:customStyle="1" w:styleId="54">
    <w:name w:val="highlight"/>
    <w:basedOn w:val="33"/>
    <w:qFormat/>
    <w:uiPriority w:val="0"/>
  </w:style>
  <w:style w:type="character" w:customStyle="1" w:styleId="55">
    <w:name w:val="页眉 字符"/>
    <w:basedOn w:val="33"/>
    <w:link w:val="21"/>
    <w:qFormat/>
    <w:uiPriority w:val="0"/>
    <w:rPr>
      <w:sz w:val="18"/>
      <w:szCs w:val="18"/>
    </w:rPr>
  </w:style>
  <w:style w:type="character" w:customStyle="1" w:styleId="56">
    <w:name w:val="apple-style-span"/>
    <w:basedOn w:val="33"/>
    <w:qFormat/>
    <w:uiPriority w:val="0"/>
  </w:style>
  <w:style w:type="character" w:customStyle="1" w:styleId="57">
    <w:name w:val="正文文本 2 字符"/>
    <w:basedOn w:val="33"/>
    <w:link w:val="27"/>
    <w:qFormat/>
    <w:uiPriority w:val="0"/>
    <w:rPr>
      <w:rFonts w:ascii="Calibri" w:hAnsi="Calibri" w:eastAsia="宋体" w:cs="Times New Roman"/>
    </w:rPr>
  </w:style>
  <w:style w:type="character" w:customStyle="1" w:styleId="58">
    <w:name w:val="纯文本 字符"/>
    <w:basedOn w:val="33"/>
    <w:link w:val="16"/>
    <w:qFormat/>
    <w:uiPriority w:val="0"/>
    <w:rPr>
      <w:rFonts w:ascii="宋体" w:hAnsi="Courier New" w:eastAsia="宋体" w:cs="Courier New"/>
      <w:szCs w:val="21"/>
    </w:rPr>
  </w:style>
  <w:style w:type="character" w:customStyle="1" w:styleId="59">
    <w:name w:val="日期 字符"/>
    <w:basedOn w:val="33"/>
    <w:link w:val="18"/>
    <w:qFormat/>
    <w:uiPriority w:val="0"/>
    <w:rPr>
      <w:rFonts w:ascii="Calibri" w:hAnsi="Calibri" w:eastAsia="宋体" w:cs="Times New Roman"/>
    </w:rPr>
  </w:style>
  <w:style w:type="character" w:customStyle="1" w:styleId="60">
    <w:name w:val="批注文字 字符"/>
    <w:basedOn w:val="33"/>
    <w:link w:val="11"/>
    <w:qFormat/>
    <w:uiPriority w:val="99"/>
    <w:rPr>
      <w:rFonts w:ascii="Calibri" w:hAnsi="Calibri" w:eastAsia="宋体" w:cs="Times New Roman"/>
    </w:rPr>
  </w:style>
  <w:style w:type="character" w:customStyle="1" w:styleId="61">
    <w:name w:val="apple-converted-space"/>
    <w:basedOn w:val="33"/>
    <w:qFormat/>
    <w:uiPriority w:val="0"/>
  </w:style>
  <w:style w:type="character" w:customStyle="1" w:styleId="62">
    <w:name w:val="占位符文本1"/>
    <w:basedOn w:val="33"/>
    <w:semiHidden/>
    <w:qFormat/>
    <w:uiPriority w:val="99"/>
    <w:rPr>
      <w:color w:val="808080"/>
    </w:rPr>
  </w:style>
  <w:style w:type="character" w:customStyle="1" w:styleId="63">
    <w:name w:val="批注主题 字符"/>
    <w:basedOn w:val="60"/>
    <w:link w:val="30"/>
    <w:semiHidden/>
    <w:qFormat/>
    <w:uiPriority w:val="99"/>
    <w:rPr>
      <w:rFonts w:ascii="Calibri" w:hAnsi="Calibri" w:eastAsia="宋体" w:cs="Times New Roman"/>
      <w:b/>
      <w:bCs/>
    </w:rPr>
  </w:style>
  <w:style w:type="character" w:customStyle="1" w:styleId="64">
    <w:name w:val="正文缩进 字符"/>
    <w:basedOn w:val="33"/>
    <w:link w:val="9"/>
    <w:qFormat/>
    <w:uiPriority w:val="0"/>
    <w:rPr>
      <w:rFonts w:ascii="Times New Roman" w:hAnsi="Times New Roman" w:eastAsia="宋体" w:cs="Times New Roman"/>
      <w:szCs w:val="24"/>
    </w:rPr>
  </w:style>
  <w:style w:type="character" w:customStyle="1" w:styleId="65">
    <w:name w:val="正文文本缩进 字符"/>
    <w:basedOn w:val="33"/>
    <w:link w:val="13"/>
    <w:qFormat/>
    <w:uiPriority w:val="0"/>
    <w:rPr>
      <w:rFonts w:ascii="Times New Roman" w:hAnsi="Times New Roman" w:eastAsia="楷体_GB2312" w:cs="Times New Roman"/>
      <w:color w:val="0000FF"/>
      <w:szCs w:val="21"/>
    </w:rPr>
  </w:style>
  <w:style w:type="paragraph" w:customStyle="1" w:styleId="66">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67">
    <w:name w:val="Char Char Char Char"/>
    <w:basedOn w:val="1"/>
    <w:qFormat/>
    <w:uiPriority w:val="0"/>
    <w:pPr>
      <w:spacing w:line="360" w:lineRule="auto"/>
    </w:pPr>
    <w:rPr>
      <w:rFonts w:ascii="Tahoma" w:hAnsi="Tahoma"/>
      <w:sz w:val="24"/>
      <w:szCs w:val="20"/>
    </w:rPr>
  </w:style>
  <w:style w:type="paragraph" w:customStyle="1" w:styleId="68">
    <w:name w:val="一级条标题"/>
    <w:next w:val="5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Char"/>
    <w:basedOn w:val="1"/>
    <w:qFormat/>
    <w:uiPriority w:val="0"/>
    <w:pPr>
      <w:tabs>
        <w:tab w:val="left" w:pos="4665"/>
        <w:tab w:val="left" w:pos="8970"/>
      </w:tabs>
      <w:ind w:firstLine="400"/>
    </w:pPr>
    <w:rPr>
      <w:rFonts w:ascii="Tahoma" w:hAnsi="Tahoma" w:cs="Tahoma"/>
      <w:sz w:val="24"/>
      <w:szCs w:val="24"/>
    </w:rPr>
  </w:style>
  <w:style w:type="paragraph" w:customStyle="1" w:styleId="71">
    <w:name w:val="五级条标题"/>
    <w:basedOn w:val="72"/>
    <w:next w:val="52"/>
    <w:qFormat/>
    <w:uiPriority w:val="0"/>
    <w:pPr>
      <w:outlineLvl w:val="6"/>
    </w:pPr>
  </w:style>
  <w:style w:type="paragraph" w:customStyle="1" w:styleId="72">
    <w:name w:val="四级条标题"/>
    <w:basedOn w:val="73"/>
    <w:next w:val="52"/>
    <w:qFormat/>
    <w:uiPriority w:val="0"/>
    <w:pPr>
      <w:outlineLvl w:val="5"/>
    </w:pPr>
  </w:style>
  <w:style w:type="paragraph" w:customStyle="1" w:styleId="73">
    <w:name w:val="三级条标题"/>
    <w:basedOn w:val="74"/>
    <w:next w:val="52"/>
    <w:qFormat/>
    <w:uiPriority w:val="0"/>
    <w:pPr>
      <w:outlineLvl w:val="4"/>
    </w:pPr>
  </w:style>
  <w:style w:type="paragraph" w:customStyle="1" w:styleId="74">
    <w:name w:val="二级条标题"/>
    <w:basedOn w:val="68"/>
    <w:next w:val="52"/>
    <w:qFormat/>
    <w:uiPriority w:val="0"/>
    <w:pPr>
      <w:spacing w:before="50" w:after="50"/>
      <w:outlineLvl w:val="3"/>
    </w:pPr>
  </w:style>
  <w:style w:type="paragraph" w:customStyle="1" w:styleId="7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6">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77">
    <w:name w:val="正文表标题"/>
    <w:next w:val="5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列出段落1"/>
    <w:basedOn w:val="1"/>
    <w:qFormat/>
    <w:uiPriority w:val="1"/>
    <w:pPr>
      <w:ind w:firstLine="420" w:firstLineChars="200"/>
    </w:pPr>
  </w:style>
  <w:style w:type="paragraph" w:customStyle="1" w:styleId="79">
    <w:name w:val="列出段落2"/>
    <w:basedOn w:val="1"/>
    <w:unhideWhenUsed/>
    <w:qFormat/>
    <w:uiPriority w:val="99"/>
    <w:pPr>
      <w:ind w:firstLine="420" w:firstLineChars="200"/>
    </w:pPr>
  </w:style>
  <w:style w:type="paragraph" w:customStyle="1" w:styleId="80">
    <w:name w:val="TOC 标题2"/>
    <w:basedOn w:val="2"/>
    <w:next w:val="1"/>
    <w:unhideWhenUsed/>
    <w:qFormat/>
    <w:uiPriority w:val="39"/>
    <w:pPr>
      <w:jc w:val="both"/>
      <w:outlineLvl w:val="9"/>
    </w:pPr>
    <w:rPr>
      <w:sz w:val="44"/>
    </w:rPr>
  </w:style>
  <w:style w:type="paragraph" w:customStyle="1" w:styleId="81">
    <w:name w:val="tgt2"/>
    <w:basedOn w:val="1"/>
    <w:qFormat/>
    <w:uiPriority w:val="0"/>
    <w:pPr>
      <w:widowControl/>
      <w:spacing w:after="125" w:line="360" w:lineRule="auto"/>
      <w:jc w:val="left"/>
    </w:pPr>
    <w:rPr>
      <w:rFonts w:ascii="宋体" w:hAnsi="宋体" w:cs="宋体"/>
      <w:b/>
      <w:bCs/>
      <w:kern w:val="0"/>
      <w:sz w:val="36"/>
      <w:szCs w:val="36"/>
    </w:rPr>
  </w:style>
  <w:style w:type="paragraph" w:customStyle="1" w:styleId="82">
    <w:name w:val="章标题"/>
    <w:next w:val="5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3">
    <w:name w:val="修订1"/>
    <w:semiHidden/>
    <w:qFormat/>
    <w:uiPriority w:val="99"/>
    <w:rPr>
      <w:rFonts w:ascii="Calibri" w:hAnsi="Calibri" w:eastAsia="宋体" w:cs="Times New Roman"/>
      <w:kern w:val="2"/>
      <w:sz w:val="21"/>
      <w:szCs w:val="22"/>
      <w:lang w:val="en-US" w:eastAsia="zh-CN" w:bidi="ar-SA"/>
    </w:rPr>
  </w:style>
  <w:style w:type="paragraph" w:customStyle="1" w:styleId="84">
    <w:name w:val="Table Paragraph"/>
    <w:basedOn w:val="1"/>
    <w:qFormat/>
    <w:uiPriority w:val="1"/>
    <w:pPr>
      <w:autoSpaceDE w:val="0"/>
      <w:autoSpaceDN w:val="0"/>
      <w:jc w:val="left"/>
    </w:pPr>
    <w:rPr>
      <w:rFonts w:ascii="Times New Roman" w:hAnsi="Times New Roman" w:eastAsia="Times New Roman"/>
      <w:kern w:val="0"/>
      <w:sz w:val="22"/>
      <w:lang w:eastAsia="en-US" w:bidi="en-US"/>
    </w:rPr>
  </w:style>
  <w:style w:type="paragraph" w:styleId="85">
    <w:name w:val="List Paragraph"/>
    <w:basedOn w:val="1"/>
    <w:qFormat/>
    <w:uiPriority w:val="1"/>
    <w:pPr>
      <w:ind w:firstLine="420" w:firstLineChars="200"/>
    </w:pPr>
  </w:style>
  <w:style w:type="character" w:customStyle="1" w:styleId="86">
    <w:name w:val="num8"/>
    <w:basedOn w:val="33"/>
    <w:qFormat/>
    <w:uiPriority w:val="0"/>
  </w:style>
  <w:style w:type="character" w:customStyle="1" w:styleId="87">
    <w:name w:val="fontstyle01"/>
    <w:basedOn w:val="33"/>
    <w:qFormat/>
    <w:uiPriority w:val="0"/>
    <w:rPr>
      <w:rFonts w:hint="default" w:ascii="HiddenHorzOCR-Identity-H" w:hAnsi="HiddenHorzOCR-Identity-H"/>
      <w:color w:val="333333"/>
      <w:sz w:val="18"/>
      <w:szCs w:val="18"/>
    </w:rPr>
  </w:style>
  <w:style w:type="character" w:customStyle="1" w:styleId="88">
    <w:name w:val="fontstyle21"/>
    <w:basedOn w:val="33"/>
    <w:qFormat/>
    <w:uiPriority w:val="0"/>
    <w:rPr>
      <w:rFonts w:hint="default" w:ascii="Times-Roman" w:hAnsi="Times-Roman"/>
      <w:color w:val="535353"/>
      <w:sz w:val="22"/>
      <w:szCs w:val="22"/>
    </w:rPr>
  </w:style>
  <w:style w:type="table" w:customStyle="1" w:styleId="89">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90">
    <w:name w:val="修订2"/>
    <w:hidden/>
    <w:semiHidden/>
    <w:qFormat/>
    <w:uiPriority w:val="99"/>
    <w:rPr>
      <w:rFonts w:ascii="Calibri" w:hAnsi="Calibri" w:eastAsia="宋体" w:cs="Times New Roman"/>
      <w:kern w:val="2"/>
      <w:sz w:val="21"/>
      <w:szCs w:val="22"/>
      <w:lang w:val="en-US" w:eastAsia="zh-CN" w:bidi="ar-SA"/>
    </w:rPr>
  </w:style>
  <w:style w:type="paragraph" w:customStyle="1" w:styleId="91">
    <w:name w:val="正文1"/>
    <w:qFormat/>
    <w:uiPriority w:val="0"/>
    <w:pPr>
      <w:jc w:val="both"/>
    </w:pPr>
    <w:rPr>
      <w:rFonts w:ascii="Calibri" w:hAnsi="Calibri" w:eastAsia="宋体" w:cs="宋体"/>
      <w:kern w:val="2"/>
      <w:sz w:val="21"/>
      <w:szCs w:val="21"/>
      <w:lang w:val="en-US" w:eastAsia="zh-CN" w:bidi="ar-SA"/>
    </w:rPr>
  </w:style>
  <w:style w:type="paragraph" w:customStyle="1" w:styleId="92">
    <w:name w:val="修订3"/>
    <w:hidden/>
    <w:semiHidden/>
    <w:qFormat/>
    <w:uiPriority w:val="99"/>
    <w:rPr>
      <w:rFonts w:ascii="Calibri" w:hAnsi="Calibri" w:eastAsia="宋体" w:cs="Times New Roman"/>
      <w:kern w:val="2"/>
      <w:sz w:val="21"/>
      <w:szCs w:val="22"/>
      <w:lang w:val="en-US" w:eastAsia="zh-CN" w:bidi="ar-SA"/>
    </w:rPr>
  </w:style>
  <w:style w:type="paragraph" w:customStyle="1" w:styleId="93">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4">
    <w:name w:val="修订4"/>
    <w:hidden/>
    <w:unhideWhenUsed/>
    <w:qFormat/>
    <w:uiPriority w:val="99"/>
    <w:rPr>
      <w:rFonts w:ascii="Calibri" w:hAnsi="Calibri" w:eastAsia="宋体" w:cs="Times New Roman"/>
      <w:kern w:val="2"/>
      <w:sz w:val="21"/>
      <w:szCs w:val="22"/>
      <w:lang w:val="en-US" w:eastAsia="zh-CN" w:bidi="ar-SA"/>
    </w:rPr>
  </w:style>
  <w:style w:type="character" w:customStyle="1" w:styleId="95">
    <w:name w:val="未处理的提及1"/>
    <w:basedOn w:val="33"/>
    <w:semiHidden/>
    <w:unhideWhenUsed/>
    <w:qFormat/>
    <w:uiPriority w:val="99"/>
    <w:rPr>
      <w:color w:val="605E5C"/>
      <w:shd w:val="clear" w:color="auto" w:fill="E1DFDD"/>
    </w:rPr>
  </w:style>
  <w:style w:type="paragraph" w:customStyle="1" w:styleId="96">
    <w:name w:val="TOC 标题4"/>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7">
    <w:name w:val="修订5"/>
    <w:hidden/>
    <w:unhideWhenUsed/>
    <w:qFormat/>
    <w:uiPriority w:val="99"/>
    <w:rPr>
      <w:rFonts w:ascii="Calibri" w:hAnsi="Calibri" w:eastAsia="宋体" w:cs="Times New Roman"/>
      <w:kern w:val="2"/>
      <w:sz w:val="21"/>
      <w:szCs w:val="22"/>
      <w:lang w:val="en-US" w:eastAsia="zh-CN" w:bidi="ar-SA"/>
    </w:rPr>
  </w:style>
  <w:style w:type="character" w:customStyle="1" w:styleId="98">
    <w:name w:val="未处理的提及2"/>
    <w:basedOn w:val="33"/>
    <w:semiHidden/>
    <w:unhideWhenUsed/>
    <w:qFormat/>
    <w:uiPriority w:val="99"/>
    <w:rPr>
      <w:color w:val="605E5C"/>
      <w:shd w:val="clear" w:color="auto" w:fill="E1DFDD"/>
    </w:rPr>
  </w:style>
  <w:style w:type="paragraph" w:customStyle="1" w:styleId="99">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00">
    <w:name w:val="目录 1 Char"/>
    <w:link w:val="22"/>
    <w:qFormat/>
    <w:uiPriority w:val="39"/>
    <w:rPr>
      <w:color w:val="000000"/>
    </w:rPr>
  </w:style>
  <w:style w:type="paragraph" w:customStyle="1" w:styleId="101">
    <w:name w:val="前言、引言标题"/>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table" w:customStyle="1" w:styleId="102">
    <w:name w:val="网格型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9090F-648C-44D7-B588-70259911050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14982</Words>
  <Characters>18263</Characters>
  <Lines>908</Lines>
  <Paragraphs>255</Paragraphs>
  <TotalTime>1</TotalTime>
  <ScaleCrop>false</ScaleCrop>
  <LinksUpToDate>false</LinksUpToDate>
  <CharactersWithSpaces>18997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2023-08-25T06:10:00Z</dcterms:created>
  <dc:creator>User</dc:creator>
  <cp:lastModifiedBy>DELL</cp:lastModifiedBy>
  <cp:lastPrinted>2024-09-19T07:41:00Z</cp:lastPrinted>
  <dcterms:modified xsi:type="dcterms:W3CDTF">2024-09-23T06:22:55Z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5435E9EA18264C8C8EFF136F7DEDBDBA</vt:lpwstr>
  </property>
</Properties>
</file>