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5A74F">
      <w:pPr>
        <w:pStyle w:val="27"/>
        <w:ind w:firstLine="0" w:firstLineChars="0"/>
        <w:jc w:val="center"/>
        <w:rPr>
          <w:rFonts w:ascii="黑体" w:hAnsi="黑体" w:eastAsia="黑体" w:cs="黑体"/>
          <w:sz w:val="52"/>
          <w:szCs w:val="52"/>
        </w:rPr>
      </w:pPr>
      <w:bookmarkStart w:id="0" w:name="_Hlk11712621"/>
      <w:r>
        <w:rPr>
          <w:rFonts w:ascii="黑体" w:hAnsi="黑体" w:eastAsia="黑体" w:cs="黑体"/>
          <w:sz w:val="32"/>
          <w:szCs w:val="32"/>
        </w:rPr>
        <w:t xml:space="preserve">               </w:t>
      </w:r>
      <w:r>
        <w:rPr>
          <w:rFonts w:hint="eastAsia" w:ascii="黑体" w:hAnsi="黑体" w:eastAsia="黑体" w:cs="黑体"/>
          <w:sz w:val="32"/>
          <w:szCs w:val="32"/>
        </w:rPr>
        <w:t>四川省工程建设地方标准</w:t>
      </w:r>
      <w:r>
        <w:rPr>
          <w:rFonts w:ascii="黑体" w:hAnsi="黑体" w:eastAsia="黑体" w:cs="黑体"/>
          <w:sz w:val="32"/>
          <w:szCs w:val="32"/>
        </w:rPr>
        <w:t xml:space="preserve">              </w:t>
      </w:r>
      <w:r>
        <w:rPr>
          <w:rFonts w:ascii="黑体" w:hAnsi="黑体" w:eastAsia="黑体" w:cs="黑体"/>
          <w:sz w:val="84"/>
          <w:szCs w:val="84"/>
        </w:rPr>
        <w:t>DB</w:t>
      </w:r>
    </w:p>
    <w:p w14:paraId="4936D26E">
      <w:pPr>
        <w:jc w:val="left"/>
        <w:rPr>
          <w:rFonts w:ascii="黑体" w:hAnsi="黑体" w:eastAsia="黑体" w:cs="黑体"/>
          <w:sz w:val="28"/>
          <w:szCs w:val="28"/>
        </w:rPr>
      </w:pPr>
      <w:r>
        <w:pict>
          <v:line id="1027" o:spid="_x0000_s1029" o:spt="20" style="position:absolute;left:0pt;margin-left:-6.35pt;margin-top:38.45pt;height:0pt;width:481.9pt;z-index:251663360;mso-width-relative:page;mso-height-relative:page;" coordsize="21600,21600" o:gfxdata="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wLn9cAAAAJAQAADwAAAAAA&#10;AAABACAAAAAiAAAAZHJzL2Rvd25yZXYueG1sUEsBAhQAFAAAAAgAh07iQEA54F3bAQAA2AMAAA4A&#10;AAAAAAAAAQAgAAAAJgEAAGRycy9lMm9Eb2MueG1sUEsFBgAAAAAGAAYAWQEAAHMFAAAAAA==&#10;">
            <v:path arrowok="t"/>
            <v:fill focussize="0,0"/>
            <v:stroke/>
            <v:imagedata o:title=""/>
            <o:lock v:ext="edit"/>
          </v:line>
        </w:pict>
      </w:r>
      <w:r>
        <w:rPr>
          <w:rFonts w:ascii="黑体" w:hAnsi="黑体" w:eastAsia="黑体" w:cs="黑体"/>
          <w:sz w:val="28"/>
          <w:szCs w:val="28"/>
        </w:rPr>
        <w:t xml:space="preserve">                                                 DBJ51/T 127-20**</w:t>
      </w:r>
    </w:p>
    <w:p w14:paraId="358F3722">
      <w:pPr>
        <w:jc w:val="center"/>
        <w:rPr>
          <w:rFonts w:ascii="黑体" w:hAnsi="黑体" w:eastAsia="黑体" w:cs="黑体"/>
          <w:sz w:val="36"/>
          <w:szCs w:val="36"/>
        </w:rPr>
      </w:pPr>
    </w:p>
    <w:p w14:paraId="0897B76E">
      <w:pPr>
        <w:jc w:val="center"/>
        <w:rPr>
          <w:rFonts w:ascii="黑体" w:hAnsi="黑体" w:eastAsia="黑体" w:cs="黑体"/>
          <w:sz w:val="36"/>
          <w:szCs w:val="36"/>
        </w:rPr>
      </w:pPr>
    </w:p>
    <w:p w14:paraId="7F2B458D">
      <w:pPr>
        <w:jc w:val="center"/>
        <w:rPr>
          <w:rFonts w:ascii="黑体" w:hAnsi="黑体" w:eastAsia="黑体" w:cs="黑体"/>
          <w:sz w:val="36"/>
          <w:szCs w:val="36"/>
        </w:rPr>
      </w:pPr>
      <w:r>
        <w:rPr>
          <w:rFonts w:ascii="黑体" w:hAnsi="黑体" w:eastAsia="黑体" w:cs="黑体"/>
          <w:sz w:val="36"/>
          <w:szCs w:val="36"/>
        </w:rPr>
        <w:t xml:space="preserve">          </w:t>
      </w:r>
    </w:p>
    <w:p w14:paraId="166324D9">
      <w:pPr>
        <w:jc w:val="center"/>
        <w:rPr>
          <w:rFonts w:eastAsia="黑体"/>
          <w:sz w:val="36"/>
          <w:szCs w:val="36"/>
        </w:rPr>
      </w:pPr>
      <w:r>
        <w:rPr>
          <w:rFonts w:hint="eastAsia" w:eastAsia="黑体"/>
          <w:sz w:val="36"/>
          <w:szCs w:val="36"/>
        </w:rPr>
        <w:t>四川省城镇供水水质管理与水质检测标准</w:t>
      </w:r>
    </w:p>
    <w:p w14:paraId="23435A32">
      <w:pPr>
        <w:jc w:val="center"/>
        <w:rPr>
          <w:rFonts w:eastAsia="Malgun Gothic"/>
          <w:sz w:val="11"/>
          <w:szCs w:val="11"/>
        </w:rPr>
      </w:pPr>
    </w:p>
    <w:p w14:paraId="7EFD6E8A">
      <w:pPr>
        <w:jc w:val="center"/>
        <w:rPr>
          <w:rFonts w:eastAsia="Malgun Gothic"/>
          <w:sz w:val="30"/>
          <w:szCs w:val="30"/>
        </w:rPr>
      </w:pPr>
      <w:r>
        <w:rPr>
          <w:rFonts w:eastAsia="Malgun Gothic"/>
          <w:sz w:val="30"/>
          <w:szCs w:val="30"/>
        </w:rPr>
        <w:t>Standard</w:t>
      </w:r>
      <w:r>
        <w:rPr>
          <w:sz w:val="30"/>
          <w:szCs w:val="30"/>
        </w:rPr>
        <w:t xml:space="preserve"> for </w:t>
      </w:r>
      <w:r>
        <w:rPr>
          <w:rFonts w:eastAsia="Malgun Gothic"/>
          <w:sz w:val="30"/>
          <w:szCs w:val="30"/>
        </w:rPr>
        <w:t xml:space="preserve">Water Quality Management and Water Quality Testings </w:t>
      </w:r>
    </w:p>
    <w:p w14:paraId="5AB8DC9A">
      <w:pPr>
        <w:jc w:val="center"/>
        <w:rPr>
          <w:rFonts w:ascii="黑体" w:hAnsi="黑体" w:eastAsia="黑体" w:cs="黑体"/>
          <w:sz w:val="30"/>
          <w:szCs w:val="30"/>
        </w:rPr>
      </w:pPr>
      <w:r>
        <w:rPr>
          <w:rFonts w:eastAsia="Malgun Gothic"/>
          <w:sz w:val="30"/>
          <w:szCs w:val="30"/>
        </w:rPr>
        <w:t>of</w:t>
      </w:r>
      <w:r>
        <w:rPr>
          <w:sz w:val="30"/>
          <w:szCs w:val="30"/>
        </w:rPr>
        <w:t xml:space="preserve">  the </w:t>
      </w:r>
      <w:r>
        <w:rPr>
          <w:rFonts w:eastAsia="Malgun Gothic"/>
          <w:sz w:val="30"/>
          <w:szCs w:val="30"/>
        </w:rPr>
        <w:t>Urban Water Supply in Sichuan Province</w:t>
      </w:r>
    </w:p>
    <w:p w14:paraId="2F768AB7">
      <w:pPr>
        <w:widowControl/>
        <w:spacing w:line="400" w:lineRule="exact"/>
        <w:rPr>
          <w:rFonts w:ascii="黑体" w:hAnsi="黑体" w:eastAsia="黑体" w:cs="黑体"/>
          <w:sz w:val="28"/>
          <w:szCs w:val="28"/>
        </w:rPr>
      </w:pPr>
    </w:p>
    <w:p w14:paraId="759E0DF7">
      <w:pPr>
        <w:widowControl/>
        <w:spacing w:line="400" w:lineRule="exact"/>
        <w:jc w:val="center"/>
        <w:rPr>
          <w:rFonts w:ascii="宋体" w:cs="宋体"/>
          <w:b/>
          <w:bCs/>
          <w:sz w:val="32"/>
          <w:szCs w:val="32"/>
        </w:rPr>
      </w:pPr>
      <w:r>
        <w:rPr>
          <w:rFonts w:hint="eastAsia" w:ascii="宋体" w:hAnsi="宋体" w:cs="宋体"/>
          <w:b/>
          <w:bCs/>
          <w:sz w:val="32"/>
          <w:szCs w:val="32"/>
        </w:rPr>
        <w:t>（征</w:t>
      </w:r>
      <w:r>
        <w:rPr>
          <w:rFonts w:ascii="宋体" w:hAnsi="宋体" w:cs="宋体"/>
          <w:b/>
          <w:bCs/>
          <w:sz w:val="32"/>
          <w:szCs w:val="32"/>
        </w:rPr>
        <w:t xml:space="preserve"> </w:t>
      </w:r>
      <w:r>
        <w:rPr>
          <w:rFonts w:hint="eastAsia" w:ascii="宋体" w:hAnsi="宋体" w:cs="宋体"/>
          <w:b/>
          <w:bCs/>
          <w:sz w:val="32"/>
          <w:szCs w:val="32"/>
        </w:rPr>
        <w:t>求</w:t>
      </w:r>
      <w:r>
        <w:rPr>
          <w:rFonts w:ascii="宋体" w:hAnsi="宋体" w:cs="宋体"/>
          <w:b/>
          <w:bCs/>
          <w:sz w:val="32"/>
          <w:szCs w:val="32"/>
        </w:rPr>
        <w:t xml:space="preserve"> </w:t>
      </w:r>
      <w:r>
        <w:rPr>
          <w:rFonts w:hint="eastAsia" w:ascii="宋体" w:hAnsi="宋体" w:cs="宋体"/>
          <w:b/>
          <w:bCs/>
          <w:sz w:val="32"/>
          <w:szCs w:val="32"/>
        </w:rPr>
        <w:t>意</w:t>
      </w:r>
      <w:r>
        <w:rPr>
          <w:rFonts w:ascii="宋体" w:hAnsi="宋体" w:cs="宋体"/>
          <w:b/>
          <w:bCs/>
          <w:sz w:val="32"/>
          <w:szCs w:val="32"/>
        </w:rPr>
        <w:t xml:space="preserve"> </w:t>
      </w:r>
      <w:r>
        <w:rPr>
          <w:rFonts w:hint="eastAsia" w:ascii="宋体" w:hAnsi="宋体" w:cs="宋体"/>
          <w:b/>
          <w:bCs/>
          <w:sz w:val="32"/>
          <w:szCs w:val="32"/>
        </w:rPr>
        <w:t>见</w:t>
      </w:r>
      <w:r>
        <w:rPr>
          <w:rFonts w:ascii="宋体" w:hAnsi="宋体" w:cs="宋体"/>
          <w:b/>
          <w:bCs/>
          <w:sz w:val="32"/>
          <w:szCs w:val="32"/>
        </w:rPr>
        <w:t xml:space="preserve"> </w:t>
      </w:r>
      <w:r>
        <w:rPr>
          <w:rFonts w:hint="eastAsia" w:ascii="宋体" w:hAnsi="宋体" w:cs="宋体"/>
          <w:b/>
          <w:bCs/>
          <w:sz w:val="32"/>
          <w:szCs w:val="32"/>
        </w:rPr>
        <w:t>稿）</w:t>
      </w:r>
    </w:p>
    <w:p w14:paraId="2B25F534">
      <w:pPr>
        <w:pStyle w:val="27"/>
        <w:ind w:firstLine="31680"/>
        <w:rPr>
          <w:rFonts w:ascii="黑体" w:hAnsi="黑体" w:eastAsia="黑体" w:cs="黑体"/>
          <w:sz w:val="28"/>
          <w:szCs w:val="28"/>
        </w:rPr>
      </w:pPr>
    </w:p>
    <w:p w14:paraId="5273FD40">
      <w:pPr>
        <w:pStyle w:val="27"/>
        <w:ind w:firstLine="0" w:firstLineChars="0"/>
        <w:rPr>
          <w:rFonts w:ascii="黑体" w:hAnsi="黑体" w:eastAsia="黑体" w:cs="黑体"/>
          <w:sz w:val="28"/>
          <w:szCs w:val="28"/>
        </w:rPr>
      </w:pPr>
    </w:p>
    <w:p w14:paraId="6835DF05">
      <w:pPr>
        <w:pStyle w:val="27"/>
        <w:ind w:firstLine="0" w:firstLineChars="0"/>
        <w:rPr>
          <w:rFonts w:ascii="黑体" w:hAnsi="黑体" w:eastAsia="黑体" w:cs="黑体"/>
          <w:sz w:val="28"/>
          <w:szCs w:val="28"/>
        </w:rPr>
      </w:pPr>
    </w:p>
    <w:p w14:paraId="484F8F17">
      <w:pPr>
        <w:pStyle w:val="27"/>
        <w:ind w:firstLine="0" w:firstLineChars="0"/>
        <w:rPr>
          <w:rFonts w:ascii="黑体" w:hAnsi="黑体" w:eastAsia="黑体" w:cs="黑体"/>
          <w:sz w:val="28"/>
          <w:szCs w:val="28"/>
          <w:u w:val="single"/>
        </w:rPr>
      </w:pPr>
    </w:p>
    <w:p w14:paraId="440FADF1">
      <w:pPr>
        <w:pStyle w:val="27"/>
        <w:ind w:firstLine="0" w:firstLineChars="0"/>
        <w:rPr>
          <w:rFonts w:ascii="黑体" w:hAnsi="黑体" w:eastAsia="黑体" w:cs="黑体"/>
          <w:sz w:val="28"/>
          <w:szCs w:val="28"/>
          <w:u w:val="single"/>
        </w:rPr>
      </w:pPr>
    </w:p>
    <w:p w14:paraId="2FC4184B">
      <w:pPr>
        <w:pStyle w:val="27"/>
        <w:ind w:firstLine="0" w:firstLineChars="0"/>
        <w:rPr>
          <w:rFonts w:ascii="黑体" w:hAnsi="黑体" w:eastAsia="黑体" w:cs="黑体"/>
          <w:sz w:val="28"/>
          <w:szCs w:val="28"/>
          <w:u w:val="single"/>
        </w:rPr>
      </w:pPr>
    </w:p>
    <w:p w14:paraId="0645FB34">
      <w:pPr>
        <w:pStyle w:val="27"/>
        <w:ind w:firstLine="0" w:firstLineChars="0"/>
        <w:rPr>
          <w:rFonts w:ascii="黑体" w:hAnsi="黑体" w:eastAsia="黑体" w:cs="黑体"/>
          <w:sz w:val="28"/>
          <w:szCs w:val="28"/>
          <w:u w:val="single"/>
        </w:rPr>
      </w:pPr>
    </w:p>
    <w:p w14:paraId="3D565666">
      <w:pPr>
        <w:pStyle w:val="27"/>
        <w:ind w:firstLine="0" w:firstLineChars="0"/>
        <w:rPr>
          <w:rFonts w:ascii="黑体" w:hAnsi="黑体" w:eastAsia="黑体" w:cs="黑体"/>
          <w:sz w:val="28"/>
          <w:szCs w:val="28"/>
          <w:u w:val="single"/>
        </w:rPr>
      </w:pPr>
    </w:p>
    <w:p w14:paraId="09D64CCB">
      <w:pPr>
        <w:pStyle w:val="27"/>
        <w:ind w:firstLine="0" w:firstLineChars="0"/>
        <w:rPr>
          <w:rFonts w:ascii="黑体" w:hAnsi="黑体" w:eastAsia="黑体" w:cs="黑体"/>
          <w:sz w:val="28"/>
          <w:szCs w:val="28"/>
          <w:u w:val="single"/>
        </w:rPr>
      </w:pPr>
      <w:r>
        <w:rPr>
          <w:rFonts w:ascii="黑体" w:hAnsi="黑体" w:eastAsia="黑体" w:cs="黑体"/>
          <w:sz w:val="28"/>
          <w:szCs w:val="28"/>
          <w:u w:val="single"/>
        </w:rPr>
        <w:t>20** - ** - **</w:t>
      </w:r>
      <w:r>
        <w:rPr>
          <w:rFonts w:hint="eastAsia" w:ascii="黑体" w:hAnsi="黑体" w:eastAsia="黑体" w:cs="黑体"/>
          <w:sz w:val="28"/>
          <w:szCs w:val="28"/>
          <w:u w:val="single"/>
        </w:rPr>
        <w:t>发布</w:t>
      </w:r>
      <w:r>
        <w:rPr>
          <w:rFonts w:ascii="黑体" w:hAnsi="黑体" w:eastAsia="黑体" w:cs="黑体"/>
          <w:sz w:val="28"/>
          <w:szCs w:val="28"/>
          <w:u w:val="single"/>
        </w:rPr>
        <w:t xml:space="preserve">                             20** - ** - **</w:t>
      </w:r>
      <w:r>
        <w:rPr>
          <w:rFonts w:hint="eastAsia" w:ascii="黑体" w:hAnsi="黑体" w:eastAsia="黑体" w:cs="黑体"/>
          <w:sz w:val="28"/>
          <w:szCs w:val="28"/>
          <w:u w:val="single"/>
        </w:rPr>
        <w:t>实施</w:t>
      </w:r>
    </w:p>
    <w:p w14:paraId="26147BBB">
      <w:pPr>
        <w:pStyle w:val="27"/>
        <w:ind w:firstLine="1200" w:firstLineChars="800"/>
        <w:rPr>
          <w:rFonts w:ascii="黑体" w:hAnsi="黑体" w:eastAsia="黑体" w:cs="黑体"/>
          <w:sz w:val="15"/>
          <w:szCs w:val="15"/>
        </w:rPr>
      </w:pPr>
    </w:p>
    <w:p w14:paraId="44A4EBC9">
      <w:pPr>
        <w:pStyle w:val="27"/>
        <w:ind w:firstLine="2240" w:firstLineChars="800"/>
        <w:rPr>
          <w:rFonts w:eastAsia="黑体"/>
          <w:sz w:val="28"/>
          <w:szCs w:val="28"/>
        </w:rPr>
        <w:sectPr>
          <w:footerReference r:id="rId6" w:type="first"/>
          <w:headerReference r:id="rId3" w:type="default"/>
          <w:footerReference r:id="rId4" w:type="default"/>
          <w:footerReference r:id="rId5" w:type="even"/>
          <w:pgSz w:w="11906" w:h="16838"/>
          <w:pgMar w:top="1134" w:right="1134" w:bottom="1134" w:left="1588" w:header="851" w:footer="992" w:gutter="0"/>
          <w:cols w:space="720" w:num="1"/>
          <w:titlePg/>
          <w:docGrid w:type="lines" w:linePitch="312" w:charSpace="0"/>
        </w:sectPr>
      </w:pPr>
      <w:r>
        <w:rPr>
          <w:rFonts w:hint="eastAsia" w:ascii="黑体" w:hAnsi="黑体" w:eastAsia="黑体" w:cs="黑体"/>
          <w:sz w:val="28"/>
          <w:szCs w:val="28"/>
        </w:rPr>
        <w:t>四川省住房和城乡建设厅</w:t>
      </w:r>
      <w:r>
        <w:rPr>
          <w:rFonts w:ascii="黑体" w:hAnsi="黑体" w:eastAsia="黑体" w:cs="黑体"/>
          <w:sz w:val="28"/>
          <w:szCs w:val="28"/>
        </w:rPr>
        <w:t xml:space="preserve">     </w:t>
      </w:r>
      <w:r>
        <w:rPr>
          <w:rFonts w:hint="eastAsia" w:ascii="黑体" w:hAnsi="黑体" w:eastAsia="黑体" w:cs="黑体"/>
          <w:sz w:val="28"/>
          <w:szCs w:val="28"/>
        </w:rPr>
        <w:t>发布</w:t>
      </w:r>
      <w:r>
        <w:pict>
          <v:line id="Line 3" o:spid="_x0000_s1030" o:spt="20" style="position:absolute;left:0pt;flip:y;margin-left:0.75pt;margin-top:534.8pt;height:0.7pt;width:466.55pt;z-index:251662336;mso-width-relative:page;mso-height-relative:page;" coordsize="21600,21600" o:gfxdata="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fHZs1wAAAAsBAAAPAAAA&#10;AAAAAAEAIAAAACIAAABkcnMvZG93bnJldi54bWxQSwECFAAUAAAACACHTuJAie0qzt0BAADaAwAA&#10;DgAAAAAAAAABACAAAAAmAQAAZHJzL2Uyb0RvYy54bWxQSwUGAAAAAAYABgBZAQAAdQUAAAAA&#10;">
            <v:path arrowok="t"/>
            <v:fill focussize="0,0"/>
            <v:stroke/>
            <v:imagedata o:title=""/>
            <o:lock v:ext="edit"/>
          </v:line>
        </w:pict>
      </w:r>
    </w:p>
    <w:p w14:paraId="75EF4C2D">
      <w:pPr>
        <w:spacing w:line="360" w:lineRule="auto"/>
        <w:jc w:val="center"/>
        <w:rPr>
          <w:rFonts w:eastAsia="黑体"/>
          <w:sz w:val="24"/>
        </w:rPr>
      </w:pPr>
      <w:bookmarkStart w:id="1" w:name="_Hlk205743110"/>
      <w:bookmarkStart w:id="2" w:name="_Hlk11760349"/>
      <w:r>
        <w:rPr>
          <w:rFonts w:hint="eastAsia" w:eastAsia="黑体"/>
          <w:sz w:val="24"/>
        </w:rPr>
        <w:t>前</w:t>
      </w:r>
      <w:r>
        <w:rPr>
          <w:rFonts w:eastAsia="黑体"/>
          <w:sz w:val="24"/>
        </w:rPr>
        <w:t xml:space="preserve">  </w:t>
      </w:r>
      <w:r>
        <w:rPr>
          <w:rFonts w:hint="eastAsia" w:eastAsia="黑体"/>
          <w:sz w:val="24"/>
        </w:rPr>
        <w:t>言</w:t>
      </w:r>
    </w:p>
    <w:p w14:paraId="2D70173A">
      <w:pPr>
        <w:spacing w:line="360" w:lineRule="auto"/>
        <w:rPr>
          <w:sz w:val="24"/>
        </w:rPr>
      </w:pPr>
    </w:p>
    <w:p w14:paraId="618A6406">
      <w:pPr>
        <w:spacing w:line="360" w:lineRule="auto"/>
        <w:ind w:firstLine="480" w:firstLineChars="200"/>
        <w:rPr>
          <w:sz w:val="24"/>
        </w:rPr>
      </w:pPr>
      <w:bookmarkStart w:id="3" w:name="OLE_LINK1"/>
      <w:r>
        <w:rPr>
          <w:rFonts w:hint="eastAsia" w:ascii="宋体" w:hAnsi="宋体"/>
          <w:sz w:val="24"/>
        </w:rPr>
        <w:t>根据四川省住房和城乡建设厅《关于下达</w:t>
      </w:r>
      <w:r>
        <w:rPr>
          <w:rFonts w:ascii="宋体" w:hAnsi="宋体"/>
          <w:sz w:val="24"/>
        </w:rPr>
        <w:t>2024</w:t>
      </w:r>
      <w:r>
        <w:rPr>
          <w:rFonts w:hint="eastAsia" w:ascii="宋体" w:hAnsi="宋体"/>
          <w:sz w:val="24"/>
        </w:rPr>
        <w:t>年四川省工程建设地方标准修订计划的通知》（川建标函</w:t>
      </w:r>
      <w:r>
        <w:rPr>
          <w:rFonts w:ascii="宋体" w:hAnsi="宋体"/>
          <w:sz w:val="24"/>
        </w:rPr>
        <w:t>(2024)31</w:t>
      </w:r>
      <w:r>
        <w:rPr>
          <w:rFonts w:hint="eastAsia" w:ascii="宋体" w:hAnsi="宋体"/>
          <w:sz w:val="24"/>
        </w:rPr>
        <w:t>号）的要求，</w:t>
      </w:r>
      <w:r>
        <w:rPr>
          <w:rFonts w:hint="eastAsia"/>
          <w:sz w:val="24"/>
        </w:rPr>
        <w:t>由四川省城镇供水排水协会和绵阳市水务（集团）有限公司会同其它参编单位共同修订本</w:t>
      </w:r>
      <w:r>
        <w:rPr>
          <w:rFonts w:hint="eastAsia" w:ascii="宋体" w:hAnsi="宋体"/>
          <w:sz w:val="24"/>
        </w:rPr>
        <w:t>标准。标准编制组经深入调查研究，认真总结城镇供水水质管理经验和水质检测技术及检测仪器设备的更新，参考《生活饮用水卫生标准》</w:t>
      </w:r>
      <w:r>
        <w:rPr>
          <w:rFonts w:ascii="宋体" w:hAnsi="宋体"/>
          <w:sz w:val="24"/>
        </w:rPr>
        <w:t>GB 5749</w:t>
      </w:r>
      <w:r>
        <w:rPr>
          <w:rFonts w:hint="eastAsia" w:ascii="宋体" w:hAnsi="宋体"/>
          <w:sz w:val="24"/>
        </w:rPr>
        <w:t>、《生活饮用水标准检测方法》</w:t>
      </w:r>
      <w:r>
        <w:rPr>
          <w:rFonts w:ascii="宋体" w:hAnsi="宋体"/>
          <w:sz w:val="24"/>
        </w:rPr>
        <w:t>GB/T 5750</w:t>
      </w:r>
      <w:r>
        <w:rPr>
          <w:rFonts w:hint="eastAsia" w:ascii="宋体" w:hAnsi="宋体"/>
          <w:sz w:val="24"/>
        </w:rPr>
        <w:t>、《城市给水工程项目规范》</w:t>
      </w:r>
      <w:r>
        <w:rPr>
          <w:rFonts w:ascii="宋体" w:hAnsi="宋体"/>
          <w:sz w:val="24"/>
        </w:rPr>
        <w:t>GB 55026</w:t>
      </w:r>
      <w:r>
        <w:rPr>
          <w:rFonts w:hint="eastAsia" w:ascii="宋体" w:hAnsi="宋体"/>
          <w:sz w:val="24"/>
        </w:rPr>
        <w:t>、</w:t>
      </w:r>
      <w:r>
        <w:rPr>
          <w:rFonts w:hint="eastAsia" w:ascii="宋体" w:hAnsi="宋体" w:cs="宋体"/>
          <w:sz w:val="24"/>
        </w:rPr>
        <w:t>《二次供水设施卫生规范》</w:t>
      </w:r>
      <w:r>
        <w:rPr>
          <w:rFonts w:ascii="宋体" w:hAnsi="宋体" w:cs="宋体"/>
          <w:sz w:val="24"/>
        </w:rPr>
        <w:t>GB 17051</w:t>
      </w:r>
      <w:r>
        <w:rPr>
          <w:rFonts w:hint="eastAsia" w:ascii="宋体" w:cs="宋体"/>
          <w:sz w:val="24"/>
        </w:rPr>
        <w:t>、</w:t>
      </w:r>
      <w:r>
        <w:rPr>
          <w:rFonts w:hint="eastAsia" w:ascii="宋体" w:hAnsi="宋体"/>
          <w:sz w:val="24"/>
        </w:rPr>
        <w:t>《</w:t>
      </w:r>
      <w:r>
        <w:rPr>
          <w:rFonts w:hint="eastAsia" w:ascii="宋体" w:hAnsi="宋体" w:cs="宋体"/>
          <w:sz w:val="24"/>
        </w:rPr>
        <w:t>城市供水水质标准》</w:t>
      </w:r>
      <w:r>
        <w:rPr>
          <w:rFonts w:ascii="宋体" w:hAnsi="宋体" w:cs="宋体"/>
          <w:sz w:val="24"/>
        </w:rPr>
        <w:t>CJ/T 206</w:t>
      </w:r>
      <w:r>
        <w:rPr>
          <w:rFonts w:hint="eastAsia" w:ascii="宋体" w:hAnsi="宋体" w:cs="宋体"/>
          <w:sz w:val="24"/>
        </w:rPr>
        <w:t>等</w:t>
      </w:r>
      <w:r>
        <w:rPr>
          <w:rFonts w:hint="eastAsia" w:ascii="宋体" w:hAnsi="宋体"/>
          <w:sz w:val="24"/>
        </w:rPr>
        <w:t>现行国家和行业标准</w:t>
      </w:r>
      <w:r>
        <w:rPr>
          <w:rFonts w:hint="eastAsia" w:ascii="宋体" w:hAnsi="宋体" w:cs="宋体"/>
          <w:sz w:val="24"/>
        </w:rPr>
        <w:t>及《城市供水厂水质关键指标控制工作指南》（住房和城乡建设部，</w:t>
      </w:r>
      <w:r>
        <w:rPr>
          <w:rFonts w:ascii="宋体" w:hAnsi="宋体" w:cs="宋体"/>
          <w:sz w:val="24"/>
        </w:rPr>
        <w:t>2025</w:t>
      </w:r>
      <w:r>
        <w:rPr>
          <w:rFonts w:hint="eastAsia" w:ascii="宋体" w:hAnsi="宋体" w:cs="宋体"/>
          <w:sz w:val="24"/>
        </w:rPr>
        <w:t>年</w:t>
      </w:r>
      <w:r>
        <w:rPr>
          <w:rFonts w:ascii="宋体" w:hAnsi="宋体" w:cs="宋体"/>
          <w:sz w:val="24"/>
        </w:rPr>
        <w:t>7</w:t>
      </w:r>
      <w:r>
        <w:rPr>
          <w:rFonts w:hint="eastAsia" w:ascii="宋体" w:hAnsi="宋体" w:cs="宋体"/>
          <w:sz w:val="24"/>
        </w:rPr>
        <w:t>月）</w:t>
      </w:r>
      <w:r>
        <w:rPr>
          <w:rFonts w:hint="eastAsia" w:ascii="宋体" w:hAnsi="宋体"/>
          <w:sz w:val="24"/>
        </w:rPr>
        <w:t>，在广泛征求意见的基础上，标准编制组经多次研究讨论、修改完善，完成了本标准的修订。</w:t>
      </w:r>
    </w:p>
    <w:bookmarkEnd w:id="3"/>
    <w:p w14:paraId="671331D0">
      <w:pPr>
        <w:spacing w:line="360" w:lineRule="auto"/>
        <w:ind w:firstLine="480" w:firstLineChars="200"/>
        <w:rPr>
          <w:rFonts w:ascii="宋体"/>
          <w:sz w:val="24"/>
        </w:rPr>
      </w:pPr>
      <w:r>
        <w:rPr>
          <w:rFonts w:hint="eastAsia" w:ascii="宋体" w:hAnsi="宋体"/>
          <w:sz w:val="24"/>
        </w:rPr>
        <w:t>本标准共分</w:t>
      </w:r>
      <w:r>
        <w:rPr>
          <w:rFonts w:ascii="宋体" w:hAnsi="宋体"/>
          <w:sz w:val="24"/>
        </w:rPr>
        <w:t>8</w:t>
      </w:r>
      <w:r>
        <w:rPr>
          <w:rFonts w:hint="eastAsia" w:ascii="宋体" w:hAnsi="宋体"/>
          <w:sz w:val="24"/>
        </w:rPr>
        <w:t>章，内容包括：</w:t>
      </w:r>
      <w:r>
        <w:rPr>
          <w:rFonts w:ascii="宋体" w:hAnsi="宋体"/>
          <w:sz w:val="24"/>
        </w:rPr>
        <w:t xml:space="preserve">1 </w:t>
      </w:r>
      <w:r>
        <w:rPr>
          <w:rFonts w:hint="eastAsia" w:ascii="宋体" w:hAnsi="宋体"/>
          <w:sz w:val="24"/>
        </w:rPr>
        <w:t>总则、</w:t>
      </w:r>
      <w:r>
        <w:rPr>
          <w:rFonts w:ascii="宋体" w:hAnsi="宋体"/>
          <w:sz w:val="24"/>
        </w:rPr>
        <w:t xml:space="preserve">2 </w:t>
      </w:r>
      <w:r>
        <w:rPr>
          <w:rFonts w:hint="eastAsia" w:ascii="宋体" w:hAnsi="宋体"/>
          <w:sz w:val="24"/>
        </w:rPr>
        <w:t>术语、</w:t>
      </w:r>
      <w:r>
        <w:rPr>
          <w:rFonts w:ascii="宋体" w:hAnsi="宋体"/>
          <w:sz w:val="24"/>
        </w:rPr>
        <w:t xml:space="preserve">3 </w:t>
      </w:r>
      <w:r>
        <w:rPr>
          <w:rFonts w:hint="eastAsia" w:ascii="宋体" w:hAnsi="宋体"/>
          <w:sz w:val="24"/>
        </w:rPr>
        <w:t>基本规定、</w:t>
      </w:r>
      <w:r>
        <w:rPr>
          <w:rFonts w:ascii="宋体" w:hAnsi="宋体"/>
          <w:sz w:val="24"/>
        </w:rPr>
        <w:t xml:space="preserve">4 </w:t>
      </w:r>
      <w:r>
        <w:rPr>
          <w:rFonts w:hint="eastAsia" w:ascii="宋体" w:hAnsi="宋体"/>
          <w:sz w:val="24"/>
        </w:rPr>
        <w:t>水质管理体系、</w:t>
      </w:r>
      <w:r>
        <w:rPr>
          <w:rFonts w:ascii="宋体" w:hAnsi="宋体"/>
          <w:sz w:val="24"/>
        </w:rPr>
        <w:t xml:space="preserve">5 </w:t>
      </w:r>
      <w:r>
        <w:rPr>
          <w:rFonts w:hint="eastAsia" w:ascii="宋体" w:hAnsi="宋体"/>
          <w:sz w:val="24"/>
        </w:rPr>
        <w:t>水质检测体系、</w:t>
      </w:r>
      <w:r>
        <w:rPr>
          <w:rFonts w:ascii="宋体" w:hAnsi="宋体"/>
          <w:sz w:val="24"/>
        </w:rPr>
        <w:t xml:space="preserve">6 </w:t>
      </w:r>
      <w:r>
        <w:rPr>
          <w:rFonts w:hint="eastAsia" w:ascii="宋体" w:hAnsi="宋体"/>
          <w:sz w:val="24"/>
        </w:rPr>
        <w:t>水质监测、</w:t>
      </w:r>
      <w:r>
        <w:rPr>
          <w:rFonts w:ascii="宋体" w:hAnsi="宋体"/>
          <w:sz w:val="24"/>
        </w:rPr>
        <w:t xml:space="preserve">7 </w:t>
      </w:r>
      <w:r>
        <w:rPr>
          <w:rFonts w:hint="eastAsia" w:ascii="宋体" w:hAnsi="宋体"/>
          <w:sz w:val="24"/>
        </w:rPr>
        <w:t>化验室管理、</w:t>
      </w:r>
      <w:r>
        <w:rPr>
          <w:rFonts w:ascii="宋体" w:hAnsi="宋体"/>
          <w:sz w:val="24"/>
        </w:rPr>
        <w:t xml:space="preserve">8 </w:t>
      </w:r>
      <w:r>
        <w:rPr>
          <w:rFonts w:hint="eastAsia" w:ascii="宋体" w:hAnsi="宋体"/>
          <w:sz w:val="24"/>
        </w:rPr>
        <w:t>水质应急管理。</w:t>
      </w:r>
    </w:p>
    <w:p w14:paraId="4A501213">
      <w:pPr>
        <w:spacing w:line="360" w:lineRule="auto"/>
        <w:ind w:firstLine="480"/>
        <w:rPr>
          <w:rFonts w:ascii="宋体"/>
          <w:sz w:val="24"/>
        </w:rPr>
      </w:pPr>
      <w:bookmarkStart w:id="4" w:name="OLE_LINK64"/>
      <w:bookmarkStart w:id="5" w:name="OLE_LINK63"/>
      <w:r>
        <w:rPr>
          <w:rFonts w:hint="eastAsia" w:ascii="宋体" w:hAnsi="宋体"/>
          <w:sz w:val="24"/>
        </w:rPr>
        <w:t>本标准修订的主要内容是：</w:t>
      </w:r>
    </w:p>
    <w:p w14:paraId="4C3A5E43">
      <w:pPr>
        <w:numPr>
          <w:ilvl w:val="0"/>
          <w:numId w:val="3"/>
        </w:numPr>
        <w:spacing w:line="360" w:lineRule="auto"/>
        <w:ind w:firstLine="480"/>
        <w:rPr>
          <w:rFonts w:ascii="宋体"/>
          <w:sz w:val="24"/>
        </w:rPr>
      </w:pPr>
      <w:r>
        <w:rPr>
          <w:rFonts w:hint="eastAsia" w:ascii="宋体" w:hAnsi="宋体"/>
          <w:sz w:val="24"/>
        </w:rPr>
        <w:t>增加和修改部分术语；</w:t>
      </w:r>
    </w:p>
    <w:p w14:paraId="1D08B3DD">
      <w:pPr>
        <w:numPr>
          <w:ilvl w:val="0"/>
          <w:numId w:val="3"/>
        </w:numPr>
        <w:spacing w:line="360" w:lineRule="auto"/>
        <w:ind w:firstLine="480"/>
        <w:rPr>
          <w:rFonts w:ascii="宋体"/>
          <w:sz w:val="24"/>
        </w:rPr>
      </w:pPr>
      <w:r>
        <w:rPr>
          <w:rFonts w:hint="eastAsia" w:ascii="宋体" w:hAnsi="宋体"/>
          <w:sz w:val="24"/>
        </w:rPr>
        <w:t>修订水质管理工作规定；</w:t>
      </w:r>
    </w:p>
    <w:p w14:paraId="04EA7B08">
      <w:pPr>
        <w:numPr>
          <w:ilvl w:val="0"/>
          <w:numId w:val="3"/>
        </w:numPr>
        <w:spacing w:line="360" w:lineRule="auto"/>
        <w:ind w:firstLine="480"/>
        <w:rPr>
          <w:rFonts w:ascii="宋体"/>
          <w:sz w:val="24"/>
        </w:rPr>
      </w:pPr>
      <w:r>
        <w:rPr>
          <w:rFonts w:hint="eastAsia" w:ascii="宋体" w:hAnsi="宋体"/>
          <w:sz w:val="24"/>
        </w:rPr>
        <w:t>增加供水厂水质管理；</w:t>
      </w:r>
    </w:p>
    <w:p w14:paraId="6D440B25">
      <w:pPr>
        <w:numPr>
          <w:ilvl w:val="0"/>
          <w:numId w:val="3"/>
        </w:numPr>
        <w:spacing w:line="360" w:lineRule="auto"/>
        <w:ind w:firstLine="480"/>
        <w:rPr>
          <w:rFonts w:ascii="宋体"/>
          <w:sz w:val="24"/>
        </w:rPr>
      </w:pPr>
      <w:r>
        <w:rPr>
          <w:rFonts w:hint="eastAsia" w:ascii="宋体" w:hAnsi="宋体"/>
          <w:sz w:val="24"/>
        </w:rPr>
        <w:t>增加管网水质管理；</w:t>
      </w:r>
    </w:p>
    <w:p w14:paraId="5E01C2FB">
      <w:pPr>
        <w:numPr>
          <w:ilvl w:val="0"/>
          <w:numId w:val="3"/>
        </w:numPr>
        <w:spacing w:line="360" w:lineRule="auto"/>
        <w:ind w:firstLine="480"/>
        <w:rPr>
          <w:rFonts w:ascii="宋体"/>
          <w:sz w:val="24"/>
        </w:rPr>
      </w:pPr>
      <w:r>
        <w:rPr>
          <w:rFonts w:hint="eastAsia" w:ascii="宋体" w:hAnsi="宋体"/>
          <w:sz w:val="24"/>
        </w:rPr>
        <w:t>增加二次供水水质管理；</w:t>
      </w:r>
    </w:p>
    <w:p w14:paraId="08304103">
      <w:pPr>
        <w:numPr>
          <w:ilvl w:val="0"/>
          <w:numId w:val="3"/>
        </w:numPr>
        <w:spacing w:line="360" w:lineRule="auto"/>
        <w:ind w:firstLine="480"/>
        <w:rPr>
          <w:rFonts w:ascii="宋体"/>
          <w:sz w:val="24"/>
        </w:rPr>
      </w:pPr>
      <w:r>
        <w:rPr>
          <w:rFonts w:hint="eastAsia" w:ascii="宋体" w:hAnsi="宋体"/>
          <w:sz w:val="24"/>
        </w:rPr>
        <w:t>增加水质数据的智慧化应用和管理；</w:t>
      </w:r>
    </w:p>
    <w:p w14:paraId="5504308D">
      <w:pPr>
        <w:numPr>
          <w:ilvl w:val="0"/>
          <w:numId w:val="3"/>
        </w:numPr>
        <w:spacing w:line="360" w:lineRule="auto"/>
        <w:ind w:firstLine="480"/>
        <w:rPr>
          <w:rFonts w:ascii="宋体"/>
          <w:sz w:val="24"/>
        </w:rPr>
      </w:pPr>
      <w:r>
        <w:rPr>
          <w:rFonts w:hint="eastAsia" w:ascii="宋体" w:hAnsi="宋体"/>
          <w:sz w:val="24"/>
        </w:rPr>
        <w:t>修订化验室的分级和化验室建设；</w:t>
      </w:r>
    </w:p>
    <w:p w14:paraId="43136D56">
      <w:pPr>
        <w:numPr>
          <w:ilvl w:val="0"/>
          <w:numId w:val="3"/>
        </w:numPr>
        <w:spacing w:line="360" w:lineRule="auto"/>
        <w:ind w:firstLine="480"/>
        <w:rPr>
          <w:rFonts w:ascii="宋体"/>
          <w:bCs/>
          <w:sz w:val="24"/>
        </w:rPr>
      </w:pPr>
      <w:r>
        <w:rPr>
          <w:rFonts w:hint="eastAsia" w:ascii="宋体" w:hAnsi="宋体"/>
          <w:sz w:val="24"/>
        </w:rPr>
        <w:t>增加</w:t>
      </w:r>
      <w:r>
        <w:rPr>
          <w:rFonts w:hint="eastAsia" w:ascii="宋体" w:hAnsi="宋体"/>
          <w:bCs/>
          <w:sz w:val="24"/>
        </w:rPr>
        <w:t>水质日常监测</w:t>
      </w:r>
      <w:r>
        <w:rPr>
          <w:rFonts w:hint="eastAsia" w:ascii="宋体" w:hAnsi="宋体"/>
          <w:sz w:val="24"/>
        </w:rPr>
        <w:t>的规定；</w:t>
      </w:r>
    </w:p>
    <w:p w14:paraId="037109F7">
      <w:pPr>
        <w:numPr>
          <w:ilvl w:val="0"/>
          <w:numId w:val="3"/>
        </w:numPr>
        <w:spacing w:line="360" w:lineRule="auto"/>
        <w:ind w:firstLine="480"/>
        <w:rPr>
          <w:rFonts w:ascii="宋体"/>
          <w:sz w:val="24"/>
        </w:rPr>
      </w:pPr>
      <w:r>
        <w:rPr>
          <w:rFonts w:hint="eastAsia" w:ascii="宋体" w:hAnsi="宋体"/>
          <w:sz w:val="24"/>
        </w:rPr>
        <w:t>修订水质检测采样点的设置及水质检测指标和检测频率；</w:t>
      </w:r>
    </w:p>
    <w:p w14:paraId="62263FC5">
      <w:pPr>
        <w:numPr>
          <w:ilvl w:val="0"/>
          <w:numId w:val="3"/>
        </w:numPr>
        <w:spacing w:line="360" w:lineRule="auto"/>
        <w:ind w:firstLine="482"/>
        <w:rPr>
          <w:rFonts w:ascii="宋体" w:cs="宋体"/>
          <w:sz w:val="24"/>
        </w:rPr>
      </w:pPr>
      <w:r>
        <w:rPr>
          <w:rFonts w:hint="eastAsia" w:ascii="宋体" w:hAnsi="宋体" w:cs="宋体"/>
          <w:sz w:val="24"/>
        </w:rPr>
        <w:t>将原标准中“</w:t>
      </w:r>
      <w:r>
        <w:rPr>
          <w:rFonts w:ascii="宋体" w:hAnsi="宋体" w:cs="宋体"/>
          <w:sz w:val="24"/>
        </w:rPr>
        <w:t>6.3</w:t>
      </w:r>
      <w:r>
        <w:rPr>
          <w:rFonts w:hint="eastAsia" w:ascii="宋体" w:hAnsi="宋体" w:cs="宋体"/>
          <w:sz w:val="24"/>
        </w:rPr>
        <w:t>水质检测方法和</w:t>
      </w:r>
      <w:r>
        <w:rPr>
          <w:rFonts w:ascii="宋体" w:hAnsi="宋体" w:cs="宋体"/>
          <w:sz w:val="24"/>
        </w:rPr>
        <w:t>6.4</w:t>
      </w:r>
      <w:r>
        <w:rPr>
          <w:rFonts w:hint="eastAsia" w:ascii="宋体" w:hAnsi="宋体" w:cs="宋体"/>
          <w:sz w:val="24"/>
        </w:rPr>
        <w:t>水质检测质量控制”修改后合并为本标准的“</w:t>
      </w:r>
      <w:r>
        <w:rPr>
          <w:rFonts w:ascii="宋体" w:hAnsi="宋体" w:cs="宋体"/>
          <w:sz w:val="24"/>
        </w:rPr>
        <w:t>6.6</w:t>
      </w:r>
      <w:r>
        <w:rPr>
          <w:rFonts w:hint="eastAsia" w:ascii="宋体" w:hAnsi="宋体" w:cs="宋体"/>
          <w:sz w:val="24"/>
        </w:rPr>
        <w:t>水质检测方法与质量控制”；</w:t>
      </w:r>
    </w:p>
    <w:p w14:paraId="17ED284B">
      <w:pPr>
        <w:numPr>
          <w:ilvl w:val="0"/>
          <w:numId w:val="3"/>
        </w:numPr>
        <w:spacing w:line="360" w:lineRule="auto"/>
        <w:ind w:firstLine="480"/>
        <w:rPr>
          <w:rFonts w:ascii="宋体"/>
          <w:sz w:val="24"/>
        </w:rPr>
      </w:pPr>
      <w:r>
        <w:rPr>
          <w:rFonts w:hint="eastAsia" w:ascii="宋体" w:hAnsi="宋体" w:cs="宋体"/>
          <w:sz w:val="24"/>
        </w:rPr>
        <w:t>按照</w:t>
      </w:r>
      <w:bookmarkStart w:id="6" w:name="OLE_LINK83"/>
      <w:bookmarkStart w:id="7" w:name="OLE_LINK84"/>
      <w:r>
        <w:rPr>
          <w:rFonts w:hint="eastAsia" w:ascii="宋体" w:hAnsi="宋体" w:cs="宋体"/>
          <w:sz w:val="24"/>
        </w:rPr>
        <w:t>《城市供水厂水质关键指标控制工作指南》</w:t>
      </w:r>
      <w:bookmarkEnd w:id="6"/>
      <w:bookmarkEnd w:id="7"/>
      <w:r>
        <w:rPr>
          <w:rFonts w:hint="eastAsia" w:ascii="宋体" w:hAnsi="宋体" w:cs="宋体"/>
          <w:sz w:val="24"/>
        </w:rPr>
        <w:t>的规定和要求，对本标准中的相关内容进行了修订。</w:t>
      </w:r>
    </w:p>
    <w:bookmarkEnd w:id="4"/>
    <w:bookmarkEnd w:id="5"/>
    <w:p w14:paraId="4B45D241">
      <w:pPr>
        <w:spacing w:line="360" w:lineRule="auto"/>
        <w:ind w:firstLine="480"/>
        <w:rPr>
          <w:rFonts w:ascii="宋体"/>
          <w:sz w:val="24"/>
        </w:rPr>
      </w:pPr>
      <w:r>
        <w:rPr>
          <w:rFonts w:hint="eastAsia" w:ascii="宋体" w:hAnsi="宋体"/>
          <w:sz w:val="24"/>
        </w:rPr>
        <w:t>本标准由四川省住房和城乡建设厅负责管理，由四川省城镇供水排水协会和</w:t>
      </w:r>
      <w:r>
        <w:rPr>
          <w:rFonts w:hint="eastAsia"/>
          <w:sz w:val="24"/>
        </w:rPr>
        <w:t>绵阳市水务（集团）有限公司</w:t>
      </w:r>
      <w:r>
        <w:rPr>
          <w:rFonts w:hint="eastAsia" w:ascii="宋体" w:hAnsi="宋体"/>
          <w:sz w:val="24"/>
        </w:rPr>
        <w:t>负责标准技术内容解释。执行过程中如有意见或建议，请将相关资料寄送四川省城镇供水排水协会（地址：成都市人民南路四段</w:t>
      </w:r>
      <w:r>
        <w:rPr>
          <w:rFonts w:ascii="宋体" w:hAnsi="宋体"/>
          <w:sz w:val="24"/>
        </w:rPr>
        <w:t>36</w:t>
      </w:r>
      <w:r>
        <w:rPr>
          <w:rFonts w:hint="eastAsia" w:ascii="宋体" w:hAnsi="宋体"/>
          <w:sz w:val="24"/>
        </w:rPr>
        <w:t>号省住建厅综合楼</w:t>
      </w:r>
      <w:r>
        <w:rPr>
          <w:rFonts w:ascii="宋体" w:hAnsi="宋体"/>
          <w:sz w:val="24"/>
        </w:rPr>
        <w:t>3</w:t>
      </w:r>
      <w:r>
        <w:rPr>
          <w:rFonts w:hint="eastAsia" w:ascii="宋体" w:hAnsi="宋体"/>
          <w:sz w:val="24"/>
        </w:rPr>
        <w:t>楼。邮政编码：</w:t>
      </w:r>
      <w:r>
        <w:rPr>
          <w:rFonts w:ascii="宋体" w:hAnsi="宋体"/>
          <w:sz w:val="24"/>
        </w:rPr>
        <w:t>610041</w:t>
      </w:r>
      <w:r>
        <w:rPr>
          <w:rFonts w:hint="eastAsia" w:ascii="宋体" w:hAnsi="宋体"/>
          <w:sz w:val="24"/>
        </w:rPr>
        <w:t>；电话：</w:t>
      </w:r>
      <w:r>
        <w:rPr>
          <w:rFonts w:ascii="宋体" w:hAnsi="宋体"/>
          <w:sz w:val="24"/>
        </w:rPr>
        <w:t>028-66030727</w:t>
      </w:r>
      <w:r>
        <w:rPr>
          <w:rFonts w:hint="eastAsia" w:ascii="宋体" w:hAnsi="宋体"/>
          <w:sz w:val="24"/>
        </w:rPr>
        <w:t>；</w:t>
      </w:r>
      <w:r>
        <w:rPr>
          <w:rFonts w:hint="eastAsia"/>
          <w:sz w:val="24"/>
        </w:rPr>
        <w:t>电子</w:t>
      </w:r>
      <w:r>
        <w:rPr>
          <w:rFonts w:hint="eastAsia" w:ascii="宋体" w:hAnsi="宋体"/>
          <w:sz w:val="24"/>
        </w:rPr>
        <w:t>邮箱：</w:t>
      </w:r>
      <w:r>
        <w:rPr>
          <w:sz w:val="24"/>
        </w:rPr>
        <w:t>scwater</w:t>
      </w:r>
      <w:r>
        <w:rPr>
          <w:rFonts w:ascii="宋体" w:hAnsi="宋体"/>
          <w:sz w:val="24"/>
        </w:rPr>
        <w:t>@</w:t>
      </w:r>
      <w:r>
        <w:rPr>
          <w:sz w:val="24"/>
        </w:rPr>
        <w:t>tom</w:t>
      </w:r>
      <w:r>
        <w:rPr>
          <w:rFonts w:ascii="宋体" w:hAnsi="宋体"/>
          <w:sz w:val="24"/>
        </w:rPr>
        <w:t>.com</w:t>
      </w:r>
      <w:r>
        <w:rPr>
          <w:rFonts w:hint="eastAsia" w:ascii="宋体" w:hAnsi="宋体"/>
          <w:sz w:val="24"/>
        </w:rPr>
        <w:t>）</w:t>
      </w:r>
      <w:r>
        <w:rPr>
          <w:rFonts w:hint="eastAsia"/>
          <w:sz w:val="24"/>
        </w:rPr>
        <w:t>，以供修订时参考</w:t>
      </w:r>
      <w:r>
        <w:rPr>
          <w:rFonts w:hint="eastAsia" w:ascii="宋体" w:hAnsi="宋体"/>
          <w:sz w:val="24"/>
        </w:rPr>
        <w:t>。</w:t>
      </w:r>
    </w:p>
    <w:bookmarkEnd w:id="1"/>
    <w:p w14:paraId="4212E164">
      <w:pPr>
        <w:spacing w:line="360" w:lineRule="auto"/>
        <w:ind w:firstLine="482" w:firstLineChars="200"/>
        <w:rPr>
          <w:sz w:val="24"/>
        </w:rPr>
      </w:pPr>
      <w:r>
        <w:rPr>
          <w:rFonts w:hint="eastAsia"/>
          <w:b/>
          <w:sz w:val="24"/>
        </w:rPr>
        <w:t>主编单位：</w:t>
      </w:r>
      <w:r>
        <w:rPr>
          <w:rFonts w:hint="eastAsia"/>
          <w:sz w:val="24"/>
        </w:rPr>
        <w:t>四川省城镇供水排水协会</w:t>
      </w:r>
    </w:p>
    <w:p w14:paraId="5A60F8C7">
      <w:pPr>
        <w:spacing w:line="360" w:lineRule="auto"/>
        <w:ind w:firstLine="1680" w:firstLineChars="700"/>
        <w:rPr>
          <w:sz w:val="24"/>
        </w:rPr>
      </w:pPr>
      <w:bookmarkStart w:id="8" w:name="OLE_LINK87"/>
      <w:bookmarkStart w:id="9" w:name="OLE_LINK88"/>
      <w:r>
        <w:rPr>
          <w:rFonts w:hint="eastAsia"/>
          <w:sz w:val="24"/>
        </w:rPr>
        <w:t>绵阳市水务（集团）有限公司</w:t>
      </w:r>
    </w:p>
    <w:bookmarkEnd w:id="8"/>
    <w:bookmarkEnd w:id="9"/>
    <w:p w14:paraId="13FC5164">
      <w:pPr>
        <w:spacing w:line="360" w:lineRule="auto"/>
        <w:ind w:firstLine="482" w:firstLineChars="200"/>
        <w:rPr>
          <w:sz w:val="24"/>
        </w:rPr>
      </w:pPr>
      <w:r>
        <w:rPr>
          <w:rFonts w:hint="eastAsia"/>
          <w:b/>
          <w:sz w:val="24"/>
        </w:rPr>
        <w:t>参编单位：</w:t>
      </w:r>
      <w:bookmarkStart w:id="10" w:name="OLE_LINK35"/>
      <w:bookmarkStart w:id="11" w:name="OLE_LINK34"/>
      <w:r>
        <w:rPr>
          <w:rFonts w:hint="eastAsia"/>
          <w:sz w:val="24"/>
        </w:rPr>
        <w:t>成都市自来水有限责任公司</w:t>
      </w:r>
    </w:p>
    <w:p w14:paraId="77C07604">
      <w:pPr>
        <w:spacing w:line="360" w:lineRule="auto"/>
        <w:ind w:firstLine="1680" w:firstLineChars="700"/>
        <w:rPr>
          <w:sz w:val="24"/>
        </w:rPr>
      </w:pPr>
      <w:bookmarkStart w:id="12" w:name="OLE_LINK25"/>
      <w:r>
        <w:rPr>
          <w:rFonts w:hint="eastAsia"/>
          <w:sz w:val="24"/>
        </w:rPr>
        <w:t>德阳市自来水公司</w:t>
      </w:r>
    </w:p>
    <w:p w14:paraId="4E2F1A93">
      <w:pPr>
        <w:spacing w:line="360" w:lineRule="auto"/>
        <w:ind w:firstLine="1708" w:firstLineChars="712"/>
        <w:rPr>
          <w:sz w:val="24"/>
        </w:rPr>
      </w:pPr>
      <w:r>
        <w:rPr>
          <w:rFonts w:hint="eastAsia"/>
          <w:sz w:val="24"/>
        </w:rPr>
        <w:t>南充水务投资（集团）有限责任公司</w:t>
      </w:r>
    </w:p>
    <w:p w14:paraId="696E0540">
      <w:pPr>
        <w:spacing w:line="360" w:lineRule="auto"/>
        <w:ind w:firstLine="1708" w:firstLineChars="712"/>
        <w:rPr>
          <w:sz w:val="24"/>
        </w:rPr>
      </w:pPr>
      <w:r>
        <w:rPr>
          <w:rFonts w:hint="eastAsia"/>
          <w:sz w:val="24"/>
        </w:rPr>
        <w:t>宜宾市清源水务集团有限公司</w:t>
      </w:r>
    </w:p>
    <w:p w14:paraId="6D76015A">
      <w:pPr>
        <w:spacing w:line="360" w:lineRule="auto"/>
        <w:ind w:firstLine="1708" w:firstLineChars="712"/>
        <w:rPr>
          <w:sz w:val="24"/>
        </w:rPr>
      </w:pPr>
      <w:bookmarkStart w:id="13" w:name="OLE_LINK24"/>
      <w:bookmarkStart w:id="14" w:name="OLE_LINK23"/>
      <w:r>
        <w:rPr>
          <w:rFonts w:hint="eastAsia"/>
          <w:sz w:val="24"/>
        </w:rPr>
        <w:t>四川齐力绿源科技有限公司</w:t>
      </w:r>
    </w:p>
    <w:p w14:paraId="586C4B9D">
      <w:pPr>
        <w:spacing w:line="360" w:lineRule="auto"/>
        <w:ind w:firstLine="1708" w:firstLineChars="712"/>
        <w:rPr>
          <w:sz w:val="24"/>
        </w:rPr>
      </w:pPr>
      <w:r>
        <w:rPr>
          <w:rFonts w:hint="eastAsia"/>
          <w:sz w:val="24"/>
        </w:rPr>
        <w:t>成都蓉环供水水质检测有限公司</w:t>
      </w:r>
    </w:p>
    <w:bookmarkEnd w:id="10"/>
    <w:bookmarkEnd w:id="11"/>
    <w:bookmarkEnd w:id="13"/>
    <w:bookmarkEnd w:id="14"/>
    <w:p w14:paraId="3213E523">
      <w:pPr>
        <w:spacing w:line="360" w:lineRule="auto"/>
        <w:rPr>
          <w:sz w:val="24"/>
        </w:rPr>
      </w:pPr>
    </w:p>
    <w:bookmarkEnd w:id="12"/>
    <w:p w14:paraId="741D0088">
      <w:pPr>
        <w:spacing w:line="360" w:lineRule="auto"/>
        <w:ind w:left="1781" w:leftChars="210" w:hanging="1340" w:hangingChars="556"/>
        <w:rPr>
          <w:rFonts w:hint="eastAsia" w:ascii="宋体" w:hAnsi="宋体"/>
          <w:sz w:val="24"/>
        </w:rPr>
      </w:pPr>
      <w:r>
        <w:rPr>
          <w:rFonts w:hint="eastAsia"/>
          <w:b/>
          <w:sz w:val="24"/>
        </w:rPr>
        <w:t>主要起草人：</w:t>
      </w:r>
      <w:bookmarkStart w:id="15" w:name="OLE_LINK66"/>
      <w:bookmarkStart w:id="16" w:name="OLE_LINK67"/>
      <w:r>
        <w:rPr>
          <w:rFonts w:hint="eastAsia" w:ascii="宋体" w:hAnsi="宋体"/>
          <w:sz w:val="24"/>
        </w:rPr>
        <w:t>韩</w:t>
      </w:r>
      <w:r>
        <w:rPr>
          <w:rFonts w:ascii="宋体" w:hAnsi="宋体"/>
          <w:sz w:val="24"/>
        </w:rPr>
        <w:t xml:space="preserve">  </w:t>
      </w:r>
      <w:r>
        <w:rPr>
          <w:rFonts w:hint="eastAsia" w:ascii="宋体" w:hAnsi="宋体"/>
          <w:sz w:val="24"/>
        </w:rPr>
        <w:t>健</w:t>
      </w:r>
      <w:r>
        <w:rPr>
          <w:rFonts w:ascii="宋体" w:hAnsi="宋体"/>
          <w:sz w:val="24"/>
        </w:rPr>
        <w:t xml:space="preserve">  </w:t>
      </w:r>
      <w:r>
        <w:rPr>
          <w:rFonts w:hint="eastAsia" w:ascii="宋体" w:hAnsi="宋体"/>
          <w:sz w:val="24"/>
        </w:rPr>
        <w:t>周智勇</w:t>
      </w:r>
      <w:r>
        <w:rPr>
          <w:rFonts w:ascii="宋体" w:hAnsi="宋体"/>
          <w:sz w:val="24"/>
        </w:rPr>
        <w:t xml:space="preserve">  </w:t>
      </w:r>
      <w:r>
        <w:rPr>
          <w:rFonts w:hint="eastAsia" w:ascii="宋体" w:hAnsi="宋体"/>
          <w:sz w:val="24"/>
        </w:rPr>
        <w:t>王建蓉</w:t>
      </w:r>
      <w:r>
        <w:rPr>
          <w:rFonts w:ascii="宋体" w:hAnsi="宋体"/>
          <w:sz w:val="24"/>
        </w:rPr>
        <w:t xml:space="preserve">  </w:t>
      </w:r>
      <w:r>
        <w:rPr>
          <w:rFonts w:hint="eastAsia" w:ascii="宋体" w:hAnsi="宋体"/>
          <w:sz w:val="24"/>
        </w:rPr>
        <w:t>赵云峰</w:t>
      </w:r>
      <w:r>
        <w:rPr>
          <w:rFonts w:ascii="宋体" w:hAnsi="宋体"/>
          <w:sz w:val="24"/>
        </w:rPr>
        <w:t xml:space="preserve">  </w:t>
      </w:r>
      <w:r>
        <w:rPr>
          <w:rFonts w:hint="eastAsia" w:ascii="宋体" w:hAnsi="宋体"/>
          <w:sz w:val="24"/>
        </w:rPr>
        <w:t>吴艳芬</w:t>
      </w:r>
      <w:r>
        <w:rPr>
          <w:rFonts w:ascii="宋体" w:hAnsi="宋体"/>
          <w:sz w:val="24"/>
        </w:rPr>
        <w:t xml:space="preserve">  </w:t>
      </w:r>
      <w:r>
        <w:rPr>
          <w:rFonts w:hint="eastAsia" w:ascii="宋体" w:hAnsi="宋体"/>
          <w:sz w:val="24"/>
        </w:rPr>
        <w:t>彭</w:t>
      </w:r>
      <w:r>
        <w:rPr>
          <w:rFonts w:ascii="宋体" w:hAnsi="宋体"/>
          <w:sz w:val="24"/>
        </w:rPr>
        <w:t xml:space="preserve">  </w:t>
      </w:r>
      <w:r>
        <w:rPr>
          <w:rFonts w:hint="eastAsia" w:ascii="宋体" w:hAnsi="宋体"/>
          <w:sz w:val="24"/>
        </w:rPr>
        <w:t>蕾</w:t>
      </w:r>
      <w:r>
        <w:rPr>
          <w:rFonts w:ascii="宋体" w:hAnsi="宋体"/>
          <w:sz w:val="24"/>
        </w:rPr>
        <w:t xml:space="preserve">  </w:t>
      </w:r>
      <w:r>
        <w:rPr>
          <w:rFonts w:hint="eastAsia" w:ascii="宋体" w:hAnsi="宋体"/>
          <w:sz w:val="24"/>
        </w:rPr>
        <w:t>孙煜坤</w:t>
      </w:r>
      <w:r>
        <w:rPr>
          <w:rFonts w:ascii="宋体" w:hAnsi="宋体"/>
          <w:sz w:val="24"/>
        </w:rPr>
        <w:t xml:space="preserve">  </w:t>
      </w:r>
      <w:r>
        <w:rPr>
          <w:rFonts w:hint="eastAsia" w:ascii="宋体" w:hAnsi="宋体"/>
          <w:sz w:val="24"/>
        </w:rPr>
        <w:t>王</w:t>
      </w:r>
      <w:r>
        <w:rPr>
          <w:rFonts w:ascii="宋体" w:hAnsi="宋体"/>
          <w:sz w:val="24"/>
        </w:rPr>
        <w:t xml:space="preserve">  </w:t>
      </w:r>
      <w:r>
        <w:rPr>
          <w:rFonts w:hint="eastAsia" w:ascii="宋体" w:hAnsi="宋体"/>
          <w:sz w:val="24"/>
        </w:rPr>
        <w:t>丹廖世忠</w:t>
      </w:r>
      <w:r>
        <w:rPr>
          <w:rFonts w:ascii="宋体" w:hAnsi="宋体"/>
          <w:sz w:val="24"/>
        </w:rPr>
        <w:t xml:space="preserve">  </w:t>
      </w:r>
      <w:r>
        <w:rPr>
          <w:rFonts w:hint="eastAsia" w:ascii="宋体" w:hAnsi="宋体"/>
          <w:sz w:val="24"/>
        </w:rPr>
        <w:t>解忠雷</w:t>
      </w:r>
      <w:r>
        <w:rPr>
          <w:rFonts w:ascii="宋体" w:hAnsi="宋体"/>
          <w:sz w:val="24"/>
        </w:rPr>
        <w:t xml:space="preserve">  </w:t>
      </w:r>
      <w:r>
        <w:rPr>
          <w:rFonts w:hint="eastAsia" w:ascii="宋体" w:hAnsi="宋体"/>
          <w:sz w:val="24"/>
        </w:rPr>
        <w:t>黄全均</w:t>
      </w:r>
      <w:r>
        <w:rPr>
          <w:rFonts w:ascii="宋体" w:hAnsi="宋体"/>
          <w:sz w:val="24"/>
        </w:rPr>
        <w:t xml:space="preserve">  </w:t>
      </w:r>
      <w:r>
        <w:rPr>
          <w:rFonts w:hint="eastAsia" w:ascii="宋体" w:hAnsi="宋体"/>
          <w:sz w:val="24"/>
        </w:rPr>
        <w:t>王立娜</w:t>
      </w:r>
      <w:r>
        <w:rPr>
          <w:b/>
          <w:sz w:val="24"/>
        </w:rPr>
        <w:t xml:space="preserve">  </w:t>
      </w:r>
      <w:r>
        <w:rPr>
          <w:rFonts w:hint="eastAsia" w:ascii="宋体" w:hAnsi="宋体"/>
          <w:sz w:val="24"/>
        </w:rPr>
        <w:t>袁</w:t>
      </w:r>
      <w:r>
        <w:rPr>
          <w:rFonts w:ascii="宋体" w:hAnsi="宋体"/>
          <w:sz w:val="24"/>
        </w:rPr>
        <w:t xml:space="preserve">  </w:t>
      </w:r>
      <w:r>
        <w:rPr>
          <w:rFonts w:hint="eastAsia" w:ascii="宋体" w:hAnsi="宋体"/>
          <w:sz w:val="24"/>
        </w:rPr>
        <w:t>敏</w:t>
      </w:r>
      <w:r>
        <w:rPr>
          <w:rFonts w:ascii="宋体" w:hAnsi="宋体"/>
          <w:sz w:val="24"/>
        </w:rPr>
        <w:t xml:space="preserve">  </w:t>
      </w:r>
      <w:r>
        <w:rPr>
          <w:rFonts w:hint="eastAsia" w:ascii="宋体" w:hAnsi="宋体"/>
          <w:sz w:val="24"/>
        </w:rPr>
        <w:t>刘</w:t>
      </w:r>
      <w:r>
        <w:rPr>
          <w:rFonts w:ascii="宋体" w:hAnsi="宋体"/>
          <w:sz w:val="24"/>
        </w:rPr>
        <w:t xml:space="preserve">  </w:t>
      </w:r>
      <w:r>
        <w:rPr>
          <w:rFonts w:hint="eastAsia" w:ascii="宋体" w:hAnsi="宋体"/>
          <w:sz w:val="24"/>
        </w:rPr>
        <w:t>祝</w:t>
      </w:r>
      <w:r>
        <w:rPr>
          <w:rFonts w:ascii="宋体" w:hAnsi="宋体"/>
          <w:sz w:val="24"/>
        </w:rPr>
        <w:t xml:space="preserve">  </w:t>
      </w:r>
      <w:r>
        <w:rPr>
          <w:rFonts w:hint="eastAsia" w:ascii="宋体" w:hAnsi="宋体"/>
          <w:sz w:val="24"/>
        </w:rPr>
        <w:t>严斯亮</w:t>
      </w:r>
      <w:r>
        <w:rPr>
          <w:rFonts w:ascii="宋体" w:hAnsi="宋体"/>
          <w:sz w:val="24"/>
        </w:rPr>
        <w:t xml:space="preserve">  </w:t>
      </w:r>
      <w:r>
        <w:rPr>
          <w:rFonts w:hint="eastAsia" w:ascii="宋体" w:hAnsi="宋体"/>
          <w:sz w:val="24"/>
        </w:rPr>
        <w:t>陈兴华郑金国</w:t>
      </w:r>
      <w:r>
        <w:rPr>
          <w:rFonts w:ascii="宋体" w:hAnsi="宋体"/>
          <w:sz w:val="24"/>
        </w:rPr>
        <w:t xml:space="preserve">  </w:t>
      </w:r>
      <w:r>
        <w:rPr>
          <w:rFonts w:hint="eastAsia" w:ascii="宋体" w:hAnsi="宋体"/>
          <w:sz w:val="24"/>
        </w:rPr>
        <w:t>周红宇</w:t>
      </w:r>
      <w:r>
        <w:rPr>
          <w:rFonts w:ascii="宋体" w:hAnsi="宋体"/>
          <w:sz w:val="24"/>
        </w:rPr>
        <w:t xml:space="preserve">  </w:t>
      </w:r>
      <w:r>
        <w:rPr>
          <w:rFonts w:hint="eastAsia" w:ascii="宋体" w:hAnsi="宋体"/>
          <w:sz w:val="24"/>
          <w:lang w:val="en-US" w:eastAsia="zh-CN"/>
        </w:rPr>
        <w:t xml:space="preserve">骆  岚  王  毅  </w:t>
      </w:r>
      <w:r>
        <w:rPr>
          <w:rFonts w:hint="eastAsia" w:ascii="宋体" w:hAnsi="宋体"/>
          <w:sz w:val="24"/>
        </w:rPr>
        <w:t>穆超银</w:t>
      </w:r>
      <w:r>
        <w:rPr>
          <w:rFonts w:ascii="宋体" w:hAnsi="宋体"/>
          <w:sz w:val="24"/>
        </w:rPr>
        <w:t xml:space="preserve">  </w:t>
      </w:r>
      <w:r>
        <w:rPr>
          <w:rFonts w:hint="eastAsia" w:ascii="宋体" w:hAnsi="宋体"/>
          <w:sz w:val="24"/>
        </w:rPr>
        <w:t>向德明</w:t>
      </w:r>
      <w:r>
        <w:rPr>
          <w:rFonts w:hint="eastAsia" w:ascii="宋体" w:hAnsi="宋体"/>
          <w:sz w:val="24"/>
          <w:lang w:val="en-US" w:eastAsia="zh-CN"/>
        </w:rPr>
        <w:t xml:space="preserve">  </w:t>
      </w:r>
      <w:bookmarkStart w:id="132" w:name="_GoBack"/>
      <w:bookmarkEnd w:id="132"/>
      <w:r>
        <w:rPr>
          <w:rFonts w:hint="eastAsia" w:ascii="宋体" w:hAnsi="宋体"/>
          <w:sz w:val="24"/>
        </w:rPr>
        <w:t>梁有国</w:t>
      </w:r>
      <w:r>
        <w:rPr>
          <w:rFonts w:ascii="宋体"/>
          <w:sz w:val="24"/>
        </w:rPr>
        <w:t xml:space="preserve">  </w:t>
      </w:r>
      <w:r>
        <w:rPr>
          <w:rFonts w:hint="eastAsia" w:ascii="宋体" w:hAnsi="宋体"/>
          <w:sz w:val="24"/>
        </w:rPr>
        <w:t>齐</w:t>
      </w:r>
      <w:r>
        <w:rPr>
          <w:rFonts w:ascii="宋体" w:hAnsi="宋体"/>
          <w:sz w:val="24"/>
        </w:rPr>
        <w:t xml:space="preserve">  </w:t>
      </w:r>
      <w:r>
        <w:rPr>
          <w:rFonts w:hint="eastAsia" w:ascii="宋体" w:hAnsi="宋体"/>
          <w:sz w:val="24"/>
        </w:rPr>
        <w:t>宇</w:t>
      </w:r>
      <w:r>
        <w:rPr>
          <w:rFonts w:ascii="宋体" w:hAnsi="宋体"/>
          <w:sz w:val="24"/>
        </w:rPr>
        <w:t xml:space="preserve"> </w:t>
      </w:r>
    </w:p>
    <w:p w14:paraId="6AB989C4">
      <w:pPr>
        <w:spacing w:line="360" w:lineRule="auto"/>
        <w:ind w:left="1775" w:leftChars="210" w:hanging="1334" w:hangingChars="556"/>
        <w:rPr>
          <w:rFonts w:hint="default" w:ascii="宋体" w:hAnsi="宋体" w:eastAsia="宋体"/>
          <w:sz w:val="24"/>
          <w:lang w:val="en-US" w:eastAsia="zh-CN"/>
        </w:rPr>
      </w:pP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胡</w:t>
      </w:r>
      <w:r>
        <w:rPr>
          <w:rFonts w:ascii="宋体" w:hAnsi="宋体"/>
          <w:sz w:val="24"/>
        </w:rPr>
        <w:t xml:space="preserve">  </w:t>
      </w:r>
      <w:r>
        <w:rPr>
          <w:rFonts w:hint="eastAsia" w:ascii="宋体" w:hAnsi="宋体"/>
          <w:sz w:val="24"/>
        </w:rPr>
        <w:t>明</w:t>
      </w:r>
      <w:r>
        <w:rPr>
          <w:rFonts w:ascii="宋体" w:hAnsi="宋体"/>
          <w:sz w:val="24"/>
        </w:rPr>
        <w:t xml:space="preserve">  </w:t>
      </w:r>
      <w:r>
        <w:rPr>
          <w:rFonts w:hint="eastAsia" w:ascii="宋体" w:hAnsi="宋体"/>
          <w:sz w:val="24"/>
        </w:rPr>
        <w:t>纪胜军</w:t>
      </w:r>
    </w:p>
    <w:bookmarkEnd w:id="15"/>
    <w:bookmarkEnd w:id="16"/>
    <w:p w14:paraId="3AA4613B">
      <w:pPr>
        <w:spacing w:line="360" w:lineRule="auto"/>
        <w:ind w:firstLine="482" w:firstLineChars="200"/>
        <w:rPr>
          <w:b/>
          <w:sz w:val="24"/>
        </w:rPr>
      </w:pPr>
      <w:r>
        <w:rPr>
          <w:rFonts w:hint="eastAsia"/>
          <w:b/>
          <w:sz w:val="24"/>
        </w:rPr>
        <w:t>主要审查人：</w:t>
      </w:r>
    </w:p>
    <w:p w14:paraId="6E2623F3">
      <w:pPr>
        <w:spacing w:line="360" w:lineRule="auto"/>
        <w:ind w:firstLine="482" w:firstLineChars="200"/>
        <w:rPr>
          <w:b/>
          <w:color w:val="E84C22"/>
          <w:sz w:val="24"/>
        </w:rPr>
      </w:pPr>
    </w:p>
    <w:p w14:paraId="29C3FEF1">
      <w:pPr>
        <w:jc w:val="center"/>
        <w:rPr>
          <w:b/>
          <w:bCs/>
          <w:color w:val="E84C22"/>
          <w:sz w:val="24"/>
        </w:rPr>
      </w:pPr>
    </w:p>
    <w:p w14:paraId="59DAFD89">
      <w:pPr>
        <w:spacing w:line="480" w:lineRule="exact"/>
        <w:jc w:val="center"/>
        <w:rPr>
          <w:b/>
          <w:bCs/>
          <w:color w:val="E84C22"/>
          <w:sz w:val="24"/>
        </w:rPr>
      </w:pPr>
    </w:p>
    <w:p w14:paraId="00DACE37">
      <w:pPr>
        <w:spacing w:line="480" w:lineRule="exact"/>
        <w:jc w:val="center"/>
        <w:rPr>
          <w:b/>
          <w:bCs/>
          <w:color w:val="E84C22"/>
          <w:sz w:val="24"/>
        </w:rPr>
      </w:pPr>
    </w:p>
    <w:p w14:paraId="74C5E35E">
      <w:pPr>
        <w:spacing w:line="480" w:lineRule="exact"/>
        <w:jc w:val="center"/>
        <w:rPr>
          <w:b/>
          <w:bCs/>
          <w:color w:val="E84C22"/>
          <w:sz w:val="24"/>
        </w:rPr>
      </w:pPr>
    </w:p>
    <w:p w14:paraId="587F239F">
      <w:pPr>
        <w:spacing w:line="480" w:lineRule="exact"/>
        <w:jc w:val="center"/>
        <w:rPr>
          <w:b/>
          <w:bCs/>
          <w:color w:val="E84C22"/>
          <w:sz w:val="24"/>
        </w:rPr>
      </w:pPr>
    </w:p>
    <w:p w14:paraId="5423C004">
      <w:pPr>
        <w:spacing w:line="480" w:lineRule="exact"/>
        <w:jc w:val="center"/>
        <w:rPr>
          <w:b/>
          <w:bCs/>
          <w:color w:val="E84C22"/>
          <w:sz w:val="24"/>
        </w:rPr>
      </w:pPr>
    </w:p>
    <w:p w14:paraId="56E34743">
      <w:pPr>
        <w:spacing w:line="480" w:lineRule="exact"/>
        <w:jc w:val="center"/>
        <w:rPr>
          <w:b/>
          <w:bCs/>
          <w:color w:val="E84C22"/>
          <w:sz w:val="24"/>
        </w:rPr>
      </w:pPr>
    </w:p>
    <w:p w14:paraId="49B8B320">
      <w:pPr>
        <w:spacing w:line="480" w:lineRule="exact"/>
        <w:jc w:val="center"/>
        <w:rPr>
          <w:b/>
          <w:bCs/>
          <w:color w:val="E84C22"/>
          <w:sz w:val="24"/>
        </w:rPr>
      </w:pPr>
    </w:p>
    <w:p w14:paraId="25D78BE4">
      <w:pPr>
        <w:spacing w:line="480" w:lineRule="exact"/>
        <w:jc w:val="center"/>
        <w:rPr>
          <w:b/>
          <w:bCs/>
          <w:color w:val="E84C22"/>
          <w:sz w:val="24"/>
        </w:rPr>
      </w:pPr>
    </w:p>
    <w:p w14:paraId="51072E82">
      <w:pPr>
        <w:spacing w:line="480" w:lineRule="exact"/>
        <w:jc w:val="center"/>
        <w:rPr>
          <w:b/>
          <w:bCs/>
          <w:color w:val="E84C22"/>
          <w:sz w:val="24"/>
        </w:rPr>
      </w:pPr>
    </w:p>
    <w:p w14:paraId="7F0C8109">
      <w:pPr>
        <w:spacing w:line="480" w:lineRule="exact"/>
        <w:jc w:val="center"/>
        <w:rPr>
          <w:b/>
          <w:bCs/>
          <w:color w:val="E84C22"/>
          <w:sz w:val="24"/>
        </w:rPr>
      </w:pPr>
    </w:p>
    <w:p w14:paraId="68A4EAC8">
      <w:pPr>
        <w:spacing w:line="480" w:lineRule="exact"/>
        <w:jc w:val="center"/>
        <w:rPr>
          <w:b/>
          <w:bCs/>
          <w:color w:val="E84C22"/>
          <w:sz w:val="24"/>
        </w:rPr>
      </w:pPr>
    </w:p>
    <w:p w14:paraId="21ECBE60">
      <w:pPr>
        <w:spacing w:line="480" w:lineRule="exact"/>
        <w:jc w:val="center"/>
        <w:rPr>
          <w:b/>
          <w:bCs/>
          <w:color w:val="E84C22"/>
          <w:sz w:val="24"/>
        </w:rPr>
      </w:pPr>
    </w:p>
    <w:p w14:paraId="70F46DB9">
      <w:pPr>
        <w:spacing w:line="480" w:lineRule="exact"/>
        <w:jc w:val="center"/>
        <w:rPr>
          <w:b/>
          <w:bCs/>
          <w:color w:val="E84C22"/>
          <w:sz w:val="24"/>
        </w:rPr>
      </w:pPr>
    </w:p>
    <w:p w14:paraId="227C9BB1">
      <w:pPr>
        <w:spacing w:line="480" w:lineRule="exact"/>
        <w:jc w:val="center"/>
        <w:rPr>
          <w:b/>
          <w:bCs/>
          <w:color w:val="E84C22"/>
          <w:sz w:val="24"/>
        </w:rPr>
      </w:pPr>
    </w:p>
    <w:p w14:paraId="432DA7C0">
      <w:pPr>
        <w:spacing w:line="480" w:lineRule="exact"/>
        <w:rPr>
          <w:b/>
          <w:bCs/>
          <w:sz w:val="24"/>
        </w:rPr>
      </w:pPr>
    </w:p>
    <w:p w14:paraId="223538DB">
      <w:pPr>
        <w:spacing w:line="480" w:lineRule="exact"/>
        <w:jc w:val="center"/>
        <w:rPr>
          <w:b/>
          <w:bCs/>
          <w:sz w:val="24"/>
        </w:rPr>
      </w:pPr>
      <w:r>
        <w:rPr>
          <w:rFonts w:hint="eastAsia"/>
          <w:b/>
          <w:bCs/>
          <w:sz w:val="24"/>
        </w:rPr>
        <w:t>目</w:t>
      </w:r>
      <w:r>
        <w:rPr>
          <w:b/>
          <w:bCs/>
          <w:sz w:val="24"/>
        </w:rPr>
        <w:t xml:space="preserve">  </w:t>
      </w:r>
      <w:r>
        <w:rPr>
          <w:rFonts w:hint="eastAsia"/>
          <w:b/>
          <w:bCs/>
          <w:sz w:val="24"/>
        </w:rPr>
        <w:t>次</w:t>
      </w:r>
    </w:p>
    <w:p w14:paraId="605E08BE">
      <w:pPr>
        <w:spacing w:line="480" w:lineRule="exact"/>
        <w:jc w:val="center"/>
        <w:rPr>
          <w:b/>
          <w:sz w:val="24"/>
        </w:rPr>
      </w:pPr>
    </w:p>
    <w:p w14:paraId="59B122F2">
      <w:pPr>
        <w:tabs>
          <w:tab w:val="right" w:leader="dot" w:pos="9214"/>
        </w:tabs>
        <w:spacing w:line="480" w:lineRule="exact"/>
        <w:rPr>
          <w:sz w:val="24"/>
        </w:rPr>
      </w:pPr>
      <w:r>
        <w:rPr>
          <w:sz w:val="24"/>
        </w:rPr>
        <w:t xml:space="preserve">1  </w:t>
      </w:r>
      <w:r>
        <w:rPr>
          <w:rFonts w:hint="eastAsia"/>
          <w:sz w:val="24"/>
        </w:rPr>
        <w:t>总则</w:t>
      </w:r>
      <w:r>
        <w:rPr>
          <w:sz w:val="24"/>
        </w:rPr>
        <w:t xml:space="preserve"> </w:t>
      </w:r>
      <w:r>
        <w:rPr>
          <w:sz w:val="24"/>
        </w:rPr>
        <w:tab/>
      </w:r>
      <w:r>
        <w:rPr>
          <w:sz w:val="24"/>
        </w:rPr>
        <w:t>1</w:t>
      </w:r>
    </w:p>
    <w:p w14:paraId="486CBF1E">
      <w:pPr>
        <w:tabs>
          <w:tab w:val="right" w:leader="dot" w:pos="9214"/>
        </w:tabs>
        <w:spacing w:line="480" w:lineRule="exact"/>
        <w:rPr>
          <w:sz w:val="24"/>
        </w:rPr>
      </w:pPr>
      <w:r>
        <w:rPr>
          <w:sz w:val="24"/>
        </w:rPr>
        <w:t xml:space="preserve">2  </w:t>
      </w:r>
      <w:r>
        <w:rPr>
          <w:rFonts w:hint="eastAsia"/>
          <w:sz w:val="24"/>
        </w:rPr>
        <w:t>术语</w:t>
      </w:r>
      <w:r>
        <w:rPr>
          <w:sz w:val="24"/>
        </w:rPr>
        <w:t xml:space="preserve"> </w:t>
      </w:r>
      <w:r>
        <w:rPr>
          <w:sz w:val="24"/>
        </w:rPr>
        <w:tab/>
      </w:r>
      <w:r>
        <w:rPr>
          <w:sz w:val="24"/>
        </w:rPr>
        <w:t>2</w:t>
      </w:r>
    </w:p>
    <w:p w14:paraId="6B92F8A8">
      <w:pPr>
        <w:tabs>
          <w:tab w:val="right" w:leader="dot" w:pos="9214"/>
        </w:tabs>
        <w:spacing w:line="480" w:lineRule="exact"/>
        <w:rPr>
          <w:sz w:val="24"/>
        </w:rPr>
      </w:pPr>
      <w:r>
        <w:rPr>
          <w:sz w:val="24"/>
        </w:rPr>
        <w:t xml:space="preserve">3  </w:t>
      </w:r>
      <w:r>
        <w:rPr>
          <w:rFonts w:hint="eastAsia"/>
          <w:sz w:val="24"/>
        </w:rPr>
        <w:t>基本规定</w:t>
      </w:r>
      <w:r>
        <w:rPr>
          <w:sz w:val="24"/>
        </w:rPr>
        <w:t xml:space="preserve"> </w:t>
      </w:r>
      <w:r>
        <w:rPr>
          <w:sz w:val="24"/>
        </w:rPr>
        <w:tab/>
      </w:r>
      <w:r>
        <w:rPr>
          <w:sz w:val="24"/>
        </w:rPr>
        <w:t>3</w:t>
      </w:r>
    </w:p>
    <w:p w14:paraId="71097527">
      <w:pPr>
        <w:tabs>
          <w:tab w:val="right" w:leader="dot" w:pos="9214"/>
        </w:tabs>
        <w:spacing w:line="480" w:lineRule="exact"/>
        <w:rPr>
          <w:sz w:val="24"/>
        </w:rPr>
      </w:pPr>
      <w:r>
        <w:rPr>
          <w:sz w:val="24"/>
        </w:rPr>
        <w:t xml:space="preserve">4  </w:t>
      </w:r>
      <w:r>
        <w:rPr>
          <w:rFonts w:hint="eastAsia"/>
          <w:sz w:val="24"/>
        </w:rPr>
        <w:t>水质管理体系</w:t>
      </w:r>
      <w:r>
        <w:rPr>
          <w:sz w:val="24"/>
        </w:rPr>
        <w:t xml:space="preserve"> </w:t>
      </w:r>
      <w:r>
        <w:rPr>
          <w:sz w:val="24"/>
        </w:rPr>
        <w:tab/>
      </w:r>
      <w:r>
        <w:rPr>
          <w:sz w:val="24"/>
        </w:rPr>
        <w:t>4</w:t>
      </w:r>
    </w:p>
    <w:p w14:paraId="04BBAE89">
      <w:pPr>
        <w:tabs>
          <w:tab w:val="right" w:leader="dot" w:pos="9214"/>
        </w:tabs>
        <w:spacing w:line="480" w:lineRule="exact"/>
        <w:ind w:firstLine="240" w:firstLineChars="100"/>
        <w:rPr>
          <w:sz w:val="24"/>
        </w:rPr>
      </w:pPr>
      <w:r>
        <w:rPr>
          <w:sz w:val="24"/>
        </w:rPr>
        <w:t xml:space="preserve">4.1 </w:t>
      </w:r>
      <w:r>
        <w:rPr>
          <w:rFonts w:hint="eastAsia"/>
          <w:sz w:val="24"/>
        </w:rPr>
        <w:t>管理机构</w:t>
      </w:r>
      <w:r>
        <w:rPr>
          <w:sz w:val="24"/>
        </w:rPr>
        <w:t xml:space="preserve"> </w:t>
      </w:r>
      <w:r>
        <w:rPr>
          <w:sz w:val="24"/>
        </w:rPr>
        <w:tab/>
      </w:r>
      <w:r>
        <w:rPr>
          <w:sz w:val="24"/>
        </w:rPr>
        <w:t>4</w:t>
      </w:r>
    </w:p>
    <w:p w14:paraId="2BBB6010">
      <w:pPr>
        <w:tabs>
          <w:tab w:val="right" w:leader="dot" w:pos="9214"/>
        </w:tabs>
        <w:spacing w:line="480" w:lineRule="exact"/>
        <w:ind w:firstLine="240" w:firstLineChars="100"/>
        <w:rPr>
          <w:sz w:val="24"/>
        </w:rPr>
      </w:pPr>
      <w:r>
        <w:rPr>
          <w:sz w:val="24"/>
        </w:rPr>
        <w:t xml:space="preserve">4.2 </w:t>
      </w:r>
      <w:r>
        <w:rPr>
          <w:rFonts w:hint="eastAsia"/>
          <w:sz w:val="24"/>
        </w:rPr>
        <w:t>管理人员</w:t>
      </w:r>
      <w:r>
        <w:rPr>
          <w:sz w:val="24"/>
        </w:rPr>
        <w:tab/>
      </w:r>
      <w:r>
        <w:rPr>
          <w:sz w:val="24"/>
        </w:rPr>
        <w:t>4</w:t>
      </w:r>
    </w:p>
    <w:p w14:paraId="158E1D7A">
      <w:pPr>
        <w:tabs>
          <w:tab w:val="right" w:leader="dot" w:pos="9214"/>
        </w:tabs>
        <w:spacing w:line="480" w:lineRule="exact"/>
        <w:ind w:firstLine="240" w:firstLineChars="100"/>
        <w:jc w:val="left"/>
        <w:rPr>
          <w:sz w:val="24"/>
        </w:rPr>
      </w:pPr>
      <w:r>
        <w:rPr>
          <w:sz w:val="24"/>
        </w:rPr>
        <w:t xml:space="preserve">4.3 </w:t>
      </w:r>
      <w:r>
        <w:rPr>
          <w:rFonts w:hint="eastAsia"/>
          <w:sz w:val="24"/>
        </w:rPr>
        <w:t>管理工作</w:t>
      </w:r>
      <w:r>
        <w:rPr>
          <w:sz w:val="24"/>
        </w:rPr>
        <w:t xml:space="preserve"> </w:t>
      </w:r>
      <w:r>
        <w:rPr>
          <w:sz w:val="24"/>
        </w:rPr>
        <w:tab/>
      </w:r>
      <w:r>
        <w:rPr>
          <w:sz w:val="24"/>
        </w:rPr>
        <w:t>4</w:t>
      </w:r>
    </w:p>
    <w:p w14:paraId="0C714168">
      <w:pPr>
        <w:tabs>
          <w:tab w:val="right" w:leader="dot" w:pos="9214"/>
        </w:tabs>
        <w:spacing w:line="480" w:lineRule="exact"/>
        <w:ind w:firstLine="240" w:firstLineChars="100"/>
        <w:jc w:val="left"/>
        <w:rPr>
          <w:sz w:val="24"/>
        </w:rPr>
      </w:pPr>
      <w:r>
        <w:rPr>
          <w:sz w:val="24"/>
        </w:rPr>
        <w:t xml:space="preserve">4.4 </w:t>
      </w:r>
      <w:r>
        <w:rPr>
          <w:rFonts w:hint="eastAsia"/>
          <w:sz w:val="24"/>
        </w:rPr>
        <w:t>供水厂水质管理</w:t>
      </w:r>
      <w:r>
        <w:rPr>
          <w:sz w:val="24"/>
        </w:rPr>
        <w:tab/>
      </w:r>
      <w:r>
        <w:rPr>
          <w:sz w:val="24"/>
        </w:rPr>
        <w:t>5</w:t>
      </w:r>
    </w:p>
    <w:p w14:paraId="2C985047">
      <w:pPr>
        <w:tabs>
          <w:tab w:val="right" w:leader="dot" w:pos="9214"/>
        </w:tabs>
        <w:spacing w:line="480" w:lineRule="exact"/>
        <w:ind w:firstLine="240" w:firstLineChars="100"/>
        <w:jc w:val="left"/>
        <w:rPr>
          <w:sz w:val="24"/>
        </w:rPr>
      </w:pPr>
      <w:r>
        <w:rPr>
          <w:sz w:val="24"/>
        </w:rPr>
        <w:t xml:space="preserve">4.5 </w:t>
      </w:r>
      <w:r>
        <w:rPr>
          <w:rFonts w:hint="eastAsia"/>
          <w:sz w:val="24"/>
        </w:rPr>
        <w:t>管网水质管理</w:t>
      </w:r>
      <w:r>
        <w:rPr>
          <w:sz w:val="24"/>
        </w:rPr>
        <w:tab/>
      </w:r>
      <w:r>
        <w:rPr>
          <w:sz w:val="24"/>
        </w:rPr>
        <w:t>5</w:t>
      </w:r>
    </w:p>
    <w:p w14:paraId="5DADF8AC">
      <w:pPr>
        <w:tabs>
          <w:tab w:val="right" w:leader="dot" w:pos="9214"/>
        </w:tabs>
        <w:spacing w:line="480" w:lineRule="exact"/>
        <w:ind w:firstLine="240" w:firstLineChars="100"/>
        <w:jc w:val="left"/>
        <w:rPr>
          <w:sz w:val="24"/>
        </w:rPr>
      </w:pPr>
      <w:r>
        <w:rPr>
          <w:sz w:val="24"/>
        </w:rPr>
        <w:t xml:space="preserve">4.6 </w:t>
      </w:r>
      <w:r>
        <w:rPr>
          <w:rFonts w:hint="eastAsia"/>
          <w:sz w:val="24"/>
        </w:rPr>
        <w:t>二次供水水质管理</w:t>
      </w:r>
      <w:r>
        <w:rPr>
          <w:sz w:val="24"/>
        </w:rPr>
        <w:tab/>
      </w:r>
      <w:r>
        <w:rPr>
          <w:sz w:val="24"/>
        </w:rPr>
        <w:t>5</w:t>
      </w:r>
    </w:p>
    <w:p w14:paraId="2858C238">
      <w:pPr>
        <w:tabs>
          <w:tab w:val="right" w:leader="dot" w:pos="9214"/>
        </w:tabs>
        <w:spacing w:line="480" w:lineRule="exact"/>
        <w:ind w:firstLine="240" w:firstLineChars="100"/>
        <w:jc w:val="left"/>
        <w:rPr>
          <w:sz w:val="24"/>
        </w:rPr>
      </w:pPr>
      <w:r>
        <w:rPr>
          <w:sz w:val="24"/>
        </w:rPr>
        <w:t xml:space="preserve">4.7 </w:t>
      </w:r>
      <w:r>
        <w:rPr>
          <w:rFonts w:hint="eastAsia"/>
          <w:sz w:val="24"/>
        </w:rPr>
        <w:t>水质数据的智慧化应用和管理</w:t>
      </w:r>
      <w:r>
        <w:rPr>
          <w:sz w:val="24"/>
        </w:rPr>
        <w:tab/>
      </w:r>
      <w:r>
        <w:rPr>
          <w:sz w:val="24"/>
        </w:rPr>
        <w:t>5</w:t>
      </w:r>
    </w:p>
    <w:p w14:paraId="15293357">
      <w:pPr>
        <w:tabs>
          <w:tab w:val="right" w:leader="dot" w:pos="9214"/>
        </w:tabs>
        <w:spacing w:line="480" w:lineRule="exact"/>
        <w:jc w:val="left"/>
        <w:rPr>
          <w:sz w:val="24"/>
        </w:rPr>
      </w:pPr>
      <w:r>
        <w:rPr>
          <w:sz w:val="24"/>
        </w:rPr>
        <w:t xml:space="preserve">5  </w:t>
      </w:r>
      <w:r>
        <w:rPr>
          <w:rFonts w:hint="eastAsia"/>
          <w:sz w:val="24"/>
        </w:rPr>
        <w:t>水质检测体系</w:t>
      </w:r>
      <w:r>
        <w:rPr>
          <w:sz w:val="24"/>
        </w:rPr>
        <w:t xml:space="preserve"> </w:t>
      </w:r>
      <w:r>
        <w:rPr>
          <w:sz w:val="24"/>
        </w:rPr>
        <w:tab/>
      </w:r>
      <w:r>
        <w:rPr>
          <w:sz w:val="24"/>
        </w:rPr>
        <w:t>7</w:t>
      </w:r>
    </w:p>
    <w:p w14:paraId="63D59043">
      <w:pPr>
        <w:tabs>
          <w:tab w:val="right" w:leader="dot" w:pos="9214"/>
        </w:tabs>
        <w:spacing w:line="480" w:lineRule="exact"/>
        <w:ind w:firstLine="240" w:firstLineChars="100"/>
        <w:jc w:val="left"/>
        <w:rPr>
          <w:sz w:val="24"/>
        </w:rPr>
      </w:pPr>
      <w:r>
        <w:rPr>
          <w:sz w:val="24"/>
        </w:rPr>
        <w:t xml:space="preserve">5.1 </w:t>
      </w:r>
      <w:r>
        <w:rPr>
          <w:rFonts w:hint="eastAsia"/>
          <w:sz w:val="24"/>
        </w:rPr>
        <w:t>化验室的分级</w:t>
      </w:r>
      <w:r>
        <w:rPr>
          <w:sz w:val="24"/>
        </w:rPr>
        <w:t xml:space="preserve"> </w:t>
      </w:r>
      <w:r>
        <w:rPr>
          <w:sz w:val="24"/>
        </w:rPr>
        <w:tab/>
      </w:r>
      <w:r>
        <w:rPr>
          <w:sz w:val="24"/>
        </w:rPr>
        <w:t>7</w:t>
      </w:r>
    </w:p>
    <w:p w14:paraId="03865887">
      <w:pPr>
        <w:tabs>
          <w:tab w:val="right" w:leader="dot" w:pos="9214"/>
        </w:tabs>
        <w:spacing w:line="480" w:lineRule="exact"/>
        <w:ind w:firstLine="240" w:firstLineChars="100"/>
        <w:jc w:val="left"/>
        <w:rPr>
          <w:sz w:val="24"/>
        </w:rPr>
      </w:pPr>
      <w:r>
        <w:rPr>
          <w:sz w:val="24"/>
        </w:rPr>
        <w:t xml:space="preserve">5.2 </w:t>
      </w:r>
      <w:r>
        <w:rPr>
          <w:rFonts w:hint="eastAsia"/>
          <w:sz w:val="24"/>
        </w:rPr>
        <w:t>化验室建设</w:t>
      </w:r>
      <w:r>
        <w:rPr>
          <w:sz w:val="24"/>
        </w:rPr>
        <w:t xml:space="preserve"> </w:t>
      </w:r>
      <w:r>
        <w:rPr>
          <w:sz w:val="24"/>
        </w:rPr>
        <w:tab/>
      </w:r>
      <w:r>
        <w:rPr>
          <w:sz w:val="24"/>
        </w:rPr>
        <w:t>7</w:t>
      </w:r>
    </w:p>
    <w:p w14:paraId="7F07024B">
      <w:pPr>
        <w:tabs>
          <w:tab w:val="right" w:leader="dot" w:pos="9214"/>
        </w:tabs>
        <w:spacing w:line="480" w:lineRule="exact"/>
        <w:jc w:val="left"/>
        <w:rPr>
          <w:sz w:val="24"/>
        </w:rPr>
      </w:pPr>
      <w:r>
        <w:rPr>
          <w:sz w:val="24"/>
        </w:rPr>
        <w:t xml:space="preserve">6  </w:t>
      </w:r>
      <w:r>
        <w:rPr>
          <w:rFonts w:hint="eastAsia"/>
          <w:sz w:val="24"/>
        </w:rPr>
        <w:t>水质监测</w:t>
      </w:r>
      <w:r>
        <w:rPr>
          <w:sz w:val="24"/>
        </w:rPr>
        <w:t xml:space="preserve"> </w:t>
      </w:r>
      <w:r>
        <w:rPr>
          <w:sz w:val="24"/>
        </w:rPr>
        <w:tab/>
      </w:r>
      <w:r>
        <w:rPr>
          <w:sz w:val="24"/>
        </w:rPr>
        <w:t>10</w:t>
      </w:r>
    </w:p>
    <w:p w14:paraId="51E2C5B5">
      <w:pPr>
        <w:tabs>
          <w:tab w:val="right" w:leader="dot" w:pos="9214"/>
        </w:tabs>
        <w:spacing w:line="480" w:lineRule="exact"/>
        <w:ind w:firstLine="240" w:firstLineChars="100"/>
        <w:jc w:val="left"/>
        <w:rPr>
          <w:bCs/>
          <w:sz w:val="24"/>
        </w:rPr>
      </w:pPr>
      <w:r>
        <w:rPr>
          <w:bCs/>
          <w:sz w:val="24"/>
        </w:rPr>
        <w:t xml:space="preserve">6.1 </w:t>
      </w:r>
      <w:r>
        <w:rPr>
          <w:rFonts w:hint="eastAsia"/>
          <w:bCs/>
          <w:sz w:val="24"/>
        </w:rPr>
        <w:t>水质日常监测</w:t>
      </w:r>
      <w:r>
        <w:rPr>
          <w:sz w:val="24"/>
        </w:rPr>
        <w:t xml:space="preserve"> </w:t>
      </w:r>
      <w:r>
        <w:rPr>
          <w:sz w:val="24"/>
        </w:rPr>
        <w:tab/>
      </w:r>
      <w:r>
        <w:rPr>
          <w:sz w:val="24"/>
        </w:rPr>
        <w:t>10</w:t>
      </w:r>
    </w:p>
    <w:p w14:paraId="5EC1DF5D">
      <w:pPr>
        <w:tabs>
          <w:tab w:val="right" w:leader="dot" w:pos="9214"/>
        </w:tabs>
        <w:spacing w:line="480" w:lineRule="exact"/>
        <w:ind w:firstLine="240" w:firstLineChars="100"/>
        <w:jc w:val="left"/>
        <w:rPr>
          <w:bCs/>
          <w:sz w:val="24"/>
        </w:rPr>
      </w:pPr>
      <w:r>
        <w:rPr>
          <w:sz w:val="24"/>
        </w:rPr>
        <w:t xml:space="preserve">6.2 </w:t>
      </w:r>
      <w:r>
        <w:rPr>
          <w:rFonts w:hint="eastAsia"/>
          <w:sz w:val="24"/>
        </w:rPr>
        <w:t>水质在线监测</w:t>
      </w:r>
      <w:r>
        <w:rPr>
          <w:sz w:val="24"/>
        </w:rPr>
        <w:t xml:space="preserve"> </w:t>
      </w:r>
      <w:r>
        <w:rPr>
          <w:sz w:val="24"/>
        </w:rPr>
        <w:tab/>
      </w:r>
      <w:r>
        <w:rPr>
          <w:sz w:val="24"/>
        </w:rPr>
        <w:t>10</w:t>
      </w:r>
    </w:p>
    <w:p w14:paraId="7CA6C503">
      <w:pPr>
        <w:tabs>
          <w:tab w:val="right" w:leader="dot" w:pos="9214"/>
        </w:tabs>
        <w:spacing w:line="480" w:lineRule="exact"/>
        <w:ind w:firstLine="240" w:firstLineChars="100"/>
        <w:jc w:val="left"/>
        <w:rPr>
          <w:sz w:val="24"/>
        </w:rPr>
      </w:pPr>
      <w:r>
        <w:rPr>
          <w:sz w:val="24"/>
        </w:rPr>
        <w:t xml:space="preserve">6.3 </w:t>
      </w:r>
      <w:r>
        <w:rPr>
          <w:rFonts w:hint="eastAsia"/>
          <w:sz w:val="24"/>
        </w:rPr>
        <w:t>水质应急检测</w:t>
      </w:r>
      <w:r>
        <w:rPr>
          <w:sz w:val="24"/>
        </w:rPr>
        <w:t xml:space="preserve"> </w:t>
      </w:r>
      <w:r>
        <w:rPr>
          <w:sz w:val="24"/>
        </w:rPr>
        <w:tab/>
      </w:r>
      <w:r>
        <w:rPr>
          <w:sz w:val="24"/>
        </w:rPr>
        <w:t>10</w:t>
      </w:r>
    </w:p>
    <w:p w14:paraId="4876DEA6">
      <w:pPr>
        <w:tabs>
          <w:tab w:val="right" w:leader="dot" w:pos="9214"/>
        </w:tabs>
        <w:spacing w:line="480" w:lineRule="exact"/>
        <w:ind w:firstLine="240" w:firstLineChars="100"/>
        <w:jc w:val="left"/>
        <w:rPr>
          <w:sz w:val="24"/>
        </w:rPr>
      </w:pPr>
      <w:r>
        <w:rPr>
          <w:sz w:val="24"/>
        </w:rPr>
        <w:t xml:space="preserve">6.4 </w:t>
      </w:r>
      <w:r>
        <w:rPr>
          <w:rFonts w:hint="eastAsia"/>
          <w:sz w:val="24"/>
        </w:rPr>
        <w:t>水质检测采样点设置</w:t>
      </w:r>
      <w:r>
        <w:rPr>
          <w:sz w:val="24"/>
        </w:rPr>
        <w:t xml:space="preserve"> </w:t>
      </w:r>
      <w:r>
        <w:rPr>
          <w:sz w:val="24"/>
        </w:rPr>
        <w:tab/>
      </w:r>
      <w:r>
        <w:rPr>
          <w:sz w:val="24"/>
        </w:rPr>
        <w:t>11</w:t>
      </w:r>
    </w:p>
    <w:p w14:paraId="1447D95A">
      <w:pPr>
        <w:tabs>
          <w:tab w:val="right" w:leader="dot" w:pos="9214"/>
        </w:tabs>
        <w:spacing w:line="480" w:lineRule="exact"/>
        <w:ind w:firstLine="240" w:firstLineChars="100"/>
        <w:jc w:val="left"/>
        <w:rPr>
          <w:sz w:val="24"/>
        </w:rPr>
      </w:pPr>
      <w:r>
        <w:rPr>
          <w:sz w:val="24"/>
        </w:rPr>
        <w:t xml:space="preserve">6.5 </w:t>
      </w:r>
      <w:r>
        <w:rPr>
          <w:rFonts w:hint="eastAsia"/>
          <w:sz w:val="24"/>
        </w:rPr>
        <w:t>水质检测指标和检测频率</w:t>
      </w:r>
      <w:r>
        <w:rPr>
          <w:sz w:val="24"/>
        </w:rPr>
        <w:t xml:space="preserve"> </w:t>
      </w:r>
      <w:r>
        <w:rPr>
          <w:sz w:val="24"/>
        </w:rPr>
        <w:tab/>
      </w:r>
      <w:r>
        <w:rPr>
          <w:sz w:val="24"/>
        </w:rPr>
        <w:t>11</w:t>
      </w:r>
    </w:p>
    <w:p w14:paraId="2F5CD6B9">
      <w:pPr>
        <w:tabs>
          <w:tab w:val="right" w:leader="dot" w:pos="9214"/>
        </w:tabs>
        <w:spacing w:line="480" w:lineRule="exact"/>
        <w:ind w:firstLine="240" w:firstLineChars="100"/>
        <w:jc w:val="left"/>
        <w:rPr>
          <w:sz w:val="24"/>
        </w:rPr>
      </w:pPr>
      <w:r>
        <w:rPr>
          <w:sz w:val="24"/>
        </w:rPr>
        <w:t xml:space="preserve">6.6 </w:t>
      </w:r>
      <w:r>
        <w:rPr>
          <w:rFonts w:hint="eastAsia"/>
          <w:sz w:val="24"/>
        </w:rPr>
        <w:t>水质检测方法与质量控制</w:t>
      </w:r>
      <w:r>
        <w:rPr>
          <w:sz w:val="24"/>
        </w:rPr>
        <w:t xml:space="preserve"> </w:t>
      </w:r>
      <w:r>
        <w:rPr>
          <w:sz w:val="24"/>
        </w:rPr>
        <w:tab/>
      </w:r>
      <w:r>
        <w:rPr>
          <w:sz w:val="24"/>
        </w:rPr>
        <w:t>12</w:t>
      </w:r>
    </w:p>
    <w:p w14:paraId="44F59FEB">
      <w:pPr>
        <w:tabs>
          <w:tab w:val="right" w:leader="dot" w:pos="9214"/>
        </w:tabs>
        <w:spacing w:line="480" w:lineRule="exact"/>
        <w:ind w:firstLine="240" w:firstLineChars="100"/>
        <w:jc w:val="left"/>
        <w:rPr>
          <w:sz w:val="24"/>
        </w:rPr>
      </w:pPr>
      <w:r>
        <w:rPr>
          <w:sz w:val="24"/>
        </w:rPr>
        <w:t xml:space="preserve">6.7 </w:t>
      </w:r>
      <w:r>
        <w:rPr>
          <w:rFonts w:hint="eastAsia"/>
          <w:sz w:val="24"/>
        </w:rPr>
        <w:t>水质检测原始记录和检测报告（报表）</w:t>
      </w:r>
      <w:r>
        <w:rPr>
          <w:sz w:val="24"/>
        </w:rPr>
        <w:tab/>
      </w:r>
      <w:r>
        <w:rPr>
          <w:sz w:val="24"/>
        </w:rPr>
        <w:t>12</w:t>
      </w:r>
    </w:p>
    <w:p w14:paraId="7E42DDD8">
      <w:pPr>
        <w:tabs>
          <w:tab w:val="right" w:leader="dot" w:pos="9214"/>
        </w:tabs>
        <w:spacing w:line="480" w:lineRule="exact"/>
        <w:ind w:firstLine="240" w:firstLineChars="100"/>
        <w:jc w:val="left"/>
        <w:rPr>
          <w:sz w:val="24"/>
        </w:rPr>
      </w:pPr>
      <w:r>
        <w:rPr>
          <w:sz w:val="24"/>
        </w:rPr>
        <w:t xml:space="preserve">6.8 </w:t>
      </w:r>
      <w:r>
        <w:rPr>
          <w:rFonts w:hint="eastAsia"/>
          <w:sz w:val="24"/>
        </w:rPr>
        <w:t>检测结果评价</w:t>
      </w:r>
      <w:r>
        <w:rPr>
          <w:sz w:val="24"/>
        </w:rPr>
        <w:t xml:space="preserve"> </w:t>
      </w:r>
      <w:r>
        <w:rPr>
          <w:sz w:val="24"/>
        </w:rPr>
        <w:tab/>
      </w:r>
      <w:r>
        <w:rPr>
          <w:sz w:val="24"/>
        </w:rPr>
        <w:t>13</w:t>
      </w:r>
    </w:p>
    <w:p w14:paraId="638B499F">
      <w:pPr>
        <w:tabs>
          <w:tab w:val="right" w:leader="dot" w:pos="9214"/>
        </w:tabs>
        <w:spacing w:line="480" w:lineRule="exact"/>
        <w:jc w:val="left"/>
        <w:rPr>
          <w:sz w:val="24"/>
        </w:rPr>
      </w:pPr>
      <w:r>
        <w:rPr>
          <w:bCs/>
          <w:kern w:val="0"/>
          <w:sz w:val="24"/>
        </w:rPr>
        <w:t xml:space="preserve">7  </w:t>
      </w:r>
      <w:r>
        <w:rPr>
          <w:rFonts w:hint="eastAsia"/>
          <w:bCs/>
          <w:kern w:val="0"/>
          <w:sz w:val="24"/>
        </w:rPr>
        <w:t>化验室管理</w:t>
      </w:r>
      <w:r>
        <w:rPr>
          <w:sz w:val="24"/>
        </w:rPr>
        <w:t xml:space="preserve"> </w:t>
      </w:r>
      <w:r>
        <w:rPr>
          <w:sz w:val="24"/>
        </w:rPr>
        <w:tab/>
      </w:r>
      <w:r>
        <w:rPr>
          <w:sz w:val="24"/>
        </w:rPr>
        <w:t>14</w:t>
      </w:r>
    </w:p>
    <w:p w14:paraId="2F33BB12">
      <w:pPr>
        <w:widowControl/>
        <w:tabs>
          <w:tab w:val="right" w:leader="dot" w:pos="9214"/>
        </w:tabs>
        <w:adjustRightInd w:val="0"/>
        <w:snapToGrid w:val="0"/>
        <w:spacing w:line="480" w:lineRule="exact"/>
        <w:ind w:firstLine="240" w:firstLineChars="100"/>
        <w:jc w:val="left"/>
        <w:rPr>
          <w:sz w:val="24"/>
        </w:rPr>
      </w:pPr>
      <w:r>
        <w:rPr>
          <w:sz w:val="24"/>
        </w:rPr>
        <w:t xml:space="preserve">7.1 </w:t>
      </w:r>
      <w:r>
        <w:rPr>
          <w:rFonts w:hint="eastAsia"/>
          <w:sz w:val="24"/>
        </w:rPr>
        <w:t>基本要求</w:t>
      </w:r>
      <w:r>
        <w:rPr>
          <w:sz w:val="24"/>
        </w:rPr>
        <w:tab/>
      </w:r>
      <w:r>
        <w:rPr>
          <w:sz w:val="24"/>
        </w:rPr>
        <w:t>14</w:t>
      </w:r>
    </w:p>
    <w:p w14:paraId="34123EEC">
      <w:pPr>
        <w:tabs>
          <w:tab w:val="right" w:leader="dot" w:pos="9214"/>
        </w:tabs>
        <w:spacing w:line="480" w:lineRule="exact"/>
        <w:ind w:firstLine="240" w:firstLineChars="100"/>
        <w:jc w:val="left"/>
        <w:rPr>
          <w:sz w:val="24"/>
        </w:rPr>
      </w:pPr>
      <w:r>
        <w:rPr>
          <w:sz w:val="24"/>
        </w:rPr>
        <w:t xml:space="preserve">7.2 </w:t>
      </w:r>
      <w:r>
        <w:rPr>
          <w:rFonts w:hint="eastAsia"/>
          <w:sz w:val="24"/>
        </w:rPr>
        <w:t>仪器设备和标准物质</w:t>
      </w:r>
      <w:r>
        <w:rPr>
          <w:sz w:val="24"/>
        </w:rPr>
        <w:tab/>
      </w:r>
      <w:r>
        <w:rPr>
          <w:sz w:val="24"/>
        </w:rPr>
        <w:t>14</w:t>
      </w:r>
    </w:p>
    <w:p w14:paraId="2D7F4B77">
      <w:pPr>
        <w:widowControl/>
        <w:tabs>
          <w:tab w:val="right" w:leader="dot" w:pos="9214"/>
        </w:tabs>
        <w:adjustRightInd w:val="0"/>
        <w:snapToGrid w:val="0"/>
        <w:spacing w:line="480" w:lineRule="exact"/>
        <w:ind w:firstLine="240" w:firstLineChars="100"/>
        <w:jc w:val="left"/>
        <w:rPr>
          <w:sz w:val="24"/>
        </w:rPr>
      </w:pPr>
      <w:r>
        <w:rPr>
          <w:sz w:val="24"/>
        </w:rPr>
        <w:t xml:space="preserve">7.3 </w:t>
      </w:r>
      <w:r>
        <w:rPr>
          <w:rFonts w:hint="eastAsia"/>
          <w:sz w:val="24"/>
        </w:rPr>
        <w:t>安全与环境保护</w:t>
      </w:r>
      <w:r>
        <w:rPr>
          <w:sz w:val="24"/>
        </w:rPr>
        <w:tab/>
      </w:r>
      <w:r>
        <w:rPr>
          <w:sz w:val="24"/>
        </w:rPr>
        <w:t>14</w:t>
      </w:r>
    </w:p>
    <w:p w14:paraId="36A6A68B">
      <w:pPr>
        <w:widowControl/>
        <w:tabs>
          <w:tab w:val="right" w:leader="dot" w:pos="9214"/>
        </w:tabs>
        <w:adjustRightInd w:val="0"/>
        <w:snapToGrid w:val="0"/>
        <w:spacing w:line="480" w:lineRule="exact"/>
        <w:ind w:firstLine="240" w:firstLineChars="100"/>
        <w:jc w:val="left"/>
        <w:rPr>
          <w:sz w:val="24"/>
        </w:rPr>
      </w:pPr>
      <w:r>
        <w:rPr>
          <w:sz w:val="24"/>
        </w:rPr>
        <w:t xml:space="preserve">7.4 </w:t>
      </w:r>
      <w:r>
        <w:rPr>
          <w:rFonts w:hint="eastAsia"/>
          <w:sz w:val="24"/>
        </w:rPr>
        <w:t>环境监控</w:t>
      </w:r>
      <w:r>
        <w:rPr>
          <w:sz w:val="24"/>
        </w:rPr>
        <w:tab/>
      </w:r>
      <w:r>
        <w:rPr>
          <w:sz w:val="24"/>
        </w:rPr>
        <w:t>14</w:t>
      </w:r>
    </w:p>
    <w:p w14:paraId="04A403DC">
      <w:pPr>
        <w:widowControl/>
        <w:tabs>
          <w:tab w:val="right" w:leader="dot" w:pos="9214"/>
        </w:tabs>
        <w:adjustRightInd w:val="0"/>
        <w:snapToGrid w:val="0"/>
        <w:spacing w:line="480" w:lineRule="exact"/>
        <w:ind w:firstLine="240" w:firstLineChars="100"/>
        <w:jc w:val="left"/>
        <w:rPr>
          <w:sz w:val="24"/>
        </w:rPr>
      </w:pPr>
      <w:r>
        <w:rPr>
          <w:sz w:val="24"/>
        </w:rPr>
        <w:t xml:space="preserve">7.5 </w:t>
      </w:r>
      <w:r>
        <w:rPr>
          <w:rFonts w:hint="eastAsia"/>
          <w:sz w:val="24"/>
        </w:rPr>
        <w:t>档案</w:t>
      </w:r>
      <w:r>
        <w:rPr>
          <w:sz w:val="24"/>
        </w:rPr>
        <w:tab/>
      </w:r>
      <w:r>
        <w:rPr>
          <w:sz w:val="24"/>
        </w:rPr>
        <w:t>15</w:t>
      </w:r>
    </w:p>
    <w:p w14:paraId="082EDD2A">
      <w:pPr>
        <w:tabs>
          <w:tab w:val="right" w:leader="dot" w:pos="9214"/>
        </w:tabs>
        <w:spacing w:line="480" w:lineRule="exact"/>
        <w:jc w:val="left"/>
        <w:rPr>
          <w:sz w:val="24"/>
        </w:rPr>
      </w:pPr>
      <w:r>
        <w:rPr>
          <w:sz w:val="24"/>
        </w:rPr>
        <w:t>8</w:t>
      </w:r>
      <w:r>
        <w:rPr>
          <w:bCs/>
          <w:kern w:val="0"/>
          <w:sz w:val="24"/>
        </w:rPr>
        <w:t xml:space="preserve">  </w:t>
      </w:r>
      <w:r>
        <w:rPr>
          <w:rFonts w:hint="eastAsia"/>
          <w:sz w:val="24"/>
        </w:rPr>
        <w:t>水质应急管理</w:t>
      </w:r>
      <w:r>
        <w:rPr>
          <w:sz w:val="24"/>
        </w:rPr>
        <w:t xml:space="preserve"> </w:t>
      </w:r>
      <w:r>
        <w:rPr>
          <w:sz w:val="24"/>
        </w:rPr>
        <w:tab/>
      </w:r>
      <w:r>
        <w:rPr>
          <w:sz w:val="24"/>
        </w:rPr>
        <w:t>16</w:t>
      </w:r>
    </w:p>
    <w:p w14:paraId="66DCA0D3">
      <w:pPr>
        <w:widowControl/>
        <w:tabs>
          <w:tab w:val="right" w:leader="dot" w:pos="9214"/>
        </w:tabs>
        <w:spacing w:line="480" w:lineRule="exact"/>
        <w:ind w:firstLine="240" w:firstLineChars="100"/>
        <w:jc w:val="left"/>
        <w:outlineLvl w:val="1"/>
        <w:rPr>
          <w:sz w:val="24"/>
        </w:rPr>
      </w:pPr>
      <w:r>
        <w:rPr>
          <w:sz w:val="24"/>
        </w:rPr>
        <w:t xml:space="preserve">8.1 </w:t>
      </w:r>
      <w:r>
        <w:rPr>
          <w:rFonts w:hint="eastAsia"/>
          <w:sz w:val="24"/>
        </w:rPr>
        <w:t>基本规定</w:t>
      </w:r>
      <w:r>
        <w:rPr>
          <w:sz w:val="24"/>
        </w:rPr>
        <w:t xml:space="preserve"> </w:t>
      </w:r>
      <w:r>
        <w:rPr>
          <w:sz w:val="24"/>
        </w:rPr>
        <w:tab/>
      </w:r>
      <w:r>
        <w:rPr>
          <w:sz w:val="24"/>
        </w:rPr>
        <w:t>16</w:t>
      </w:r>
    </w:p>
    <w:p w14:paraId="38F6AA89">
      <w:pPr>
        <w:widowControl/>
        <w:tabs>
          <w:tab w:val="right" w:leader="dot" w:pos="9214"/>
        </w:tabs>
        <w:spacing w:line="480" w:lineRule="exact"/>
        <w:ind w:firstLine="240" w:firstLineChars="100"/>
        <w:jc w:val="left"/>
        <w:outlineLvl w:val="1"/>
        <w:rPr>
          <w:kern w:val="0"/>
          <w:sz w:val="24"/>
        </w:rPr>
      </w:pPr>
      <w:r>
        <w:rPr>
          <w:sz w:val="24"/>
        </w:rPr>
        <w:t xml:space="preserve">8.2 </w:t>
      </w:r>
      <w:r>
        <w:rPr>
          <w:rFonts w:hint="eastAsia"/>
          <w:sz w:val="24"/>
        </w:rPr>
        <w:t>技术性专项处置预案</w:t>
      </w:r>
      <w:r>
        <w:rPr>
          <w:sz w:val="24"/>
        </w:rPr>
        <w:t xml:space="preserve"> </w:t>
      </w:r>
      <w:r>
        <w:rPr>
          <w:sz w:val="24"/>
        </w:rPr>
        <w:tab/>
      </w:r>
      <w:r>
        <w:rPr>
          <w:sz w:val="24"/>
        </w:rPr>
        <w:t>16</w:t>
      </w:r>
    </w:p>
    <w:p w14:paraId="6C2D4E4B">
      <w:pPr>
        <w:tabs>
          <w:tab w:val="right" w:leader="dot" w:pos="9214"/>
        </w:tabs>
        <w:spacing w:line="480" w:lineRule="exact"/>
        <w:jc w:val="left"/>
        <w:rPr>
          <w:kern w:val="0"/>
          <w:sz w:val="24"/>
        </w:rPr>
      </w:pPr>
      <w:r>
        <w:rPr>
          <w:rFonts w:hint="eastAsia"/>
          <w:kern w:val="0"/>
          <w:sz w:val="24"/>
        </w:rPr>
        <w:t>本标准用词说明</w:t>
      </w:r>
      <w:r>
        <w:rPr>
          <w:sz w:val="24"/>
        </w:rPr>
        <w:t xml:space="preserve"> </w:t>
      </w:r>
      <w:r>
        <w:rPr>
          <w:sz w:val="24"/>
        </w:rPr>
        <w:tab/>
      </w:r>
      <w:r>
        <w:rPr>
          <w:sz w:val="24"/>
        </w:rPr>
        <w:t>17</w:t>
      </w:r>
    </w:p>
    <w:p w14:paraId="5786489F">
      <w:pPr>
        <w:tabs>
          <w:tab w:val="right" w:leader="dot" w:pos="9214"/>
        </w:tabs>
        <w:spacing w:line="480" w:lineRule="exact"/>
        <w:jc w:val="left"/>
        <w:rPr>
          <w:sz w:val="24"/>
        </w:rPr>
      </w:pPr>
      <w:r>
        <w:rPr>
          <w:rFonts w:hint="eastAsia"/>
          <w:bCs/>
          <w:sz w:val="24"/>
        </w:rPr>
        <w:t>引用标准名录</w:t>
      </w:r>
      <w:r>
        <w:rPr>
          <w:sz w:val="24"/>
        </w:rPr>
        <w:t xml:space="preserve"> </w:t>
      </w:r>
      <w:r>
        <w:rPr>
          <w:sz w:val="24"/>
        </w:rPr>
        <w:tab/>
      </w:r>
      <w:r>
        <w:rPr>
          <w:sz w:val="24"/>
        </w:rPr>
        <w:t>18</w:t>
      </w:r>
    </w:p>
    <w:p w14:paraId="17BBCC00">
      <w:pPr>
        <w:tabs>
          <w:tab w:val="right" w:leader="dot" w:pos="9214"/>
        </w:tabs>
        <w:spacing w:line="480" w:lineRule="exact"/>
        <w:jc w:val="left"/>
        <w:rPr>
          <w:sz w:val="24"/>
        </w:rPr>
      </w:pPr>
      <w:r>
        <w:rPr>
          <w:rFonts w:hint="eastAsia"/>
          <w:sz w:val="24"/>
        </w:rPr>
        <w:t>附：条文说明</w:t>
      </w:r>
      <w:r>
        <w:rPr>
          <w:sz w:val="24"/>
        </w:rPr>
        <w:t xml:space="preserve"> </w:t>
      </w:r>
      <w:r>
        <w:rPr>
          <w:sz w:val="24"/>
        </w:rPr>
        <w:tab/>
      </w:r>
      <w:r>
        <w:rPr>
          <w:sz w:val="24"/>
        </w:rPr>
        <w:t>19</w:t>
      </w:r>
    </w:p>
    <w:bookmarkEnd w:id="2"/>
    <w:p w14:paraId="1329C14E">
      <w:pPr>
        <w:spacing w:line="480" w:lineRule="exact"/>
        <w:ind w:left="645"/>
        <w:jc w:val="center"/>
        <w:rPr>
          <w:rFonts w:eastAsia="黑体"/>
          <w:b/>
          <w:sz w:val="24"/>
        </w:rPr>
      </w:pPr>
    </w:p>
    <w:p w14:paraId="79F3C67D">
      <w:pPr>
        <w:ind w:left="645"/>
        <w:jc w:val="center"/>
        <w:rPr>
          <w:rFonts w:eastAsia="黑体"/>
          <w:b/>
          <w:sz w:val="24"/>
        </w:rPr>
      </w:pPr>
    </w:p>
    <w:p w14:paraId="760964F0">
      <w:pPr>
        <w:ind w:left="645"/>
        <w:jc w:val="center"/>
        <w:rPr>
          <w:rFonts w:eastAsia="黑体"/>
          <w:b/>
          <w:sz w:val="24"/>
        </w:rPr>
      </w:pPr>
    </w:p>
    <w:p w14:paraId="7B832D07">
      <w:pPr>
        <w:ind w:left="645"/>
        <w:jc w:val="center"/>
        <w:rPr>
          <w:rFonts w:eastAsia="黑体"/>
          <w:b/>
          <w:sz w:val="24"/>
        </w:rPr>
      </w:pPr>
    </w:p>
    <w:p w14:paraId="5FD4A2D2">
      <w:pPr>
        <w:ind w:left="645"/>
        <w:jc w:val="center"/>
        <w:rPr>
          <w:rFonts w:eastAsia="黑体"/>
          <w:b/>
          <w:sz w:val="24"/>
        </w:rPr>
      </w:pPr>
    </w:p>
    <w:p w14:paraId="2110A996">
      <w:pPr>
        <w:ind w:left="645"/>
        <w:jc w:val="center"/>
        <w:rPr>
          <w:rFonts w:eastAsia="黑体"/>
          <w:b/>
          <w:sz w:val="24"/>
        </w:rPr>
      </w:pPr>
    </w:p>
    <w:p w14:paraId="5BB92D4E">
      <w:pPr>
        <w:ind w:left="645"/>
        <w:jc w:val="center"/>
        <w:rPr>
          <w:rFonts w:eastAsia="黑体"/>
          <w:b/>
          <w:sz w:val="24"/>
        </w:rPr>
      </w:pPr>
    </w:p>
    <w:p w14:paraId="312B3218">
      <w:pPr>
        <w:ind w:left="645"/>
        <w:jc w:val="center"/>
        <w:rPr>
          <w:rFonts w:eastAsia="黑体"/>
          <w:b/>
          <w:sz w:val="24"/>
        </w:rPr>
      </w:pPr>
    </w:p>
    <w:p w14:paraId="0324B992">
      <w:pPr>
        <w:ind w:left="645"/>
        <w:jc w:val="center"/>
        <w:rPr>
          <w:rFonts w:eastAsia="黑体"/>
          <w:b/>
          <w:sz w:val="24"/>
        </w:rPr>
      </w:pPr>
    </w:p>
    <w:p w14:paraId="2DBB55BC">
      <w:pPr>
        <w:ind w:left="645"/>
        <w:jc w:val="center"/>
        <w:rPr>
          <w:rFonts w:eastAsia="黑体"/>
          <w:b/>
          <w:sz w:val="24"/>
        </w:rPr>
      </w:pPr>
    </w:p>
    <w:p w14:paraId="7DF40B85">
      <w:pPr>
        <w:ind w:left="645"/>
        <w:jc w:val="center"/>
        <w:rPr>
          <w:rFonts w:eastAsia="黑体"/>
          <w:b/>
          <w:sz w:val="24"/>
        </w:rPr>
      </w:pPr>
    </w:p>
    <w:p w14:paraId="3F821F8F">
      <w:pPr>
        <w:ind w:left="645"/>
        <w:jc w:val="center"/>
        <w:rPr>
          <w:rFonts w:eastAsia="黑体"/>
          <w:b/>
          <w:sz w:val="24"/>
        </w:rPr>
      </w:pPr>
    </w:p>
    <w:p w14:paraId="08E2347F">
      <w:pPr>
        <w:ind w:left="645"/>
        <w:jc w:val="center"/>
        <w:rPr>
          <w:rFonts w:eastAsia="黑体"/>
          <w:b/>
          <w:sz w:val="24"/>
        </w:rPr>
      </w:pPr>
    </w:p>
    <w:p w14:paraId="61218FF3">
      <w:pPr>
        <w:ind w:left="645"/>
        <w:jc w:val="center"/>
        <w:rPr>
          <w:rFonts w:eastAsia="黑体"/>
          <w:b/>
          <w:sz w:val="24"/>
        </w:rPr>
      </w:pPr>
    </w:p>
    <w:p w14:paraId="6BB91CD9">
      <w:pPr>
        <w:ind w:left="645"/>
        <w:jc w:val="center"/>
        <w:rPr>
          <w:rFonts w:eastAsia="黑体"/>
          <w:b/>
          <w:sz w:val="24"/>
        </w:rPr>
      </w:pPr>
    </w:p>
    <w:p w14:paraId="7634F863">
      <w:pPr>
        <w:ind w:left="645"/>
        <w:jc w:val="center"/>
        <w:rPr>
          <w:rFonts w:eastAsia="黑体"/>
          <w:b/>
          <w:sz w:val="24"/>
        </w:rPr>
      </w:pPr>
    </w:p>
    <w:p w14:paraId="4E3DEA49">
      <w:pPr>
        <w:ind w:left="645"/>
        <w:jc w:val="center"/>
        <w:rPr>
          <w:rFonts w:eastAsia="黑体"/>
          <w:b/>
          <w:sz w:val="24"/>
        </w:rPr>
      </w:pPr>
    </w:p>
    <w:p w14:paraId="2BE93D70">
      <w:pPr>
        <w:ind w:left="645"/>
        <w:jc w:val="center"/>
        <w:rPr>
          <w:rFonts w:eastAsia="黑体"/>
          <w:b/>
          <w:sz w:val="24"/>
        </w:rPr>
      </w:pPr>
    </w:p>
    <w:p w14:paraId="75997789">
      <w:pPr>
        <w:ind w:left="645"/>
        <w:jc w:val="center"/>
        <w:rPr>
          <w:rFonts w:eastAsia="黑体"/>
          <w:b/>
          <w:sz w:val="24"/>
        </w:rPr>
      </w:pPr>
    </w:p>
    <w:p w14:paraId="1E3C95A0">
      <w:pPr>
        <w:ind w:left="645"/>
        <w:jc w:val="center"/>
        <w:rPr>
          <w:rFonts w:eastAsia="黑体"/>
          <w:b/>
          <w:sz w:val="24"/>
        </w:rPr>
      </w:pPr>
    </w:p>
    <w:p w14:paraId="5D720502">
      <w:pPr>
        <w:ind w:left="645"/>
        <w:jc w:val="center"/>
        <w:rPr>
          <w:rFonts w:eastAsia="黑体"/>
          <w:b/>
          <w:sz w:val="24"/>
        </w:rPr>
      </w:pPr>
    </w:p>
    <w:p w14:paraId="60A2BE32">
      <w:pPr>
        <w:ind w:left="645"/>
        <w:jc w:val="center"/>
        <w:rPr>
          <w:rFonts w:eastAsia="黑体"/>
          <w:b/>
          <w:sz w:val="24"/>
        </w:rPr>
      </w:pPr>
    </w:p>
    <w:p w14:paraId="29C68277">
      <w:pPr>
        <w:ind w:left="645"/>
        <w:jc w:val="center"/>
        <w:rPr>
          <w:rFonts w:eastAsia="黑体"/>
          <w:b/>
          <w:sz w:val="24"/>
        </w:rPr>
      </w:pPr>
    </w:p>
    <w:p w14:paraId="6C26E9CA">
      <w:pPr>
        <w:ind w:left="645"/>
        <w:jc w:val="center"/>
        <w:rPr>
          <w:rFonts w:eastAsia="黑体"/>
          <w:b/>
          <w:sz w:val="24"/>
        </w:rPr>
      </w:pPr>
    </w:p>
    <w:p w14:paraId="2EF94CA9">
      <w:pPr>
        <w:ind w:left="645"/>
        <w:jc w:val="center"/>
        <w:rPr>
          <w:rFonts w:eastAsia="黑体"/>
          <w:b/>
          <w:sz w:val="24"/>
        </w:rPr>
      </w:pPr>
    </w:p>
    <w:p w14:paraId="5EA72A77">
      <w:pPr>
        <w:ind w:left="645"/>
        <w:jc w:val="center"/>
        <w:rPr>
          <w:rFonts w:eastAsia="黑体"/>
          <w:b/>
          <w:sz w:val="24"/>
        </w:rPr>
      </w:pPr>
    </w:p>
    <w:p w14:paraId="5E63595D">
      <w:pPr>
        <w:ind w:left="645"/>
        <w:jc w:val="center"/>
        <w:rPr>
          <w:rFonts w:eastAsia="黑体"/>
          <w:b/>
          <w:sz w:val="24"/>
        </w:rPr>
      </w:pPr>
    </w:p>
    <w:p w14:paraId="680505A9">
      <w:pPr>
        <w:ind w:left="645"/>
        <w:jc w:val="center"/>
        <w:rPr>
          <w:rFonts w:eastAsia="黑体"/>
          <w:b/>
          <w:sz w:val="24"/>
        </w:rPr>
      </w:pPr>
    </w:p>
    <w:p w14:paraId="336A8F57">
      <w:pPr>
        <w:ind w:left="645"/>
        <w:jc w:val="center"/>
        <w:rPr>
          <w:rFonts w:eastAsia="黑体"/>
          <w:b/>
          <w:sz w:val="24"/>
        </w:rPr>
      </w:pPr>
    </w:p>
    <w:p w14:paraId="783C3C52">
      <w:pPr>
        <w:ind w:left="645"/>
        <w:jc w:val="center"/>
        <w:rPr>
          <w:rFonts w:eastAsia="黑体"/>
          <w:b/>
          <w:sz w:val="24"/>
        </w:rPr>
      </w:pPr>
    </w:p>
    <w:p w14:paraId="20CC608D">
      <w:pPr>
        <w:ind w:left="645"/>
        <w:jc w:val="center"/>
        <w:rPr>
          <w:rFonts w:eastAsia="黑体"/>
          <w:b/>
          <w:sz w:val="24"/>
        </w:rPr>
      </w:pPr>
    </w:p>
    <w:p w14:paraId="5ACFCEF4">
      <w:pPr>
        <w:ind w:left="645"/>
        <w:jc w:val="center"/>
        <w:rPr>
          <w:rFonts w:eastAsia="黑体"/>
          <w:b/>
          <w:sz w:val="24"/>
        </w:rPr>
      </w:pPr>
    </w:p>
    <w:p w14:paraId="47E97CC0">
      <w:pPr>
        <w:ind w:left="645"/>
        <w:jc w:val="center"/>
        <w:rPr>
          <w:rFonts w:eastAsia="黑体"/>
          <w:b/>
          <w:sz w:val="24"/>
        </w:rPr>
      </w:pPr>
    </w:p>
    <w:p w14:paraId="10A72EFD">
      <w:pPr>
        <w:ind w:left="645"/>
        <w:jc w:val="center"/>
        <w:rPr>
          <w:rFonts w:eastAsia="黑体"/>
          <w:b/>
          <w:sz w:val="24"/>
        </w:rPr>
      </w:pPr>
    </w:p>
    <w:bookmarkEnd w:id="0"/>
    <w:p w14:paraId="751DAC05">
      <w:pPr>
        <w:kinsoku w:val="0"/>
        <w:autoSpaceDE w:val="0"/>
        <w:autoSpaceDN w:val="0"/>
        <w:adjustRightInd w:val="0"/>
        <w:spacing w:before="2"/>
        <w:jc w:val="center"/>
        <w:textAlignment w:val="baseline"/>
        <w:rPr>
          <w:rFonts w:eastAsia="黑体"/>
          <w:kern w:val="0"/>
          <w:sz w:val="28"/>
          <w:szCs w:val="28"/>
        </w:rPr>
      </w:pPr>
      <w:r>
        <w:rPr>
          <w:rFonts w:eastAsia="黑体"/>
          <w:kern w:val="0"/>
          <w:sz w:val="28"/>
          <w:szCs w:val="28"/>
        </w:rPr>
        <w:t>Contents</w:t>
      </w:r>
    </w:p>
    <w:p w14:paraId="3860CE2E">
      <w:pPr>
        <w:jc w:val="center"/>
        <w:rPr>
          <w:rFonts w:eastAsia="黑体"/>
          <w:bCs/>
          <w:sz w:val="24"/>
        </w:rPr>
      </w:pPr>
    </w:p>
    <w:p w14:paraId="1EB10153">
      <w:pPr>
        <w:jc w:val="left"/>
        <w:rPr>
          <w:sz w:val="24"/>
        </w:rPr>
      </w:pPr>
    </w:p>
    <w:p w14:paraId="0BDEE2C7">
      <w:pPr>
        <w:tabs>
          <w:tab w:val="right" w:leader="dot" w:pos="9214"/>
        </w:tabs>
        <w:jc w:val="left"/>
        <w:rPr>
          <w:bCs/>
          <w:sz w:val="24"/>
        </w:rPr>
      </w:pPr>
      <w:r>
        <w:rPr>
          <w:sz w:val="24"/>
        </w:rPr>
        <w:t xml:space="preserve">1  </w:t>
      </w:r>
      <w:r>
        <w:rPr>
          <w:bCs/>
          <w:sz w:val="24"/>
        </w:rPr>
        <w:t xml:space="preserve">General provisions </w:t>
      </w:r>
      <w:r>
        <w:rPr>
          <w:bCs/>
          <w:sz w:val="24"/>
        </w:rPr>
        <w:tab/>
      </w:r>
      <w:r>
        <w:rPr>
          <w:bCs/>
          <w:sz w:val="24"/>
        </w:rPr>
        <w:t>1</w:t>
      </w:r>
    </w:p>
    <w:p w14:paraId="5F9AB923">
      <w:pPr>
        <w:tabs>
          <w:tab w:val="right" w:leader="dot" w:pos="9214"/>
        </w:tabs>
        <w:spacing w:line="360" w:lineRule="auto"/>
        <w:jc w:val="left"/>
        <w:rPr>
          <w:sz w:val="24"/>
        </w:rPr>
      </w:pPr>
      <w:r>
        <w:rPr>
          <w:sz w:val="24"/>
        </w:rPr>
        <w:t xml:space="preserve">2  </w:t>
      </w:r>
      <w:r>
        <w:rPr>
          <w:bCs/>
          <w:sz w:val="24"/>
        </w:rPr>
        <w:t xml:space="preserve">Terms </w:t>
      </w:r>
      <w:r>
        <w:rPr>
          <w:bCs/>
          <w:sz w:val="24"/>
        </w:rPr>
        <w:tab/>
      </w:r>
      <w:r>
        <w:rPr>
          <w:bCs/>
          <w:sz w:val="24"/>
        </w:rPr>
        <w:t>2</w:t>
      </w:r>
    </w:p>
    <w:p w14:paraId="03F069CD">
      <w:pPr>
        <w:tabs>
          <w:tab w:val="right" w:leader="dot" w:pos="9214"/>
        </w:tabs>
        <w:spacing w:line="360" w:lineRule="auto"/>
        <w:jc w:val="left"/>
        <w:rPr>
          <w:sz w:val="24"/>
        </w:rPr>
      </w:pPr>
      <w:r>
        <w:rPr>
          <w:sz w:val="24"/>
        </w:rPr>
        <w:t xml:space="preserve">3  </w:t>
      </w:r>
      <w:bookmarkStart w:id="17" w:name="_Hlk11712722"/>
      <w:r>
        <w:rPr>
          <w:bCs/>
          <w:sz w:val="24"/>
        </w:rPr>
        <w:t xml:space="preserve">Basic requirement </w:t>
      </w:r>
      <w:r>
        <w:rPr>
          <w:bCs/>
          <w:sz w:val="24"/>
        </w:rPr>
        <w:tab/>
      </w:r>
      <w:r>
        <w:rPr>
          <w:bCs/>
          <w:sz w:val="24"/>
        </w:rPr>
        <w:t>3</w:t>
      </w:r>
    </w:p>
    <w:bookmarkEnd w:id="17"/>
    <w:p w14:paraId="7461634C">
      <w:pPr>
        <w:tabs>
          <w:tab w:val="right" w:leader="dot" w:pos="9214"/>
        </w:tabs>
        <w:spacing w:line="360" w:lineRule="auto"/>
        <w:jc w:val="left"/>
        <w:rPr>
          <w:sz w:val="24"/>
        </w:rPr>
      </w:pPr>
      <w:r>
        <w:rPr>
          <w:sz w:val="24"/>
        </w:rPr>
        <w:t xml:space="preserve">4  Water quality management system </w:t>
      </w:r>
      <w:r>
        <w:rPr>
          <w:sz w:val="24"/>
        </w:rPr>
        <w:tab/>
      </w:r>
      <w:r>
        <w:rPr>
          <w:sz w:val="24"/>
        </w:rPr>
        <w:t>4</w:t>
      </w:r>
    </w:p>
    <w:p w14:paraId="3AB539EF">
      <w:pPr>
        <w:tabs>
          <w:tab w:val="right" w:leader="dot" w:pos="9214"/>
        </w:tabs>
        <w:spacing w:line="360" w:lineRule="auto"/>
        <w:ind w:firstLine="240" w:firstLineChars="100"/>
        <w:jc w:val="left"/>
        <w:rPr>
          <w:sz w:val="24"/>
        </w:rPr>
      </w:pPr>
      <w:r>
        <w:rPr>
          <w:sz w:val="24"/>
        </w:rPr>
        <w:t xml:space="preserve">4.1  Management agency </w:t>
      </w:r>
      <w:r>
        <w:rPr>
          <w:sz w:val="24"/>
        </w:rPr>
        <w:tab/>
      </w:r>
      <w:r>
        <w:rPr>
          <w:sz w:val="24"/>
        </w:rPr>
        <w:t>4</w:t>
      </w:r>
    </w:p>
    <w:p w14:paraId="7F35F07B">
      <w:pPr>
        <w:tabs>
          <w:tab w:val="right" w:leader="dot" w:pos="9214"/>
        </w:tabs>
        <w:spacing w:line="360" w:lineRule="auto"/>
        <w:ind w:firstLine="240" w:firstLineChars="100"/>
        <w:jc w:val="left"/>
        <w:rPr>
          <w:sz w:val="24"/>
        </w:rPr>
      </w:pPr>
      <w:r>
        <w:rPr>
          <w:sz w:val="24"/>
        </w:rPr>
        <w:t>4.2  Management person</w:t>
      </w:r>
      <w:r>
        <w:rPr>
          <w:sz w:val="24"/>
        </w:rPr>
        <w:tab/>
      </w:r>
      <w:r>
        <w:rPr>
          <w:sz w:val="24"/>
        </w:rPr>
        <w:t>4</w:t>
      </w:r>
    </w:p>
    <w:p w14:paraId="050FEE4E">
      <w:pPr>
        <w:tabs>
          <w:tab w:val="right" w:leader="dot" w:pos="9214"/>
        </w:tabs>
        <w:spacing w:line="360" w:lineRule="auto"/>
        <w:ind w:firstLine="240" w:firstLineChars="100"/>
        <w:jc w:val="left"/>
        <w:rPr>
          <w:sz w:val="24"/>
        </w:rPr>
      </w:pPr>
      <w:r>
        <w:rPr>
          <w:sz w:val="24"/>
        </w:rPr>
        <w:t xml:space="preserve">4.3  Management </w:t>
      </w:r>
      <w:r>
        <w:rPr>
          <w:sz w:val="24"/>
        </w:rPr>
        <w:tab/>
      </w:r>
      <w:r>
        <w:rPr>
          <w:sz w:val="24"/>
        </w:rPr>
        <w:t>4</w:t>
      </w:r>
    </w:p>
    <w:p w14:paraId="0F2BB7DF">
      <w:pPr>
        <w:tabs>
          <w:tab w:val="right" w:leader="dot" w:pos="9214"/>
        </w:tabs>
        <w:spacing w:line="360" w:lineRule="auto"/>
        <w:ind w:firstLine="240" w:firstLineChars="100"/>
        <w:jc w:val="left"/>
        <w:rPr>
          <w:sz w:val="24"/>
        </w:rPr>
      </w:pPr>
      <w:r>
        <w:rPr>
          <w:sz w:val="24"/>
        </w:rPr>
        <w:t xml:space="preserve">4.4  Quality management of water supply plant </w:t>
      </w:r>
      <w:r>
        <w:rPr>
          <w:sz w:val="24"/>
        </w:rPr>
        <w:tab/>
      </w:r>
      <w:r>
        <w:rPr>
          <w:sz w:val="24"/>
        </w:rPr>
        <w:t xml:space="preserve">5  </w:t>
      </w:r>
    </w:p>
    <w:p w14:paraId="62CCC9BF">
      <w:pPr>
        <w:tabs>
          <w:tab w:val="right" w:leader="dot" w:pos="9214"/>
        </w:tabs>
        <w:spacing w:line="360" w:lineRule="auto"/>
        <w:ind w:firstLine="240" w:firstLineChars="100"/>
        <w:jc w:val="left"/>
        <w:rPr>
          <w:sz w:val="24"/>
        </w:rPr>
      </w:pPr>
      <w:r>
        <w:rPr>
          <w:sz w:val="24"/>
        </w:rPr>
        <w:t>4.5  Quality management of distribution system water</w:t>
      </w:r>
      <w:r>
        <w:rPr>
          <w:sz w:val="24"/>
        </w:rPr>
        <w:tab/>
      </w:r>
      <w:r>
        <w:rPr>
          <w:sz w:val="24"/>
        </w:rPr>
        <w:t xml:space="preserve">5  </w:t>
      </w:r>
    </w:p>
    <w:p w14:paraId="44F7B099">
      <w:pPr>
        <w:tabs>
          <w:tab w:val="right" w:leader="dot" w:pos="9214"/>
        </w:tabs>
        <w:spacing w:line="360" w:lineRule="auto"/>
        <w:ind w:firstLine="240" w:firstLineChars="100"/>
        <w:jc w:val="left"/>
        <w:rPr>
          <w:sz w:val="24"/>
        </w:rPr>
      </w:pPr>
      <w:r>
        <w:rPr>
          <w:sz w:val="24"/>
        </w:rPr>
        <w:t xml:space="preserve">4.6  Quality management of secondary water supply </w:t>
      </w:r>
      <w:r>
        <w:rPr>
          <w:sz w:val="24"/>
        </w:rPr>
        <w:tab/>
      </w:r>
      <w:r>
        <w:rPr>
          <w:sz w:val="24"/>
        </w:rPr>
        <w:t xml:space="preserve">5 </w:t>
      </w:r>
    </w:p>
    <w:p w14:paraId="20ED6888">
      <w:pPr>
        <w:tabs>
          <w:tab w:val="right" w:leader="dot" w:pos="9214"/>
        </w:tabs>
        <w:spacing w:line="360" w:lineRule="auto"/>
        <w:ind w:firstLine="240" w:firstLineChars="100"/>
        <w:jc w:val="left"/>
        <w:rPr>
          <w:sz w:val="24"/>
        </w:rPr>
      </w:pPr>
      <w:r>
        <w:rPr>
          <w:sz w:val="24"/>
        </w:rPr>
        <w:t>4.7  Smart application and management of water quality data</w:t>
      </w:r>
      <w:r>
        <w:rPr>
          <w:sz w:val="24"/>
        </w:rPr>
        <w:tab/>
      </w:r>
      <w:r>
        <w:rPr>
          <w:sz w:val="24"/>
        </w:rPr>
        <w:t xml:space="preserve">5  </w:t>
      </w:r>
    </w:p>
    <w:p w14:paraId="02AE2C3E">
      <w:pPr>
        <w:tabs>
          <w:tab w:val="right" w:leader="dot" w:pos="9214"/>
        </w:tabs>
        <w:spacing w:line="360" w:lineRule="auto"/>
        <w:jc w:val="left"/>
        <w:rPr>
          <w:sz w:val="24"/>
        </w:rPr>
      </w:pPr>
      <w:r>
        <w:rPr>
          <w:sz w:val="24"/>
        </w:rPr>
        <w:t xml:space="preserve">5  Water quality detection system </w:t>
      </w:r>
      <w:r>
        <w:rPr>
          <w:sz w:val="24"/>
        </w:rPr>
        <w:tab/>
      </w:r>
      <w:r>
        <w:rPr>
          <w:sz w:val="24"/>
        </w:rPr>
        <w:t>7</w:t>
      </w:r>
    </w:p>
    <w:p w14:paraId="154E6866">
      <w:pPr>
        <w:tabs>
          <w:tab w:val="right" w:leader="dot" w:pos="9214"/>
        </w:tabs>
        <w:spacing w:line="360" w:lineRule="auto"/>
        <w:ind w:firstLine="240" w:firstLineChars="100"/>
        <w:jc w:val="left"/>
        <w:rPr>
          <w:sz w:val="24"/>
        </w:rPr>
      </w:pPr>
      <w:r>
        <w:rPr>
          <w:sz w:val="24"/>
        </w:rPr>
        <w:t xml:space="preserve">5.1  Classification of laboratories </w:t>
      </w:r>
      <w:r>
        <w:rPr>
          <w:sz w:val="24"/>
        </w:rPr>
        <w:tab/>
      </w:r>
      <w:r>
        <w:rPr>
          <w:sz w:val="24"/>
        </w:rPr>
        <w:t>7</w:t>
      </w:r>
    </w:p>
    <w:p w14:paraId="1CEE07A8">
      <w:pPr>
        <w:tabs>
          <w:tab w:val="right" w:leader="dot" w:pos="9214"/>
        </w:tabs>
        <w:spacing w:line="360" w:lineRule="auto"/>
        <w:ind w:firstLine="240" w:firstLineChars="100"/>
        <w:jc w:val="left"/>
        <w:rPr>
          <w:sz w:val="24"/>
        </w:rPr>
      </w:pPr>
      <w:r>
        <w:rPr>
          <w:sz w:val="24"/>
        </w:rPr>
        <w:t xml:space="preserve">5.2  Laboratory construction </w:t>
      </w:r>
      <w:r>
        <w:rPr>
          <w:sz w:val="24"/>
        </w:rPr>
        <w:tab/>
      </w:r>
      <w:r>
        <w:rPr>
          <w:sz w:val="24"/>
        </w:rPr>
        <w:t>7</w:t>
      </w:r>
    </w:p>
    <w:p w14:paraId="0D6BAEFD">
      <w:pPr>
        <w:tabs>
          <w:tab w:val="right" w:leader="dot" w:pos="9214"/>
        </w:tabs>
        <w:spacing w:line="360" w:lineRule="auto"/>
        <w:jc w:val="left"/>
        <w:rPr>
          <w:sz w:val="24"/>
        </w:rPr>
      </w:pPr>
      <w:r>
        <w:rPr>
          <w:sz w:val="24"/>
        </w:rPr>
        <w:t xml:space="preserve">6  </w:t>
      </w:r>
      <w:r>
        <w:rPr>
          <w:bCs/>
          <w:kern w:val="0"/>
          <w:sz w:val="24"/>
        </w:rPr>
        <w:t>Water quality monitoring</w:t>
      </w:r>
      <w:r>
        <w:rPr>
          <w:bCs/>
          <w:kern w:val="0"/>
          <w:sz w:val="24"/>
        </w:rPr>
        <w:tab/>
      </w:r>
      <w:r>
        <w:rPr>
          <w:bCs/>
          <w:kern w:val="0"/>
          <w:sz w:val="24"/>
        </w:rPr>
        <w:t>10</w:t>
      </w:r>
    </w:p>
    <w:p w14:paraId="570F83E9">
      <w:pPr>
        <w:tabs>
          <w:tab w:val="right" w:leader="dot" w:pos="9214"/>
        </w:tabs>
        <w:spacing w:line="360" w:lineRule="auto"/>
        <w:ind w:firstLine="240" w:firstLineChars="100"/>
        <w:jc w:val="left"/>
        <w:rPr>
          <w:sz w:val="24"/>
        </w:rPr>
      </w:pPr>
      <w:r>
        <w:rPr>
          <w:bCs/>
          <w:sz w:val="24"/>
        </w:rPr>
        <w:t xml:space="preserve">6.1  Routine monitoring </w:t>
      </w:r>
      <w:r>
        <w:rPr>
          <w:sz w:val="24"/>
        </w:rPr>
        <w:t>of w</w:t>
      </w:r>
      <w:r>
        <w:rPr>
          <w:bCs/>
          <w:sz w:val="24"/>
        </w:rPr>
        <w:t xml:space="preserve">ater quality   </w:t>
      </w:r>
      <w:r>
        <w:rPr>
          <w:bCs/>
          <w:sz w:val="24"/>
        </w:rPr>
        <w:tab/>
      </w:r>
      <w:r>
        <w:rPr>
          <w:bCs/>
          <w:sz w:val="24"/>
        </w:rPr>
        <w:t>10</w:t>
      </w:r>
    </w:p>
    <w:p w14:paraId="0D9940E5">
      <w:pPr>
        <w:tabs>
          <w:tab w:val="right" w:leader="dot" w:pos="9214"/>
        </w:tabs>
        <w:spacing w:line="360" w:lineRule="auto"/>
        <w:ind w:firstLine="240" w:firstLineChars="100"/>
        <w:jc w:val="left"/>
        <w:rPr>
          <w:bCs/>
          <w:sz w:val="24"/>
        </w:rPr>
      </w:pPr>
      <w:r>
        <w:rPr>
          <w:sz w:val="24"/>
        </w:rPr>
        <w:t xml:space="preserve">6.2  On-line monitoring of water quality </w:t>
      </w:r>
      <w:r>
        <w:rPr>
          <w:sz w:val="24"/>
        </w:rPr>
        <w:tab/>
      </w:r>
      <w:r>
        <w:rPr>
          <w:sz w:val="24"/>
        </w:rPr>
        <w:t>10</w:t>
      </w:r>
    </w:p>
    <w:p w14:paraId="79F64BE1">
      <w:pPr>
        <w:tabs>
          <w:tab w:val="right" w:leader="dot" w:pos="9214"/>
        </w:tabs>
        <w:spacing w:line="360" w:lineRule="auto"/>
        <w:ind w:firstLine="240" w:firstLineChars="100"/>
        <w:jc w:val="left"/>
        <w:rPr>
          <w:sz w:val="24"/>
        </w:rPr>
      </w:pPr>
      <w:r>
        <w:rPr>
          <w:sz w:val="24"/>
        </w:rPr>
        <w:t>6.3  Emergency detection of water quality</w:t>
      </w:r>
      <w:r>
        <w:rPr>
          <w:sz w:val="24"/>
        </w:rPr>
        <w:tab/>
      </w:r>
      <w:r>
        <w:rPr>
          <w:sz w:val="24"/>
        </w:rPr>
        <w:t>10</w:t>
      </w:r>
    </w:p>
    <w:p w14:paraId="5F82C8C4">
      <w:pPr>
        <w:tabs>
          <w:tab w:val="right" w:leader="dot" w:pos="9214"/>
        </w:tabs>
        <w:spacing w:line="360" w:lineRule="auto"/>
        <w:ind w:firstLine="240" w:firstLineChars="100"/>
        <w:jc w:val="left"/>
        <w:rPr>
          <w:sz w:val="24"/>
        </w:rPr>
      </w:pPr>
      <w:r>
        <w:rPr>
          <w:sz w:val="24"/>
        </w:rPr>
        <w:t>6.4  Sampling point setting</w:t>
      </w:r>
      <w:r>
        <w:rPr>
          <w:sz w:val="24"/>
        </w:rPr>
        <w:tab/>
      </w:r>
      <w:r>
        <w:rPr>
          <w:sz w:val="24"/>
        </w:rPr>
        <w:t>11</w:t>
      </w:r>
    </w:p>
    <w:p w14:paraId="41F15BF9">
      <w:pPr>
        <w:tabs>
          <w:tab w:val="right" w:leader="dot" w:pos="9214"/>
        </w:tabs>
        <w:spacing w:line="360" w:lineRule="auto"/>
        <w:ind w:firstLine="240" w:firstLineChars="100"/>
        <w:jc w:val="left"/>
        <w:rPr>
          <w:sz w:val="24"/>
        </w:rPr>
      </w:pPr>
      <w:r>
        <w:rPr>
          <w:bCs/>
          <w:sz w:val="24"/>
        </w:rPr>
        <w:t>6.5  Detection items and frequencies</w:t>
      </w:r>
      <w:r>
        <w:rPr>
          <w:bCs/>
          <w:sz w:val="24"/>
        </w:rPr>
        <w:tab/>
      </w:r>
      <w:r>
        <w:rPr>
          <w:bCs/>
          <w:sz w:val="24"/>
        </w:rPr>
        <w:t>11</w:t>
      </w:r>
    </w:p>
    <w:p w14:paraId="600846D6">
      <w:pPr>
        <w:tabs>
          <w:tab w:val="right" w:leader="dot" w:pos="9214"/>
        </w:tabs>
        <w:spacing w:line="360" w:lineRule="auto"/>
        <w:ind w:firstLine="240" w:firstLineChars="100"/>
        <w:jc w:val="left"/>
        <w:rPr>
          <w:sz w:val="24"/>
        </w:rPr>
      </w:pPr>
      <w:r>
        <w:rPr>
          <w:sz w:val="24"/>
        </w:rPr>
        <w:t>6.6  Inspection method and quality control</w:t>
      </w:r>
      <w:r>
        <w:rPr>
          <w:sz w:val="24"/>
        </w:rPr>
        <w:tab/>
      </w:r>
      <w:r>
        <w:rPr>
          <w:sz w:val="24"/>
        </w:rPr>
        <w:t>12</w:t>
      </w:r>
    </w:p>
    <w:p w14:paraId="2E7C1125">
      <w:pPr>
        <w:tabs>
          <w:tab w:val="right" w:leader="dot" w:pos="9214"/>
        </w:tabs>
        <w:spacing w:line="360" w:lineRule="auto"/>
        <w:ind w:firstLine="240" w:firstLineChars="100"/>
        <w:jc w:val="left"/>
        <w:rPr>
          <w:sz w:val="24"/>
        </w:rPr>
      </w:pPr>
      <w:r>
        <w:rPr>
          <w:sz w:val="24"/>
        </w:rPr>
        <w:t>6.7  Original records and test report (Results table)</w:t>
      </w:r>
      <w:r>
        <w:rPr>
          <w:sz w:val="24"/>
        </w:rPr>
        <w:tab/>
      </w:r>
      <w:r>
        <w:rPr>
          <w:sz w:val="24"/>
        </w:rPr>
        <w:t>12</w:t>
      </w:r>
    </w:p>
    <w:p w14:paraId="76980918">
      <w:pPr>
        <w:tabs>
          <w:tab w:val="right" w:leader="dot" w:pos="9214"/>
        </w:tabs>
        <w:spacing w:line="360" w:lineRule="auto"/>
        <w:ind w:firstLine="240" w:firstLineChars="100"/>
        <w:jc w:val="left"/>
        <w:rPr>
          <w:sz w:val="24"/>
        </w:rPr>
      </w:pPr>
      <w:r>
        <w:rPr>
          <w:sz w:val="24"/>
        </w:rPr>
        <w:t>6.8  Evaluation of test results</w:t>
      </w:r>
      <w:r>
        <w:rPr>
          <w:sz w:val="24"/>
        </w:rPr>
        <w:tab/>
      </w:r>
      <w:r>
        <w:rPr>
          <w:sz w:val="24"/>
        </w:rPr>
        <w:t>13</w:t>
      </w:r>
    </w:p>
    <w:p w14:paraId="25C24D50">
      <w:pPr>
        <w:tabs>
          <w:tab w:val="right" w:leader="dot" w:pos="9214"/>
        </w:tabs>
        <w:spacing w:line="360" w:lineRule="auto"/>
        <w:jc w:val="left"/>
        <w:rPr>
          <w:bCs/>
          <w:kern w:val="0"/>
          <w:sz w:val="24"/>
        </w:rPr>
      </w:pPr>
      <w:r>
        <w:rPr>
          <w:bCs/>
          <w:kern w:val="0"/>
          <w:sz w:val="24"/>
        </w:rPr>
        <w:t xml:space="preserve">7  Laboratory management </w:t>
      </w:r>
      <w:r>
        <w:rPr>
          <w:bCs/>
          <w:kern w:val="0"/>
          <w:sz w:val="24"/>
        </w:rPr>
        <w:tab/>
      </w:r>
      <w:r>
        <w:rPr>
          <w:bCs/>
          <w:kern w:val="0"/>
          <w:sz w:val="24"/>
        </w:rPr>
        <w:t>14</w:t>
      </w:r>
    </w:p>
    <w:p w14:paraId="71133A75">
      <w:pPr>
        <w:tabs>
          <w:tab w:val="right" w:leader="dot" w:pos="9214"/>
        </w:tabs>
        <w:spacing w:line="360" w:lineRule="auto"/>
        <w:jc w:val="left"/>
        <w:rPr>
          <w:bCs/>
          <w:kern w:val="0"/>
          <w:sz w:val="24"/>
        </w:rPr>
      </w:pPr>
      <w:r>
        <w:rPr>
          <w:bCs/>
          <w:kern w:val="0"/>
          <w:sz w:val="24"/>
        </w:rPr>
        <w:t xml:space="preserve">  7.1  Basic requirements</w:t>
      </w:r>
      <w:r>
        <w:rPr>
          <w:bCs/>
          <w:kern w:val="0"/>
          <w:sz w:val="24"/>
        </w:rPr>
        <w:tab/>
      </w:r>
      <w:r>
        <w:rPr>
          <w:bCs/>
          <w:kern w:val="0"/>
          <w:sz w:val="24"/>
        </w:rPr>
        <w:t>14</w:t>
      </w:r>
    </w:p>
    <w:p w14:paraId="44E5062A">
      <w:pPr>
        <w:tabs>
          <w:tab w:val="right" w:leader="dot" w:pos="9214"/>
        </w:tabs>
        <w:spacing w:line="360" w:lineRule="auto"/>
        <w:jc w:val="left"/>
        <w:rPr>
          <w:bCs/>
          <w:kern w:val="0"/>
          <w:sz w:val="24"/>
        </w:rPr>
      </w:pPr>
      <w:r>
        <w:rPr>
          <w:bCs/>
          <w:kern w:val="0"/>
          <w:sz w:val="24"/>
        </w:rPr>
        <w:t xml:space="preserve">  7.2  Instruments and reference materials</w:t>
      </w:r>
      <w:r>
        <w:rPr>
          <w:bCs/>
          <w:kern w:val="0"/>
          <w:sz w:val="24"/>
        </w:rPr>
        <w:tab/>
      </w:r>
      <w:r>
        <w:rPr>
          <w:bCs/>
          <w:kern w:val="0"/>
          <w:sz w:val="24"/>
        </w:rPr>
        <w:t>14</w:t>
      </w:r>
    </w:p>
    <w:p w14:paraId="728F2F80">
      <w:pPr>
        <w:tabs>
          <w:tab w:val="right" w:leader="dot" w:pos="9214"/>
        </w:tabs>
        <w:spacing w:line="360" w:lineRule="auto"/>
        <w:jc w:val="left"/>
        <w:rPr>
          <w:bCs/>
          <w:kern w:val="0"/>
          <w:sz w:val="24"/>
        </w:rPr>
      </w:pPr>
      <w:r>
        <w:rPr>
          <w:bCs/>
          <w:kern w:val="0"/>
          <w:sz w:val="24"/>
        </w:rPr>
        <w:t xml:space="preserve">  7.3  Safety and environmental protection</w:t>
      </w:r>
      <w:r>
        <w:rPr>
          <w:bCs/>
          <w:kern w:val="0"/>
          <w:sz w:val="24"/>
        </w:rPr>
        <w:tab/>
      </w:r>
      <w:r>
        <w:rPr>
          <w:bCs/>
          <w:kern w:val="0"/>
          <w:sz w:val="24"/>
        </w:rPr>
        <w:t>14</w:t>
      </w:r>
    </w:p>
    <w:p w14:paraId="415A2CB4">
      <w:pPr>
        <w:tabs>
          <w:tab w:val="right" w:leader="dot" w:pos="9214"/>
        </w:tabs>
        <w:spacing w:line="360" w:lineRule="auto"/>
        <w:jc w:val="left"/>
        <w:rPr>
          <w:bCs/>
          <w:kern w:val="0"/>
          <w:sz w:val="24"/>
        </w:rPr>
      </w:pPr>
      <w:r>
        <w:rPr>
          <w:bCs/>
          <w:kern w:val="0"/>
          <w:sz w:val="24"/>
        </w:rPr>
        <w:t xml:space="preserve">  7.4  Environmental monitoring</w:t>
      </w:r>
      <w:r>
        <w:rPr>
          <w:bCs/>
          <w:kern w:val="0"/>
          <w:sz w:val="24"/>
        </w:rPr>
        <w:tab/>
      </w:r>
      <w:r>
        <w:rPr>
          <w:bCs/>
          <w:kern w:val="0"/>
          <w:sz w:val="24"/>
        </w:rPr>
        <w:t>14</w:t>
      </w:r>
    </w:p>
    <w:p w14:paraId="6210E92B">
      <w:pPr>
        <w:tabs>
          <w:tab w:val="right" w:leader="dot" w:pos="9214"/>
        </w:tabs>
        <w:spacing w:line="360" w:lineRule="auto"/>
        <w:jc w:val="left"/>
        <w:rPr>
          <w:bCs/>
          <w:kern w:val="0"/>
          <w:sz w:val="24"/>
        </w:rPr>
      </w:pPr>
      <w:r>
        <w:rPr>
          <w:bCs/>
          <w:kern w:val="0"/>
          <w:sz w:val="24"/>
        </w:rPr>
        <w:t xml:space="preserve">  7.5  Files</w:t>
      </w:r>
      <w:r>
        <w:rPr>
          <w:bCs/>
          <w:kern w:val="0"/>
          <w:sz w:val="24"/>
        </w:rPr>
        <w:tab/>
      </w:r>
      <w:r>
        <w:rPr>
          <w:bCs/>
          <w:kern w:val="0"/>
          <w:sz w:val="24"/>
        </w:rPr>
        <w:t>15</w:t>
      </w:r>
    </w:p>
    <w:p w14:paraId="27835ED7">
      <w:pPr>
        <w:tabs>
          <w:tab w:val="right" w:leader="dot" w:pos="9214"/>
        </w:tabs>
        <w:spacing w:line="360" w:lineRule="auto"/>
        <w:jc w:val="left"/>
        <w:rPr>
          <w:sz w:val="24"/>
        </w:rPr>
      </w:pPr>
      <w:r>
        <w:rPr>
          <w:sz w:val="24"/>
        </w:rPr>
        <w:t>8</w:t>
      </w:r>
      <w:r>
        <w:rPr>
          <w:bCs/>
          <w:kern w:val="0"/>
          <w:sz w:val="24"/>
        </w:rPr>
        <w:t xml:space="preserve">  </w:t>
      </w:r>
      <w:r>
        <w:rPr>
          <w:sz w:val="24"/>
        </w:rPr>
        <w:t xml:space="preserve">Water qualityeEmergency management </w:t>
      </w:r>
      <w:r>
        <w:rPr>
          <w:sz w:val="24"/>
        </w:rPr>
        <w:tab/>
      </w:r>
      <w:r>
        <w:rPr>
          <w:sz w:val="24"/>
        </w:rPr>
        <w:t>16</w:t>
      </w:r>
    </w:p>
    <w:p w14:paraId="2621FEF4">
      <w:pPr>
        <w:tabs>
          <w:tab w:val="right" w:leader="dot" w:pos="9214"/>
        </w:tabs>
        <w:spacing w:line="360" w:lineRule="auto"/>
        <w:ind w:firstLine="240" w:firstLineChars="100"/>
        <w:jc w:val="left"/>
        <w:rPr>
          <w:sz w:val="24"/>
        </w:rPr>
      </w:pPr>
      <w:r>
        <w:rPr>
          <w:sz w:val="24"/>
        </w:rPr>
        <w:t xml:space="preserve">8.1 </w:t>
      </w:r>
      <w:r>
        <w:rPr>
          <w:bCs/>
          <w:sz w:val="24"/>
        </w:rPr>
        <w:t xml:space="preserve"> Basic requirement </w:t>
      </w:r>
      <w:r>
        <w:rPr>
          <w:bCs/>
          <w:sz w:val="24"/>
        </w:rPr>
        <w:tab/>
      </w:r>
      <w:r>
        <w:rPr>
          <w:bCs/>
          <w:sz w:val="24"/>
        </w:rPr>
        <w:t>16</w:t>
      </w:r>
    </w:p>
    <w:p w14:paraId="1C7ECDFD">
      <w:pPr>
        <w:widowControl/>
        <w:tabs>
          <w:tab w:val="right" w:leader="dot" w:pos="9214"/>
        </w:tabs>
        <w:spacing w:line="360" w:lineRule="auto"/>
        <w:ind w:firstLine="240" w:firstLineChars="100"/>
        <w:jc w:val="left"/>
        <w:outlineLvl w:val="1"/>
        <w:rPr>
          <w:b/>
          <w:kern w:val="0"/>
          <w:sz w:val="24"/>
        </w:rPr>
      </w:pPr>
      <w:r>
        <w:rPr>
          <w:sz w:val="24"/>
        </w:rPr>
        <w:t xml:space="preserve">8.2  Technical special emergency plan </w:t>
      </w:r>
      <w:r>
        <w:rPr>
          <w:sz w:val="24"/>
        </w:rPr>
        <w:tab/>
      </w:r>
      <w:r>
        <w:rPr>
          <w:sz w:val="24"/>
        </w:rPr>
        <w:t>16</w:t>
      </w:r>
    </w:p>
    <w:p w14:paraId="58D30F66">
      <w:pPr>
        <w:tabs>
          <w:tab w:val="right" w:leader="dot" w:pos="9214"/>
        </w:tabs>
        <w:spacing w:line="360" w:lineRule="auto"/>
        <w:jc w:val="left"/>
        <w:rPr>
          <w:bCs/>
          <w:sz w:val="24"/>
        </w:rPr>
      </w:pPr>
      <w:r>
        <w:rPr>
          <w:bCs/>
          <w:sz w:val="24"/>
        </w:rPr>
        <w:t xml:space="preserve">Explanation wording in this standard </w:t>
      </w:r>
      <w:r>
        <w:rPr>
          <w:bCs/>
          <w:sz w:val="24"/>
        </w:rPr>
        <w:tab/>
      </w:r>
      <w:r>
        <w:rPr>
          <w:bCs/>
          <w:sz w:val="24"/>
        </w:rPr>
        <w:t>17</w:t>
      </w:r>
    </w:p>
    <w:p w14:paraId="39FCAF13">
      <w:pPr>
        <w:tabs>
          <w:tab w:val="right" w:leader="dot" w:pos="9214"/>
        </w:tabs>
        <w:spacing w:line="360" w:lineRule="auto"/>
        <w:jc w:val="left"/>
        <w:rPr>
          <w:bCs/>
          <w:sz w:val="24"/>
        </w:rPr>
      </w:pPr>
      <w:r>
        <w:rPr>
          <w:bCs/>
          <w:sz w:val="24"/>
        </w:rPr>
        <w:t xml:space="preserve">List of quoted standards  </w:t>
      </w:r>
      <w:r>
        <w:rPr>
          <w:bCs/>
          <w:sz w:val="24"/>
        </w:rPr>
        <w:tab/>
      </w:r>
      <w:r>
        <w:rPr>
          <w:bCs/>
          <w:sz w:val="24"/>
        </w:rPr>
        <w:t>18</w:t>
      </w:r>
    </w:p>
    <w:p w14:paraId="110C6CFE">
      <w:pPr>
        <w:tabs>
          <w:tab w:val="right" w:leader="dot" w:pos="9214"/>
        </w:tabs>
        <w:spacing w:line="360" w:lineRule="auto"/>
        <w:jc w:val="left"/>
        <w:rPr>
          <w:sz w:val="24"/>
        </w:rPr>
      </w:pPr>
      <w:r>
        <w:rPr>
          <w:sz w:val="24"/>
        </w:rPr>
        <w:t xml:space="preserve">Addition: Explanation of provisions </w:t>
      </w:r>
      <w:r>
        <w:rPr>
          <w:sz w:val="24"/>
        </w:rPr>
        <w:tab/>
      </w:r>
      <w:r>
        <w:rPr>
          <w:sz w:val="24"/>
        </w:rPr>
        <w:t>19</w:t>
      </w:r>
    </w:p>
    <w:p w14:paraId="6FFF3D3D">
      <w:pPr>
        <w:spacing w:line="360" w:lineRule="auto"/>
        <w:rPr>
          <w:rFonts w:eastAsia="黑体"/>
          <w:b/>
          <w:sz w:val="24"/>
        </w:rPr>
      </w:pPr>
    </w:p>
    <w:p w14:paraId="31DFCDD3">
      <w:pPr>
        <w:spacing w:line="360" w:lineRule="auto"/>
        <w:rPr>
          <w:rFonts w:eastAsia="黑体"/>
          <w:sz w:val="24"/>
        </w:rPr>
        <w:sectPr>
          <w:headerReference r:id="rId8" w:type="first"/>
          <w:headerReference r:id="rId7" w:type="default"/>
          <w:pgSz w:w="11906" w:h="16838"/>
          <w:pgMar w:top="1134" w:right="1134" w:bottom="1134" w:left="1474" w:header="851" w:footer="992" w:gutter="0"/>
          <w:cols w:space="720" w:num="1"/>
          <w:docGrid w:type="lines" w:linePitch="312" w:charSpace="0"/>
        </w:sectPr>
      </w:pPr>
    </w:p>
    <w:p w14:paraId="073F2E0B">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1 </w:t>
      </w:r>
      <w:r>
        <w:rPr>
          <w:rFonts w:hint="eastAsia" w:ascii="黑体" w:hAnsi="黑体" w:eastAsia="黑体" w:cs="黑体"/>
          <w:spacing w:val="1"/>
          <w:kern w:val="0"/>
          <w:sz w:val="28"/>
          <w:szCs w:val="28"/>
        </w:rPr>
        <w:t>总</w:t>
      </w:r>
      <w:r>
        <w:rPr>
          <w:rFonts w:ascii="黑体" w:hAnsi="黑体" w:eastAsia="黑体" w:cs="黑体"/>
          <w:spacing w:val="1"/>
          <w:kern w:val="0"/>
          <w:sz w:val="28"/>
          <w:szCs w:val="28"/>
        </w:rPr>
        <w:t xml:space="preserve"> </w:t>
      </w:r>
      <w:r>
        <w:rPr>
          <w:rFonts w:hint="eastAsia" w:ascii="黑体" w:hAnsi="黑体" w:eastAsia="黑体" w:cs="黑体"/>
          <w:spacing w:val="1"/>
          <w:kern w:val="0"/>
          <w:sz w:val="28"/>
          <w:szCs w:val="28"/>
        </w:rPr>
        <w:t>则</w:t>
      </w:r>
    </w:p>
    <w:p w14:paraId="573AEEE9">
      <w:pPr>
        <w:spacing w:line="360" w:lineRule="auto"/>
        <w:rPr>
          <w:b/>
          <w:sz w:val="24"/>
        </w:rPr>
      </w:pPr>
    </w:p>
    <w:p w14:paraId="75D5FF8A">
      <w:pPr>
        <w:spacing w:line="360" w:lineRule="auto"/>
        <w:rPr>
          <w:sz w:val="24"/>
        </w:rPr>
      </w:pPr>
      <w:r>
        <w:rPr>
          <w:sz w:val="24"/>
        </w:rPr>
        <w:t xml:space="preserve">1.0.1  </w:t>
      </w:r>
      <w:r>
        <w:rPr>
          <w:rFonts w:hint="eastAsia"/>
          <w:kern w:val="0"/>
          <w:sz w:val="24"/>
        </w:rPr>
        <w:t>为规范和加强我省</w:t>
      </w:r>
      <w:r>
        <w:rPr>
          <w:rFonts w:hint="eastAsia"/>
          <w:sz w:val="24"/>
        </w:rPr>
        <w:t>城镇供水单位的</w:t>
      </w:r>
      <w:bookmarkStart w:id="18" w:name="_Hlk11670493"/>
      <w:r>
        <w:rPr>
          <w:rFonts w:hint="eastAsia"/>
          <w:sz w:val="24"/>
        </w:rPr>
        <w:t>水质管理和水质检测</w:t>
      </w:r>
      <w:bookmarkEnd w:id="18"/>
      <w:r>
        <w:rPr>
          <w:rFonts w:hint="eastAsia"/>
          <w:sz w:val="24"/>
        </w:rPr>
        <w:t>工作，提升城镇供水水质管理水平和水质检测能力，</w:t>
      </w:r>
      <w:bookmarkStart w:id="19" w:name="_Hlk11670585"/>
      <w:r>
        <w:rPr>
          <w:rFonts w:hint="eastAsia"/>
          <w:sz w:val="24"/>
        </w:rPr>
        <w:t>保障供水水质安全</w:t>
      </w:r>
      <w:bookmarkEnd w:id="19"/>
      <w:r>
        <w:rPr>
          <w:rFonts w:hint="eastAsia"/>
          <w:sz w:val="24"/>
        </w:rPr>
        <w:t>，制定本标准。</w:t>
      </w:r>
    </w:p>
    <w:p w14:paraId="4B6547B8">
      <w:pPr>
        <w:spacing w:line="360" w:lineRule="auto"/>
        <w:rPr>
          <w:sz w:val="24"/>
        </w:rPr>
      </w:pPr>
      <w:r>
        <w:rPr>
          <w:sz w:val="24"/>
        </w:rPr>
        <w:t xml:space="preserve">1.0.2  </w:t>
      </w:r>
      <w:r>
        <w:rPr>
          <w:rFonts w:hint="eastAsia"/>
          <w:sz w:val="24"/>
        </w:rPr>
        <w:t>本标准适用于</w:t>
      </w:r>
      <w:bookmarkStart w:id="20" w:name="_Hlk11670347"/>
      <w:r>
        <w:rPr>
          <w:rFonts w:hint="eastAsia"/>
          <w:sz w:val="24"/>
        </w:rPr>
        <w:t>四川省行政区域内城镇供水单位</w:t>
      </w:r>
      <w:bookmarkEnd w:id="20"/>
      <w:r>
        <w:rPr>
          <w:rFonts w:hint="eastAsia"/>
          <w:sz w:val="24"/>
        </w:rPr>
        <w:t>的水质管理、水质检测及水质检测体系的分级建设。</w:t>
      </w:r>
    </w:p>
    <w:p w14:paraId="2F4198BA">
      <w:pPr>
        <w:spacing w:line="360" w:lineRule="auto"/>
        <w:rPr>
          <w:sz w:val="24"/>
        </w:rPr>
      </w:pPr>
      <w:r>
        <w:rPr>
          <w:sz w:val="24"/>
        </w:rPr>
        <w:t xml:space="preserve">1.0.3  </w:t>
      </w:r>
      <w:r>
        <w:rPr>
          <w:rFonts w:hint="eastAsia"/>
          <w:sz w:val="24"/>
        </w:rPr>
        <w:t>供水单位的水质管理、水质检测及水质检测体系的建设，除应符合本标准外，尚应符合国家现行有关标准的规定。</w:t>
      </w:r>
    </w:p>
    <w:p w14:paraId="6661249E">
      <w:pPr>
        <w:spacing w:line="360" w:lineRule="auto"/>
        <w:jc w:val="center"/>
        <w:rPr>
          <w:rFonts w:eastAsia="黑体"/>
          <w:b/>
          <w:sz w:val="24"/>
        </w:rPr>
      </w:pPr>
    </w:p>
    <w:p w14:paraId="658F596F">
      <w:pPr>
        <w:spacing w:line="360" w:lineRule="auto"/>
        <w:jc w:val="center"/>
        <w:rPr>
          <w:rFonts w:eastAsia="黑体"/>
          <w:b/>
          <w:sz w:val="24"/>
        </w:rPr>
      </w:pPr>
    </w:p>
    <w:p w14:paraId="7A70BE0D">
      <w:pPr>
        <w:spacing w:line="360" w:lineRule="auto"/>
        <w:jc w:val="center"/>
        <w:rPr>
          <w:rFonts w:eastAsia="黑体"/>
          <w:b/>
          <w:sz w:val="24"/>
        </w:rPr>
      </w:pPr>
    </w:p>
    <w:p w14:paraId="4EDDC2C5">
      <w:pPr>
        <w:spacing w:line="360" w:lineRule="auto"/>
        <w:jc w:val="center"/>
        <w:rPr>
          <w:rFonts w:eastAsia="黑体"/>
          <w:b/>
          <w:sz w:val="24"/>
        </w:rPr>
      </w:pPr>
    </w:p>
    <w:p w14:paraId="1AA96013">
      <w:pPr>
        <w:spacing w:line="360" w:lineRule="auto"/>
        <w:jc w:val="center"/>
        <w:rPr>
          <w:rFonts w:eastAsia="黑体"/>
          <w:b/>
          <w:sz w:val="24"/>
        </w:rPr>
      </w:pPr>
    </w:p>
    <w:p w14:paraId="30A268A8">
      <w:pPr>
        <w:spacing w:line="360" w:lineRule="auto"/>
        <w:jc w:val="center"/>
        <w:rPr>
          <w:rFonts w:eastAsia="黑体"/>
          <w:b/>
          <w:sz w:val="24"/>
        </w:rPr>
      </w:pPr>
    </w:p>
    <w:p w14:paraId="6AA05940">
      <w:pPr>
        <w:spacing w:line="360" w:lineRule="auto"/>
        <w:jc w:val="center"/>
        <w:rPr>
          <w:rFonts w:eastAsia="黑体"/>
          <w:b/>
          <w:sz w:val="24"/>
        </w:rPr>
      </w:pPr>
    </w:p>
    <w:p w14:paraId="3BA23C10">
      <w:pPr>
        <w:spacing w:line="360" w:lineRule="auto"/>
        <w:jc w:val="center"/>
        <w:rPr>
          <w:rFonts w:eastAsia="黑体"/>
          <w:b/>
          <w:sz w:val="24"/>
        </w:rPr>
      </w:pPr>
    </w:p>
    <w:p w14:paraId="5209EACC">
      <w:pPr>
        <w:spacing w:line="360" w:lineRule="auto"/>
        <w:jc w:val="center"/>
        <w:rPr>
          <w:rFonts w:eastAsia="黑体"/>
          <w:b/>
          <w:sz w:val="24"/>
        </w:rPr>
      </w:pPr>
    </w:p>
    <w:p w14:paraId="74BD9A80">
      <w:pPr>
        <w:spacing w:line="360" w:lineRule="auto"/>
        <w:jc w:val="center"/>
        <w:rPr>
          <w:rFonts w:eastAsia="黑体"/>
          <w:b/>
          <w:sz w:val="24"/>
        </w:rPr>
      </w:pPr>
    </w:p>
    <w:p w14:paraId="1BA76E5F">
      <w:pPr>
        <w:spacing w:line="360" w:lineRule="auto"/>
        <w:jc w:val="center"/>
        <w:rPr>
          <w:rFonts w:eastAsia="黑体"/>
          <w:b/>
          <w:sz w:val="24"/>
        </w:rPr>
      </w:pPr>
    </w:p>
    <w:p w14:paraId="7453F421">
      <w:pPr>
        <w:spacing w:line="360" w:lineRule="auto"/>
        <w:jc w:val="center"/>
        <w:rPr>
          <w:rFonts w:eastAsia="黑体"/>
          <w:b/>
          <w:sz w:val="24"/>
        </w:rPr>
      </w:pPr>
    </w:p>
    <w:p w14:paraId="4ACE82AF">
      <w:pPr>
        <w:spacing w:line="360" w:lineRule="auto"/>
        <w:jc w:val="center"/>
        <w:rPr>
          <w:rFonts w:eastAsia="黑体"/>
          <w:b/>
          <w:sz w:val="24"/>
        </w:rPr>
      </w:pPr>
    </w:p>
    <w:p w14:paraId="710D7877">
      <w:pPr>
        <w:spacing w:line="360" w:lineRule="auto"/>
        <w:jc w:val="center"/>
        <w:rPr>
          <w:rFonts w:eastAsia="黑体"/>
          <w:b/>
          <w:sz w:val="24"/>
        </w:rPr>
      </w:pPr>
    </w:p>
    <w:p w14:paraId="4AED0D80">
      <w:pPr>
        <w:spacing w:line="360" w:lineRule="auto"/>
        <w:jc w:val="center"/>
        <w:rPr>
          <w:rFonts w:eastAsia="黑体"/>
          <w:b/>
          <w:sz w:val="24"/>
        </w:rPr>
      </w:pPr>
    </w:p>
    <w:p w14:paraId="4C5121D3">
      <w:pPr>
        <w:spacing w:line="360" w:lineRule="auto"/>
        <w:jc w:val="center"/>
        <w:rPr>
          <w:rFonts w:eastAsia="黑体"/>
          <w:b/>
          <w:sz w:val="24"/>
        </w:rPr>
      </w:pPr>
    </w:p>
    <w:p w14:paraId="38DA8A49">
      <w:pPr>
        <w:spacing w:line="360" w:lineRule="auto"/>
        <w:jc w:val="center"/>
        <w:rPr>
          <w:rFonts w:eastAsia="黑体"/>
          <w:b/>
          <w:sz w:val="24"/>
        </w:rPr>
      </w:pPr>
    </w:p>
    <w:p w14:paraId="2CE208C8">
      <w:pPr>
        <w:spacing w:line="360" w:lineRule="auto"/>
        <w:jc w:val="center"/>
        <w:rPr>
          <w:rFonts w:eastAsia="黑体"/>
          <w:b/>
          <w:sz w:val="24"/>
        </w:rPr>
      </w:pPr>
    </w:p>
    <w:p w14:paraId="3603BE78">
      <w:pPr>
        <w:spacing w:line="360" w:lineRule="auto"/>
        <w:jc w:val="center"/>
        <w:rPr>
          <w:rFonts w:eastAsia="黑体"/>
          <w:b/>
          <w:sz w:val="24"/>
        </w:rPr>
      </w:pPr>
    </w:p>
    <w:p w14:paraId="517A3B98">
      <w:pPr>
        <w:spacing w:line="360" w:lineRule="auto"/>
        <w:jc w:val="center"/>
        <w:rPr>
          <w:rFonts w:eastAsia="黑体"/>
          <w:b/>
          <w:sz w:val="24"/>
        </w:rPr>
      </w:pPr>
    </w:p>
    <w:p w14:paraId="359E89B0">
      <w:pPr>
        <w:spacing w:line="360" w:lineRule="auto"/>
        <w:jc w:val="center"/>
        <w:rPr>
          <w:rFonts w:eastAsia="黑体"/>
          <w:b/>
          <w:sz w:val="24"/>
        </w:rPr>
      </w:pPr>
    </w:p>
    <w:p w14:paraId="4BC58C2B">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2 </w:t>
      </w:r>
      <w:r>
        <w:rPr>
          <w:rFonts w:hint="eastAsia" w:ascii="黑体" w:hAnsi="黑体" w:eastAsia="黑体" w:cs="黑体"/>
          <w:spacing w:val="1"/>
          <w:kern w:val="0"/>
          <w:sz w:val="28"/>
          <w:szCs w:val="28"/>
        </w:rPr>
        <w:t>术</w:t>
      </w:r>
      <w:r>
        <w:rPr>
          <w:rFonts w:ascii="黑体" w:hAnsi="黑体" w:eastAsia="黑体" w:cs="黑体"/>
          <w:spacing w:val="1"/>
          <w:kern w:val="0"/>
          <w:sz w:val="28"/>
          <w:szCs w:val="28"/>
        </w:rPr>
        <w:t xml:space="preserve"> </w:t>
      </w:r>
      <w:r>
        <w:rPr>
          <w:rFonts w:hint="eastAsia" w:ascii="黑体" w:hAnsi="黑体" w:eastAsia="黑体" w:cs="黑体"/>
          <w:spacing w:val="1"/>
          <w:kern w:val="0"/>
          <w:sz w:val="28"/>
          <w:szCs w:val="28"/>
        </w:rPr>
        <w:t>语</w:t>
      </w:r>
    </w:p>
    <w:p w14:paraId="4FCBC4BF">
      <w:pPr>
        <w:spacing w:line="360" w:lineRule="auto"/>
        <w:rPr>
          <w:b/>
          <w:sz w:val="24"/>
        </w:rPr>
      </w:pPr>
    </w:p>
    <w:p w14:paraId="4900DE64">
      <w:pPr>
        <w:spacing w:line="360" w:lineRule="auto"/>
        <w:jc w:val="left"/>
        <w:rPr>
          <w:kern w:val="0"/>
          <w:sz w:val="24"/>
        </w:rPr>
      </w:pPr>
      <w:r>
        <w:rPr>
          <w:sz w:val="24"/>
        </w:rPr>
        <w:t xml:space="preserve">2.0.1  </w:t>
      </w:r>
      <w:r>
        <w:rPr>
          <w:rFonts w:hint="eastAsia"/>
          <w:kern w:val="0"/>
          <w:sz w:val="24"/>
        </w:rPr>
        <w:t>供水单位</w:t>
      </w:r>
      <w:r>
        <w:rPr>
          <w:kern w:val="0"/>
          <w:sz w:val="24"/>
        </w:rPr>
        <w:t xml:space="preserve">    </w:t>
      </w:r>
      <w:r>
        <w:rPr>
          <w:sz w:val="24"/>
        </w:rPr>
        <w:t>water supply unit</w:t>
      </w:r>
    </w:p>
    <w:p w14:paraId="5EC3143F">
      <w:pPr>
        <w:spacing w:line="360" w:lineRule="auto"/>
        <w:ind w:firstLine="480" w:firstLineChars="200"/>
        <w:jc w:val="left"/>
        <w:rPr>
          <w:kern w:val="0"/>
          <w:sz w:val="24"/>
        </w:rPr>
      </w:pPr>
      <w:r>
        <w:rPr>
          <w:rFonts w:hint="eastAsia"/>
          <w:kern w:val="0"/>
          <w:sz w:val="24"/>
        </w:rPr>
        <w:t>承担城镇公共供水的企业或实体</w:t>
      </w:r>
      <w:bookmarkStart w:id="21" w:name="OLE_LINK19"/>
      <w:bookmarkStart w:id="22" w:name="OLE_LINK20"/>
      <w:r>
        <w:rPr>
          <w:rFonts w:hint="eastAsia"/>
          <w:kern w:val="0"/>
          <w:sz w:val="24"/>
        </w:rPr>
        <w:t>。</w:t>
      </w:r>
      <w:bookmarkEnd w:id="21"/>
      <w:bookmarkEnd w:id="22"/>
    </w:p>
    <w:p w14:paraId="312FEE52">
      <w:pPr>
        <w:spacing w:line="360" w:lineRule="auto"/>
        <w:jc w:val="left"/>
        <w:rPr>
          <w:sz w:val="24"/>
        </w:rPr>
      </w:pPr>
      <w:r>
        <w:rPr>
          <w:sz w:val="24"/>
        </w:rPr>
        <w:t xml:space="preserve">2.0.2  </w:t>
      </w:r>
      <w:r>
        <w:rPr>
          <w:rFonts w:hint="eastAsia"/>
          <w:sz w:val="24"/>
        </w:rPr>
        <w:t>公共供水</w:t>
      </w:r>
      <w:r>
        <w:rPr>
          <w:sz w:val="24"/>
        </w:rPr>
        <w:t xml:space="preserve">    public water supply</w:t>
      </w:r>
    </w:p>
    <w:p w14:paraId="01F539A0">
      <w:pPr>
        <w:spacing w:line="360" w:lineRule="auto"/>
        <w:ind w:firstLine="480" w:firstLineChars="200"/>
        <w:jc w:val="left"/>
        <w:rPr>
          <w:kern w:val="0"/>
          <w:sz w:val="24"/>
        </w:rPr>
      </w:pPr>
      <w:r>
        <w:rPr>
          <w:rFonts w:hint="eastAsia"/>
          <w:kern w:val="0"/>
          <w:sz w:val="24"/>
        </w:rPr>
        <w:t>城镇自来水供水单位以公共供水管道及其附属设施向单位和居民的生活、生产和其他活动提供用水。</w:t>
      </w:r>
    </w:p>
    <w:p w14:paraId="486FD385">
      <w:pPr>
        <w:spacing w:line="360" w:lineRule="auto"/>
        <w:jc w:val="left"/>
        <w:rPr>
          <w:kern w:val="0"/>
          <w:sz w:val="24"/>
        </w:rPr>
      </w:pPr>
      <w:bookmarkStart w:id="23" w:name="_Hlk11707634"/>
      <w:r>
        <w:rPr>
          <w:sz w:val="24"/>
        </w:rPr>
        <w:t>2.0.3</w:t>
      </w:r>
      <w:bookmarkEnd w:id="23"/>
      <w:r>
        <w:rPr>
          <w:sz w:val="24"/>
        </w:rPr>
        <w:t xml:space="preserve">  </w:t>
      </w:r>
      <w:r>
        <w:rPr>
          <w:rFonts w:hint="eastAsia"/>
          <w:kern w:val="0"/>
          <w:sz w:val="24"/>
        </w:rPr>
        <w:t>技术性专项处置预案</w:t>
      </w:r>
      <w:r>
        <w:rPr>
          <w:kern w:val="0"/>
          <w:sz w:val="24"/>
        </w:rPr>
        <w:t xml:space="preserve">    technical emergency disposal plan</w:t>
      </w:r>
    </w:p>
    <w:p w14:paraId="4BFAD135">
      <w:pPr>
        <w:spacing w:line="360" w:lineRule="auto"/>
        <w:ind w:firstLine="480"/>
        <w:jc w:val="left"/>
        <w:rPr>
          <w:kern w:val="0"/>
          <w:sz w:val="24"/>
        </w:rPr>
      </w:pPr>
      <w:r>
        <w:rPr>
          <w:rFonts w:hint="eastAsia"/>
          <w:kern w:val="0"/>
          <w:sz w:val="24"/>
        </w:rPr>
        <w:t>针对某一种或性质相近的多种已知化学污染物，从技术性层面上制定的净水应急处置措施和方案。</w:t>
      </w:r>
    </w:p>
    <w:p w14:paraId="7BFA09F9">
      <w:pPr>
        <w:spacing w:line="360" w:lineRule="auto"/>
        <w:jc w:val="left"/>
        <w:rPr>
          <w:sz w:val="24"/>
        </w:rPr>
      </w:pPr>
      <w:r>
        <w:rPr>
          <w:sz w:val="24"/>
        </w:rPr>
        <w:t xml:space="preserve">2.0.4  </w:t>
      </w:r>
      <w:r>
        <w:rPr>
          <w:rFonts w:hint="eastAsia"/>
          <w:sz w:val="24"/>
        </w:rPr>
        <w:t>原水特征污染因子</w:t>
      </w:r>
      <w:r>
        <w:rPr>
          <w:sz w:val="24"/>
        </w:rPr>
        <w:t xml:space="preserve">    characteristic pollution factor of raw water </w:t>
      </w:r>
    </w:p>
    <w:p w14:paraId="6A6B8D54">
      <w:pPr>
        <w:spacing w:line="360" w:lineRule="auto"/>
        <w:ind w:firstLine="480" w:firstLineChars="200"/>
        <w:jc w:val="left"/>
        <w:rPr>
          <w:kern w:val="0"/>
          <w:sz w:val="24"/>
        </w:rPr>
      </w:pPr>
      <w:r>
        <w:rPr>
          <w:rFonts w:hint="eastAsia"/>
          <w:kern w:val="0"/>
          <w:sz w:val="24"/>
        </w:rPr>
        <w:t>在原水中一定时期内存在的对制水工艺或出水水质安全有影响的污染物质。</w:t>
      </w:r>
    </w:p>
    <w:p w14:paraId="515CFCCF">
      <w:pPr>
        <w:spacing w:line="360" w:lineRule="auto"/>
        <w:jc w:val="left"/>
        <w:rPr>
          <w:sz w:val="24"/>
        </w:rPr>
      </w:pPr>
      <w:r>
        <w:rPr>
          <w:sz w:val="24"/>
        </w:rPr>
        <w:t xml:space="preserve">2.0.5  </w:t>
      </w:r>
      <w:r>
        <w:rPr>
          <w:rFonts w:hint="eastAsia"/>
          <w:sz w:val="24"/>
        </w:rPr>
        <w:t>三级检测制度</w:t>
      </w:r>
      <w:r>
        <w:rPr>
          <w:sz w:val="24"/>
        </w:rPr>
        <w:t xml:space="preserve">    three-level inspection system </w:t>
      </w:r>
    </w:p>
    <w:p w14:paraId="13519D82">
      <w:pPr>
        <w:spacing w:line="360" w:lineRule="auto"/>
        <w:ind w:firstLine="480" w:firstLineChars="200"/>
        <w:jc w:val="left"/>
        <w:rPr>
          <w:kern w:val="0"/>
          <w:sz w:val="24"/>
        </w:rPr>
      </w:pPr>
      <w:r>
        <w:rPr>
          <w:rFonts w:hint="eastAsia"/>
          <w:kern w:val="0"/>
          <w:sz w:val="24"/>
        </w:rPr>
        <w:t>包括班组、水厂化验室和中心化验室三个层级的检测制度。</w:t>
      </w:r>
    </w:p>
    <w:p w14:paraId="0E9FACBB">
      <w:pPr>
        <w:spacing w:line="360" w:lineRule="auto"/>
        <w:jc w:val="left"/>
        <w:rPr>
          <w:sz w:val="24"/>
        </w:rPr>
      </w:pPr>
      <w:r>
        <w:rPr>
          <w:sz w:val="24"/>
        </w:rPr>
        <w:t xml:space="preserve">2.0.6  </w:t>
      </w:r>
      <w:r>
        <w:rPr>
          <w:rFonts w:hint="eastAsia"/>
          <w:sz w:val="24"/>
        </w:rPr>
        <w:t>出厂水</w:t>
      </w:r>
      <w:r>
        <w:rPr>
          <w:sz w:val="24"/>
        </w:rPr>
        <w:t xml:space="preserve">    finished water </w:t>
      </w:r>
    </w:p>
    <w:p w14:paraId="3C5D703C">
      <w:pPr>
        <w:spacing w:line="360" w:lineRule="auto"/>
        <w:ind w:firstLine="480" w:firstLineChars="200"/>
        <w:jc w:val="left"/>
        <w:rPr>
          <w:kern w:val="0"/>
          <w:sz w:val="24"/>
        </w:rPr>
      </w:pPr>
      <w:r>
        <w:rPr>
          <w:rFonts w:hint="eastAsia"/>
          <w:kern w:val="0"/>
          <w:sz w:val="24"/>
        </w:rPr>
        <w:t>集中式供水单位完成处理工艺流程后即将进入输配水管网的水。</w:t>
      </w:r>
      <w:r>
        <w:rPr>
          <w:kern w:val="0"/>
          <w:sz w:val="24"/>
        </w:rPr>
        <w:t xml:space="preserve"> </w:t>
      </w:r>
    </w:p>
    <w:p w14:paraId="5A02C2D4">
      <w:pPr>
        <w:spacing w:line="360" w:lineRule="auto"/>
        <w:jc w:val="left"/>
        <w:rPr>
          <w:sz w:val="24"/>
        </w:rPr>
      </w:pPr>
      <w:r>
        <w:rPr>
          <w:sz w:val="24"/>
        </w:rPr>
        <w:t xml:space="preserve">2.0.7  </w:t>
      </w:r>
      <w:r>
        <w:rPr>
          <w:rFonts w:hint="eastAsia"/>
          <w:sz w:val="24"/>
        </w:rPr>
        <w:t>管网水</w:t>
      </w:r>
      <w:r>
        <w:rPr>
          <w:sz w:val="24"/>
        </w:rPr>
        <w:t xml:space="preserve">    distribution system water </w:t>
      </w:r>
    </w:p>
    <w:p w14:paraId="25D1E3D7">
      <w:pPr>
        <w:spacing w:line="360" w:lineRule="auto"/>
        <w:ind w:firstLine="480" w:firstLineChars="200"/>
        <w:jc w:val="left"/>
        <w:rPr>
          <w:kern w:val="0"/>
          <w:sz w:val="24"/>
        </w:rPr>
      </w:pPr>
      <w:r>
        <w:rPr>
          <w:rFonts w:hint="eastAsia"/>
          <w:kern w:val="0"/>
          <w:sz w:val="24"/>
        </w:rPr>
        <w:t>出厂后进入公共输配水管网中的水。</w:t>
      </w:r>
      <w:r>
        <w:rPr>
          <w:kern w:val="0"/>
          <w:sz w:val="24"/>
        </w:rPr>
        <w:t xml:space="preserve"> </w:t>
      </w:r>
    </w:p>
    <w:p w14:paraId="52B6CF43">
      <w:pPr>
        <w:spacing w:line="360" w:lineRule="auto"/>
        <w:jc w:val="left"/>
        <w:rPr>
          <w:sz w:val="24"/>
        </w:rPr>
      </w:pPr>
      <w:r>
        <w:rPr>
          <w:sz w:val="24"/>
        </w:rPr>
        <w:t xml:space="preserve">2.0.8  </w:t>
      </w:r>
      <w:r>
        <w:rPr>
          <w:rFonts w:hint="eastAsia"/>
          <w:sz w:val="24"/>
        </w:rPr>
        <w:t>末梢水</w:t>
      </w:r>
      <w:r>
        <w:rPr>
          <w:sz w:val="24"/>
        </w:rPr>
        <w:t xml:space="preserve">    tap water </w:t>
      </w:r>
    </w:p>
    <w:p w14:paraId="432ECB19">
      <w:pPr>
        <w:spacing w:line="360" w:lineRule="auto"/>
        <w:ind w:firstLine="480" w:firstLineChars="200"/>
        <w:jc w:val="left"/>
        <w:rPr>
          <w:kern w:val="0"/>
          <w:sz w:val="24"/>
        </w:rPr>
      </w:pPr>
      <w:r>
        <w:rPr>
          <w:rFonts w:hint="eastAsia"/>
          <w:kern w:val="0"/>
          <w:sz w:val="24"/>
        </w:rPr>
        <w:t>出厂水经输配水管网输送至用户龙头的水。</w:t>
      </w:r>
      <w:r>
        <w:rPr>
          <w:kern w:val="0"/>
          <w:sz w:val="24"/>
        </w:rPr>
        <w:t xml:space="preserve"> </w:t>
      </w:r>
    </w:p>
    <w:p w14:paraId="00DC063A">
      <w:pPr>
        <w:spacing w:line="360" w:lineRule="auto"/>
        <w:jc w:val="left"/>
        <w:rPr>
          <w:sz w:val="24"/>
        </w:rPr>
      </w:pPr>
      <w:r>
        <w:rPr>
          <w:sz w:val="24"/>
        </w:rPr>
        <w:t xml:space="preserve">2.0.9  </w:t>
      </w:r>
      <w:r>
        <w:rPr>
          <w:rFonts w:hint="eastAsia"/>
          <w:sz w:val="24"/>
        </w:rPr>
        <w:t>二次供水</w:t>
      </w:r>
      <w:r>
        <w:rPr>
          <w:sz w:val="24"/>
        </w:rPr>
        <w:t xml:space="preserve">    secondary water supply</w:t>
      </w:r>
    </w:p>
    <w:p w14:paraId="10542C20">
      <w:pPr>
        <w:spacing w:line="360" w:lineRule="auto"/>
        <w:ind w:firstLine="480" w:firstLineChars="200"/>
        <w:jc w:val="left"/>
        <w:rPr>
          <w:kern w:val="0"/>
          <w:sz w:val="24"/>
        </w:rPr>
      </w:pPr>
      <w:r>
        <w:rPr>
          <w:rFonts w:hint="eastAsia"/>
          <w:kern w:val="0"/>
          <w:sz w:val="24"/>
        </w:rPr>
        <w:t>集中式供水在入户之前经再度储存、加压和消毒，通过管道输送给用户的供水方式。</w:t>
      </w:r>
    </w:p>
    <w:p w14:paraId="7931866F">
      <w:pPr>
        <w:spacing w:line="360" w:lineRule="auto"/>
        <w:jc w:val="left"/>
        <w:rPr>
          <w:sz w:val="24"/>
        </w:rPr>
      </w:pPr>
      <w:r>
        <w:rPr>
          <w:sz w:val="24"/>
        </w:rPr>
        <w:t xml:space="preserve">2.0.10  </w:t>
      </w:r>
      <w:r>
        <w:rPr>
          <w:rFonts w:hint="eastAsia"/>
          <w:sz w:val="24"/>
        </w:rPr>
        <w:t>关键水质指标</w:t>
      </w:r>
      <w:r>
        <w:rPr>
          <w:sz w:val="24"/>
        </w:rPr>
        <w:t xml:space="preserve"> key water quality parameters</w:t>
      </w:r>
    </w:p>
    <w:p w14:paraId="40577CDC">
      <w:pPr>
        <w:spacing w:line="360" w:lineRule="auto"/>
        <w:ind w:firstLine="480" w:firstLineChars="200"/>
        <w:jc w:val="left"/>
        <w:rPr>
          <w:kern w:val="0"/>
          <w:sz w:val="24"/>
        </w:rPr>
      </w:pPr>
      <w:r>
        <w:rPr>
          <w:rFonts w:hint="eastAsia" w:ascii="宋体" w:hAnsi="宋体" w:cs="宋体"/>
          <w:sz w:val="24"/>
          <w:shd w:val="clear" w:color="auto" w:fill="FFFFFF"/>
        </w:rPr>
        <w:t>可有效反映供水厂工艺运行效果</w:t>
      </w:r>
      <w:r>
        <w:rPr>
          <w:rFonts w:ascii="宋体" w:cs="宋体"/>
          <w:sz w:val="24"/>
          <w:shd w:val="clear" w:color="auto" w:fill="FFFFFF"/>
        </w:rPr>
        <w:t>,</w:t>
      </w:r>
      <w:r>
        <w:rPr>
          <w:rFonts w:hint="eastAsia" w:ascii="宋体" w:hAnsi="宋体" w:cs="宋体"/>
          <w:sz w:val="24"/>
          <w:shd w:val="clear" w:color="auto" w:fill="FFFFFF"/>
        </w:rPr>
        <w:t>密切关系用户健康和感受</w:t>
      </w:r>
      <w:r>
        <w:rPr>
          <w:rFonts w:ascii="宋体" w:cs="宋体"/>
          <w:sz w:val="24"/>
          <w:shd w:val="clear" w:color="auto" w:fill="FFFFFF"/>
        </w:rPr>
        <w:t>,</w:t>
      </w:r>
      <w:r>
        <w:rPr>
          <w:rFonts w:hint="eastAsia" w:ascii="宋体" w:hAnsi="宋体" w:cs="宋体"/>
          <w:sz w:val="24"/>
          <w:shd w:val="clear" w:color="auto" w:fill="FFFFFF"/>
        </w:rPr>
        <w:t>能体现水质安全状况的指示性指标。</w:t>
      </w:r>
    </w:p>
    <w:p w14:paraId="79C85E5E">
      <w:pPr>
        <w:spacing w:line="360" w:lineRule="auto"/>
        <w:jc w:val="center"/>
        <w:rPr>
          <w:b/>
          <w:sz w:val="24"/>
        </w:rPr>
      </w:pPr>
    </w:p>
    <w:p w14:paraId="05AC7AF3">
      <w:pPr>
        <w:spacing w:line="360" w:lineRule="auto"/>
        <w:jc w:val="center"/>
        <w:rPr>
          <w:b/>
          <w:sz w:val="24"/>
        </w:rPr>
      </w:pPr>
    </w:p>
    <w:p w14:paraId="31BE8782">
      <w:pPr>
        <w:spacing w:line="360" w:lineRule="auto"/>
        <w:jc w:val="center"/>
        <w:rPr>
          <w:b/>
          <w:sz w:val="24"/>
        </w:rPr>
      </w:pPr>
    </w:p>
    <w:p w14:paraId="3FB324ED">
      <w:pPr>
        <w:tabs>
          <w:tab w:val="left" w:pos="8143"/>
        </w:tabs>
        <w:kinsoku w:val="0"/>
        <w:autoSpaceDE w:val="0"/>
        <w:autoSpaceDN w:val="0"/>
        <w:adjustRightInd w:val="0"/>
        <w:spacing w:before="115"/>
        <w:jc w:val="left"/>
        <w:textAlignment w:val="baseline"/>
        <w:rPr>
          <w:spacing w:val="1"/>
          <w:kern w:val="0"/>
          <w:sz w:val="28"/>
          <w:szCs w:val="28"/>
        </w:rPr>
      </w:pPr>
      <w:r>
        <w:rPr>
          <w:spacing w:val="1"/>
          <w:kern w:val="0"/>
          <w:sz w:val="28"/>
          <w:szCs w:val="28"/>
        </w:rPr>
        <w:tab/>
      </w:r>
    </w:p>
    <w:p w14:paraId="2C2EFA0A">
      <w:pPr>
        <w:widowControl/>
        <w:jc w:val="left"/>
        <w:rPr>
          <w:spacing w:val="1"/>
          <w:kern w:val="0"/>
          <w:sz w:val="28"/>
          <w:szCs w:val="28"/>
        </w:rPr>
      </w:pPr>
    </w:p>
    <w:p w14:paraId="7E2999AA">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3  </w:t>
      </w:r>
      <w:r>
        <w:rPr>
          <w:rFonts w:hint="eastAsia" w:ascii="黑体" w:hAnsi="黑体" w:eastAsia="黑体" w:cs="黑体"/>
          <w:spacing w:val="1"/>
          <w:kern w:val="0"/>
          <w:sz w:val="28"/>
          <w:szCs w:val="28"/>
        </w:rPr>
        <w:t>基本规定</w:t>
      </w:r>
    </w:p>
    <w:p w14:paraId="5F5EDE1F">
      <w:pPr>
        <w:spacing w:line="360" w:lineRule="auto"/>
        <w:jc w:val="center"/>
        <w:rPr>
          <w:b/>
          <w:sz w:val="24"/>
        </w:rPr>
      </w:pPr>
    </w:p>
    <w:p w14:paraId="2495A95E">
      <w:pPr>
        <w:spacing w:line="360" w:lineRule="auto"/>
        <w:jc w:val="left"/>
        <w:rPr>
          <w:rFonts w:eastAsia="黑体"/>
          <w:sz w:val="24"/>
        </w:rPr>
      </w:pPr>
      <w:r>
        <w:rPr>
          <w:sz w:val="24"/>
        </w:rPr>
        <w:t xml:space="preserve">3.0.1   </w:t>
      </w:r>
      <w:r>
        <w:rPr>
          <w:rFonts w:hint="eastAsia"/>
          <w:sz w:val="24"/>
        </w:rPr>
        <w:t>供水单位应</w:t>
      </w:r>
      <w:bookmarkStart w:id="24" w:name="_Hlk11689534"/>
      <w:r>
        <w:rPr>
          <w:rFonts w:hint="eastAsia"/>
          <w:sz w:val="24"/>
        </w:rPr>
        <w:t>建立、健全与供水规模相适应的水质管理体系</w:t>
      </w:r>
      <w:bookmarkEnd w:id="24"/>
      <w:bookmarkStart w:id="25" w:name="_Hlk11668184"/>
      <w:r>
        <w:rPr>
          <w:rFonts w:hint="eastAsia"/>
          <w:sz w:val="24"/>
        </w:rPr>
        <w:t>，保障供水水质符合《生活饮用水卫生标准》</w:t>
      </w:r>
      <w:r>
        <w:rPr>
          <w:sz w:val="24"/>
        </w:rPr>
        <w:t>GB 5749</w:t>
      </w:r>
      <w:r>
        <w:rPr>
          <w:rFonts w:hint="eastAsia"/>
          <w:sz w:val="24"/>
        </w:rPr>
        <w:t>的规定。</w:t>
      </w:r>
      <w:bookmarkEnd w:id="25"/>
    </w:p>
    <w:p w14:paraId="6FEBADF9">
      <w:pPr>
        <w:spacing w:line="360" w:lineRule="auto"/>
        <w:rPr>
          <w:sz w:val="24"/>
        </w:rPr>
      </w:pPr>
      <w:r>
        <w:rPr>
          <w:sz w:val="24"/>
        </w:rPr>
        <w:t xml:space="preserve">3.0.2   </w:t>
      </w:r>
      <w:r>
        <w:rPr>
          <w:rFonts w:hint="eastAsia"/>
          <w:sz w:val="24"/>
        </w:rPr>
        <w:t>供水单位应建立、健全与供水规模相适应的</w:t>
      </w:r>
      <w:bookmarkStart w:id="26" w:name="_Hlk11671993"/>
      <w:r>
        <w:rPr>
          <w:rFonts w:hint="eastAsia"/>
          <w:sz w:val="24"/>
        </w:rPr>
        <w:t>水质检测体系</w:t>
      </w:r>
      <w:bookmarkEnd w:id="26"/>
      <w:r>
        <w:rPr>
          <w:rFonts w:hint="eastAsia"/>
          <w:sz w:val="24"/>
        </w:rPr>
        <w:t>。</w:t>
      </w:r>
    </w:p>
    <w:p w14:paraId="351FD022">
      <w:pPr>
        <w:spacing w:line="360" w:lineRule="auto"/>
        <w:rPr>
          <w:rFonts w:ascii="宋体" w:cs="宋体"/>
          <w:sz w:val="24"/>
        </w:rPr>
      </w:pPr>
      <w:bookmarkStart w:id="27" w:name="_Hlk11688960"/>
      <w:r>
        <w:rPr>
          <w:sz w:val="24"/>
        </w:rPr>
        <w:t xml:space="preserve">3.0.3 </w:t>
      </w:r>
      <w:r>
        <w:rPr>
          <w:rFonts w:ascii="宋体" w:hAnsi="宋体" w:cs="宋体"/>
          <w:sz w:val="24"/>
        </w:rPr>
        <w:t xml:space="preserve">  </w:t>
      </w:r>
      <w:bookmarkStart w:id="28" w:name="_Hlk11676762"/>
      <w:r>
        <w:rPr>
          <w:rFonts w:hint="eastAsia" w:ascii="宋体" w:hAnsi="宋体" w:cs="宋体"/>
          <w:sz w:val="24"/>
        </w:rPr>
        <w:t>供水单位应按照《城市供水水质标准》</w:t>
      </w:r>
      <w:r>
        <w:rPr>
          <w:rFonts w:ascii="宋体" w:hAnsi="宋体" w:cs="宋体"/>
          <w:sz w:val="24"/>
        </w:rPr>
        <w:t>CJ/T 206</w:t>
      </w:r>
      <w:r>
        <w:rPr>
          <w:rFonts w:hint="eastAsia" w:ascii="宋体" w:hAnsi="宋体" w:cs="宋体"/>
          <w:sz w:val="24"/>
        </w:rPr>
        <w:t>、《城市给水工程项目规范》</w:t>
      </w:r>
      <w:r>
        <w:rPr>
          <w:rFonts w:ascii="宋体" w:hAnsi="宋体" w:cs="宋体"/>
          <w:sz w:val="24"/>
        </w:rPr>
        <w:t>GB55026</w:t>
      </w:r>
      <w:r>
        <w:rPr>
          <w:rFonts w:hint="eastAsia" w:ascii="宋体" w:hAnsi="宋体" w:cs="宋体"/>
          <w:sz w:val="24"/>
        </w:rPr>
        <w:t>的规定设置水质采样点，确定检测项目及检测频率等，系统开展水质检测工作。暂不具备自检能力的水质指标应委托具有资质的水质检测机构进行检测。</w:t>
      </w:r>
      <w:bookmarkEnd w:id="27"/>
      <w:bookmarkEnd w:id="28"/>
    </w:p>
    <w:p w14:paraId="1A7D1457">
      <w:pPr>
        <w:spacing w:line="360" w:lineRule="auto"/>
        <w:rPr>
          <w:sz w:val="24"/>
        </w:rPr>
      </w:pPr>
      <w:r>
        <w:rPr>
          <w:sz w:val="24"/>
        </w:rPr>
        <w:t>3.0.4</w:t>
      </w:r>
      <w:bookmarkStart w:id="29" w:name="_Hlk11690387"/>
      <w:r>
        <w:rPr>
          <w:sz w:val="24"/>
        </w:rPr>
        <w:t xml:space="preserve">   </w:t>
      </w:r>
      <w:r>
        <w:rPr>
          <w:rFonts w:hint="eastAsia"/>
          <w:sz w:val="24"/>
        </w:rPr>
        <w:t>供水单位应制定突发水质污染或水质异常事件的应急预案，配备必要的应急设施、设备和物资，并定期进行演练。</w:t>
      </w:r>
    </w:p>
    <w:p w14:paraId="3C96AC0E">
      <w:pPr>
        <w:spacing w:line="360" w:lineRule="auto"/>
        <w:ind w:firstLine="482" w:firstLineChars="200"/>
        <w:rPr>
          <w:b/>
          <w:sz w:val="24"/>
        </w:rPr>
      </w:pPr>
    </w:p>
    <w:p w14:paraId="1EFA5188">
      <w:pPr>
        <w:spacing w:line="360" w:lineRule="auto"/>
        <w:rPr>
          <w:b/>
          <w:sz w:val="24"/>
        </w:rPr>
      </w:pPr>
    </w:p>
    <w:p w14:paraId="30A49A52">
      <w:pPr>
        <w:spacing w:line="360" w:lineRule="auto"/>
        <w:rPr>
          <w:b/>
          <w:sz w:val="24"/>
        </w:rPr>
      </w:pPr>
    </w:p>
    <w:p w14:paraId="76794E2D">
      <w:pPr>
        <w:spacing w:line="360" w:lineRule="auto"/>
        <w:rPr>
          <w:b/>
          <w:sz w:val="24"/>
        </w:rPr>
      </w:pPr>
    </w:p>
    <w:p w14:paraId="1203A782">
      <w:pPr>
        <w:spacing w:line="360" w:lineRule="auto"/>
        <w:rPr>
          <w:b/>
          <w:sz w:val="24"/>
        </w:rPr>
      </w:pPr>
    </w:p>
    <w:p w14:paraId="3C6E2A79">
      <w:pPr>
        <w:spacing w:line="360" w:lineRule="auto"/>
        <w:rPr>
          <w:b/>
          <w:sz w:val="24"/>
        </w:rPr>
      </w:pPr>
    </w:p>
    <w:p w14:paraId="4014758E">
      <w:pPr>
        <w:spacing w:line="360" w:lineRule="auto"/>
        <w:rPr>
          <w:b/>
          <w:sz w:val="24"/>
        </w:rPr>
      </w:pPr>
    </w:p>
    <w:p w14:paraId="0090B364">
      <w:pPr>
        <w:spacing w:line="360" w:lineRule="auto"/>
        <w:rPr>
          <w:b/>
          <w:sz w:val="24"/>
        </w:rPr>
      </w:pPr>
    </w:p>
    <w:p w14:paraId="7F1BD88F">
      <w:pPr>
        <w:spacing w:line="360" w:lineRule="auto"/>
        <w:rPr>
          <w:b/>
          <w:sz w:val="24"/>
        </w:rPr>
      </w:pPr>
    </w:p>
    <w:p w14:paraId="511C9256">
      <w:pPr>
        <w:spacing w:line="360" w:lineRule="auto"/>
        <w:rPr>
          <w:b/>
          <w:sz w:val="24"/>
        </w:rPr>
      </w:pPr>
    </w:p>
    <w:p w14:paraId="57414D08">
      <w:pPr>
        <w:spacing w:line="360" w:lineRule="auto"/>
        <w:rPr>
          <w:b/>
          <w:sz w:val="24"/>
        </w:rPr>
      </w:pPr>
    </w:p>
    <w:p w14:paraId="0CECE16D">
      <w:pPr>
        <w:spacing w:line="360" w:lineRule="auto"/>
        <w:rPr>
          <w:b/>
          <w:sz w:val="24"/>
        </w:rPr>
      </w:pPr>
    </w:p>
    <w:p w14:paraId="3765A92A">
      <w:pPr>
        <w:spacing w:line="360" w:lineRule="auto"/>
        <w:rPr>
          <w:b/>
          <w:sz w:val="24"/>
        </w:rPr>
      </w:pPr>
    </w:p>
    <w:p w14:paraId="5B859B1D">
      <w:pPr>
        <w:spacing w:line="360" w:lineRule="auto"/>
        <w:rPr>
          <w:b/>
          <w:sz w:val="24"/>
        </w:rPr>
      </w:pPr>
    </w:p>
    <w:p w14:paraId="2730CB8D">
      <w:pPr>
        <w:spacing w:line="360" w:lineRule="auto"/>
        <w:rPr>
          <w:b/>
          <w:sz w:val="24"/>
        </w:rPr>
      </w:pPr>
    </w:p>
    <w:p w14:paraId="25B79AAA">
      <w:pPr>
        <w:spacing w:line="360" w:lineRule="auto"/>
        <w:rPr>
          <w:b/>
          <w:sz w:val="24"/>
        </w:rPr>
      </w:pPr>
    </w:p>
    <w:p w14:paraId="1AE12809">
      <w:pPr>
        <w:spacing w:line="360" w:lineRule="auto"/>
        <w:rPr>
          <w:b/>
          <w:sz w:val="24"/>
        </w:rPr>
      </w:pPr>
    </w:p>
    <w:p w14:paraId="0A09D74B">
      <w:pPr>
        <w:spacing w:line="360" w:lineRule="auto"/>
        <w:rPr>
          <w:b/>
          <w:sz w:val="24"/>
        </w:rPr>
      </w:pPr>
    </w:p>
    <w:p w14:paraId="4A5C733A">
      <w:pPr>
        <w:spacing w:line="360" w:lineRule="auto"/>
        <w:rPr>
          <w:b/>
          <w:sz w:val="24"/>
        </w:rPr>
      </w:pPr>
    </w:p>
    <w:p w14:paraId="048F9F74">
      <w:pPr>
        <w:spacing w:line="360" w:lineRule="auto"/>
        <w:rPr>
          <w:b/>
          <w:sz w:val="24"/>
        </w:rPr>
      </w:pPr>
    </w:p>
    <w:bookmarkEnd w:id="29"/>
    <w:p w14:paraId="2E5A9360">
      <w:pPr>
        <w:spacing w:line="360" w:lineRule="auto"/>
        <w:jc w:val="center"/>
        <w:rPr>
          <w:rFonts w:eastAsia="黑体"/>
          <w:sz w:val="24"/>
        </w:rPr>
        <w:sectPr>
          <w:headerReference r:id="rId10" w:type="first"/>
          <w:footerReference r:id="rId12" w:type="first"/>
          <w:headerReference r:id="rId9" w:type="default"/>
          <w:footerReference r:id="rId11" w:type="default"/>
          <w:pgSz w:w="11906" w:h="16838"/>
          <w:pgMar w:top="1134" w:right="1134" w:bottom="1134" w:left="1588" w:header="851" w:footer="992" w:gutter="0"/>
          <w:pgNumType w:start="1"/>
          <w:cols w:space="720" w:num="1"/>
          <w:titlePg/>
          <w:docGrid w:type="lines" w:linePitch="312" w:charSpace="0"/>
        </w:sectPr>
      </w:pPr>
    </w:p>
    <w:p w14:paraId="3F56251E">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4  </w:t>
      </w:r>
      <w:r>
        <w:rPr>
          <w:rFonts w:hint="eastAsia" w:ascii="黑体" w:hAnsi="黑体" w:eastAsia="黑体" w:cs="黑体"/>
          <w:spacing w:val="1"/>
          <w:kern w:val="0"/>
          <w:sz w:val="28"/>
          <w:szCs w:val="28"/>
        </w:rPr>
        <w:t>水质管理体系</w:t>
      </w:r>
    </w:p>
    <w:p w14:paraId="29D09846">
      <w:pPr>
        <w:spacing w:line="360" w:lineRule="auto"/>
        <w:rPr>
          <w:b/>
          <w:sz w:val="24"/>
        </w:rPr>
      </w:pPr>
    </w:p>
    <w:p w14:paraId="7245BB24">
      <w:pPr>
        <w:spacing w:line="360" w:lineRule="auto"/>
        <w:jc w:val="center"/>
        <w:rPr>
          <w:b/>
          <w:sz w:val="24"/>
        </w:rPr>
      </w:pPr>
      <w:r>
        <w:rPr>
          <w:rFonts w:eastAsia="黑体"/>
          <w:sz w:val="24"/>
        </w:rPr>
        <w:t>4.1</w:t>
      </w:r>
      <w:r>
        <w:rPr>
          <w:sz w:val="24"/>
        </w:rPr>
        <w:t xml:space="preserve">  </w:t>
      </w:r>
      <w:r>
        <w:rPr>
          <w:rFonts w:hint="eastAsia" w:eastAsia="黑体"/>
          <w:sz w:val="24"/>
        </w:rPr>
        <w:t>管理机构</w:t>
      </w:r>
    </w:p>
    <w:p w14:paraId="5CE93DC3">
      <w:pPr>
        <w:spacing w:line="360" w:lineRule="auto"/>
        <w:rPr>
          <w:sz w:val="24"/>
        </w:rPr>
      </w:pPr>
      <w:r>
        <w:rPr>
          <w:sz w:val="24"/>
        </w:rPr>
        <w:t>4.1.1</w:t>
      </w:r>
      <w:bookmarkStart w:id="30" w:name="_Hlk11682246"/>
      <w:r>
        <w:rPr>
          <w:sz w:val="24"/>
        </w:rPr>
        <w:t xml:space="preserve">  </w:t>
      </w:r>
      <w:r>
        <w:rPr>
          <w:rFonts w:hint="eastAsia"/>
          <w:sz w:val="24"/>
        </w:rPr>
        <w:t>供水单位应设立水质</w:t>
      </w:r>
      <w:bookmarkStart w:id="31" w:name="_Hlk11866627"/>
      <w:r>
        <w:rPr>
          <w:rFonts w:hint="eastAsia"/>
          <w:sz w:val="24"/>
        </w:rPr>
        <w:t>管理和水质检测部门</w:t>
      </w:r>
      <w:bookmarkEnd w:id="30"/>
      <w:bookmarkEnd w:id="31"/>
      <w:bookmarkStart w:id="32" w:name="_Hlk11691259"/>
      <w:r>
        <w:rPr>
          <w:rFonts w:hint="eastAsia"/>
          <w:sz w:val="24"/>
        </w:rPr>
        <w:t>；</w:t>
      </w:r>
      <w:r>
        <w:rPr>
          <w:sz w:val="24"/>
        </w:rPr>
        <w:t xml:space="preserve"> </w:t>
      </w:r>
      <w:r>
        <w:rPr>
          <w:rFonts w:hint="eastAsia"/>
          <w:sz w:val="24"/>
        </w:rPr>
        <w:t>暂不具备设立水质管理部门条件的供水单位，应配备专（兼）职水质管理人员。</w:t>
      </w:r>
      <w:bookmarkEnd w:id="32"/>
    </w:p>
    <w:p w14:paraId="7254E1AA">
      <w:pPr>
        <w:spacing w:line="360" w:lineRule="auto"/>
        <w:ind w:firstLine="482" w:firstLineChars="200"/>
        <w:rPr>
          <w:b/>
          <w:sz w:val="24"/>
        </w:rPr>
      </w:pPr>
    </w:p>
    <w:p w14:paraId="222051D2">
      <w:pPr>
        <w:spacing w:line="360" w:lineRule="auto"/>
        <w:jc w:val="center"/>
        <w:rPr>
          <w:b/>
          <w:sz w:val="24"/>
        </w:rPr>
      </w:pPr>
      <w:r>
        <w:rPr>
          <w:rFonts w:eastAsia="黑体"/>
          <w:sz w:val="24"/>
        </w:rPr>
        <w:t xml:space="preserve">4.2  </w:t>
      </w:r>
      <w:r>
        <w:rPr>
          <w:rFonts w:hint="eastAsia" w:eastAsia="黑体"/>
          <w:sz w:val="24"/>
        </w:rPr>
        <w:t>管理人员</w:t>
      </w:r>
    </w:p>
    <w:p w14:paraId="62E1AB1B">
      <w:pPr>
        <w:spacing w:line="360" w:lineRule="auto"/>
        <w:rPr>
          <w:sz w:val="24"/>
        </w:rPr>
      </w:pPr>
      <w:r>
        <w:rPr>
          <w:sz w:val="24"/>
        </w:rPr>
        <w:t xml:space="preserve">4.2.1  </w:t>
      </w:r>
      <w:r>
        <w:rPr>
          <w:rFonts w:hint="eastAsia"/>
          <w:sz w:val="24"/>
        </w:rPr>
        <w:t>水质管理人员应具备《市政公用设施运行管理人员职业标准》</w:t>
      </w:r>
      <w:r>
        <w:rPr>
          <w:sz w:val="24"/>
        </w:rPr>
        <w:t>CJJ/T 249</w:t>
      </w:r>
      <w:r>
        <w:rPr>
          <w:rFonts w:hint="eastAsia"/>
          <w:sz w:val="24"/>
        </w:rPr>
        <w:t>中规定的水质监测管理员或管理师的专业知识和专业技能。</w:t>
      </w:r>
    </w:p>
    <w:p w14:paraId="45AD90B6">
      <w:pPr>
        <w:spacing w:line="360" w:lineRule="auto"/>
        <w:rPr>
          <w:rFonts w:eastAsia="仿宋"/>
          <w:b/>
          <w:sz w:val="24"/>
        </w:rPr>
      </w:pPr>
      <w:r>
        <w:rPr>
          <w:sz w:val="24"/>
        </w:rPr>
        <w:t xml:space="preserve">4.2.2  </w:t>
      </w:r>
      <w:r>
        <w:rPr>
          <w:rFonts w:hint="eastAsia"/>
          <w:sz w:val="24"/>
        </w:rPr>
        <w:t>水质管理人员应按照卫生行政主管部门的规定，定期进行体检并取得健康合格证。</w:t>
      </w:r>
    </w:p>
    <w:p w14:paraId="646CD852">
      <w:pPr>
        <w:spacing w:line="360" w:lineRule="auto"/>
        <w:jc w:val="center"/>
        <w:rPr>
          <w:b/>
          <w:sz w:val="24"/>
        </w:rPr>
      </w:pPr>
      <w:r>
        <w:rPr>
          <w:rFonts w:eastAsia="黑体"/>
          <w:sz w:val="24"/>
        </w:rPr>
        <w:t>4.3</w:t>
      </w:r>
      <w:r>
        <w:rPr>
          <w:sz w:val="24"/>
        </w:rPr>
        <w:t xml:space="preserve">  </w:t>
      </w:r>
      <w:r>
        <w:rPr>
          <w:rFonts w:hint="eastAsia" w:eastAsia="黑体"/>
          <w:sz w:val="24"/>
        </w:rPr>
        <w:t>管理工作</w:t>
      </w:r>
    </w:p>
    <w:p w14:paraId="220BBCDD">
      <w:pPr>
        <w:kinsoku w:val="0"/>
        <w:autoSpaceDE w:val="0"/>
        <w:autoSpaceDN w:val="0"/>
        <w:adjustRightInd w:val="0"/>
        <w:spacing w:line="360" w:lineRule="auto"/>
        <w:jc w:val="left"/>
        <w:textAlignment w:val="baseline"/>
        <w:rPr>
          <w:sz w:val="24"/>
        </w:rPr>
      </w:pPr>
      <w:r>
        <w:rPr>
          <w:kern w:val="0"/>
          <w:sz w:val="24"/>
        </w:rPr>
        <w:t>4.3.1</w:t>
      </w:r>
      <w:r>
        <w:rPr>
          <w:sz w:val="24"/>
        </w:rPr>
        <w:t xml:space="preserve">  </w:t>
      </w:r>
      <w:r>
        <w:rPr>
          <w:rFonts w:hint="eastAsia"/>
          <w:spacing w:val="3"/>
          <w:kern w:val="0"/>
          <w:sz w:val="24"/>
        </w:rPr>
        <w:t>供水单位应制定水质管理制度、</w:t>
      </w:r>
      <w:r>
        <w:rPr>
          <w:rFonts w:hint="eastAsia"/>
          <w:kern w:val="0"/>
          <w:sz w:val="24"/>
        </w:rPr>
        <w:t>水质检测制度及</w:t>
      </w:r>
      <w:r>
        <w:rPr>
          <w:rFonts w:hint="eastAsia"/>
          <w:spacing w:val="3"/>
          <w:kern w:val="0"/>
          <w:sz w:val="24"/>
        </w:rPr>
        <w:t>水质考核办法，有效实施供水水质的检测、管</w:t>
      </w:r>
      <w:r>
        <w:rPr>
          <w:rFonts w:hint="eastAsia"/>
          <w:spacing w:val="2"/>
          <w:kern w:val="0"/>
          <w:sz w:val="24"/>
        </w:rPr>
        <w:t>理和考核</w:t>
      </w:r>
      <w:r>
        <w:rPr>
          <w:rFonts w:hint="eastAsia"/>
          <w:spacing w:val="1"/>
          <w:w w:val="99"/>
          <w:kern w:val="0"/>
          <w:sz w:val="24"/>
        </w:rPr>
        <w:t>工</w:t>
      </w:r>
      <w:r>
        <w:rPr>
          <w:rFonts w:hint="eastAsia"/>
          <w:kern w:val="0"/>
          <w:sz w:val="24"/>
        </w:rPr>
        <w:t>作。</w:t>
      </w:r>
    </w:p>
    <w:p w14:paraId="60BDB883">
      <w:pPr>
        <w:kinsoku w:val="0"/>
        <w:autoSpaceDE w:val="0"/>
        <w:autoSpaceDN w:val="0"/>
        <w:adjustRightInd w:val="0"/>
        <w:spacing w:before="2" w:line="360" w:lineRule="auto"/>
        <w:ind w:right="120"/>
        <w:jc w:val="left"/>
        <w:textAlignment w:val="baseline"/>
        <w:rPr>
          <w:kern w:val="0"/>
          <w:sz w:val="24"/>
        </w:rPr>
      </w:pPr>
      <w:r>
        <w:rPr>
          <w:kern w:val="0"/>
          <w:sz w:val="24"/>
        </w:rPr>
        <w:t>4.3.2</w:t>
      </w:r>
      <w:r>
        <w:rPr>
          <w:sz w:val="24"/>
        </w:rPr>
        <w:t xml:space="preserve">  </w:t>
      </w:r>
      <w:r>
        <w:rPr>
          <w:rFonts w:hint="eastAsia"/>
          <w:spacing w:val="3"/>
          <w:kern w:val="0"/>
          <w:sz w:val="24"/>
        </w:rPr>
        <w:t>供水单位应定期对水源保护区进行巡查，发现异常情况时，及时</w:t>
      </w:r>
      <w:r>
        <w:rPr>
          <w:rFonts w:hint="eastAsia"/>
          <w:kern w:val="0"/>
          <w:sz w:val="24"/>
        </w:rPr>
        <w:t>报告生态环境行政主管部门和供水行政主管部门。</w:t>
      </w:r>
    </w:p>
    <w:p w14:paraId="7F53C4C9">
      <w:pPr>
        <w:kinsoku w:val="0"/>
        <w:autoSpaceDE w:val="0"/>
        <w:autoSpaceDN w:val="0"/>
        <w:adjustRightInd w:val="0"/>
        <w:spacing w:before="3" w:line="360" w:lineRule="auto"/>
        <w:ind w:right="120"/>
        <w:jc w:val="left"/>
        <w:textAlignment w:val="baseline"/>
        <w:rPr>
          <w:kern w:val="0"/>
          <w:sz w:val="24"/>
        </w:rPr>
      </w:pPr>
      <w:r>
        <w:rPr>
          <w:kern w:val="0"/>
          <w:sz w:val="24"/>
        </w:rPr>
        <w:t>4.3.3</w:t>
      </w:r>
      <w:r>
        <w:rPr>
          <w:sz w:val="24"/>
        </w:rPr>
        <w:t xml:space="preserve">  </w:t>
      </w:r>
      <w:r>
        <w:rPr>
          <w:rFonts w:hint="eastAsia"/>
          <w:spacing w:val="3"/>
          <w:kern w:val="0"/>
          <w:sz w:val="24"/>
        </w:rPr>
        <w:t>供水单位购买的净水药剂、制水材料等涉水产品须符合相关规定和技术</w:t>
      </w:r>
      <w:r>
        <w:rPr>
          <w:rFonts w:hint="eastAsia"/>
          <w:kern w:val="0"/>
          <w:sz w:val="24"/>
        </w:rPr>
        <w:t>标准，经验收合格后方可投入使用。</w:t>
      </w:r>
    </w:p>
    <w:p w14:paraId="197A50E0">
      <w:pPr>
        <w:widowControl/>
        <w:spacing w:line="360" w:lineRule="auto"/>
        <w:jc w:val="left"/>
        <w:rPr>
          <w:kern w:val="0"/>
          <w:sz w:val="24"/>
        </w:rPr>
      </w:pPr>
      <w:r>
        <w:rPr>
          <w:kern w:val="0"/>
          <w:sz w:val="24"/>
        </w:rPr>
        <w:t>4.3.4</w:t>
      </w:r>
      <w:r>
        <w:rPr>
          <w:sz w:val="24"/>
        </w:rPr>
        <w:t xml:space="preserve">  </w:t>
      </w:r>
      <w:r>
        <w:rPr>
          <w:rFonts w:hint="eastAsia"/>
          <w:kern w:val="0"/>
          <w:sz w:val="24"/>
        </w:rPr>
        <w:t>水质检测应包括原水、工艺过程水、出厂水、管网水、末梢水、二次供水全流程的检测。</w:t>
      </w:r>
    </w:p>
    <w:p w14:paraId="24E76AB6">
      <w:pPr>
        <w:kinsoku w:val="0"/>
        <w:autoSpaceDE w:val="0"/>
        <w:autoSpaceDN w:val="0"/>
        <w:adjustRightInd w:val="0"/>
        <w:spacing w:line="360" w:lineRule="auto"/>
        <w:jc w:val="left"/>
        <w:textAlignment w:val="baseline"/>
        <w:rPr>
          <w:kern w:val="0"/>
          <w:sz w:val="24"/>
        </w:rPr>
      </w:pPr>
      <w:r>
        <w:rPr>
          <w:kern w:val="0"/>
          <w:sz w:val="24"/>
        </w:rPr>
        <w:t>4.3.5</w:t>
      </w:r>
      <w:r>
        <w:rPr>
          <w:sz w:val="24"/>
        </w:rPr>
        <w:t xml:space="preserve">  </w:t>
      </w:r>
      <w:r>
        <w:rPr>
          <w:rFonts w:hint="eastAsia"/>
          <w:kern w:val="0"/>
          <w:sz w:val="24"/>
        </w:rPr>
        <w:t>供水单位应采取措施保证管网水质的稳定性，避免管网水二次污染。</w:t>
      </w:r>
    </w:p>
    <w:p w14:paraId="7290E0F0">
      <w:pPr>
        <w:kinsoku w:val="0"/>
        <w:autoSpaceDE w:val="0"/>
        <w:autoSpaceDN w:val="0"/>
        <w:adjustRightInd w:val="0"/>
        <w:spacing w:line="360" w:lineRule="auto"/>
        <w:jc w:val="left"/>
        <w:textAlignment w:val="baseline"/>
        <w:rPr>
          <w:kern w:val="0"/>
          <w:sz w:val="24"/>
        </w:rPr>
      </w:pPr>
      <w:r>
        <w:rPr>
          <w:kern w:val="0"/>
          <w:sz w:val="24"/>
        </w:rPr>
        <w:t>4.3.6</w:t>
      </w:r>
      <w:r>
        <w:rPr>
          <w:sz w:val="24"/>
        </w:rPr>
        <w:t xml:space="preserve">  </w:t>
      </w:r>
      <w:r>
        <w:rPr>
          <w:rFonts w:hint="eastAsia"/>
          <w:kern w:val="0"/>
          <w:sz w:val="24"/>
        </w:rPr>
        <w:t>供水单位应及时、规范地处理用户对供水水质的合理诉求，消除供水水质安全隐患。</w:t>
      </w:r>
    </w:p>
    <w:p w14:paraId="2BEE53A2">
      <w:pPr>
        <w:kinsoku w:val="0"/>
        <w:autoSpaceDE w:val="0"/>
        <w:autoSpaceDN w:val="0"/>
        <w:adjustRightInd w:val="0"/>
        <w:spacing w:line="360" w:lineRule="auto"/>
        <w:jc w:val="left"/>
        <w:textAlignment w:val="baseline"/>
        <w:rPr>
          <w:kern w:val="0"/>
          <w:sz w:val="24"/>
        </w:rPr>
      </w:pPr>
      <w:r>
        <w:rPr>
          <w:kern w:val="0"/>
          <w:sz w:val="24"/>
        </w:rPr>
        <w:t>4.3.7</w:t>
      </w:r>
      <w:r>
        <w:rPr>
          <w:sz w:val="24"/>
        </w:rPr>
        <w:t xml:space="preserve">  </w:t>
      </w:r>
      <w:r>
        <w:rPr>
          <w:rFonts w:hint="eastAsia"/>
          <w:kern w:val="0"/>
          <w:sz w:val="24"/>
        </w:rPr>
        <w:t>供水单位应按照供水行政主管部门和</w:t>
      </w:r>
      <w:r>
        <w:rPr>
          <w:kern w:val="0"/>
          <w:sz w:val="24"/>
        </w:rPr>
        <w:t>/</w:t>
      </w:r>
      <w:r>
        <w:rPr>
          <w:rFonts w:hint="eastAsia"/>
          <w:kern w:val="0"/>
          <w:sz w:val="24"/>
        </w:rPr>
        <w:t>或卫生行政主管部门的规定，定期报送水质检测结果。</w:t>
      </w:r>
    </w:p>
    <w:p w14:paraId="10EBA4C0">
      <w:pPr>
        <w:kinsoku w:val="0"/>
        <w:autoSpaceDE w:val="0"/>
        <w:autoSpaceDN w:val="0"/>
        <w:adjustRightInd w:val="0"/>
        <w:spacing w:line="360" w:lineRule="auto"/>
        <w:jc w:val="left"/>
        <w:textAlignment w:val="baseline"/>
        <w:rPr>
          <w:kern w:val="0"/>
          <w:sz w:val="24"/>
        </w:rPr>
      </w:pPr>
      <w:r>
        <w:rPr>
          <w:kern w:val="0"/>
          <w:sz w:val="24"/>
        </w:rPr>
        <w:t>4.3.8</w:t>
      </w:r>
      <w:r>
        <w:rPr>
          <w:sz w:val="24"/>
        </w:rPr>
        <w:t xml:space="preserve">  </w:t>
      </w:r>
      <w:r>
        <w:rPr>
          <w:rFonts w:hint="eastAsia"/>
          <w:kern w:val="0"/>
          <w:sz w:val="24"/>
        </w:rPr>
        <w:t>供水单位应制定突发水质污染或水质异常事件的应急预案，组建应急队伍，针对本地区潜在风险污染物配备必要的应急设施、设备和物资，并定期进行演练。</w:t>
      </w:r>
    </w:p>
    <w:p w14:paraId="70870781">
      <w:pPr>
        <w:kinsoku w:val="0"/>
        <w:autoSpaceDE w:val="0"/>
        <w:autoSpaceDN w:val="0"/>
        <w:adjustRightInd w:val="0"/>
        <w:spacing w:line="360" w:lineRule="auto"/>
        <w:jc w:val="left"/>
        <w:textAlignment w:val="baseline"/>
        <w:rPr>
          <w:kern w:val="0"/>
          <w:sz w:val="24"/>
        </w:rPr>
      </w:pPr>
      <w:r>
        <w:rPr>
          <w:kern w:val="0"/>
          <w:sz w:val="24"/>
        </w:rPr>
        <w:t>4.3.9</w:t>
      </w:r>
      <w:r>
        <w:rPr>
          <w:sz w:val="24"/>
        </w:rPr>
        <w:t xml:space="preserve">  </w:t>
      </w:r>
      <w:r>
        <w:rPr>
          <w:rFonts w:hint="eastAsia"/>
          <w:kern w:val="0"/>
          <w:sz w:val="24"/>
        </w:rPr>
        <w:t>当供水水质发生异常时，供水单位应按照应急预案采取措施，并及时报告供水行政主管部门和卫生行政主管部门。</w:t>
      </w:r>
    </w:p>
    <w:p w14:paraId="18CA13CA">
      <w:pPr>
        <w:kinsoku w:val="0"/>
        <w:overflowPunct w:val="0"/>
        <w:autoSpaceDE w:val="0"/>
        <w:autoSpaceDN w:val="0"/>
        <w:adjustRightInd w:val="0"/>
        <w:spacing w:line="360" w:lineRule="auto"/>
        <w:jc w:val="left"/>
        <w:textAlignment w:val="baseline"/>
        <w:rPr>
          <w:kern w:val="0"/>
          <w:sz w:val="24"/>
        </w:rPr>
      </w:pPr>
      <w:r>
        <w:rPr>
          <w:kern w:val="0"/>
          <w:sz w:val="24"/>
        </w:rPr>
        <w:t>4.3.10</w:t>
      </w:r>
      <w:r>
        <w:rPr>
          <w:sz w:val="24"/>
        </w:rPr>
        <w:t xml:space="preserve">  </w:t>
      </w:r>
      <w:r>
        <w:rPr>
          <w:rFonts w:hint="eastAsia"/>
          <w:kern w:val="0"/>
          <w:sz w:val="24"/>
        </w:rPr>
        <w:t>当水源地水质发生异常时，供水单位应按照应急预案采取措施，并</w:t>
      </w:r>
      <w:r>
        <w:rPr>
          <w:rFonts w:hint="eastAsia"/>
          <w:spacing w:val="3"/>
          <w:kern w:val="0"/>
          <w:sz w:val="24"/>
        </w:rPr>
        <w:t>及时</w:t>
      </w:r>
      <w:r>
        <w:rPr>
          <w:rFonts w:hint="eastAsia"/>
          <w:kern w:val="0"/>
          <w:sz w:val="24"/>
        </w:rPr>
        <w:t>报告生态环境行政主管部门和供水行政主管部门</w:t>
      </w:r>
    </w:p>
    <w:p w14:paraId="15FE06AF">
      <w:pPr>
        <w:kinsoku w:val="0"/>
        <w:overflowPunct w:val="0"/>
        <w:autoSpaceDE w:val="0"/>
        <w:autoSpaceDN w:val="0"/>
        <w:adjustRightInd w:val="0"/>
        <w:spacing w:line="360" w:lineRule="auto"/>
        <w:jc w:val="left"/>
        <w:textAlignment w:val="baseline"/>
        <w:rPr>
          <w:kern w:val="0"/>
          <w:sz w:val="24"/>
        </w:rPr>
      </w:pPr>
      <w:r>
        <w:rPr>
          <w:kern w:val="0"/>
          <w:sz w:val="24"/>
        </w:rPr>
        <w:t xml:space="preserve">4.3.11  </w:t>
      </w:r>
      <w:r>
        <w:rPr>
          <w:rFonts w:hint="eastAsia"/>
          <w:kern w:val="0"/>
          <w:sz w:val="24"/>
        </w:rPr>
        <w:t>新建、改建、扩建供水工程竣工验收前，应由具有资质的检验检测机构进行水质检测。</w:t>
      </w:r>
    </w:p>
    <w:p w14:paraId="02C6B347">
      <w:pPr>
        <w:kinsoku w:val="0"/>
        <w:autoSpaceDE w:val="0"/>
        <w:autoSpaceDN w:val="0"/>
        <w:adjustRightInd w:val="0"/>
        <w:jc w:val="left"/>
        <w:textAlignment w:val="baseline"/>
        <w:rPr>
          <w:kern w:val="0"/>
          <w:sz w:val="24"/>
        </w:rPr>
      </w:pPr>
    </w:p>
    <w:p w14:paraId="0D027A7D">
      <w:pPr>
        <w:spacing w:line="360" w:lineRule="auto"/>
        <w:jc w:val="center"/>
        <w:rPr>
          <w:rFonts w:eastAsia="黑体"/>
          <w:sz w:val="24"/>
        </w:rPr>
      </w:pPr>
      <w:r>
        <w:rPr>
          <w:rFonts w:eastAsia="黑体"/>
          <w:sz w:val="24"/>
        </w:rPr>
        <w:t xml:space="preserve">4.4  </w:t>
      </w:r>
      <w:r>
        <w:rPr>
          <w:rFonts w:hint="eastAsia"/>
          <w:b/>
          <w:bCs/>
          <w:kern w:val="0"/>
          <w:sz w:val="24"/>
        </w:rPr>
        <w:t>供水厂</w:t>
      </w:r>
      <w:r>
        <w:rPr>
          <w:rFonts w:hint="eastAsia" w:eastAsia="黑体"/>
          <w:b/>
          <w:bCs/>
          <w:sz w:val="24"/>
        </w:rPr>
        <w:t>水质管理</w:t>
      </w:r>
    </w:p>
    <w:p w14:paraId="1B725C15">
      <w:pPr>
        <w:spacing w:line="500" w:lineRule="exact"/>
        <w:jc w:val="left"/>
        <w:rPr>
          <w:rFonts w:ascii="宋体" w:cs="宋体"/>
          <w:spacing w:val="-4"/>
          <w:sz w:val="24"/>
        </w:rPr>
      </w:pPr>
      <w:r>
        <w:rPr>
          <w:rFonts w:ascii="宋体" w:hAnsi="宋体" w:cs="宋体"/>
          <w:spacing w:val="-4"/>
          <w:sz w:val="24"/>
        </w:rPr>
        <w:t xml:space="preserve">4.4.1  </w:t>
      </w:r>
      <w:r>
        <w:rPr>
          <w:rFonts w:hint="eastAsia" w:ascii="宋体" w:hAnsi="宋体" w:cs="宋体"/>
          <w:spacing w:val="-4"/>
          <w:sz w:val="24"/>
        </w:rPr>
        <w:t>供水厂应在控制出厂水水质稳定符合《生活饮用水卫生标准》</w:t>
      </w:r>
      <w:r>
        <w:rPr>
          <w:rFonts w:ascii="宋体" w:hAnsi="宋体" w:cs="宋体"/>
          <w:spacing w:val="-4"/>
          <w:sz w:val="24"/>
        </w:rPr>
        <w:t>GB 5749</w:t>
      </w:r>
      <w:r>
        <w:rPr>
          <w:rFonts w:hint="eastAsia" w:ascii="宋体" w:hAnsi="宋体" w:cs="宋体"/>
          <w:spacing w:val="-4"/>
          <w:sz w:val="24"/>
        </w:rPr>
        <w:t>规定的基础上，设置出厂水关键指标的控制目标，为管网输配等后续环节水质变化预留安全余量。出厂水关键指标及控制目标参照</w:t>
      </w:r>
      <w:r>
        <w:rPr>
          <w:rFonts w:hint="eastAsia" w:ascii="宋体" w:hAnsi="宋体" w:cs="宋体"/>
          <w:sz w:val="24"/>
        </w:rPr>
        <w:t>《城市供水厂水质关键指标控制工作指南》执行。</w:t>
      </w:r>
    </w:p>
    <w:p w14:paraId="1280121A">
      <w:pPr>
        <w:spacing w:line="500" w:lineRule="exact"/>
        <w:jc w:val="left"/>
        <w:rPr>
          <w:rFonts w:ascii="宋体" w:cs="宋体"/>
          <w:spacing w:val="-4"/>
          <w:sz w:val="24"/>
        </w:rPr>
      </w:pPr>
      <w:r>
        <w:rPr>
          <w:rFonts w:ascii="宋体" w:hAnsi="宋体" w:cs="宋体"/>
          <w:spacing w:val="-4"/>
          <w:sz w:val="24"/>
        </w:rPr>
        <w:t xml:space="preserve">4.4.2  </w:t>
      </w:r>
      <w:r>
        <w:rPr>
          <w:rFonts w:hint="eastAsia" w:ascii="宋体" w:hAnsi="宋体" w:cs="宋体"/>
          <w:spacing w:val="-4"/>
          <w:sz w:val="24"/>
        </w:rPr>
        <w:t>供水厂应综合考虑供水规模、水处理工艺、设施状况、运行管理需要等因素，在关键工艺段设置水质监控点。</w:t>
      </w:r>
    </w:p>
    <w:p w14:paraId="6555A9FB">
      <w:pPr>
        <w:spacing w:line="500" w:lineRule="exact"/>
        <w:jc w:val="left"/>
        <w:rPr>
          <w:rFonts w:ascii="宋体" w:cs="宋体"/>
          <w:spacing w:val="-4"/>
          <w:sz w:val="24"/>
        </w:rPr>
      </w:pPr>
      <w:r>
        <w:rPr>
          <w:rFonts w:ascii="宋体" w:hAnsi="宋体" w:cs="宋体"/>
          <w:spacing w:val="-4"/>
          <w:sz w:val="24"/>
        </w:rPr>
        <w:t xml:space="preserve">4.4.3  </w:t>
      </w:r>
      <w:r>
        <w:rPr>
          <w:rFonts w:hint="eastAsia" w:ascii="宋体" w:hAnsi="宋体" w:cs="宋体"/>
          <w:spacing w:val="-4"/>
          <w:sz w:val="24"/>
        </w:rPr>
        <w:t>各水质监控点的</w:t>
      </w:r>
      <w:r>
        <w:rPr>
          <w:rFonts w:hint="eastAsia" w:ascii="宋体" w:hAnsi="宋体" w:cs="宋体"/>
          <w:kern w:val="0"/>
          <w:sz w:val="24"/>
        </w:rPr>
        <w:t>监控指标</w:t>
      </w:r>
      <w:r>
        <w:rPr>
          <w:rFonts w:hint="eastAsia" w:ascii="宋体" w:hAnsi="宋体" w:cs="宋体"/>
          <w:spacing w:val="-4"/>
          <w:sz w:val="24"/>
        </w:rPr>
        <w:t>及控制目标值</w:t>
      </w:r>
      <w:r>
        <w:rPr>
          <w:rFonts w:hint="eastAsia" w:ascii="宋体" w:hAnsi="宋体" w:cs="宋体"/>
          <w:kern w:val="0"/>
          <w:sz w:val="24"/>
        </w:rPr>
        <w:t>应综合评估水源水质特性及可能的潜在污染物、水处理工艺特点、生产运行管控风险等因素进行设置，通常包含但不限于</w:t>
      </w:r>
      <w:r>
        <w:rPr>
          <w:rFonts w:hint="eastAsia" w:ascii="宋体" w:hAnsi="宋体" w:cs="宋体"/>
          <w:spacing w:val="-4"/>
          <w:sz w:val="24"/>
        </w:rPr>
        <w:t>浑浊度、消毒剂余量及臭味物质或</w:t>
      </w:r>
      <w:r>
        <w:rPr>
          <w:rFonts w:ascii="宋体" w:hAnsi="宋体" w:cs="宋体"/>
          <w:spacing w:val="-4"/>
          <w:sz w:val="24"/>
        </w:rPr>
        <w:t>/</w:t>
      </w:r>
      <w:r>
        <w:rPr>
          <w:rFonts w:hint="eastAsia" w:ascii="宋体" w:hAnsi="宋体" w:cs="宋体"/>
          <w:spacing w:val="-4"/>
          <w:sz w:val="24"/>
        </w:rPr>
        <w:t>和消毒副产物等指标。</w:t>
      </w:r>
    </w:p>
    <w:p w14:paraId="44E09A66">
      <w:pPr>
        <w:spacing w:line="360" w:lineRule="auto"/>
        <w:rPr>
          <w:kern w:val="0"/>
          <w:sz w:val="24"/>
        </w:rPr>
      </w:pPr>
    </w:p>
    <w:p w14:paraId="43133C11">
      <w:pPr>
        <w:spacing w:line="360" w:lineRule="auto"/>
        <w:jc w:val="center"/>
        <w:rPr>
          <w:rFonts w:eastAsia="黑体"/>
          <w:sz w:val="24"/>
        </w:rPr>
      </w:pPr>
      <w:r>
        <w:rPr>
          <w:rFonts w:eastAsia="黑体"/>
          <w:sz w:val="24"/>
        </w:rPr>
        <w:t xml:space="preserve">4.5  </w:t>
      </w:r>
      <w:r>
        <w:rPr>
          <w:rFonts w:hint="eastAsia" w:eastAsia="黑体"/>
          <w:sz w:val="24"/>
        </w:rPr>
        <w:t>管网水质管理</w:t>
      </w:r>
    </w:p>
    <w:p w14:paraId="145884EF">
      <w:pPr>
        <w:spacing w:line="360" w:lineRule="auto"/>
        <w:rPr>
          <w:kern w:val="0"/>
          <w:sz w:val="24"/>
        </w:rPr>
      </w:pPr>
      <w:r>
        <w:rPr>
          <w:kern w:val="0"/>
          <w:sz w:val="24"/>
        </w:rPr>
        <w:t>4.5.1</w:t>
      </w:r>
      <w:r>
        <w:rPr>
          <w:sz w:val="24"/>
        </w:rPr>
        <w:t xml:space="preserve">  </w:t>
      </w:r>
      <w:r>
        <w:rPr>
          <w:rFonts w:hint="eastAsia"/>
          <w:kern w:val="0"/>
          <w:sz w:val="24"/>
        </w:rPr>
        <w:t>管网正常运维期间水质采样点的设置和检测频率按照本标准</w:t>
      </w:r>
      <w:r>
        <w:rPr>
          <w:kern w:val="0"/>
          <w:sz w:val="24"/>
        </w:rPr>
        <w:t xml:space="preserve"> 6.4</w:t>
      </w:r>
      <w:r>
        <w:rPr>
          <w:rFonts w:hint="eastAsia"/>
          <w:kern w:val="0"/>
          <w:sz w:val="24"/>
        </w:rPr>
        <w:t>和</w:t>
      </w:r>
      <w:r>
        <w:rPr>
          <w:kern w:val="0"/>
          <w:sz w:val="24"/>
        </w:rPr>
        <w:t>6.5</w:t>
      </w:r>
      <w:r>
        <w:rPr>
          <w:rFonts w:hint="eastAsia"/>
          <w:kern w:val="0"/>
          <w:sz w:val="24"/>
        </w:rPr>
        <w:t>执行。</w:t>
      </w:r>
    </w:p>
    <w:p w14:paraId="3A994AAC">
      <w:pPr>
        <w:spacing w:line="360" w:lineRule="auto"/>
        <w:rPr>
          <w:kern w:val="0"/>
          <w:sz w:val="24"/>
        </w:rPr>
      </w:pPr>
      <w:r>
        <w:rPr>
          <w:kern w:val="0"/>
          <w:sz w:val="24"/>
        </w:rPr>
        <w:t>4.5.2</w:t>
      </w:r>
      <w:r>
        <w:rPr>
          <w:sz w:val="24"/>
        </w:rPr>
        <w:t xml:space="preserve">  </w:t>
      </w:r>
      <w:r>
        <w:rPr>
          <w:rFonts w:hint="eastAsia"/>
          <w:kern w:val="0"/>
          <w:sz w:val="24"/>
        </w:rPr>
        <w:t>管网水质异常情况、新建管道分阶段验收、管网末梢的定期冲洗排</w:t>
      </w:r>
      <w:bookmarkStart w:id="33" w:name="OLE_LINK13"/>
      <w:r>
        <w:rPr>
          <w:rFonts w:hint="eastAsia"/>
          <w:kern w:val="0"/>
          <w:sz w:val="24"/>
        </w:rPr>
        <w:t>放</w:t>
      </w:r>
      <w:bookmarkEnd w:id="33"/>
      <w:r>
        <w:rPr>
          <w:rFonts w:hint="eastAsia"/>
          <w:kern w:val="0"/>
          <w:sz w:val="24"/>
        </w:rPr>
        <w:t>等管理执行《四川省城镇供水管网运行管理标准》</w:t>
      </w:r>
      <w:r>
        <w:rPr>
          <w:rFonts w:ascii="宋体" w:hAnsi="宋体" w:cs="宋体"/>
          <w:sz w:val="24"/>
        </w:rPr>
        <w:t>DBJ51/T 080</w:t>
      </w:r>
      <w:r>
        <w:rPr>
          <w:rFonts w:hint="eastAsia"/>
          <w:kern w:val="0"/>
          <w:sz w:val="24"/>
        </w:rPr>
        <w:t>。</w:t>
      </w:r>
    </w:p>
    <w:p w14:paraId="556CE901">
      <w:pPr>
        <w:spacing w:line="360" w:lineRule="auto"/>
        <w:rPr>
          <w:rFonts w:ascii="宋体" w:cs="宋体"/>
          <w:kern w:val="0"/>
          <w:sz w:val="24"/>
        </w:rPr>
      </w:pPr>
    </w:p>
    <w:p w14:paraId="6EFC7F6A">
      <w:pPr>
        <w:spacing w:line="360" w:lineRule="auto"/>
        <w:jc w:val="center"/>
        <w:rPr>
          <w:rFonts w:eastAsia="黑体"/>
          <w:sz w:val="24"/>
        </w:rPr>
      </w:pPr>
      <w:r>
        <w:rPr>
          <w:rFonts w:eastAsia="黑体"/>
          <w:sz w:val="24"/>
        </w:rPr>
        <w:t xml:space="preserve">4.6  </w:t>
      </w:r>
      <w:r>
        <w:rPr>
          <w:rFonts w:hint="eastAsia" w:eastAsia="黑体"/>
          <w:sz w:val="24"/>
        </w:rPr>
        <w:t>二次供水水质管理</w:t>
      </w:r>
    </w:p>
    <w:p w14:paraId="7BC27011">
      <w:pPr>
        <w:spacing w:line="360" w:lineRule="auto"/>
        <w:rPr>
          <w:rFonts w:ascii="宋体" w:cs="宋体"/>
          <w:kern w:val="0"/>
          <w:sz w:val="24"/>
        </w:rPr>
      </w:pPr>
      <w:r>
        <w:rPr>
          <w:rFonts w:ascii="宋体" w:hAnsi="宋体" w:cs="宋体"/>
          <w:kern w:val="0"/>
          <w:sz w:val="24"/>
        </w:rPr>
        <w:t>4.6.1</w:t>
      </w:r>
      <w:r>
        <w:rPr>
          <w:rFonts w:ascii="宋体" w:hAnsi="宋体" w:cs="宋体"/>
          <w:sz w:val="24"/>
        </w:rPr>
        <w:t xml:space="preserve">  </w:t>
      </w:r>
      <w:r>
        <w:rPr>
          <w:rFonts w:hint="eastAsia" w:ascii="宋体" w:hAnsi="宋体" w:cs="宋体"/>
          <w:kern w:val="0"/>
          <w:sz w:val="24"/>
        </w:rPr>
        <w:t>二次供水设施的清洗消毒每半年不少于</w:t>
      </w:r>
      <w:r>
        <w:rPr>
          <w:rFonts w:ascii="宋体" w:hAnsi="宋体" w:cs="宋体"/>
          <w:kern w:val="0"/>
          <w:sz w:val="24"/>
        </w:rPr>
        <w:t>1</w:t>
      </w:r>
      <w:r>
        <w:rPr>
          <w:rFonts w:hint="eastAsia" w:ascii="宋体" w:hAnsi="宋体" w:cs="宋体"/>
          <w:kern w:val="0"/>
          <w:sz w:val="24"/>
        </w:rPr>
        <w:t>次，水质检测每季度</w:t>
      </w:r>
      <w:r>
        <w:rPr>
          <w:rFonts w:ascii="宋体" w:hAnsi="宋体" w:cs="宋体"/>
          <w:kern w:val="0"/>
          <w:sz w:val="24"/>
        </w:rPr>
        <w:t>1</w:t>
      </w:r>
      <w:r>
        <w:rPr>
          <w:rFonts w:hint="eastAsia" w:ascii="宋体" w:hAnsi="宋体" w:cs="宋体"/>
          <w:kern w:val="0"/>
          <w:sz w:val="24"/>
        </w:rPr>
        <w:t>次；其它管理要求按照</w:t>
      </w:r>
      <w:r>
        <w:rPr>
          <w:rFonts w:ascii="宋体" w:hAnsi="宋体" w:cs="宋体"/>
          <w:kern w:val="0"/>
          <w:sz w:val="24"/>
        </w:rPr>
        <w:t xml:space="preserve"> </w:t>
      </w:r>
      <w:r>
        <w:rPr>
          <w:rFonts w:hint="eastAsia" w:ascii="宋体" w:hAnsi="宋体" w:cs="宋体"/>
          <w:kern w:val="0"/>
          <w:sz w:val="24"/>
        </w:rPr>
        <w:t>《二次供水设施卫生规范》</w:t>
      </w:r>
      <w:r>
        <w:rPr>
          <w:rFonts w:ascii="宋体" w:hAnsi="宋体" w:cs="宋体"/>
          <w:spacing w:val="3"/>
          <w:sz w:val="24"/>
        </w:rPr>
        <w:t>GB 17051</w:t>
      </w:r>
      <w:r>
        <w:rPr>
          <w:rFonts w:hint="eastAsia" w:ascii="宋体" w:hAnsi="宋体" w:cs="宋体"/>
          <w:kern w:val="0"/>
          <w:sz w:val="24"/>
        </w:rPr>
        <w:t>执行。</w:t>
      </w:r>
    </w:p>
    <w:p w14:paraId="2666D2AD">
      <w:pPr>
        <w:spacing w:line="360" w:lineRule="auto"/>
        <w:rPr>
          <w:rFonts w:ascii="宋体" w:cs="宋体"/>
          <w:sz w:val="24"/>
        </w:rPr>
      </w:pPr>
      <w:r>
        <w:rPr>
          <w:rFonts w:ascii="宋体" w:hAnsi="宋体" w:cs="宋体"/>
          <w:kern w:val="0"/>
          <w:sz w:val="24"/>
        </w:rPr>
        <w:t>4.6.2</w:t>
      </w:r>
      <w:r>
        <w:rPr>
          <w:rFonts w:ascii="宋体" w:hAnsi="宋体" w:cs="宋体"/>
          <w:sz w:val="24"/>
        </w:rPr>
        <w:t xml:space="preserve">  </w:t>
      </w:r>
      <w:r>
        <w:rPr>
          <w:rFonts w:hint="eastAsia" w:ascii="宋体" w:hAnsi="宋体" w:cs="宋体"/>
          <w:kern w:val="0"/>
          <w:sz w:val="24"/>
        </w:rPr>
        <w:t>二次供水设施</w:t>
      </w:r>
      <w:r>
        <w:rPr>
          <w:rFonts w:hint="eastAsia" w:ascii="宋体" w:hAnsi="宋体" w:cs="宋体"/>
          <w:sz w:val="24"/>
        </w:rPr>
        <w:t>正常运维期间，水质检测指标及检测频率按照本标准</w:t>
      </w:r>
      <w:r>
        <w:rPr>
          <w:rFonts w:ascii="宋体" w:hAnsi="宋体" w:cs="宋体"/>
          <w:sz w:val="24"/>
        </w:rPr>
        <w:t>6.5</w:t>
      </w:r>
      <w:r>
        <w:rPr>
          <w:rFonts w:hint="eastAsia" w:ascii="宋体" w:hAnsi="宋体" w:cs="宋体"/>
          <w:sz w:val="24"/>
        </w:rPr>
        <w:t>执行。</w:t>
      </w:r>
    </w:p>
    <w:p w14:paraId="7A753DCB">
      <w:pPr>
        <w:spacing w:line="360" w:lineRule="auto"/>
        <w:rPr>
          <w:rFonts w:ascii="宋体" w:cs="宋体"/>
          <w:kern w:val="0"/>
          <w:sz w:val="24"/>
        </w:rPr>
      </w:pPr>
      <w:r>
        <w:rPr>
          <w:rFonts w:ascii="宋体" w:hAnsi="宋体" w:cs="宋体"/>
          <w:sz w:val="24"/>
        </w:rPr>
        <w:t xml:space="preserve">4.6.3  </w:t>
      </w:r>
      <w:r>
        <w:rPr>
          <w:rFonts w:hint="eastAsia" w:ascii="宋体" w:hAnsi="宋体" w:cs="宋体"/>
          <w:sz w:val="24"/>
        </w:rPr>
        <w:t>初次使用前或长期停用恢复供水前、涉及水质的二次供水设施维修维护后、水箱</w:t>
      </w:r>
      <w:r>
        <w:rPr>
          <w:rFonts w:ascii="宋体" w:hAnsi="宋体" w:cs="宋体"/>
          <w:sz w:val="24"/>
        </w:rPr>
        <w:t>(</w:t>
      </w:r>
      <w:r>
        <w:rPr>
          <w:rFonts w:hint="eastAsia" w:ascii="宋体" w:hAnsi="宋体" w:cs="宋体"/>
          <w:sz w:val="24"/>
        </w:rPr>
        <w:t>池</w:t>
      </w:r>
      <w:r>
        <w:rPr>
          <w:rFonts w:ascii="宋体" w:hAnsi="宋体" w:cs="宋体"/>
          <w:sz w:val="24"/>
        </w:rPr>
        <w:t>)</w:t>
      </w:r>
      <w:r>
        <w:rPr>
          <w:rFonts w:hint="eastAsia" w:ascii="宋体" w:hAnsi="宋体" w:cs="宋体"/>
          <w:sz w:val="24"/>
        </w:rPr>
        <w:t>清洗消毒后、处置水质污染事件恢复供水前以及其他可能影响水质的情况发生时，</w:t>
      </w:r>
      <w:r>
        <w:rPr>
          <w:rFonts w:hint="eastAsia" w:ascii="宋体" w:hAnsi="宋体" w:cs="宋体"/>
          <w:kern w:val="0"/>
          <w:sz w:val="24"/>
        </w:rPr>
        <w:t>水质检测指标按照《二次供水设施卫生规范》</w:t>
      </w:r>
      <w:r>
        <w:rPr>
          <w:rFonts w:ascii="宋体" w:hAnsi="宋体" w:cs="宋体"/>
          <w:spacing w:val="3"/>
          <w:sz w:val="24"/>
        </w:rPr>
        <w:t>GB 17051</w:t>
      </w:r>
      <w:r>
        <w:rPr>
          <w:rFonts w:hint="eastAsia" w:ascii="宋体" w:hAnsi="宋体" w:cs="宋体"/>
          <w:kern w:val="0"/>
          <w:sz w:val="24"/>
        </w:rPr>
        <w:t>执行。</w:t>
      </w:r>
    </w:p>
    <w:p w14:paraId="6610163A">
      <w:pPr>
        <w:spacing w:line="360" w:lineRule="auto"/>
        <w:rPr>
          <w:kern w:val="0"/>
          <w:sz w:val="24"/>
        </w:rPr>
      </w:pPr>
    </w:p>
    <w:p w14:paraId="7F90BE79">
      <w:pPr>
        <w:spacing w:line="360" w:lineRule="auto"/>
        <w:jc w:val="center"/>
        <w:rPr>
          <w:rFonts w:eastAsia="黑体"/>
          <w:sz w:val="24"/>
        </w:rPr>
      </w:pPr>
      <w:r>
        <w:rPr>
          <w:rFonts w:eastAsia="黑体"/>
          <w:sz w:val="24"/>
        </w:rPr>
        <w:t xml:space="preserve">4.7  </w:t>
      </w:r>
      <w:r>
        <w:rPr>
          <w:rFonts w:hint="eastAsia" w:eastAsia="黑体"/>
          <w:sz w:val="24"/>
        </w:rPr>
        <w:t>水质数据的智慧化应用和管理</w:t>
      </w:r>
    </w:p>
    <w:p w14:paraId="2D172A68">
      <w:pPr>
        <w:spacing w:line="360" w:lineRule="auto"/>
        <w:jc w:val="center"/>
        <w:rPr>
          <w:rFonts w:eastAsia="黑体"/>
          <w:sz w:val="24"/>
        </w:rPr>
      </w:pPr>
    </w:p>
    <w:p w14:paraId="6C88D30F">
      <w:pPr>
        <w:spacing w:line="360" w:lineRule="auto"/>
        <w:rPr>
          <w:rFonts w:ascii="宋体" w:cs="宋体"/>
          <w:kern w:val="0"/>
          <w:sz w:val="24"/>
        </w:rPr>
      </w:pPr>
      <w:r>
        <w:rPr>
          <w:rFonts w:ascii="宋体" w:hAnsi="宋体" w:cs="宋体"/>
          <w:kern w:val="0"/>
          <w:sz w:val="24"/>
        </w:rPr>
        <w:t xml:space="preserve">4.7.1  </w:t>
      </w:r>
      <w:r>
        <w:rPr>
          <w:rFonts w:hint="eastAsia" w:ascii="宋体" w:hAnsi="宋体" w:cs="宋体"/>
          <w:kern w:val="0"/>
          <w:sz w:val="24"/>
        </w:rPr>
        <w:t>鼓励供水单位依据国家、行业及地方标准的相关要求，综合考量水源、水厂、管网、终端用户等要素，科学合理的设置水质在线监测点，适时调整优化监测点位的设置，形成完整反映供制水全过程水质状况的监测网。</w:t>
      </w:r>
    </w:p>
    <w:p w14:paraId="505E1991">
      <w:pPr>
        <w:spacing w:line="360" w:lineRule="auto"/>
        <w:rPr>
          <w:rFonts w:ascii="宋体" w:cs="宋体"/>
          <w:kern w:val="0"/>
          <w:sz w:val="24"/>
        </w:rPr>
      </w:pPr>
      <w:r>
        <w:rPr>
          <w:rFonts w:ascii="宋体" w:hAnsi="宋体" w:cs="宋体"/>
          <w:kern w:val="0"/>
          <w:sz w:val="24"/>
        </w:rPr>
        <w:t xml:space="preserve">4.7.2  </w:t>
      </w:r>
      <w:r>
        <w:rPr>
          <w:rFonts w:hint="eastAsia" w:ascii="宋体" w:hAnsi="宋体" w:cs="宋体"/>
          <w:kern w:val="0"/>
          <w:sz w:val="24"/>
        </w:rPr>
        <w:t>优先采用与国家及行业相关标准检测方法原理一致的在线检测仪器设备，且仪器设备应具备数据分析和储存、数据传输、故障报警、远程控制等功能。</w:t>
      </w:r>
    </w:p>
    <w:p w14:paraId="24A0FC07">
      <w:pPr>
        <w:spacing w:line="360" w:lineRule="auto"/>
        <w:rPr>
          <w:rFonts w:ascii="宋体" w:cs="宋体"/>
          <w:kern w:val="0"/>
          <w:sz w:val="24"/>
        </w:rPr>
      </w:pPr>
      <w:r>
        <w:rPr>
          <w:rFonts w:ascii="宋体" w:hAnsi="宋体" w:cs="宋体"/>
          <w:kern w:val="0"/>
          <w:sz w:val="24"/>
        </w:rPr>
        <w:t xml:space="preserve">4.7.3  </w:t>
      </w:r>
      <w:r>
        <w:rPr>
          <w:rFonts w:hint="eastAsia" w:ascii="宋体" w:hAnsi="宋体" w:cs="宋体"/>
          <w:kern w:val="0"/>
          <w:sz w:val="24"/>
        </w:rPr>
        <w:t>供水单位宜建立供水水质</w:t>
      </w:r>
      <w:r>
        <w:rPr>
          <w:rFonts w:hint="eastAsia" w:ascii="宋体" w:hAnsi="宋体" w:cs="宋体"/>
          <w:sz w:val="24"/>
        </w:rPr>
        <w:t>数字化</w:t>
      </w:r>
      <w:r>
        <w:rPr>
          <w:rFonts w:hint="eastAsia" w:ascii="宋体" w:hAnsi="宋体" w:cs="宋体"/>
          <w:kern w:val="0"/>
          <w:sz w:val="24"/>
        </w:rPr>
        <w:t>管理系统，在设定权限下，实现企业内部各部门之间共享水质数据和信息，实现多源数据存储和分析。</w:t>
      </w:r>
    </w:p>
    <w:p w14:paraId="44650580">
      <w:pPr>
        <w:spacing w:line="360" w:lineRule="auto"/>
        <w:rPr>
          <w:rFonts w:ascii="宋体" w:cs="宋体"/>
          <w:kern w:val="0"/>
          <w:sz w:val="24"/>
        </w:rPr>
      </w:pPr>
      <w:r>
        <w:rPr>
          <w:rFonts w:ascii="宋体" w:hAnsi="宋体" w:cs="宋体"/>
          <w:kern w:val="0"/>
          <w:sz w:val="24"/>
        </w:rPr>
        <w:t xml:space="preserve">4.7.4  </w:t>
      </w:r>
      <w:r>
        <w:rPr>
          <w:rFonts w:hint="eastAsia" w:ascii="宋体" w:hAnsi="宋体" w:cs="宋体"/>
          <w:kern w:val="0"/>
          <w:sz w:val="24"/>
        </w:rPr>
        <w:t>鼓励供水单位构建供水系统水质数据模型，不断优化模型参数和结构，以实现水源水水质预警预测、</w:t>
      </w:r>
      <w:r>
        <w:rPr>
          <w:rFonts w:hint="eastAsia" w:ascii="宋体" w:hAnsi="宋体" w:cs="宋体"/>
          <w:sz w:val="24"/>
        </w:rPr>
        <w:t>污染源辅助定位、供水厂关键工艺段及供水</w:t>
      </w:r>
      <w:r>
        <w:rPr>
          <w:rFonts w:hint="eastAsia" w:ascii="宋体" w:hAnsi="宋体" w:cs="宋体"/>
          <w:kern w:val="0"/>
          <w:sz w:val="24"/>
        </w:rPr>
        <w:t>管网水质监测等功能。</w:t>
      </w:r>
    </w:p>
    <w:p w14:paraId="114E5F0E">
      <w:pPr>
        <w:spacing w:line="360" w:lineRule="auto"/>
        <w:jc w:val="center"/>
        <w:rPr>
          <w:rFonts w:ascii="宋体" w:cs="宋体"/>
          <w:color w:val="00B050"/>
          <w:sz w:val="24"/>
        </w:rPr>
      </w:pPr>
    </w:p>
    <w:p w14:paraId="4B43312F">
      <w:pPr>
        <w:jc w:val="center"/>
        <w:rPr>
          <w:b/>
          <w:sz w:val="24"/>
        </w:rPr>
      </w:pPr>
    </w:p>
    <w:p w14:paraId="64F78CC4">
      <w:pPr>
        <w:jc w:val="center"/>
        <w:rPr>
          <w:rFonts w:eastAsia="黑体"/>
          <w:b/>
          <w:sz w:val="24"/>
        </w:rPr>
      </w:pPr>
    </w:p>
    <w:p w14:paraId="7C2620BA">
      <w:pPr>
        <w:jc w:val="center"/>
        <w:rPr>
          <w:rFonts w:eastAsia="黑体"/>
          <w:b/>
          <w:sz w:val="24"/>
        </w:rPr>
      </w:pPr>
    </w:p>
    <w:p w14:paraId="3CEA6E68">
      <w:pPr>
        <w:spacing w:line="360" w:lineRule="auto"/>
        <w:rPr>
          <w:b/>
          <w:sz w:val="24"/>
        </w:rPr>
      </w:pPr>
    </w:p>
    <w:p w14:paraId="5AC67CF9">
      <w:pPr>
        <w:spacing w:line="360" w:lineRule="auto"/>
        <w:jc w:val="center"/>
        <w:rPr>
          <w:rFonts w:eastAsia="黑体"/>
          <w:b/>
          <w:sz w:val="24"/>
        </w:rPr>
      </w:pPr>
    </w:p>
    <w:p w14:paraId="31FE5A16">
      <w:pPr>
        <w:spacing w:line="360" w:lineRule="auto"/>
        <w:jc w:val="center"/>
        <w:rPr>
          <w:rFonts w:eastAsia="黑体"/>
          <w:b/>
          <w:sz w:val="24"/>
        </w:rPr>
      </w:pPr>
    </w:p>
    <w:p w14:paraId="702E1E52">
      <w:pPr>
        <w:spacing w:line="360" w:lineRule="auto"/>
        <w:jc w:val="center"/>
        <w:rPr>
          <w:rFonts w:eastAsia="黑体"/>
          <w:b/>
          <w:sz w:val="24"/>
        </w:rPr>
      </w:pPr>
    </w:p>
    <w:p w14:paraId="24CB36F1">
      <w:pPr>
        <w:spacing w:line="360" w:lineRule="auto"/>
        <w:jc w:val="center"/>
        <w:rPr>
          <w:rFonts w:eastAsia="黑体"/>
          <w:b/>
          <w:sz w:val="24"/>
        </w:rPr>
      </w:pPr>
    </w:p>
    <w:p w14:paraId="2940CD6A">
      <w:pPr>
        <w:spacing w:line="360" w:lineRule="auto"/>
        <w:jc w:val="center"/>
        <w:rPr>
          <w:rFonts w:eastAsia="黑体"/>
          <w:b/>
          <w:sz w:val="24"/>
        </w:rPr>
      </w:pPr>
    </w:p>
    <w:p w14:paraId="4E1907C3">
      <w:pPr>
        <w:spacing w:line="360" w:lineRule="auto"/>
        <w:jc w:val="center"/>
        <w:rPr>
          <w:rFonts w:eastAsia="黑体"/>
          <w:b/>
          <w:sz w:val="24"/>
        </w:rPr>
      </w:pPr>
    </w:p>
    <w:p w14:paraId="25BFEA22">
      <w:pPr>
        <w:spacing w:line="360" w:lineRule="auto"/>
        <w:jc w:val="center"/>
        <w:rPr>
          <w:rFonts w:eastAsia="黑体"/>
          <w:b/>
          <w:sz w:val="24"/>
        </w:rPr>
      </w:pPr>
    </w:p>
    <w:p w14:paraId="1A5A7773">
      <w:pPr>
        <w:spacing w:line="360" w:lineRule="auto"/>
        <w:jc w:val="center"/>
        <w:rPr>
          <w:rFonts w:eastAsia="黑体"/>
          <w:b/>
          <w:sz w:val="24"/>
        </w:rPr>
      </w:pPr>
    </w:p>
    <w:p w14:paraId="640902EE">
      <w:pPr>
        <w:spacing w:line="360" w:lineRule="auto"/>
        <w:jc w:val="center"/>
        <w:rPr>
          <w:rFonts w:eastAsia="黑体"/>
          <w:b/>
          <w:sz w:val="24"/>
        </w:rPr>
      </w:pPr>
    </w:p>
    <w:p w14:paraId="7B915F24">
      <w:pPr>
        <w:spacing w:line="360" w:lineRule="auto"/>
        <w:jc w:val="center"/>
        <w:rPr>
          <w:rFonts w:eastAsia="黑体"/>
          <w:sz w:val="24"/>
        </w:rPr>
        <w:sectPr>
          <w:footerReference r:id="rId13" w:type="first"/>
          <w:pgSz w:w="11906" w:h="16838"/>
          <w:pgMar w:top="1134" w:right="1134" w:bottom="1134" w:left="1588" w:header="851" w:footer="992" w:gutter="0"/>
          <w:cols w:space="720" w:num="1"/>
          <w:titlePg/>
          <w:docGrid w:type="lines" w:linePitch="312" w:charSpace="0"/>
        </w:sectPr>
      </w:pPr>
    </w:p>
    <w:p w14:paraId="0BE2CC48">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5  </w:t>
      </w:r>
      <w:r>
        <w:rPr>
          <w:rFonts w:hint="eastAsia" w:ascii="黑体" w:hAnsi="黑体" w:eastAsia="黑体" w:cs="黑体"/>
          <w:spacing w:val="1"/>
          <w:kern w:val="0"/>
          <w:sz w:val="28"/>
          <w:szCs w:val="28"/>
        </w:rPr>
        <w:t>水质检测体系</w:t>
      </w:r>
    </w:p>
    <w:p w14:paraId="370BEA7D">
      <w:pPr>
        <w:spacing w:line="360" w:lineRule="auto"/>
        <w:rPr>
          <w:b/>
          <w:sz w:val="24"/>
        </w:rPr>
      </w:pPr>
    </w:p>
    <w:p w14:paraId="15B48E66">
      <w:pPr>
        <w:spacing w:line="360" w:lineRule="auto"/>
        <w:jc w:val="center"/>
        <w:rPr>
          <w:b/>
          <w:sz w:val="24"/>
        </w:rPr>
      </w:pPr>
      <w:r>
        <w:rPr>
          <w:rFonts w:eastAsia="黑体"/>
          <w:sz w:val="24"/>
        </w:rPr>
        <w:t>5.1</w:t>
      </w:r>
      <w:r>
        <w:rPr>
          <w:sz w:val="24"/>
        </w:rPr>
        <w:t xml:space="preserve">  </w:t>
      </w:r>
      <w:r>
        <w:rPr>
          <w:rFonts w:hint="eastAsia" w:eastAsia="黑体"/>
          <w:sz w:val="24"/>
        </w:rPr>
        <w:t>化验室的分级</w:t>
      </w:r>
    </w:p>
    <w:p w14:paraId="06521797">
      <w:pPr>
        <w:spacing w:line="360" w:lineRule="auto"/>
        <w:rPr>
          <w:sz w:val="24"/>
        </w:rPr>
      </w:pPr>
      <w:r>
        <w:rPr>
          <w:sz w:val="24"/>
        </w:rPr>
        <w:t xml:space="preserve">5.1.1  </w:t>
      </w:r>
      <w:r>
        <w:rPr>
          <w:rFonts w:hint="eastAsia"/>
          <w:sz w:val="24"/>
        </w:rPr>
        <w:t>供水单位的水质检测化验室分级建设，化验室的设施、设备、环境和人员配备宜符合化验室对应等级的相关要求。</w:t>
      </w:r>
    </w:p>
    <w:p w14:paraId="2B60D6CB">
      <w:pPr>
        <w:spacing w:line="360" w:lineRule="auto"/>
        <w:rPr>
          <w:sz w:val="24"/>
        </w:rPr>
      </w:pPr>
      <w:r>
        <w:rPr>
          <w:sz w:val="24"/>
        </w:rPr>
        <w:t xml:space="preserve">5.1.2  </w:t>
      </w:r>
      <w:bookmarkStart w:id="34" w:name="OLE_LINK5"/>
      <w:bookmarkStart w:id="35" w:name="OLE_LINK3"/>
      <w:r>
        <w:rPr>
          <w:rFonts w:hint="eastAsia"/>
          <w:sz w:val="24"/>
        </w:rPr>
        <w:t>化验室按供水单位设计供水能力</w:t>
      </w:r>
      <w:bookmarkEnd w:id="34"/>
      <w:bookmarkEnd w:id="35"/>
      <w:r>
        <w:rPr>
          <w:rFonts w:hint="eastAsia"/>
          <w:sz w:val="24"/>
        </w:rPr>
        <w:t>划分为三级：</w:t>
      </w:r>
    </w:p>
    <w:p w14:paraId="275432C0">
      <w:pPr>
        <w:spacing w:line="360" w:lineRule="auto"/>
        <w:ind w:firstLine="480" w:firstLineChars="200"/>
        <w:rPr>
          <w:sz w:val="24"/>
        </w:rPr>
      </w:pPr>
      <w:r>
        <w:rPr>
          <w:sz w:val="24"/>
        </w:rPr>
        <w:t xml:space="preserve">1 </w:t>
      </w:r>
      <w:r>
        <w:rPr>
          <w:rFonts w:hint="eastAsia"/>
          <w:sz w:val="24"/>
        </w:rPr>
        <w:t>设计供水能力小于</w:t>
      </w:r>
      <w:r>
        <w:rPr>
          <w:sz w:val="24"/>
        </w:rPr>
        <w:t>10</w:t>
      </w:r>
      <w:r>
        <w:rPr>
          <w:rFonts w:hint="eastAsia"/>
          <w:sz w:val="24"/>
        </w:rPr>
        <w:t>万</w:t>
      </w:r>
      <w:r>
        <w:rPr>
          <w:sz w:val="24"/>
        </w:rPr>
        <w:t>m</w:t>
      </w:r>
      <w:r>
        <w:rPr>
          <w:sz w:val="24"/>
          <w:vertAlign w:val="superscript"/>
        </w:rPr>
        <w:t>3</w:t>
      </w:r>
      <w:r>
        <w:rPr>
          <w:sz w:val="24"/>
        </w:rPr>
        <w:t>/d</w:t>
      </w:r>
      <w:r>
        <w:rPr>
          <w:rFonts w:hint="eastAsia"/>
          <w:sz w:val="24"/>
        </w:rPr>
        <w:t>（不含</w:t>
      </w:r>
      <w:r>
        <w:rPr>
          <w:sz w:val="24"/>
        </w:rPr>
        <w:t>10</w:t>
      </w:r>
      <w:r>
        <w:rPr>
          <w:rFonts w:hint="eastAsia"/>
          <w:sz w:val="24"/>
        </w:rPr>
        <w:t>万</w:t>
      </w:r>
      <w:r>
        <w:rPr>
          <w:sz w:val="24"/>
        </w:rPr>
        <w:t>m</w:t>
      </w:r>
      <w:r>
        <w:rPr>
          <w:sz w:val="24"/>
          <w:vertAlign w:val="superscript"/>
        </w:rPr>
        <w:t>3</w:t>
      </w:r>
      <w:r>
        <w:rPr>
          <w:sz w:val="24"/>
        </w:rPr>
        <w:t>/d</w:t>
      </w:r>
      <w:r>
        <w:rPr>
          <w:rFonts w:hint="eastAsia"/>
          <w:sz w:val="24"/>
        </w:rPr>
        <w:t>）</w:t>
      </w:r>
      <w:bookmarkStart w:id="36" w:name="OLE_LINK8"/>
      <w:bookmarkStart w:id="37" w:name="OLE_LINK6"/>
      <w:bookmarkStart w:id="38" w:name="OLE_LINK7"/>
      <w:r>
        <w:rPr>
          <w:rFonts w:hint="eastAsia"/>
          <w:sz w:val="24"/>
        </w:rPr>
        <w:t>不低于</w:t>
      </w:r>
      <w:bookmarkEnd w:id="36"/>
      <w:bookmarkEnd w:id="37"/>
      <w:bookmarkEnd w:id="38"/>
      <w:r>
        <w:rPr>
          <w:sz w:val="24"/>
        </w:rPr>
        <w:t>Ⅲ</w:t>
      </w:r>
      <w:r>
        <w:rPr>
          <w:rFonts w:hint="eastAsia"/>
          <w:sz w:val="24"/>
        </w:rPr>
        <w:t>级；</w:t>
      </w:r>
      <w:bookmarkStart w:id="39" w:name="OLE_LINK10"/>
      <w:bookmarkStart w:id="40" w:name="OLE_LINK9"/>
    </w:p>
    <w:p w14:paraId="7F4EEE9B">
      <w:pPr>
        <w:spacing w:line="360" w:lineRule="auto"/>
        <w:ind w:firstLine="480" w:firstLineChars="200"/>
        <w:rPr>
          <w:sz w:val="24"/>
        </w:rPr>
      </w:pPr>
      <w:r>
        <w:rPr>
          <w:sz w:val="24"/>
        </w:rPr>
        <w:t xml:space="preserve">2 </w:t>
      </w:r>
      <w:r>
        <w:rPr>
          <w:rFonts w:hint="eastAsia"/>
          <w:sz w:val="24"/>
        </w:rPr>
        <w:t>设计供水能力</w:t>
      </w:r>
      <w:bookmarkEnd w:id="39"/>
      <w:bookmarkEnd w:id="40"/>
      <w:r>
        <w:rPr>
          <w:rFonts w:hint="eastAsia"/>
          <w:sz w:val="24"/>
        </w:rPr>
        <w:t>为</w:t>
      </w:r>
      <w:r>
        <w:rPr>
          <w:sz w:val="24"/>
        </w:rPr>
        <w:t>10</w:t>
      </w:r>
      <w:r>
        <w:rPr>
          <w:rFonts w:hint="eastAsia"/>
          <w:sz w:val="24"/>
        </w:rPr>
        <w:t>～</w:t>
      </w:r>
      <w:bookmarkStart w:id="41" w:name="OLE_LINK26"/>
      <w:r>
        <w:rPr>
          <w:sz w:val="24"/>
        </w:rPr>
        <w:t>50</w:t>
      </w:r>
      <w:bookmarkEnd w:id="41"/>
      <w:r>
        <w:rPr>
          <w:rFonts w:hint="eastAsia"/>
          <w:sz w:val="24"/>
        </w:rPr>
        <w:t>万</w:t>
      </w:r>
      <w:r>
        <w:rPr>
          <w:sz w:val="24"/>
        </w:rPr>
        <w:t>m</w:t>
      </w:r>
      <w:r>
        <w:rPr>
          <w:sz w:val="24"/>
          <w:vertAlign w:val="superscript"/>
        </w:rPr>
        <w:t>3</w:t>
      </w:r>
      <w:r>
        <w:rPr>
          <w:sz w:val="24"/>
        </w:rPr>
        <w:t>/d</w:t>
      </w:r>
      <w:r>
        <w:rPr>
          <w:rFonts w:hint="eastAsia"/>
          <w:sz w:val="24"/>
        </w:rPr>
        <w:t>（不含</w:t>
      </w:r>
      <w:r>
        <w:rPr>
          <w:sz w:val="24"/>
        </w:rPr>
        <w:t>50</w:t>
      </w:r>
      <w:r>
        <w:rPr>
          <w:rFonts w:hint="eastAsia"/>
          <w:sz w:val="24"/>
        </w:rPr>
        <w:t>万</w:t>
      </w:r>
      <w:r>
        <w:rPr>
          <w:sz w:val="24"/>
        </w:rPr>
        <w:t>m</w:t>
      </w:r>
      <w:r>
        <w:rPr>
          <w:sz w:val="24"/>
          <w:vertAlign w:val="superscript"/>
        </w:rPr>
        <w:t>3</w:t>
      </w:r>
      <w:r>
        <w:rPr>
          <w:sz w:val="24"/>
        </w:rPr>
        <w:t>/d</w:t>
      </w:r>
      <w:r>
        <w:rPr>
          <w:rFonts w:hint="eastAsia"/>
          <w:sz w:val="24"/>
        </w:rPr>
        <w:t>）不低于</w:t>
      </w:r>
      <w:r>
        <w:rPr>
          <w:sz w:val="24"/>
        </w:rPr>
        <w:t>Ⅱ</w:t>
      </w:r>
      <w:r>
        <w:rPr>
          <w:rFonts w:hint="eastAsia"/>
          <w:sz w:val="24"/>
        </w:rPr>
        <w:t>级；</w:t>
      </w:r>
    </w:p>
    <w:p w14:paraId="04363C7B">
      <w:pPr>
        <w:spacing w:line="360" w:lineRule="auto"/>
        <w:ind w:firstLine="480" w:firstLineChars="200"/>
        <w:rPr>
          <w:sz w:val="24"/>
        </w:rPr>
      </w:pPr>
      <w:r>
        <w:rPr>
          <w:sz w:val="24"/>
        </w:rPr>
        <w:t xml:space="preserve">3 </w:t>
      </w:r>
      <w:r>
        <w:rPr>
          <w:rFonts w:hint="eastAsia"/>
          <w:sz w:val="24"/>
        </w:rPr>
        <w:t>设计供水能力</w:t>
      </w:r>
      <w:r>
        <w:rPr>
          <w:sz w:val="24"/>
        </w:rPr>
        <w:t>50</w:t>
      </w:r>
      <w:r>
        <w:rPr>
          <w:rFonts w:hint="eastAsia"/>
          <w:sz w:val="24"/>
        </w:rPr>
        <w:t>万</w:t>
      </w:r>
      <w:r>
        <w:rPr>
          <w:sz w:val="24"/>
        </w:rPr>
        <w:t>m</w:t>
      </w:r>
      <w:r>
        <w:rPr>
          <w:sz w:val="24"/>
          <w:vertAlign w:val="superscript"/>
        </w:rPr>
        <w:t>3</w:t>
      </w:r>
      <w:r>
        <w:rPr>
          <w:sz w:val="24"/>
        </w:rPr>
        <w:t>/d</w:t>
      </w:r>
      <w:r>
        <w:rPr>
          <w:rFonts w:hint="eastAsia"/>
          <w:sz w:val="24"/>
        </w:rPr>
        <w:t>及以上为</w:t>
      </w:r>
      <w:r>
        <w:rPr>
          <w:sz w:val="24"/>
        </w:rPr>
        <w:t>Ⅰ</w:t>
      </w:r>
      <w:r>
        <w:rPr>
          <w:rFonts w:hint="eastAsia"/>
          <w:sz w:val="24"/>
        </w:rPr>
        <w:t>级。</w:t>
      </w:r>
    </w:p>
    <w:p w14:paraId="6DA4C676">
      <w:pPr>
        <w:spacing w:line="360" w:lineRule="auto"/>
        <w:rPr>
          <w:sz w:val="24"/>
        </w:rPr>
      </w:pPr>
      <w:r>
        <w:rPr>
          <w:sz w:val="24"/>
        </w:rPr>
        <w:t xml:space="preserve">5.1.3  </w:t>
      </w:r>
      <w:r>
        <w:rPr>
          <w:rFonts w:hint="eastAsia"/>
          <w:sz w:val="24"/>
        </w:rPr>
        <w:t>在省内各地拥有多家子（分）公司的供水单位，其供水规模应按各子（分）公司的供水规模之和计算</w:t>
      </w:r>
      <w:bookmarkStart w:id="42" w:name="OLE_LINK29"/>
      <w:bookmarkStart w:id="43" w:name="OLE_LINK28"/>
      <w:r>
        <w:rPr>
          <w:rFonts w:hint="eastAsia"/>
          <w:sz w:val="24"/>
        </w:rPr>
        <w:t>，</w:t>
      </w:r>
      <w:bookmarkStart w:id="44" w:name="OLE_LINK27"/>
      <w:r>
        <w:rPr>
          <w:rFonts w:hint="eastAsia"/>
          <w:sz w:val="24"/>
        </w:rPr>
        <w:t>至少应</w:t>
      </w:r>
      <w:bookmarkEnd w:id="44"/>
      <w:r>
        <w:rPr>
          <w:rFonts w:hint="eastAsia"/>
          <w:sz w:val="24"/>
        </w:rPr>
        <w:t>建设一个相应等级的化验室。</w:t>
      </w:r>
    </w:p>
    <w:bookmarkEnd w:id="42"/>
    <w:bookmarkEnd w:id="43"/>
    <w:p w14:paraId="4240D27A">
      <w:pPr>
        <w:spacing w:line="360" w:lineRule="auto"/>
        <w:jc w:val="center"/>
        <w:rPr>
          <w:b/>
          <w:sz w:val="24"/>
        </w:rPr>
      </w:pPr>
    </w:p>
    <w:p w14:paraId="2BD2895B">
      <w:pPr>
        <w:spacing w:line="360" w:lineRule="auto"/>
        <w:jc w:val="center"/>
        <w:rPr>
          <w:rFonts w:eastAsia="黑体"/>
          <w:sz w:val="24"/>
        </w:rPr>
      </w:pPr>
      <w:r>
        <w:rPr>
          <w:rFonts w:eastAsia="黑体"/>
          <w:sz w:val="24"/>
        </w:rPr>
        <w:t xml:space="preserve">5.2  </w:t>
      </w:r>
      <w:r>
        <w:rPr>
          <w:rFonts w:hint="eastAsia" w:eastAsia="黑体"/>
          <w:sz w:val="24"/>
        </w:rPr>
        <w:t>化验室建设</w:t>
      </w:r>
    </w:p>
    <w:p w14:paraId="5428DA39">
      <w:pPr>
        <w:spacing w:line="360" w:lineRule="auto"/>
        <w:rPr>
          <w:sz w:val="24"/>
        </w:rPr>
      </w:pPr>
      <w:r>
        <w:rPr>
          <w:sz w:val="24"/>
        </w:rPr>
        <w:t xml:space="preserve">5.2.1  </w:t>
      </w:r>
      <w:r>
        <w:rPr>
          <w:rFonts w:hint="eastAsia"/>
          <w:sz w:val="24"/>
        </w:rPr>
        <w:t>供水单位的化验室应根据分级标准，具备相应的水质检测能力。各级化验室的水质检测能力应符合表</w:t>
      </w:r>
      <w:r>
        <w:rPr>
          <w:sz w:val="24"/>
        </w:rPr>
        <w:t>1</w:t>
      </w:r>
      <w:r>
        <w:rPr>
          <w:rFonts w:hint="eastAsia"/>
          <w:sz w:val="24"/>
        </w:rPr>
        <w:t>的规定。</w:t>
      </w:r>
    </w:p>
    <w:p w14:paraId="35866D7B">
      <w:pPr>
        <w:spacing w:beforeLines="50" w:afterLines="50"/>
        <w:jc w:val="center"/>
        <w:rPr>
          <w:b/>
          <w:bCs/>
          <w:sz w:val="24"/>
        </w:rPr>
      </w:pPr>
      <w:r>
        <w:rPr>
          <w:rFonts w:hint="eastAsia"/>
          <w:b/>
          <w:bCs/>
          <w:sz w:val="24"/>
        </w:rPr>
        <w:t>表</w:t>
      </w:r>
      <w:r>
        <w:rPr>
          <w:b/>
          <w:bCs/>
          <w:sz w:val="24"/>
        </w:rPr>
        <w:t>1</w:t>
      </w:r>
      <w:r>
        <w:rPr>
          <w:sz w:val="24"/>
        </w:rPr>
        <w:t xml:space="preserve">  </w:t>
      </w:r>
      <w:r>
        <w:rPr>
          <w:b/>
          <w:bCs/>
          <w:sz w:val="24"/>
        </w:rPr>
        <w:t xml:space="preserve"> </w:t>
      </w:r>
      <w:r>
        <w:rPr>
          <w:rFonts w:hint="eastAsia"/>
          <w:b/>
          <w:bCs/>
          <w:sz w:val="24"/>
        </w:rPr>
        <w:t>供水单位化验室水质检测能力</w:t>
      </w:r>
    </w:p>
    <w:tbl>
      <w:tblPr>
        <w:tblStyle w:val="11"/>
        <w:tblW w:w="92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324"/>
        <w:gridCol w:w="6772"/>
      </w:tblGrid>
      <w:tr w14:paraId="0A681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75" w:type="dxa"/>
            <w:tcBorders>
              <w:top w:val="single" w:color="auto" w:sz="8" w:space="0"/>
              <w:left w:val="single" w:color="auto" w:sz="8" w:space="0"/>
              <w:bottom w:val="single" w:color="000000" w:sz="8" w:space="0"/>
              <w:right w:val="single" w:color="000000" w:sz="8" w:space="0"/>
            </w:tcBorders>
            <w:vAlign w:val="center"/>
          </w:tcPr>
          <w:p w14:paraId="44126D2E">
            <w:pPr>
              <w:jc w:val="center"/>
              <w:rPr>
                <w:szCs w:val="21"/>
              </w:rPr>
            </w:pPr>
            <w:r>
              <w:rPr>
                <w:rFonts w:hint="eastAsia"/>
                <w:szCs w:val="21"/>
              </w:rPr>
              <w:t>分级</w:t>
            </w:r>
          </w:p>
        </w:tc>
        <w:tc>
          <w:tcPr>
            <w:tcW w:w="1324" w:type="dxa"/>
            <w:tcBorders>
              <w:top w:val="single" w:color="auto" w:sz="8" w:space="0"/>
              <w:left w:val="single" w:color="000000" w:sz="8" w:space="0"/>
              <w:bottom w:val="single" w:color="000000" w:sz="8" w:space="0"/>
              <w:right w:val="single" w:color="000000" w:sz="8" w:space="0"/>
            </w:tcBorders>
            <w:vAlign w:val="center"/>
          </w:tcPr>
          <w:p w14:paraId="3D93356F">
            <w:pPr>
              <w:jc w:val="center"/>
              <w:rPr>
                <w:szCs w:val="21"/>
              </w:rPr>
            </w:pPr>
            <w:r>
              <w:rPr>
                <w:rFonts w:hint="eastAsia"/>
                <w:szCs w:val="21"/>
              </w:rPr>
              <w:t>类型</w:t>
            </w:r>
          </w:p>
        </w:tc>
        <w:tc>
          <w:tcPr>
            <w:tcW w:w="6772" w:type="dxa"/>
            <w:tcBorders>
              <w:top w:val="single" w:color="auto" w:sz="8" w:space="0"/>
              <w:left w:val="single" w:color="000000" w:sz="8" w:space="0"/>
              <w:bottom w:val="single" w:color="000000" w:sz="8" w:space="0"/>
              <w:right w:val="single" w:color="auto" w:sz="8" w:space="0"/>
            </w:tcBorders>
            <w:vAlign w:val="center"/>
          </w:tcPr>
          <w:p w14:paraId="3311A173">
            <w:pPr>
              <w:jc w:val="center"/>
              <w:rPr>
                <w:szCs w:val="21"/>
              </w:rPr>
            </w:pPr>
            <w:r>
              <w:rPr>
                <w:rFonts w:hint="eastAsia"/>
                <w:szCs w:val="21"/>
              </w:rPr>
              <w:t>检测项目</w:t>
            </w:r>
          </w:p>
        </w:tc>
      </w:tr>
      <w:tr w14:paraId="4F2DB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75" w:type="dxa"/>
            <w:vMerge w:val="restart"/>
            <w:tcBorders>
              <w:top w:val="single" w:color="000000" w:sz="8" w:space="0"/>
              <w:left w:val="single" w:color="auto" w:sz="8" w:space="0"/>
              <w:right w:val="single" w:color="000000" w:sz="4" w:space="0"/>
            </w:tcBorders>
            <w:vAlign w:val="center"/>
          </w:tcPr>
          <w:p w14:paraId="5E17137D">
            <w:pPr>
              <w:jc w:val="center"/>
              <w:rPr>
                <w:szCs w:val="21"/>
              </w:rPr>
            </w:pPr>
            <w:r>
              <w:rPr>
                <w:szCs w:val="21"/>
              </w:rPr>
              <w:t>Ⅲ</w:t>
            </w:r>
            <w:r>
              <w:rPr>
                <w:rFonts w:hint="eastAsia"/>
                <w:szCs w:val="21"/>
              </w:rPr>
              <w:t>级</w:t>
            </w:r>
          </w:p>
        </w:tc>
        <w:tc>
          <w:tcPr>
            <w:tcW w:w="1324" w:type="dxa"/>
            <w:tcBorders>
              <w:top w:val="single" w:color="000000" w:sz="8" w:space="0"/>
              <w:left w:val="single" w:color="000000" w:sz="4" w:space="0"/>
              <w:bottom w:val="single" w:color="000000" w:sz="4" w:space="0"/>
              <w:right w:val="single" w:color="000000" w:sz="4" w:space="0"/>
            </w:tcBorders>
            <w:vAlign w:val="center"/>
          </w:tcPr>
          <w:p w14:paraId="283918F2">
            <w:pPr>
              <w:jc w:val="center"/>
              <w:rPr>
                <w:rFonts w:ascii="宋体" w:cs="宋体"/>
                <w:szCs w:val="21"/>
              </w:rPr>
            </w:pPr>
            <w:r>
              <w:rPr>
                <w:rFonts w:hint="eastAsia" w:ascii="宋体" w:hAnsi="宋体" w:cs="宋体"/>
                <w:szCs w:val="21"/>
              </w:rPr>
              <w:t>原水</w:t>
            </w:r>
          </w:p>
        </w:tc>
        <w:tc>
          <w:tcPr>
            <w:tcW w:w="6772" w:type="dxa"/>
            <w:tcBorders>
              <w:top w:val="single" w:color="000000" w:sz="8" w:space="0"/>
              <w:left w:val="single" w:color="000000" w:sz="4" w:space="0"/>
              <w:bottom w:val="single" w:color="000000" w:sz="4" w:space="0"/>
              <w:right w:val="single" w:color="auto" w:sz="8" w:space="0"/>
            </w:tcBorders>
            <w:vAlign w:val="center"/>
          </w:tcPr>
          <w:p w14:paraId="4A1B7A2C">
            <w:pPr>
              <w:rPr>
                <w:rFonts w:ascii="宋体" w:cs="宋体"/>
                <w:szCs w:val="21"/>
              </w:rPr>
            </w:pPr>
            <w:r>
              <w:rPr>
                <w:rFonts w:hint="eastAsia" w:ascii="宋体" w:hAnsi="宋体" w:cs="宋体"/>
                <w:szCs w:val="21"/>
              </w:rPr>
              <w:t>应具备检测能力：浑浊度、色度、臭和味、肉眼可见物、</w:t>
            </w:r>
            <w:r>
              <w:rPr>
                <w:rFonts w:ascii="宋体" w:hAnsi="宋体" w:cs="宋体"/>
                <w:szCs w:val="21"/>
              </w:rPr>
              <w:t>pH</w:t>
            </w:r>
            <w:r>
              <w:rPr>
                <w:rFonts w:hint="eastAsia" w:ascii="宋体" w:hAnsi="宋体" w:cs="宋体"/>
                <w:szCs w:val="21"/>
              </w:rPr>
              <w:t>、高锰酸盐指数、氨（以</w:t>
            </w:r>
            <w:r>
              <w:rPr>
                <w:rFonts w:ascii="宋体" w:hAnsi="宋体" w:cs="宋体"/>
                <w:szCs w:val="21"/>
              </w:rPr>
              <w:t>N</w:t>
            </w:r>
            <w:r>
              <w:rPr>
                <w:rFonts w:hint="eastAsia" w:ascii="宋体" w:hAnsi="宋体" w:cs="宋体"/>
                <w:szCs w:val="21"/>
              </w:rPr>
              <w:t>计）、菌落总数、总大肠菌群、大肠埃希氏菌或耐热大肠菌群等。</w:t>
            </w:r>
          </w:p>
          <w:p w14:paraId="04B3F047">
            <w:pPr>
              <w:rPr>
                <w:rFonts w:ascii="宋体" w:cs="宋体"/>
                <w:szCs w:val="21"/>
              </w:rPr>
            </w:pPr>
            <w:r>
              <w:rPr>
                <w:rFonts w:hint="eastAsia" w:ascii="宋体" w:hAnsi="宋体" w:cs="宋体"/>
                <w:szCs w:val="21"/>
              </w:rPr>
              <w:t>宜具备检测能力：总碱度及本区域原水特征污染因子。</w:t>
            </w:r>
          </w:p>
        </w:tc>
      </w:tr>
      <w:tr w14:paraId="5721F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175" w:type="dxa"/>
            <w:vMerge w:val="continue"/>
            <w:tcBorders>
              <w:left w:val="single" w:color="auto" w:sz="8" w:space="0"/>
              <w:right w:val="single" w:color="000000" w:sz="4" w:space="0"/>
            </w:tcBorders>
            <w:vAlign w:val="center"/>
          </w:tcPr>
          <w:p w14:paraId="532A2B33">
            <w:pPr>
              <w:jc w:val="center"/>
              <w:rPr>
                <w:szCs w:val="21"/>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17D5403F">
            <w:pPr>
              <w:jc w:val="center"/>
              <w:rPr>
                <w:rFonts w:ascii="宋体" w:cs="宋体"/>
                <w:szCs w:val="21"/>
              </w:rPr>
            </w:pPr>
            <w:r>
              <w:rPr>
                <w:rFonts w:hint="eastAsia" w:ascii="宋体" w:hAnsi="宋体" w:cs="宋体"/>
                <w:szCs w:val="21"/>
              </w:rPr>
              <w:t>饮用水</w:t>
            </w:r>
          </w:p>
        </w:tc>
        <w:tc>
          <w:tcPr>
            <w:tcW w:w="6772" w:type="dxa"/>
            <w:tcBorders>
              <w:top w:val="single" w:color="000000" w:sz="4" w:space="0"/>
              <w:left w:val="single" w:color="000000" w:sz="4" w:space="0"/>
              <w:bottom w:val="single" w:color="000000" w:sz="4" w:space="0"/>
              <w:right w:val="single" w:color="auto" w:sz="8" w:space="0"/>
            </w:tcBorders>
            <w:vAlign w:val="center"/>
          </w:tcPr>
          <w:p w14:paraId="6F30C8F4">
            <w:pPr>
              <w:rPr>
                <w:rFonts w:ascii="宋体" w:cs="宋体"/>
                <w:szCs w:val="21"/>
              </w:rPr>
            </w:pPr>
            <w:r>
              <w:rPr>
                <w:rFonts w:hint="eastAsia" w:ascii="宋体" w:hAnsi="宋体" w:cs="宋体"/>
                <w:szCs w:val="21"/>
              </w:rPr>
              <w:t>应具备检测能力：浑浊度、色度、臭和味、肉眼可见物、</w:t>
            </w:r>
            <w:r>
              <w:rPr>
                <w:rFonts w:ascii="宋体" w:hAnsi="宋体" w:cs="宋体"/>
                <w:szCs w:val="21"/>
              </w:rPr>
              <w:t>pH</w:t>
            </w: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计）、消毒剂余量、菌落总数、总大肠菌群、大肠埃希氏菌。</w:t>
            </w:r>
          </w:p>
          <w:p w14:paraId="2D4F8558">
            <w:pPr>
              <w:rPr>
                <w:rFonts w:ascii="宋体" w:cs="宋体"/>
                <w:szCs w:val="21"/>
              </w:rPr>
            </w:pPr>
            <w:r>
              <w:rPr>
                <w:rFonts w:hint="eastAsia" w:ascii="宋体" w:hAnsi="宋体" w:cs="宋体"/>
                <w:szCs w:val="21"/>
              </w:rPr>
              <w:t>宜具备检测能力：本区域原水主要特征污染因子。</w:t>
            </w:r>
          </w:p>
        </w:tc>
      </w:tr>
      <w:tr w14:paraId="3F11C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75" w:type="dxa"/>
            <w:vMerge w:val="continue"/>
            <w:tcBorders>
              <w:left w:val="single" w:color="auto" w:sz="8" w:space="0"/>
              <w:bottom w:val="single" w:color="000000" w:sz="4" w:space="0"/>
              <w:right w:val="single" w:color="000000" w:sz="4" w:space="0"/>
            </w:tcBorders>
            <w:vAlign w:val="center"/>
          </w:tcPr>
          <w:p w14:paraId="471230FB">
            <w:pPr>
              <w:jc w:val="center"/>
              <w:rPr>
                <w:szCs w:val="21"/>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47242A22">
            <w:pPr>
              <w:jc w:val="center"/>
              <w:rPr>
                <w:rFonts w:ascii="宋体" w:cs="宋体"/>
                <w:szCs w:val="21"/>
              </w:rPr>
            </w:pPr>
            <w:r>
              <w:rPr>
                <w:rFonts w:hint="eastAsia" w:ascii="宋体" w:hAnsi="宋体" w:cs="宋体"/>
                <w:szCs w:val="21"/>
              </w:rPr>
              <w:t>涉水产品</w:t>
            </w:r>
          </w:p>
        </w:tc>
        <w:tc>
          <w:tcPr>
            <w:tcW w:w="6772" w:type="dxa"/>
            <w:tcBorders>
              <w:top w:val="single" w:color="000000" w:sz="4" w:space="0"/>
              <w:left w:val="single" w:color="000000" w:sz="4" w:space="0"/>
              <w:bottom w:val="single" w:color="000000" w:sz="4" w:space="0"/>
              <w:right w:val="single" w:color="auto" w:sz="8" w:space="0"/>
            </w:tcBorders>
            <w:vAlign w:val="center"/>
          </w:tcPr>
          <w:p w14:paraId="46366C3F">
            <w:pPr>
              <w:rPr>
                <w:rFonts w:ascii="宋体" w:cs="宋体"/>
                <w:szCs w:val="21"/>
              </w:rPr>
            </w:pPr>
            <w:bookmarkStart w:id="45" w:name="OLE_LINK31"/>
            <w:bookmarkStart w:id="46" w:name="OLE_LINK30"/>
            <w:r>
              <w:rPr>
                <w:rFonts w:hint="eastAsia" w:ascii="宋体" w:hAnsi="宋体" w:cs="宋体"/>
                <w:szCs w:val="21"/>
              </w:rPr>
              <w:t>宜</w:t>
            </w:r>
            <w:bookmarkEnd w:id="45"/>
            <w:bookmarkEnd w:id="46"/>
            <w:r>
              <w:rPr>
                <w:rFonts w:hint="eastAsia" w:ascii="宋体" w:hAnsi="宋体" w:cs="宋体"/>
                <w:szCs w:val="21"/>
              </w:rPr>
              <w:t>具备检测能力：水处理剂氧化铝（</w:t>
            </w:r>
            <w:r>
              <w:rPr>
                <w:rFonts w:ascii="宋体" w:hAnsi="宋体" w:cs="宋体"/>
                <w:szCs w:val="21"/>
              </w:rPr>
              <w:t>Al</w:t>
            </w:r>
            <w:r>
              <w:rPr>
                <w:rFonts w:ascii="宋体" w:hAnsi="宋体" w:cs="宋体"/>
                <w:szCs w:val="21"/>
                <w:vertAlign w:val="subscript"/>
              </w:rPr>
              <w:t>2</w:t>
            </w:r>
            <w:r>
              <w:rPr>
                <w:rFonts w:ascii="宋体" w:hAnsi="宋体" w:cs="宋体"/>
                <w:szCs w:val="21"/>
              </w:rPr>
              <w:t>O</w:t>
            </w:r>
            <w:r>
              <w:rPr>
                <w:rFonts w:ascii="宋体" w:hAnsi="宋体" w:cs="宋体"/>
                <w:szCs w:val="21"/>
                <w:vertAlign w:val="subscript"/>
              </w:rPr>
              <w:t>3</w:t>
            </w:r>
            <w:r>
              <w:rPr>
                <w:rFonts w:hint="eastAsia" w:ascii="宋体" w:hAnsi="宋体" w:cs="宋体"/>
                <w:szCs w:val="21"/>
              </w:rPr>
              <w:t>）含量或全铁含量（根据水处理剂类型确定）、密度、</w:t>
            </w:r>
            <w:r>
              <w:rPr>
                <w:rFonts w:ascii="宋体" w:hAnsi="宋体" w:cs="宋体"/>
                <w:szCs w:val="21"/>
              </w:rPr>
              <w:t>pH</w:t>
            </w:r>
            <w:r>
              <w:rPr>
                <w:rFonts w:hint="eastAsia" w:ascii="宋体" w:hAnsi="宋体" w:cs="宋体"/>
                <w:szCs w:val="21"/>
              </w:rPr>
              <w:t>、盐基度；滤料密度、筛分、含泥量；消毒剂次氯酸钠有效氯（以</w:t>
            </w:r>
            <w:r>
              <w:rPr>
                <w:rFonts w:ascii="宋体" w:hAnsi="宋体" w:cs="宋体"/>
                <w:szCs w:val="21"/>
              </w:rPr>
              <w:t>Cl</w:t>
            </w:r>
            <w:r>
              <w:rPr>
                <w:rFonts w:hint="eastAsia" w:ascii="宋体" w:hAnsi="宋体" w:cs="宋体"/>
                <w:szCs w:val="21"/>
              </w:rPr>
              <w:t>计）、游离碱（以</w:t>
            </w:r>
            <w:r>
              <w:rPr>
                <w:rFonts w:ascii="宋体" w:hAnsi="宋体" w:cs="宋体"/>
                <w:szCs w:val="21"/>
              </w:rPr>
              <w:t>NaOH</w:t>
            </w:r>
            <w:r>
              <w:rPr>
                <w:rFonts w:hint="eastAsia" w:ascii="宋体" w:hAnsi="宋体" w:cs="宋体"/>
                <w:szCs w:val="21"/>
              </w:rPr>
              <w:t>计）；使用臭氧活性炭工艺检测活性炭碘吸附值。</w:t>
            </w:r>
          </w:p>
        </w:tc>
      </w:tr>
      <w:tr w14:paraId="08DDFA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2" w:hRule="atLeast"/>
        </w:trPr>
        <w:tc>
          <w:tcPr>
            <w:tcW w:w="1175" w:type="dxa"/>
            <w:vMerge w:val="restart"/>
            <w:tcBorders>
              <w:top w:val="single" w:color="000000" w:sz="4" w:space="0"/>
              <w:left w:val="single" w:color="auto" w:sz="8" w:space="0"/>
              <w:bottom w:val="single" w:color="000000" w:sz="4" w:space="0"/>
              <w:right w:val="single" w:color="000000" w:sz="4" w:space="0"/>
            </w:tcBorders>
            <w:vAlign w:val="center"/>
          </w:tcPr>
          <w:p w14:paraId="563DFACC">
            <w:pPr>
              <w:jc w:val="center"/>
              <w:rPr>
                <w:szCs w:val="21"/>
              </w:rPr>
            </w:pPr>
            <w:r>
              <w:rPr>
                <w:szCs w:val="21"/>
              </w:rPr>
              <w:t>Ⅱ</w:t>
            </w:r>
            <w:r>
              <w:rPr>
                <w:rFonts w:hint="eastAsia"/>
                <w:szCs w:val="21"/>
              </w:rPr>
              <w:t>级</w:t>
            </w:r>
          </w:p>
        </w:tc>
        <w:tc>
          <w:tcPr>
            <w:tcW w:w="1324" w:type="dxa"/>
            <w:tcBorders>
              <w:top w:val="single" w:color="000000" w:sz="4" w:space="0"/>
              <w:left w:val="single" w:color="000000" w:sz="4" w:space="0"/>
              <w:bottom w:val="single" w:color="000000" w:sz="4" w:space="0"/>
              <w:right w:val="single" w:color="000000" w:sz="4" w:space="0"/>
            </w:tcBorders>
            <w:vAlign w:val="center"/>
          </w:tcPr>
          <w:p w14:paraId="27C0D596">
            <w:pPr>
              <w:jc w:val="center"/>
              <w:rPr>
                <w:rFonts w:ascii="宋体" w:cs="宋体"/>
                <w:szCs w:val="21"/>
              </w:rPr>
            </w:pPr>
            <w:r>
              <w:rPr>
                <w:rFonts w:hint="eastAsia" w:ascii="宋体" w:hAnsi="宋体" w:cs="宋体"/>
                <w:szCs w:val="21"/>
              </w:rPr>
              <w:t>原水</w:t>
            </w:r>
          </w:p>
        </w:tc>
        <w:tc>
          <w:tcPr>
            <w:tcW w:w="6772" w:type="dxa"/>
            <w:tcBorders>
              <w:top w:val="single" w:color="000000" w:sz="4" w:space="0"/>
              <w:left w:val="single" w:color="000000" w:sz="4" w:space="0"/>
              <w:bottom w:val="single" w:color="000000" w:sz="4" w:space="0"/>
              <w:right w:val="single" w:color="auto" w:sz="8" w:space="0"/>
            </w:tcBorders>
            <w:vAlign w:val="center"/>
          </w:tcPr>
          <w:p w14:paraId="431B1BC4">
            <w:pPr>
              <w:pStyle w:val="10"/>
              <w:widowControl/>
              <w:spacing w:beforeAutospacing="0" w:afterAutospacing="0"/>
              <w:rPr>
                <w:rFonts w:ascii="宋体" w:cs="宋体"/>
                <w:sz w:val="21"/>
                <w:szCs w:val="21"/>
              </w:rPr>
            </w:pPr>
            <w:r>
              <w:rPr>
                <w:rFonts w:hint="eastAsia" w:ascii="宋体" w:hAnsi="宋体" w:cs="宋体"/>
                <w:sz w:val="21"/>
                <w:szCs w:val="21"/>
              </w:rPr>
              <w:t>应具备检测能力：水源为地表水的，应具备《地表水环境质量标准》</w:t>
            </w:r>
            <w:r>
              <w:rPr>
                <w:rFonts w:ascii="宋体" w:hAnsi="宋体" w:cs="宋体"/>
                <w:sz w:val="21"/>
                <w:szCs w:val="21"/>
              </w:rPr>
              <w:t xml:space="preserve">GB 3838 </w:t>
            </w:r>
            <w:r>
              <w:rPr>
                <w:rFonts w:hint="eastAsia" w:ascii="宋体" w:hAnsi="宋体" w:cs="宋体"/>
                <w:sz w:val="21"/>
                <w:szCs w:val="21"/>
              </w:rPr>
              <w:t>中表</w:t>
            </w:r>
            <w:r>
              <w:rPr>
                <w:rFonts w:ascii="宋体" w:hAnsi="宋体" w:cs="宋体"/>
                <w:sz w:val="21"/>
                <w:szCs w:val="21"/>
              </w:rPr>
              <w:t>1</w:t>
            </w:r>
            <w:r>
              <w:rPr>
                <w:rFonts w:hint="eastAsia" w:ascii="宋体" w:hAnsi="宋体" w:cs="宋体"/>
                <w:sz w:val="21"/>
                <w:szCs w:val="21"/>
              </w:rPr>
              <w:t>、表</w:t>
            </w:r>
            <w:r>
              <w:rPr>
                <w:rFonts w:ascii="宋体" w:hAnsi="宋体" w:cs="宋体"/>
                <w:sz w:val="21"/>
                <w:szCs w:val="21"/>
              </w:rPr>
              <w:t>2</w:t>
            </w:r>
            <w:r>
              <w:rPr>
                <w:rFonts w:hint="eastAsia" w:ascii="宋体" w:hAnsi="宋体" w:cs="宋体"/>
                <w:sz w:val="21"/>
                <w:szCs w:val="21"/>
              </w:rPr>
              <w:t>的</w:t>
            </w:r>
            <w:bookmarkStart w:id="47" w:name="OLE_LINK33"/>
            <w:bookmarkStart w:id="48" w:name="OLE_LINK32"/>
            <w:r>
              <w:rPr>
                <w:rFonts w:hint="eastAsia" w:ascii="宋体" w:hAnsi="宋体" w:cs="宋体"/>
                <w:sz w:val="21"/>
                <w:szCs w:val="21"/>
              </w:rPr>
              <w:t>全部指标</w:t>
            </w:r>
            <w:bookmarkEnd w:id="47"/>
            <w:bookmarkEnd w:id="48"/>
            <w:r>
              <w:rPr>
                <w:rFonts w:hint="eastAsia" w:ascii="宋体" w:hAnsi="宋体" w:cs="宋体"/>
                <w:sz w:val="21"/>
                <w:szCs w:val="21"/>
              </w:rPr>
              <w:t>；水源为地下水的，应具备《地下水质量标准》</w:t>
            </w:r>
            <w:r>
              <w:rPr>
                <w:rFonts w:ascii="宋体" w:hAnsi="宋体" w:cs="宋体"/>
                <w:sz w:val="21"/>
                <w:szCs w:val="21"/>
              </w:rPr>
              <w:t>GB/T 14848</w:t>
            </w:r>
            <w:r>
              <w:rPr>
                <w:rFonts w:hint="eastAsia" w:ascii="宋体" w:hAnsi="宋体" w:cs="宋体"/>
                <w:sz w:val="21"/>
                <w:szCs w:val="21"/>
              </w:rPr>
              <w:t>表</w:t>
            </w:r>
            <w:r>
              <w:rPr>
                <w:rFonts w:ascii="宋体" w:hAnsi="宋体" w:cs="宋体"/>
                <w:sz w:val="21"/>
                <w:szCs w:val="21"/>
              </w:rPr>
              <w:t>1</w:t>
            </w:r>
            <w:r>
              <w:rPr>
                <w:rFonts w:hint="eastAsia" w:ascii="宋体" w:hAnsi="宋体" w:cs="宋体"/>
                <w:sz w:val="21"/>
                <w:szCs w:val="21"/>
              </w:rPr>
              <w:t>全部指标。</w:t>
            </w:r>
          </w:p>
          <w:p w14:paraId="78DAABCB">
            <w:pPr>
              <w:rPr>
                <w:rFonts w:ascii="宋体" w:cs="宋体"/>
                <w:szCs w:val="21"/>
              </w:rPr>
            </w:pPr>
            <w:r>
              <w:rPr>
                <w:rFonts w:hint="eastAsia" w:ascii="宋体" w:hAnsi="宋体" w:cs="宋体"/>
                <w:szCs w:val="21"/>
              </w:rPr>
              <w:t>宜具备检测能力：总碱度及本区域原水特征污染因子</w:t>
            </w:r>
          </w:p>
        </w:tc>
      </w:tr>
      <w:tr w14:paraId="70439E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2" w:hRule="atLeast"/>
        </w:trPr>
        <w:tc>
          <w:tcPr>
            <w:tcW w:w="1175" w:type="dxa"/>
            <w:vMerge w:val="continue"/>
            <w:tcBorders>
              <w:top w:val="single" w:color="000000" w:sz="4" w:space="0"/>
              <w:left w:val="single" w:color="auto" w:sz="8" w:space="0"/>
              <w:bottom w:val="single" w:color="000000" w:sz="4" w:space="0"/>
              <w:right w:val="single" w:color="000000" w:sz="4" w:space="0"/>
            </w:tcBorders>
            <w:vAlign w:val="center"/>
          </w:tcPr>
          <w:p w14:paraId="0BC2CA2F">
            <w:pPr>
              <w:jc w:val="center"/>
              <w:rPr>
                <w:szCs w:val="21"/>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3D31AC28">
            <w:pPr>
              <w:spacing w:line="260" w:lineRule="exact"/>
              <w:jc w:val="center"/>
              <w:rPr>
                <w:szCs w:val="21"/>
              </w:rPr>
            </w:pPr>
            <w:r>
              <w:rPr>
                <w:rFonts w:hint="eastAsia"/>
                <w:szCs w:val="21"/>
              </w:rPr>
              <w:t>饮用水</w:t>
            </w:r>
          </w:p>
        </w:tc>
        <w:tc>
          <w:tcPr>
            <w:tcW w:w="6772" w:type="dxa"/>
            <w:tcBorders>
              <w:top w:val="single" w:color="000000" w:sz="4" w:space="0"/>
              <w:left w:val="single" w:color="000000" w:sz="4" w:space="0"/>
              <w:bottom w:val="single" w:color="000000" w:sz="4" w:space="0"/>
              <w:right w:val="single" w:color="auto" w:sz="8" w:space="0"/>
            </w:tcBorders>
            <w:vAlign w:val="center"/>
          </w:tcPr>
          <w:p w14:paraId="5EBB7B3C">
            <w:pPr>
              <w:rPr>
                <w:szCs w:val="21"/>
              </w:rPr>
            </w:pPr>
            <w:r>
              <w:rPr>
                <w:rFonts w:hint="eastAsia"/>
                <w:szCs w:val="21"/>
              </w:rPr>
              <w:t>应具备检测能力：《生活饮用水卫生标准》</w:t>
            </w:r>
            <w:r>
              <w:rPr>
                <w:szCs w:val="21"/>
              </w:rPr>
              <w:t>GB 5749</w:t>
            </w:r>
            <w:r>
              <w:rPr>
                <w:rFonts w:hint="eastAsia"/>
                <w:szCs w:val="21"/>
              </w:rPr>
              <w:t>中表</w:t>
            </w:r>
            <w:r>
              <w:rPr>
                <w:szCs w:val="21"/>
              </w:rPr>
              <w:t>1</w:t>
            </w:r>
            <w:r>
              <w:rPr>
                <w:rFonts w:hint="eastAsia"/>
                <w:szCs w:val="21"/>
              </w:rPr>
              <w:t>常规指标和表</w:t>
            </w:r>
            <w:r>
              <w:rPr>
                <w:szCs w:val="21"/>
              </w:rPr>
              <w:t>2</w:t>
            </w:r>
            <w:r>
              <w:rPr>
                <w:rFonts w:hint="eastAsia"/>
                <w:szCs w:val="21"/>
              </w:rPr>
              <w:t>消毒剂指标。</w:t>
            </w:r>
          </w:p>
          <w:p w14:paraId="7025FF7C">
            <w:pPr>
              <w:rPr>
                <w:szCs w:val="21"/>
              </w:rPr>
            </w:pPr>
            <w:r>
              <w:rPr>
                <w:rFonts w:hint="eastAsia"/>
                <w:szCs w:val="21"/>
              </w:rPr>
              <w:t>宜具备检测能力：本区域原水特征污染因子。</w:t>
            </w:r>
          </w:p>
        </w:tc>
      </w:tr>
      <w:tr w14:paraId="52F6BC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64" w:hRule="atLeast"/>
        </w:trPr>
        <w:tc>
          <w:tcPr>
            <w:tcW w:w="1175" w:type="dxa"/>
            <w:vMerge w:val="continue"/>
            <w:tcBorders>
              <w:top w:val="single" w:color="000000" w:sz="4" w:space="0"/>
              <w:left w:val="single" w:color="auto" w:sz="8" w:space="0"/>
              <w:bottom w:val="single" w:color="000000" w:sz="4" w:space="0"/>
              <w:right w:val="single" w:color="000000" w:sz="4" w:space="0"/>
            </w:tcBorders>
            <w:vAlign w:val="center"/>
          </w:tcPr>
          <w:p w14:paraId="0886AE3D">
            <w:pPr>
              <w:jc w:val="center"/>
              <w:rPr>
                <w:szCs w:val="21"/>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7366DC64">
            <w:pPr>
              <w:spacing w:line="260" w:lineRule="exact"/>
              <w:jc w:val="center"/>
              <w:rPr>
                <w:szCs w:val="21"/>
              </w:rPr>
            </w:pPr>
            <w:r>
              <w:rPr>
                <w:rFonts w:hint="eastAsia"/>
                <w:szCs w:val="21"/>
              </w:rPr>
              <w:t>涉水产品</w:t>
            </w:r>
          </w:p>
        </w:tc>
        <w:tc>
          <w:tcPr>
            <w:tcW w:w="6772" w:type="dxa"/>
            <w:tcBorders>
              <w:top w:val="single" w:color="000000" w:sz="4" w:space="0"/>
              <w:left w:val="single" w:color="000000" w:sz="4" w:space="0"/>
              <w:bottom w:val="single" w:color="000000" w:sz="4" w:space="0"/>
              <w:right w:val="single" w:color="auto" w:sz="8" w:space="0"/>
            </w:tcBorders>
            <w:vAlign w:val="center"/>
          </w:tcPr>
          <w:p w14:paraId="662CB191">
            <w:pPr>
              <w:rPr>
                <w:szCs w:val="21"/>
              </w:rPr>
            </w:pPr>
            <w:r>
              <w:rPr>
                <w:rFonts w:hint="eastAsia"/>
                <w:szCs w:val="21"/>
              </w:rPr>
              <w:t>应具备检测能力：水处理剂氧化铝（</w:t>
            </w:r>
            <w:r>
              <w:rPr>
                <w:szCs w:val="21"/>
              </w:rPr>
              <w:t>Al</w:t>
            </w:r>
            <w:r>
              <w:rPr>
                <w:szCs w:val="21"/>
                <w:vertAlign w:val="subscript"/>
              </w:rPr>
              <w:t>2</w:t>
            </w:r>
            <w:r>
              <w:rPr>
                <w:szCs w:val="21"/>
              </w:rPr>
              <w:t>O</w:t>
            </w:r>
            <w:r>
              <w:rPr>
                <w:szCs w:val="21"/>
                <w:vertAlign w:val="subscript"/>
              </w:rPr>
              <w:t>3</w:t>
            </w:r>
            <w:r>
              <w:rPr>
                <w:rFonts w:hint="eastAsia"/>
                <w:szCs w:val="21"/>
              </w:rPr>
              <w:t>）含量或全铁含量（根据水处理剂类型确定）、密度、</w:t>
            </w:r>
            <w:r>
              <w:rPr>
                <w:szCs w:val="21"/>
              </w:rPr>
              <w:t>pH</w:t>
            </w:r>
            <w:r>
              <w:rPr>
                <w:rFonts w:hint="eastAsia"/>
                <w:szCs w:val="21"/>
              </w:rPr>
              <w:t>、盐基度；滤料密度、筛分、含泥量；消毒剂次氯酸钠有效氯（以</w:t>
            </w:r>
            <w:r>
              <w:rPr>
                <w:szCs w:val="21"/>
              </w:rPr>
              <w:t>Cl</w:t>
            </w:r>
            <w:r>
              <w:rPr>
                <w:rFonts w:hint="eastAsia"/>
                <w:szCs w:val="21"/>
              </w:rPr>
              <w:t>计）、游离碱（以</w:t>
            </w:r>
            <w:r>
              <w:rPr>
                <w:szCs w:val="21"/>
              </w:rPr>
              <w:t>NaOH</w:t>
            </w:r>
            <w:r>
              <w:rPr>
                <w:rFonts w:hint="eastAsia"/>
                <w:szCs w:val="21"/>
              </w:rPr>
              <w:t>计）；使用臭氧活性炭工艺检测活性炭碘吸附值。</w:t>
            </w:r>
          </w:p>
          <w:p w14:paraId="03C25842">
            <w:pPr>
              <w:rPr>
                <w:szCs w:val="21"/>
              </w:rPr>
            </w:pPr>
            <w:r>
              <w:rPr>
                <w:rFonts w:hint="eastAsia"/>
                <w:szCs w:val="21"/>
              </w:rPr>
              <w:t>宜具备检测能力：水处理剂卫生毒理学指标。</w:t>
            </w:r>
          </w:p>
        </w:tc>
      </w:tr>
      <w:tr w14:paraId="2E13AB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175" w:type="dxa"/>
            <w:vMerge w:val="continue"/>
            <w:tcBorders>
              <w:top w:val="single" w:color="000000" w:sz="4" w:space="0"/>
              <w:left w:val="single" w:color="auto" w:sz="8" w:space="0"/>
              <w:bottom w:val="single" w:color="000000" w:sz="8" w:space="0"/>
              <w:right w:val="single" w:color="000000" w:sz="4" w:space="0"/>
            </w:tcBorders>
            <w:vAlign w:val="center"/>
          </w:tcPr>
          <w:p w14:paraId="5599622D">
            <w:pPr>
              <w:jc w:val="center"/>
              <w:rPr>
                <w:szCs w:val="21"/>
              </w:rPr>
            </w:pPr>
          </w:p>
        </w:tc>
        <w:tc>
          <w:tcPr>
            <w:tcW w:w="1324" w:type="dxa"/>
            <w:tcBorders>
              <w:top w:val="single" w:color="000000" w:sz="4" w:space="0"/>
              <w:left w:val="single" w:color="000000" w:sz="4" w:space="0"/>
              <w:bottom w:val="single" w:color="000000" w:sz="8" w:space="0"/>
              <w:right w:val="single" w:color="000000" w:sz="4" w:space="0"/>
            </w:tcBorders>
            <w:vAlign w:val="center"/>
          </w:tcPr>
          <w:p w14:paraId="44B6EB04">
            <w:pPr>
              <w:spacing w:line="260" w:lineRule="exact"/>
              <w:jc w:val="center"/>
              <w:rPr>
                <w:szCs w:val="21"/>
              </w:rPr>
            </w:pPr>
            <w:r>
              <w:rPr>
                <w:rFonts w:hint="eastAsia"/>
                <w:szCs w:val="21"/>
              </w:rPr>
              <w:t>工艺</w:t>
            </w:r>
          </w:p>
        </w:tc>
        <w:tc>
          <w:tcPr>
            <w:tcW w:w="6772" w:type="dxa"/>
            <w:tcBorders>
              <w:top w:val="single" w:color="000000" w:sz="4" w:space="0"/>
              <w:left w:val="single" w:color="000000" w:sz="4" w:space="0"/>
              <w:bottom w:val="single" w:color="000000" w:sz="8" w:space="0"/>
              <w:right w:val="single" w:color="auto" w:sz="8" w:space="0"/>
            </w:tcBorders>
            <w:vAlign w:val="center"/>
          </w:tcPr>
          <w:p w14:paraId="688FD172">
            <w:pPr>
              <w:rPr>
                <w:szCs w:val="21"/>
              </w:rPr>
            </w:pPr>
            <w:r>
              <w:rPr>
                <w:rFonts w:hint="eastAsia"/>
                <w:szCs w:val="21"/>
              </w:rPr>
              <w:t>宜具备搅拌试验、需氯量、污泥含水率等检测能力。</w:t>
            </w:r>
          </w:p>
        </w:tc>
      </w:tr>
      <w:tr w14:paraId="558E15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80" w:hRule="atLeast"/>
        </w:trPr>
        <w:tc>
          <w:tcPr>
            <w:tcW w:w="1175" w:type="dxa"/>
            <w:vMerge w:val="restart"/>
            <w:tcBorders>
              <w:top w:val="single" w:color="auto" w:sz="4" w:space="0"/>
              <w:left w:val="single" w:color="000000" w:sz="8" w:space="0"/>
              <w:bottom w:val="single" w:color="auto" w:sz="4" w:space="0"/>
              <w:right w:val="single" w:color="auto" w:sz="4" w:space="0"/>
            </w:tcBorders>
            <w:vAlign w:val="center"/>
          </w:tcPr>
          <w:p w14:paraId="7F07AB2C">
            <w:pPr>
              <w:jc w:val="center"/>
              <w:rPr>
                <w:szCs w:val="21"/>
              </w:rPr>
            </w:pPr>
            <w:r>
              <w:rPr>
                <w:szCs w:val="21"/>
              </w:rPr>
              <w:t>Ⅰ</w:t>
            </w:r>
            <w:r>
              <w:rPr>
                <w:rFonts w:hint="eastAsia"/>
                <w:szCs w:val="21"/>
              </w:rPr>
              <w:t>级</w:t>
            </w:r>
          </w:p>
        </w:tc>
        <w:tc>
          <w:tcPr>
            <w:tcW w:w="1324" w:type="dxa"/>
            <w:tcBorders>
              <w:top w:val="single" w:color="auto" w:sz="4" w:space="0"/>
              <w:left w:val="single" w:color="auto" w:sz="4" w:space="0"/>
              <w:bottom w:val="single" w:color="auto" w:sz="4" w:space="0"/>
              <w:right w:val="single" w:color="auto" w:sz="4" w:space="0"/>
            </w:tcBorders>
            <w:vAlign w:val="center"/>
          </w:tcPr>
          <w:p w14:paraId="34EF34E3">
            <w:pPr>
              <w:spacing w:line="260" w:lineRule="exact"/>
              <w:jc w:val="center"/>
              <w:rPr>
                <w:szCs w:val="21"/>
              </w:rPr>
            </w:pPr>
            <w:r>
              <w:rPr>
                <w:rFonts w:hint="eastAsia"/>
                <w:szCs w:val="21"/>
              </w:rPr>
              <w:t>原水</w:t>
            </w:r>
          </w:p>
        </w:tc>
        <w:tc>
          <w:tcPr>
            <w:tcW w:w="6772" w:type="dxa"/>
            <w:tcBorders>
              <w:top w:val="single" w:color="auto" w:sz="4" w:space="0"/>
              <w:left w:val="single" w:color="auto" w:sz="4" w:space="0"/>
              <w:bottom w:val="single" w:color="auto" w:sz="4" w:space="0"/>
              <w:right w:val="single" w:color="000000" w:sz="8" w:space="0"/>
            </w:tcBorders>
            <w:vAlign w:val="center"/>
          </w:tcPr>
          <w:p w14:paraId="1092E482">
            <w:pPr>
              <w:rPr>
                <w:szCs w:val="21"/>
              </w:rPr>
            </w:pPr>
            <w:r>
              <w:rPr>
                <w:rFonts w:hint="eastAsia" w:ascii="宋体" w:hAnsi="宋体" w:cs="宋体"/>
                <w:szCs w:val="21"/>
              </w:rPr>
              <w:t>应具备检测能力：水源为地表水的，应具备《地表水环境质量标准》</w:t>
            </w:r>
            <w:r>
              <w:rPr>
                <w:rFonts w:ascii="宋体" w:hAnsi="宋体" w:cs="宋体"/>
                <w:szCs w:val="21"/>
              </w:rPr>
              <w:t xml:space="preserve">GB 3838 </w:t>
            </w:r>
            <w:r>
              <w:rPr>
                <w:rFonts w:hint="eastAsia" w:ascii="宋体" w:hAnsi="宋体" w:cs="宋体"/>
                <w:szCs w:val="21"/>
              </w:rPr>
              <w:t>中表</w:t>
            </w:r>
            <w:r>
              <w:rPr>
                <w:rFonts w:ascii="宋体" w:hAnsi="宋体" w:cs="宋体"/>
                <w:szCs w:val="21"/>
              </w:rPr>
              <w:t>1</w:t>
            </w:r>
            <w:r>
              <w:rPr>
                <w:rFonts w:hint="eastAsia" w:ascii="宋体" w:hAnsi="宋体" w:cs="宋体"/>
                <w:szCs w:val="21"/>
              </w:rPr>
              <w:t>、表</w:t>
            </w:r>
            <w:r>
              <w:rPr>
                <w:rFonts w:ascii="宋体" w:hAnsi="宋体" w:cs="宋体"/>
                <w:szCs w:val="21"/>
              </w:rPr>
              <w:t>2</w:t>
            </w:r>
            <w:r>
              <w:rPr>
                <w:rFonts w:hint="eastAsia" w:ascii="宋体" w:hAnsi="宋体" w:cs="宋体"/>
                <w:szCs w:val="21"/>
              </w:rPr>
              <w:t>的全部指标及表</w:t>
            </w:r>
            <w:r>
              <w:rPr>
                <w:rFonts w:ascii="宋体" w:hAnsi="宋体" w:cs="宋体"/>
                <w:szCs w:val="21"/>
              </w:rPr>
              <w:t xml:space="preserve">3 </w:t>
            </w:r>
            <w:r>
              <w:rPr>
                <w:rFonts w:hint="eastAsia" w:ascii="宋体" w:hAnsi="宋体" w:cs="宋体"/>
                <w:szCs w:val="21"/>
              </w:rPr>
              <w:t>中在</w:t>
            </w:r>
            <w:r>
              <w:rPr>
                <w:rFonts w:hint="eastAsia" w:ascii="宋体" w:hAnsi="宋体" w:cs="宋体"/>
                <w:spacing w:val="-4"/>
                <w:szCs w:val="21"/>
              </w:rPr>
              <w:t>《生活饮用水卫生标准》</w:t>
            </w:r>
            <w:r>
              <w:rPr>
                <w:rFonts w:ascii="宋体" w:hAnsi="宋体" w:cs="宋体"/>
                <w:szCs w:val="21"/>
              </w:rPr>
              <w:t>GB 5749</w:t>
            </w:r>
            <w:r>
              <w:rPr>
                <w:rFonts w:hint="eastAsia" w:ascii="宋体" w:hAnsi="宋体" w:cs="宋体"/>
                <w:szCs w:val="21"/>
              </w:rPr>
              <w:t>中有规定的指标和当地原水特征污染因子；水源为地下水的，应具备《地下水质量标准》</w:t>
            </w:r>
            <w:r>
              <w:rPr>
                <w:rFonts w:ascii="宋体" w:hAnsi="宋体" w:cs="宋体"/>
                <w:szCs w:val="21"/>
              </w:rPr>
              <w:t>GB/T 14848</w:t>
            </w:r>
            <w:r>
              <w:rPr>
                <w:rFonts w:hint="eastAsia" w:ascii="宋体" w:hAnsi="宋体" w:cs="宋体"/>
                <w:szCs w:val="21"/>
              </w:rPr>
              <w:t>表</w:t>
            </w:r>
            <w:r>
              <w:rPr>
                <w:rFonts w:ascii="宋体" w:hAnsi="宋体" w:cs="宋体"/>
                <w:szCs w:val="21"/>
              </w:rPr>
              <w:t>1</w:t>
            </w:r>
            <w:r>
              <w:rPr>
                <w:rFonts w:hint="eastAsia" w:ascii="宋体" w:hAnsi="宋体" w:cs="宋体"/>
                <w:szCs w:val="21"/>
              </w:rPr>
              <w:t>全部指标及表</w:t>
            </w:r>
            <w:r>
              <w:rPr>
                <w:rFonts w:ascii="宋体" w:hAnsi="宋体" w:cs="宋体"/>
                <w:szCs w:val="21"/>
              </w:rPr>
              <w:t>2</w:t>
            </w:r>
            <w:r>
              <w:rPr>
                <w:rFonts w:hint="eastAsia" w:ascii="宋体" w:hAnsi="宋体" w:cs="宋体"/>
                <w:szCs w:val="21"/>
              </w:rPr>
              <w:t>中在</w:t>
            </w:r>
            <w:r>
              <w:rPr>
                <w:rFonts w:hint="eastAsia" w:ascii="宋体" w:hAnsi="宋体" w:cs="宋体"/>
                <w:spacing w:val="-4"/>
                <w:szCs w:val="21"/>
              </w:rPr>
              <w:t>《生活饮用水卫生标准》</w:t>
            </w:r>
            <w:r>
              <w:rPr>
                <w:rFonts w:ascii="宋体" w:hAnsi="宋体" w:cs="宋体"/>
                <w:szCs w:val="21"/>
              </w:rPr>
              <w:t>GB 5749</w:t>
            </w:r>
            <w:r>
              <w:rPr>
                <w:rFonts w:hint="eastAsia" w:ascii="宋体" w:hAnsi="宋体" w:cs="宋体"/>
                <w:szCs w:val="21"/>
              </w:rPr>
              <w:t>中有规定的指标和当地原水特征污染因子。</w:t>
            </w:r>
          </w:p>
        </w:tc>
      </w:tr>
      <w:tr w14:paraId="701831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5" w:hRule="atLeast"/>
        </w:trPr>
        <w:tc>
          <w:tcPr>
            <w:tcW w:w="1175" w:type="dxa"/>
            <w:vMerge w:val="continue"/>
            <w:tcBorders>
              <w:top w:val="single" w:color="auto" w:sz="4" w:space="0"/>
              <w:left w:val="single" w:color="000000" w:sz="8" w:space="0"/>
              <w:bottom w:val="single" w:color="auto" w:sz="4" w:space="0"/>
              <w:right w:val="single" w:color="auto" w:sz="4" w:space="0"/>
            </w:tcBorders>
            <w:vAlign w:val="center"/>
          </w:tcPr>
          <w:p w14:paraId="3E11F961">
            <w:pPr>
              <w:jc w:val="center"/>
              <w:rPr>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07BC2EAC">
            <w:pPr>
              <w:spacing w:line="260" w:lineRule="exact"/>
              <w:jc w:val="center"/>
              <w:rPr>
                <w:szCs w:val="21"/>
              </w:rPr>
            </w:pPr>
            <w:r>
              <w:rPr>
                <w:rFonts w:hint="eastAsia"/>
                <w:szCs w:val="21"/>
              </w:rPr>
              <w:t>饮用水</w:t>
            </w:r>
          </w:p>
        </w:tc>
        <w:tc>
          <w:tcPr>
            <w:tcW w:w="6772" w:type="dxa"/>
            <w:tcBorders>
              <w:top w:val="single" w:color="auto" w:sz="4" w:space="0"/>
              <w:left w:val="single" w:color="auto" w:sz="4" w:space="0"/>
              <w:bottom w:val="single" w:color="auto" w:sz="4" w:space="0"/>
              <w:right w:val="single" w:color="000000" w:sz="8" w:space="0"/>
            </w:tcBorders>
            <w:vAlign w:val="center"/>
          </w:tcPr>
          <w:p w14:paraId="44D1518A">
            <w:pPr>
              <w:rPr>
                <w:szCs w:val="21"/>
              </w:rPr>
            </w:pPr>
            <w:r>
              <w:rPr>
                <w:rFonts w:hint="eastAsia"/>
                <w:szCs w:val="21"/>
              </w:rPr>
              <w:t>应具备检测能力：</w:t>
            </w:r>
            <w:r>
              <w:rPr>
                <w:rFonts w:hint="eastAsia"/>
                <w:spacing w:val="-4"/>
                <w:sz w:val="24"/>
              </w:rPr>
              <w:t>《生活饮用水卫生标准》</w:t>
            </w:r>
            <w:r>
              <w:rPr>
                <w:szCs w:val="21"/>
              </w:rPr>
              <w:t>GB 5749</w:t>
            </w:r>
            <w:r>
              <w:rPr>
                <w:rFonts w:hint="eastAsia"/>
                <w:szCs w:val="21"/>
              </w:rPr>
              <w:t>中表</w:t>
            </w:r>
            <w:r>
              <w:rPr>
                <w:szCs w:val="21"/>
              </w:rPr>
              <w:t>1</w:t>
            </w:r>
            <w:r>
              <w:rPr>
                <w:rFonts w:hint="eastAsia"/>
                <w:szCs w:val="21"/>
              </w:rPr>
              <w:t>、表</w:t>
            </w:r>
            <w:r>
              <w:rPr>
                <w:szCs w:val="21"/>
              </w:rPr>
              <w:t>2</w:t>
            </w:r>
            <w:r>
              <w:rPr>
                <w:rFonts w:hint="eastAsia"/>
                <w:szCs w:val="21"/>
              </w:rPr>
              <w:t>和表</w:t>
            </w:r>
            <w:r>
              <w:rPr>
                <w:szCs w:val="21"/>
              </w:rPr>
              <w:t>3</w:t>
            </w:r>
            <w:r>
              <w:rPr>
                <w:rFonts w:hint="eastAsia"/>
                <w:szCs w:val="21"/>
              </w:rPr>
              <w:t>的全部指标及附录</w:t>
            </w:r>
            <w:r>
              <w:rPr>
                <w:szCs w:val="21"/>
              </w:rPr>
              <w:t xml:space="preserve">A </w:t>
            </w:r>
            <w:r>
              <w:rPr>
                <w:rFonts w:hint="eastAsia"/>
                <w:szCs w:val="21"/>
              </w:rPr>
              <w:t>表</w:t>
            </w:r>
            <w:r>
              <w:rPr>
                <w:szCs w:val="21"/>
              </w:rPr>
              <w:t>A.1</w:t>
            </w:r>
            <w:r>
              <w:rPr>
                <w:rFonts w:hint="eastAsia"/>
                <w:szCs w:val="21"/>
              </w:rPr>
              <w:t>中的区域原水特征污染因子。</w:t>
            </w:r>
          </w:p>
        </w:tc>
      </w:tr>
      <w:tr w14:paraId="0A0E4F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175" w:type="dxa"/>
            <w:vMerge w:val="continue"/>
            <w:tcBorders>
              <w:top w:val="single" w:color="auto" w:sz="4" w:space="0"/>
              <w:left w:val="single" w:color="000000" w:sz="8" w:space="0"/>
              <w:bottom w:val="single" w:color="auto" w:sz="4" w:space="0"/>
              <w:right w:val="single" w:color="auto" w:sz="4" w:space="0"/>
            </w:tcBorders>
            <w:vAlign w:val="center"/>
          </w:tcPr>
          <w:p w14:paraId="6E7A8C7D">
            <w:pPr>
              <w:jc w:val="center"/>
              <w:rPr>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0404BE02">
            <w:pPr>
              <w:spacing w:line="260" w:lineRule="exact"/>
              <w:jc w:val="center"/>
              <w:rPr>
                <w:szCs w:val="21"/>
              </w:rPr>
            </w:pPr>
            <w:r>
              <w:rPr>
                <w:rFonts w:hint="eastAsia"/>
                <w:szCs w:val="21"/>
              </w:rPr>
              <w:t>涉水产品</w:t>
            </w:r>
          </w:p>
        </w:tc>
        <w:tc>
          <w:tcPr>
            <w:tcW w:w="6772" w:type="dxa"/>
            <w:tcBorders>
              <w:top w:val="single" w:color="auto" w:sz="4" w:space="0"/>
              <w:left w:val="single" w:color="auto" w:sz="4" w:space="0"/>
              <w:bottom w:val="single" w:color="auto" w:sz="4" w:space="0"/>
              <w:right w:val="single" w:color="000000" w:sz="8" w:space="0"/>
            </w:tcBorders>
            <w:vAlign w:val="center"/>
          </w:tcPr>
          <w:p w14:paraId="72821934">
            <w:pPr>
              <w:rPr>
                <w:szCs w:val="21"/>
              </w:rPr>
            </w:pPr>
            <w:r>
              <w:rPr>
                <w:rFonts w:hint="eastAsia"/>
                <w:szCs w:val="21"/>
              </w:rPr>
              <w:t>宜具备消毒剂、水处理剂、滤料、输配水管材等检测能力。</w:t>
            </w:r>
          </w:p>
        </w:tc>
      </w:tr>
      <w:tr w14:paraId="177D22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175" w:type="dxa"/>
            <w:vMerge w:val="continue"/>
            <w:tcBorders>
              <w:top w:val="single" w:color="auto" w:sz="4" w:space="0"/>
              <w:left w:val="single" w:color="000000" w:sz="8" w:space="0"/>
              <w:bottom w:val="single" w:color="auto" w:sz="4" w:space="0"/>
              <w:right w:val="single" w:color="auto" w:sz="4" w:space="0"/>
            </w:tcBorders>
            <w:vAlign w:val="center"/>
          </w:tcPr>
          <w:p w14:paraId="5F9D4549">
            <w:pPr>
              <w:jc w:val="center"/>
              <w:rPr>
                <w:szCs w:val="21"/>
              </w:rPr>
            </w:pPr>
          </w:p>
        </w:tc>
        <w:tc>
          <w:tcPr>
            <w:tcW w:w="1324" w:type="dxa"/>
            <w:tcBorders>
              <w:top w:val="single" w:color="auto" w:sz="4" w:space="0"/>
              <w:left w:val="single" w:color="auto" w:sz="4" w:space="0"/>
              <w:bottom w:val="single" w:color="auto" w:sz="4" w:space="0"/>
              <w:right w:val="single" w:color="auto" w:sz="4" w:space="0"/>
            </w:tcBorders>
            <w:vAlign w:val="center"/>
          </w:tcPr>
          <w:p w14:paraId="75D229F8">
            <w:pPr>
              <w:spacing w:line="260" w:lineRule="exact"/>
              <w:jc w:val="center"/>
              <w:rPr>
                <w:szCs w:val="21"/>
              </w:rPr>
            </w:pPr>
            <w:r>
              <w:rPr>
                <w:rFonts w:hint="eastAsia"/>
                <w:szCs w:val="21"/>
              </w:rPr>
              <w:t>工艺</w:t>
            </w:r>
          </w:p>
        </w:tc>
        <w:tc>
          <w:tcPr>
            <w:tcW w:w="6772" w:type="dxa"/>
            <w:tcBorders>
              <w:top w:val="single" w:color="auto" w:sz="4" w:space="0"/>
              <w:left w:val="single" w:color="auto" w:sz="4" w:space="0"/>
              <w:bottom w:val="single" w:color="auto" w:sz="4" w:space="0"/>
              <w:right w:val="single" w:color="000000" w:sz="8" w:space="0"/>
            </w:tcBorders>
            <w:vAlign w:val="center"/>
          </w:tcPr>
          <w:p w14:paraId="2A726979">
            <w:pPr>
              <w:rPr>
                <w:szCs w:val="21"/>
              </w:rPr>
            </w:pPr>
            <w:r>
              <w:rPr>
                <w:rFonts w:hint="eastAsia"/>
                <w:szCs w:val="21"/>
              </w:rPr>
              <w:t>宜具备搅拌试验、需氯量、污泥含水率等检测能力。</w:t>
            </w:r>
          </w:p>
        </w:tc>
      </w:tr>
    </w:tbl>
    <w:p w14:paraId="3F0146CD">
      <w:pPr>
        <w:spacing w:line="360" w:lineRule="auto"/>
        <w:rPr>
          <w:sz w:val="24"/>
        </w:rPr>
      </w:pPr>
    </w:p>
    <w:p w14:paraId="6241B2E7">
      <w:pPr>
        <w:spacing w:line="360" w:lineRule="auto"/>
        <w:rPr>
          <w:sz w:val="24"/>
        </w:rPr>
      </w:pPr>
      <w:r>
        <w:rPr>
          <w:sz w:val="24"/>
        </w:rPr>
        <w:t xml:space="preserve">5.2.2  </w:t>
      </w:r>
      <w:r>
        <w:rPr>
          <w:rFonts w:hint="eastAsia"/>
          <w:sz w:val="24"/>
        </w:rPr>
        <w:t>仪器设备</w:t>
      </w:r>
    </w:p>
    <w:p w14:paraId="32C55D74">
      <w:pPr>
        <w:spacing w:line="360" w:lineRule="auto"/>
        <w:ind w:firstLine="480" w:firstLineChars="200"/>
        <w:rPr>
          <w:sz w:val="24"/>
        </w:rPr>
      </w:pPr>
      <w:r>
        <w:rPr>
          <w:rFonts w:hint="eastAsia"/>
          <w:sz w:val="24"/>
        </w:rPr>
        <w:t>供水单位化验室应根据检测项目、检测方法和样品量配置相应的仪器设备，仪器设备配置要求可参照表</w:t>
      </w:r>
      <w:r>
        <w:rPr>
          <w:sz w:val="24"/>
        </w:rPr>
        <w:t>2</w:t>
      </w:r>
      <w:r>
        <w:rPr>
          <w:rFonts w:hint="eastAsia"/>
          <w:sz w:val="24"/>
        </w:rPr>
        <w:t>执行。</w:t>
      </w:r>
    </w:p>
    <w:p w14:paraId="01F17CFA">
      <w:pPr>
        <w:kinsoku w:val="0"/>
        <w:autoSpaceDE w:val="0"/>
        <w:autoSpaceDN w:val="0"/>
        <w:adjustRightInd w:val="0"/>
        <w:spacing w:before="2" w:line="360" w:lineRule="auto"/>
        <w:jc w:val="center"/>
        <w:textAlignment w:val="baseline"/>
        <w:rPr>
          <w:b/>
          <w:bCs/>
          <w:szCs w:val="21"/>
        </w:rPr>
      </w:pPr>
      <w:r>
        <w:rPr>
          <w:rFonts w:hint="eastAsia"/>
          <w:b/>
          <w:bCs/>
          <w:spacing w:val="1"/>
          <w:sz w:val="24"/>
        </w:rPr>
        <w:t>表</w:t>
      </w:r>
      <w:r>
        <w:rPr>
          <w:b/>
          <w:bCs/>
          <w:sz w:val="24"/>
        </w:rPr>
        <w:t xml:space="preserve">2 </w:t>
      </w:r>
      <w:r>
        <w:rPr>
          <w:sz w:val="24"/>
        </w:rPr>
        <w:t xml:space="preserve">  </w:t>
      </w:r>
      <w:r>
        <w:rPr>
          <w:rFonts w:hint="eastAsia"/>
          <w:b/>
          <w:bCs/>
          <w:sz w:val="24"/>
        </w:rPr>
        <w:t>仪器设备配置</w:t>
      </w:r>
    </w:p>
    <w:tbl>
      <w:tblPr>
        <w:tblStyle w:val="11"/>
        <w:tblW w:w="931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5"/>
        <w:gridCol w:w="8371"/>
      </w:tblGrid>
      <w:tr w14:paraId="5306BF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 w:hRule="atLeast"/>
        </w:trPr>
        <w:tc>
          <w:tcPr>
            <w:tcW w:w="945" w:type="dxa"/>
            <w:tcBorders>
              <w:top w:val="single" w:color="auto" w:sz="8" w:space="0"/>
              <w:left w:val="single" w:color="auto" w:sz="8" w:space="0"/>
              <w:bottom w:val="single" w:color="000000" w:sz="8" w:space="0"/>
              <w:right w:val="single" w:color="000000" w:sz="8" w:space="0"/>
            </w:tcBorders>
            <w:vAlign w:val="center"/>
          </w:tcPr>
          <w:p w14:paraId="23B32FDB">
            <w:pPr>
              <w:spacing w:line="260" w:lineRule="exact"/>
              <w:jc w:val="center"/>
              <w:rPr>
                <w:szCs w:val="21"/>
              </w:rPr>
            </w:pPr>
            <w:bookmarkStart w:id="49" w:name="_Hlk199181988"/>
            <w:r>
              <w:rPr>
                <w:rFonts w:hint="eastAsia"/>
                <w:szCs w:val="21"/>
              </w:rPr>
              <w:t>分级</w:t>
            </w:r>
          </w:p>
        </w:tc>
        <w:tc>
          <w:tcPr>
            <w:tcW w:w="8371" w:type="dxa"/>
            <w:tcBorders>
              <w:top w:val="single" w:color="auto" w:sz="8" w:space="0"/>
              <w:left w:val="single" w:color="000000" w:sz="8" w:space="0"/>
              <w:bottom w:val="single" w:color="000000" w:sz="8" w:space="0"/>
              <w:right w:val="single" w:color="auto" w:sz="8" w:space="0"/>
            </w:tcBorders>
            <w:vAlign w:val="center"/>
          </w:tcPr>
          <w:p w14:paraId="261CFDD1">
            <w:pPr>
              <w:spacing w:line="260" w:lineRule="exact"/>
              <w:jc w:val="center"/>
              <w:rPr>
                <w:szCs w:val="21"/>
              </w:rPr>
            </w:pPr>
            <w:r>
              <w:rPr>
                <w:rFonts w:hint="eastAsia"/>
                <w:szCs w:val="21"/>
              </w:rPr>
              <w:t>仪器设备配置</w:t>
            </w:r>
          </w:p>
        </w:tc>
      </w:tr>
      <w:tr w14:paraId="7BB5C5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0" w:hRule="atLeast"/>
        </w:trPr>
        <w:tc>
          <w:tcPr>
            <w:tcW w:w="945" w:type="dxa"/>
            <w:tcBorders>
              <w:top w:val="single" w:color="000000" w:sz="8" w:space="0"/>
              <w:left w:val="single" w:color="auto" w:sz="8" w:space="0"/>
              <w:bottom w:val="single" w:color="auto" w:sz="4" w:space="0"/>
              <w:right w:val="single" w:color="000000" w:sz="4" w:space="0"/>
            </w:tcBorders>
            <w:vAlign w:val="center"/>
          </w:tcPr>
          <w:p w14:paraId="5BC94BDB">
            <w:pPr>
              <w:spacing w:line="260" w:lineRule="exact"/>
              <w:jc w:val="center"/>
              <w:rPr>
                <w:szCs w:val="21"/>
              </w:rPr>
            </w:pPr>
            <w:r>
              <w:rPr>
                <w:kern w:val="0"/>
                <w:szCs w:val="21"/>
              </w:rPr>
              <w:t>Ⅲ</w:t>
            </w:r>
            <w:r>
              <w:rPr>
                <w:rFonts w:hint="eastAsia"/>
                <w:szCs w:val="21"/>
              </w:rPr>
              <w:t>级</w:t>
            </w:r>
          </w:p>
        </w:tc>
        <w:tc>
          <w:tcPr>
            <w:tcW w:w="8371" w:type="dxa"/>
            <w:tcBorders>
              <w:top w:val="single" w:color="000000" w:sz="8" w:space="0"/>
              <w:left w:val="single" w:color="000000" w:sz="4" w:space="0"/>
              <w:bottom w:val="single" w:color="auto" w:sz="4" w:space="0"/>
              <w:right w:val="single" w:color="auto" w:sz="8" w:space="0"/>
            </w:tcBorders>
            <w:vAlign w:val="center"/>
          </w:tcPr>
          <w:p w14:paraId="301B1A91">
            <w:pPr>
              <w:spacing w:line="288" w:lineRule="auto"/>
              <w:jc w:val="left"/>
              <w:rPr>
                <w:rStyle w:val="45"/>
                <w:rFonts w:ascii="Times New Roman" w:hAnsi="Times New Roman"/>
                <w:color w:val="auto"/>
                <w:szCs w:val="21"/>
              </w:rPr>
            </w:pPr>
            <w:r>
              <w:rPr>
                <w:rStyle w:val="45"/>
                <w:rFonts w:hint="eastAsia" w:ascii="Times New Roman" w:hAnsi="Times New Roman"/>
                <w:b/>
                <w:bCs/>
                <w:color w:val="auto"/>
                <w:szCs w:val="21"/>
              </w:rPr>
              <w:t>主要仪器：</w:t>
            </w:r>
            <w:r>
              <w:rPr>
                <w:rStyle w:val="45"/>
                <w:rFonts w:hint="eastAsia" w:ascii="Times New Roman" w:hAnsi="Times New Roman"/>
                <w:color w:val="auto"/>
                <w:szCs w:val="21"/>
              </w:rPr>
              <w:t>台式或便携式浊度仪、便携式消毒剂余量测定仪（根据消毒剂种类配置）、酸度计、分光光度计、密度计、万分之一天平、无色具塞比色管或比色计、滴定管、显微镜、恒温培养箱、隔水式恒温培养箱；</w:t>
            </w:r>
          </w:p>
          <w:p w14:paraId="0ABD732B">
            <w:pPr>
              <w:spacing w:line="288" w:lineRule="auto"/>
              <w:jc w:val="left"/>
              <w:rPr>
                <w:szCs w:val="21"/>
              </w:rPr>
            </w:pPr>
            <w:r>
              <w:rPr>
                <w:rStyle w:val="45"/>
                <w:rFonts w:hint="eastAsia" w:ascii="Times New Roman" w:hAnsi="Times New Roman"/>
                <w:b/>
                <w:bCs/>
                <w:color w:val="auto"/>
                <w:szCs w:val="21"/>
              </w:rPr>
              <w:t>辅助设备：</w:t>
            </w:r>
            <w:r>
              <w:rPr>
                <w:rStyle w:val="45"/>
                <w:rFonts w:hint="eastAsia" w:ascii="Times New Roman" w:hAnsi="Times New Roman"/>
                <w:color w:val="auto"/>
                <w:szCs w:val="21"/>
              </w:rPr>
              <w:t>菌落计数器或放大镜、紫外灯、电炉、恒温水浴锅、高压灭菌锅、恒温干燥箱、无菌操作台、抽滤装置、全玻璃蒸馏器、蒸馏水器或纯水机、冰箱、玻璃器皿、采样容器、试验筛、振荡机、离心机等。</w:t>
            </w:r>
          </w:p>
        </w:tc>
      </w:tr>
      <w:tr w14:paraId="710816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9" w:hRule="atLeast"/>
        </w:trPr>
        <w:tc>
          <w:tcPr>
            <w:tcW w:w="945" w:type="dxa"/>
            <w:tcBorders>
              <w:top w:val="single" w:color="auto" w:sz="4" w:space="0"/>
              <w:left w:val="single" w:color="auto" w:sz="8" w:space="0"/>
              <w:bottom w:val="single" w:color="auto" w:sz="8" w:space="0"/>
              <w:right w:val="single" w:color="000000" w:sz="4" w:space="0"/>
            </w:tcBorders>
            <w:vAlign w:val="center"/>
          </w:tcPr>
          <w:p w14:paraId="59885889">
            <w:pPr>
              <w:spacing w:line="260" w:lineRule="exact"/>
              <w:jc w:val="center"/>
              <w:rPr>
                <w:kern w:val="0"/>
                <w:szCs w:val="21"/>
              </w:rPr>
            </w:pPr>
            <w:r>
              <w:rPr>
                <w:kern w:val="0"/>
                <w:szCs w:val="21"/>
              </w:rPr>
              <w:t>Ⅱ</w:t>
            </w:r>
            <w:r>
              <w:rPr>
                <w:rFonts w:hint="eastAsia"/>
                <w:szCs w:val="21"/>
              </w:rPr>
              <w:t>级</w:t>
            </w:r>
          </w:p>
        </w:tc>
        <w:tc>
          <w:tcPr>
            <w:tcW w:w="8371" w:type="dxa"/>
            <w:tcBorders>
              <w:top w:val="single" w:color="auto" w:sz="4" w:space="0"/>
              <w:left w:val="single" w:color="000000" w:sz="4" w:space="0"/>
              <w:bottom w:val="single" w:color="auto" w:sz="8" w:space="0"/>
              <w:right w:val="single" w:color="auto" w:sz="8" w:space="0"/>
            </w:tcBorders>
            <w:vAlign w:val="center"/>
          </w:tcPr>
          <w:p w14:paraId="2597CC85">
            <w:pPr>
              <w:spacing w:line="288" w:lineRule="auto"/>
              <w:jc w:val="left"/>
              <w:rPr>
                <w:rStyle w:val="45"/>
                <w:rFonts w:ascii="Times New Roman" w:hAnsi="Times New Roman"/>
                <w:color w:val="auto"/>
                <w:szCs w:val="21"/>
              </w:rPr>
            </w:pPr>
            <w:r>
              <w:rPr>
                <w:rStyle w:val="45"/>
                <w:rFonts w:hint="eastAsia" w:ascii="Times New Roman" w:hAnsi="Times New Roman"/>
                <w:b/>
                <w:bCs/>
                <w:color w:val="auto"/>
                <w:szCs w:val="21"/>
              </w:rPr>
              <w:t>主要仪器：</w:t>
            </w:r>
            <w:r>
              <w:rPr>
                <w:rStyle w:val="45"/>
                <w:rFonts w:hint="eastAsia" w:ascii="Times New Roman" w:hAnsi="Times New Roman"/>
                <w:color w:val="auto"/>
                <w:szCs w:val="21"/>
              </w:rPr>
              <w:t>台式或便携式浊度仪、便携式消毒剂余量测定仪（根据消毒剂种类配置）、酸度计、紫外可见分光光度计、溶解氧仪、电导率仪、密度计、石墨炉</w:t>
            </w:r>
            <w:r>
              <w:rPr>
                <w:rStyle w:val="45"/>
                <w:rFonts w:ascii="Times New Roman" w:hAnsi="Times New Roman"/>
                <w:color w:val="auto"/>
                <w:szCs w:val="21"/>
              </w:rPr>
              <w:t>/</w:t>
            </w:r>
            <w:r>
              <w:rPr>
                <w:rStyle w:val="45"/>
                <w:rFonts w:hint="eastAsia" w:ascii="Times New Roman" w:hAnsi="Times New Roman"/>
                <w:color w:val="auto"/>
                <w:szCs w:val="21"/>
              </w:rPr>
              <w:t>火焰原子吸收光谱仪、电感耦合等离子体发射光谱仪、原子荧光光度仪、气相色谱仪、离子色谱仪、低本底总</w:t>
            </w:r>
            <w:r>
              <w:rPr>
                <w:rStyle w:val="45"/>
                <w:rFonts w:ascii="Times New Roman" w:hAnsi="Times New Roman"/>
                <w:color w:val="auto"/>
                <w:szCs w:val="21"/>
              </w:rPr>
              <w:t>α</w:t>
            </w:r>
            <w:r>
              <w:rPr>
                <w:rStyle w:val="45"/>
                <w:rFonts w:hint="eastAsia" w:ascii="Times New Roman" w:hAnsi="Times New Roman"/>
                <w:color w:val="auto"/>
                <w:szCs w:val="21"/>
              </w:rPr>
              <w:t>、</w:t>
            </w:r>
            <w:r>
              <w:rPr>
                <w:rStyle w:val="45"/>
                <w:rFonts w:ascii="Times New Roman" w:hAnsi="Times New Roman"/>
                <w:color w:val="auto"/>
                <w:szCs w:val="21"/>
              </w:rPr>
              <w:t>β</w:t>
            </w:r>
            <w:r>
              <w:rPr>
                <w:rStyle w:val="45"/>
                <w:rFonts w:hint="eastAsia" w:ascii="Times New Roman" w:hAnsi="Times New Roman"/>
                <w:color w:val="auto"/>
                <w:szCs w:val="21"/>
              </w:rPr>
              <w:t>放射性测定仪、万分之一天平、无色具塞比色管或比色计、滴定管、显微镜、生化培养箱、恒温培养箱、隔水式恒温培养箱；</w:t>
            </w:r>
          </w:p>
          <w:p w14:paraId="397A8925">
            <w:pPr>
              <w:spacing w:line="288" w:lineRule="auto"/>
              <w:jc w:val="left"/>
              <w:rPr>
                <w:rStyle w:val="45"/>
                <w:rFonts w:ascii="Times New Roman" w:hAnsi="Times New Roman"/>
                <w:color w:val="auto"/>
                <w:szCs w:val="21"/>
              </w:rPr>
            </w:pPr>
            <w:r>
              <w:rPr>
                <w:rStyle w:val="45"/>
                <w:rFonts w:hint="eastAsia" w:ascii="Times New Roman" w:hAnsi="Times New Roman"/>
                <w:b/>
                <w:bCs/>
                <w:color w:val="auto"/>
                <w:szCs w:val="21"/>
              </w:rPr>
              <w:t>辅助设备：</w:t>
            </w:r>
            <w:r>
              <w:rPr>
                <w:rStyle w:val="45"/>
                <w:rFonts w:hint="eastAsia" w:ascii="Times New Roman" w:hAnsi="Times New Roman"/>
                <w:color w:val="auto"/>
                <w:szCs w:val="21"/>
              </w:rPr>
              <w:t>菌落计数器或放大镜、紫外灯、恒温水浴锅、高压灭菌锅、恒温干燥箱、马弗炉、电炉、全玻璃蒸馏器、蒸馏水器或纯水机、冰箱、玻璃器皿、采样容器、试验筛、振荡机、水冷或风冷全玻璃回流装置、无菌操作台、离心机、抽滤装置等。</w:t>
            </w:r>
          </w:p>
        </w:tc>
      </w:tr>
      <w:bookmarkEnd w:id="49"/>
      <w:tr w14:paraId="47A7CD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884" w:hRule="atLeast"/>
        </w:trPr>
        <w:tc>
          <w:tcPr>
            <w:tcW w:w="945" w:type="dxa"/>
            <w:tcBorders>
              <w:bottom w:val="single" w:color="auto" w:sz="8" w:space="0"/>
            </w:tcBorders>
            <w:vAlign w:val="center"/>
          </w:tcPr>
          <w:p w14:paraId="1964A18B">
            <w:pPr>
              <w:spacing w:line="260" w:lineRule="exact"/>
              <w:jc w:val="center"/>
              <w:rPr>
                <w:szCs w:val="21"/>
              </w:rPr>
            </w:pPr>
            <w:r>
              <w:rPr>
                <w:kern w:val="0"/>
                <w:szCs w:val="21"/>
              </w:rPr>
              <w:t>Ⅰ</w:t>
            </w:r>
            <w:r>
              <w:rPr>
                <w:rFonts w:hint="eastAsia"/>
                <w:szCs w:val="21"/>
              </w:rPr>
              <w:t>级</w:t>
            </w:r>
          </w:p>
        </w:tc>
        <w:tc>
          <w:tcPr>
            <w:tcW w:w="8371" w:type="dxa"/>
            <w:tcBorders>
              <w:bottom w:val="single" w:color="auto" w:sz="8" w:space="0"/>
            </w:tcBorders>
            <w:vAlign w:val="center"/>
          </w:tcPr>
          <w:p w14:paraId="30E9FB6E">
            <w:pPr>
              <w:spacing w:line="288" w:lineRule="auto"/>
              <w:jc w:val="left"/>
              <w:rPr>
                <w:rStyle w:val="45"/>
                <w:rFonts w:ascii="Times New Roman" w:hAnsi="Times New Roman"/>
                <w:color w:val="auto"/>
                <w:szCs w:val="21"/>
              </w:rPr>
            </w:pPr>
            <w:r>
              <w:rPr>
                <w:rStyle w:val="45"/>
                <w:rFonts w:hint="eastAsia" w:ascii="Times New Roman" w:hAnsi="Times New Roman"/>
                <w:b/>
                <w:bCs/>
                <w:color w:val="auto"/>
                <w:szCs w:val="21"/>
              </w:rPr>
              <w:t>主要仪器：</w:t>
            </w:r>
            <w:r>
              <w:rPr>
                <w:rStyle w:val="45"/>
                <w:rFonts w:hint="eastAsia" w:ascii="Times New Roman" w:hAnsi="Times New Roman"/>
                <w:color w:val="auto"/>
                <w:szCs w:val="21"/>
              </w:rPr>
              <w:t>台式或便携式浊度仪、</w:t>
            </w:r>
            <w:r>
              <w:rPr>
                <w:rFonts w:hint="eastAsia"/>
                <w:szCs w:val="21"/>
              </w:rPr>
              <w:t>便携式消毒剂余量测定仪（根据消毒剂种类配置）、</w:t>
            </w:r>
            <w:r>
              <w:rPr>
                <w:rStyle w:val="45"/>
                <w:rFonts w:hint="eastAsia" w:ascii="Times New Roman" w:hAnsi="Times New Roman"/>
                <w:color w:val="auto"/>
                <w:szCs w:val="21"/>
              </w:rPr>
              <w:t>酸度计、紫外可见分光光度计、溶解氧仪、电导率仪、密度计、液相色谱仪、液相色谱串联质谱仪（配有电喷雾电离源）、气相色谱仪、气相色谱质谱联用仪、石墨炉</w:t>
            </w:r>
            <w:r>
              <w:rPr>
                <w:rStyle w:val="45"/>
                <w:rFonts w:ascii="Times New Roman" w:hAnsi="Times New Roman"/>
                <w:color w:val="auto"/>
                <w:szCs w:val="21"/>
              </w:rPr>
              <w:t>/</w:t>
            </w:r>
            <w:r>
              <w:rPr>
                <w:rStyle w:val="45"/>
                <w:rFonts w:hint="eastAsia" w:ascii="Times New Roman" w:hAnsi="Times New Roman"/>
                <w:color w:val="auto"/>
                <w:szCs w:val="21"/>
              </w:rPr>
              <w:t>火焰原子吸收光谱仪、电感耦合等离子体发射光谱仪、电感耦合等离子体质谱仪、原子荧光光度仪、离子色谱仪、流动注射仪或连续流动注射仪、低本底总</w:t>
            </w:r>
            <w:r>
              <w:rPr>
                <w:rStyle w:val="45"/>
                <w:rFonts w:ascii="Times New Roman" w:hAnsi="Times New Roman"/>
                <w:color w:val="auto"/>
                <w:szCs w:val="21"/>
              </w:rPr>
              <w:t>α</w:t>
            </w:r>
            <w:r>
              <w:rPr>
                <w:rStyle w:val="45"/>
                <w:rFonts w:hint="eastAsia" w:ascii="Times New Roman" w:hAnsi="Times New Roman"/>
                <w:color w:val="auto"/>
                <w:szCs w:val="21"/>
              </w:rPr>
              <w:t>、</w:t>
            </w:r>
            <w:r>
              <w:rPr>
                <w:rStyle w:val="45"/>
                <w:rFonts w:ascii="Times New Roman" w:hAnsi="Times New Roman"/>
                <w:color w:val="auto"/>
                <w:szCs w:val="21"/>
              </w:rPr>
              <w:t>β</w:t>
            </w:r>
            <w:r>
              <w:rPr>
                <w:rStyle w:val="45"/>
                <w:rFonts w:hint="eastAsia" w:ascii="Times New Roman" w:hAnsi="Times New Roman"/>
                <w:color w:val="auto"/>
                <w:szCs w:val="21"/>
              </w:rPr>
              <w:t>放射性测定仪、荧光显微镜（带荧光装置和微分干涉装置）、万分之一天平、无色具塞比色管或比色计、滴定管、显微镜、生化培养箱、恒温培养箱、隔水式恒温培养箱；</w:t>
            </w:r>
          </w:p>
          <w:p w14:paraId="2EB102F5">
            <w:pPr>
              <w:spacing w:line="288" w:lineRule="auto"/>
              <w:jc w:val="left"/>
              <w:rPr>
                <w:rStyle w:val="45"/>
                <w:rFonts w:ascii="Times New Roman" w:hAnsi="Times New Roman"/>
                <w:color w:val="auto"/>
                <w:szCs w:val="21"/>
              </w:rPr>
            </w:pPr>
            <w:r>
              <w:rPr>
                <w:rStyle w:val="45"/>
                <w:rFonts w:hint="eastAsia" w:ascii="Times New Roman" w:hAnsi="Times New Roman"/>
                <w:b/>
                <w:bCs/>
                <w:color w:val="auto"/>
                <w:szCs w:val="21"/>
              </w:rPr>
              <w:t>辅助设备：</w:t>
            </w:r>
            <w:r>
              <w:rPr>
                <w:rStyle w:val="45"/>
                <w:rFonts w:hint="eastAsia" w:ascii="Times New Roman" w:hAnsi="Times New Roman"/>
                <w:color w:val="auto"/>
                <w:szCs w:val="21"/>
              </w:rPr>
              <w:t>紫外灯、菌落计数器或放大镜、恒温水浴锅、高压灭菌锅、恒温干燥箱、马弗炉、电炉、全玻璃蒸馏器、蒸馏水器或纯水机、冰箱、玻璃器皿、采样容器、试验筛、振荡机、水冷或风冷全玻璃回流装置、六联搅拌机、无菌操作台、两虫检测配套装置、涡旋振荡器、真空泵、富集过滤装置、固相萃取装置、离心机、真空抽滤器、旋转蒸发器</w:t>
            </w:r>
            <w:r>
              <w:rPr>
                <w:rStyle w:val="45"/>
                <w:rFonts w:hint="eastAsia"/>
                <w:color w:val="auto"/>
                <w:szCs w:val="21"/>
              </w:rPr>
              <w:t>、</w:t>
            </w:r>
            <w:r>
              <w:rPr>
                <w:rFonts w:hint="eastAsia" w:ascii="宋体" w:hAnsi="宋体" w:cs="宋体"/>
                <w:szCs w:val="21"/>
              </w:rPr>
              <w:t>氮吹浓缩仪</w:t>
            </w:r>
            <w:r>
              <w:rPr>
                <w:rStyle w:val="45"/>
                <w:rFonts w:hint="eastAsia" w:ascii="Times New Roman" w:hAnsi="Times New Roman"/>
                <w:color w:val="auto"/>
                <w:szCs w:val="21"/>
              </w:rPr>
              <w:t>等。</w:t>
            </w:r>
          </w:p>
        </w:tc>
      </w:tr>
    </w:tbl>
    <w:p w14:paraId="2DCEFB24">
      <w:pPr>
        <w:kinsoku w:val="0"/>
        <w:autoSpaceDE w:val="0"/>
        <w:autoSpaceDN w:val="0"/>
        <w:adjustRightInd w:val="0"/>
        <w:spacing w:before="2" w:line="14" w:lineRule="exact"/>
        <w:ind w:left="398"/>
        <w:textAlignment w:val="baseline"/>
        <w:rPr>
          <w:szCs w:val="21"/>
        </w:rPr>
      </w:pPr>
    </w:p>
    <w:p w14:paraId="0A5AAD52">
      <w:pPr>
        <w:spacing w:line="360" w:lineRule="auto"/>
        <w:rPr>
          <w:sz w:val="24"/>
        </w:rPr>
      </w:pPr>
    </w:p>
    <w:p w14:paraId="6AFCB97B">
      <w:pPr>
        <w:spacing w:line="360" w:lineRule="auto"/>
        <w:rPr>
          <w:sz w:val="24"/>
        </w:rPr>
      </w:pPr>
      <w:r>
        <w:rPr>
          <w:sz w:val="24"/>
        </w:rPr>
        <w:t xml:space="preserve">5.2.3  </w:t>
      </w:r>
      <w:r>
        <w:rPr>
          <w:rFonts w:hint="eastAsia"/>
          <w:sz w:val="24"/>
        </w:rPr>
        <w:t>人员</w:t>
      </w:r>
    </w:p>
    <w:p w14:paraId="13A6C4C4">
      <w:pPr>
        <w:spacing w:line="36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供水单位化验室人员配置：Ⅲ级化验室不宜少于</w:t>
      </w:r>
      <w:r>
        <w:rPr>
          <w:rFonts w:ascii="宋体" w:hAnsi="宋体" w:cs="宋体"/>
          <w:sz w:val="24"/>
        </w:rPr>
        <w:t>3</w:t>
      </w:r>
      <w:r>
        <w:rPr>
          <w:rFonts w:hint="eastAsia" w:ascii="宋体" w:hAnsi="宋体" w:cs="宋体"/>
          <w:sz w:val="24"/>
        </w:rPr>
        <w:t>人，Ⅱ级不宜少于</w:t>
      </w:r>
      <w:r>
        <w:rPr>
          <w:rFonts w:ascii="宋体" w:hAnsi="宋体" w:cs="宋体"/>
          <w:sz w:val="24"/>
        </w:rPr>
        <w:t>8</w:t>
      </w:r>
      <w:r>
        <w:rPr>
          <w:rFonts w:hint="eastAsia" w:ascii="宋体" w:hAnsi="宋体" w:cs="宋体"/>
          <w:sz w:val="24"/>
        </w:rPr>
        <w:t>人，Ⅰ级不宜少于</w:t>
      </w:r>
      <w:r>
        <w:rPr>
          <w:rFonts w:ascii="宋体" w:hAnsi="宋体" w:cs="宋体"/>
          <w:sz w:val="24"/>
        </w:rPr>
        <w:t>15</w:t>
      </w:r>
      <w:r>
        <w:rPr>
          <w:rFonts w:hint="eastAsia" w:ascii="宋体" w:hAnsi="宋体" w:cs="宋体"/>
          <w:sz w:val="24"/>
        </w:rPr>
        <w:t>人。</w:t>
      </w:r>
    </w:p>
    <w:p w14:paraId="24BD35A5">
      <w:pPr>
        <w:spacing w:line="360" w:lineRule="auto"/>
        <w:ind w:firstLine="480" w:firstLineChars="200"/>
        <w:rPr>
          <w:rFonts w:ascii="宋体" w:cs="宋体"/>
          <w:sz w:val="24"/>
        </w:rPr>
      </w:pPr>
      <w:r>
        <w:rPr>
          <w:rFonts w:ascii="宋体" w:hAnsi="宋体" w:cs="宋体"/>
          <w:sz w:val="24"/>
        </w:rPr>
        <w:t xml:space="preserve">2 </w:t>
      </w:r>
      <w:r>
        <w:rPr>
          <w:rFonts w:hint="eastAsia" w:ascii="宋体" w:hAnsi="宋体" w:cs="宋体"/>
          <w:sz w:val="24"/>
        </w:rPr>
        <w:t>水厂化验员应持体检健康合格证。</w:t>
      </w:r>
      <w:r>
        <w:rPr>
          <w:rFonts w:ascii="宋体" w:hAnsi="宋体" w:cs="宋体"/>
          <w:sz w:val="24"/>
        </w:rPr>
        <w:t xml:space="preserve"> </w:t>
      </w:r>
    </w:p>
    <w:p w14:paraId="0B0ACD01">
      <w:pPr>
        <w:spacing w:line="360" w:lineRule="auto"/>
        <w:ind w:firstLine="480" w:firstLineChars="200"/>
        <w:rPr>
          <w:rFonts w:ascii="宋体" w:cs="宋体"/>
          <w:sz w:val="24"/>
        </w:rPr>
      </w:pPr>
      <w:r>
        <w:rPr>
          <w:rFonts w:ascii="宋体" w:hAnsi="宋体" w:cs="宋体"/>
          <w:sz w:val="24"/>
        </w:rPr>
        <w:t xml:space="preserve">3 </w:t>
      </w:r>
      <w:r>
        <w:rPr>
          <w:rFonts w:hint="eastAsia" w:ascii="宋体" w:hAnsi="宋体" w:cs="宋体"/>
          <w:sz w:val="24"/>
        </w:rPr>
        <w:t>化验员的受教育程度、专业技术背景、工作经历、资质资格、技术能力应满足工作要求。</w:t>
      </w:r>
    </w:p>
    <w:p w14:paraId="40F7533D">
      <w:pPr>
        <w:spacing w:line="360" w:lineRule="auto"/>
        <w:ind w:firstLine="480" w:firstLineChars="200"/>
        <w:rPr>
          <w:rFonts w:ascii="宋体" w:cs="宋体"/>
          <w:sz w:val="24"/>
        </w:rPr>
      </w:pPr>
      <w:r>
        <w:rPr>
          <w:rFonts w:ascii="宋体" w:hAnsi="宋体" w:cs="宋体"/>
          <w:sz w:val="24"/>
        </w:rPr>
        <w:t xml:space="preserve">4 </w:t>
      </w:r>
      <w:r>
        <w:rPr>
          <w:rFonts w:hint="eastAsia" w:ascii="宋体" w:hAnsi="宋体" w:cs="宋体"/>
          <w:sz w:val="24"/>
        </w:rPr>
        <w:t>Ⅰ级、Ⅱ级化验室应建立人员技术档案，档案内容包括但不限于学历学位、职称技能、培训考核及能力确认资料等。</w:t>
      </w:r>
    </w:p>
    <w:p w14:paraId="422070EE">
      <w:pPr>
        <w:spacing w:line="360" w:lineRule="auto"/>
        <w:rPr>
          <w:rFonts w:ascii="宋体" w:cs="宋体"/>
          <w:sz w:val="24"/>
        </w:rPr>
      </w:pPr>
      <w:r>
        <w:rPr>
          <w:rFonts w:ascii="宋体" w:hAnsi="宋体" w:cs="宋体"/>
          <w:sz w:val="24"/>
        </w:rPr>
        <w:t xml:space="preserve">5.2.4  </w:t>
      </w:r>
      <w:r>
        <w:rPr>
          <w:rFonts w:hint="eastAsia" w:ascii="宋体" w:hAnsi="宋体" w:cs="宋体"/>
          <w:sz w:val="24"/>
        </w:rPr>
        <w:t>场地</w:t>
      </w:r>
    </w:p>
    <w:p w14:paraId="0DF36C5E">
      <w:pPr>
        <w:spacing w:line="360" w:lineRule="auto"/>
        <w:ind w:firstLine="480" w:firstLineChars="200"/>
        <w:rPr>
          <w:rFonts w:ascii="宋体" w:cs="宋体"/>
          <w:sz w:val="24"/>
        </w:rPr>
      </w:pPr>
      <w:r>
        <w:rPr>
          <w:rFonts w:hint="eastAsia" w:ascii="宋体" w:hAnsi="宋体" w:cs="宋体"/>
          <w:sz w:val="24"/>
        </w:rPr>
        <w:t>化验用房建筑面积Ⅰ级不宜低于</w:t>
      </w:r>
      <w:r>
        <w:rPr>
          <w:rFonts w:ascii="宋体" w:hAnsi="宋体" w:cs="宋体"/>
          <w:sz w:val="24"/>
        </w:rPr>
        <w:t>1000m</w:t>
      </w:r>
      <w:r>
        <w:rPr>
          <w:rFonts w:ascii="宋体" w:hAnsi="宋体" w:cs="宋体"/>
          <w:sz w:val="24"/>
          <w:vertAlign w:val="superscript"/>
        </w:rPr>
        <w:t>2</w:t>
      </w:r>
      <w:r>
        <w:rPr>
          <w:rFonts w:hint="eastAsia" w:ascii="宋体" w:hAnsi="宋体" w:cs="宋体"/>
          <w:sz w:val="24"/>
        </w:rPr>
        <w:t>；Ⅱ级不宜低于</w:t>
      </w:r>
      <w:r>
        <w:rPr>
          <w:rFonts w:ascii="宋体" w:hAnsi="宋体" w:cs="宋体"/>
          <w:sz w:val="24"/>
        </w:rPr>
        <w:t>500m</w:t>
      </w:r>
      <w:r>
        <w:rPr>
          <w:rFonts w:ascii="宋体" w:hAnsi="宋体" w:cs="宋体"/>
          <w:sz w:val="24"/>
          <w:vertAlign w:val="superscript"/>
        </w:rPr>
        <w:t>2</w:t>
      </w:r>
      <w:r>
        <w:rPr>
          <w:rFonts w:hint="eastAsia" w:ascii="宋体" w:hAnsi="宋体" w:cs="宋体"/>
          <w:sz w:val="24"/>
        </w:rPr>
        <w:t>；Ⅲ级不宜低于</w:t>
      </w:r>
      <w:r>
        <w:rPr>
          <w:rFonts w:ascii="宋体" w:hAnsi="宋体" w:cs="宋体"/>
          <w:sz w:val="24"/>
        </w:rPr>
        <w:t>100m</w:t>
      </w:r>
      <w:r>
        <w:rPr>
          <w:rFonts w:ascii="宋体" w:hAnsi="宋体" w:cs="宋体"/>
          <w:sz w:val="24"/>
          <w:vertAlign w:val="superscript"/>
        </w:rPr>
        <w:t>2</w:t>
      </w:r>
      <w:bookmarkStart w:id="50" w:name="OLE_LINK38"/>
      <w:r>
        <w:rPr>
          <w:rFonts w:hint="eastAsia" w:ascii="宋体" w:hAnsi="宋体" w:cs="宋体"/>
          <w:sz w:val="24"/>
        </w:rPr>
        <w:t>；化验室布局及设计参照《城镇供水与污水处理化验室技术规范》</w:t>
      </w:r>
      <w:r>
        <w:rPr>
          <w:rFonts w:ascii="宋体" w:hAnsi="宋体" w:cs="宋体"/>
          <w:sz w:val="24"/>
        </w:rPr>
        <w:t>CJJ/T 182</w:t>
      </w:r>
      <w:r>
        <w:rPr>
          <w:rFonts w:hint="eastAsia" w:ascii="宋体" w:hAnsi="宋体" w:cs="宋体"/>
          <w:sz w:val="24"/>
        </w:rPr>
        <w:t>执行。</w:t>
      </w:r>
    </w:p>
    <w:p w14:paraId="12FD99D8">
      <w:pPr>
        <w:widowControl/>
        <w:spacing w:line="360" w:lineRule="auto"/>
        <w:jc w:val="left"/>
        <w:rPr>
          <w:rFonts w:ascii="宋体" w:cs="宋体"/>
          <w:b/>
          <w:bCs/>
          <w:sz w:val="24"/>
        </w:rPr>
        <w:sectPr>
          <w:pgSz w:w="11906" w:h="16838"/>
          <w:pgMar w:top="1134" w:right="1134" w:bottom="1134" w:left="1588" w:header="851" w:footer="992" w:gutter="0"/>
          <w:cols w:space="720" w:num="1"/>
          <w:titlePg/>
          <w:docGrid w:type="lines" w:linePitch="312" w:charSpace="0"/>
        </w:sectPr>
      </w:pPr>
    </w:p>
    <w:bookmarkEnd w:id="50"/>
    <w:p w14:paraId="5FE25191">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6  </w:t>
      </w:r>
      <w:r>
        <w:rPr>
          <w:rFonts w:hint="eastAsia" w:ascii="黑体" w:hAnsi="黑体" w:eastAsia="黑体" w:cs="黑体"/>
          <w:spacing w:val="1"/>
          <w:kern w:val="0"/>
          <w:sz w:val="28"/>
          <w:szCs w:val="28"/>
        </w:rPr>
        <w:t>水质监测</w:t>
      </w:r>
    </w:p>
    <w:p w14:paraId="07BF0BD9">
      <w:pPr>
        <w:spacing w:line="360" w:lineRule="auto"/>
        <w:jc w:val="center"/>
        <w:rPr>
          <w:rFonts w:eastAsia="黑体"/>
          <w:sz w:val="24"/>
        </w:rPr>
      </w:pPr>
    </w:p>
    <w:p w14:paraId="79B4618D">
      <w:pPr>
        <w:spacing w:line="360" w:lineRule="auto"/>
        <w:jc w:val="center"/>
        <w:rPr>
          <w:rFonts w:eastAsia="黑体"/>
          <w:sz w:val="24"/>
        </w:rPr>
      </w:pPr>
      <w:r>
        <w:rPr>
          <w:rFonts w:eastAsia="黑体"/>
          <w:sz w:val="24"/>
        </w:rPr>
        <w:t xml:space="preserve">6.1  </w:t>
      </w:r>
      <w:r>
        <w:rPr>
          <w:rFonts w:hint="eastAsia" w:eastAsia="黑体"/>
          <w:sz w:val="24"/>
        </w:rPr>
        <w:t>水质日常监测</w:t>
      </w:r>
    </w:p>
    <w:p w14:paraId="64A20096">
      <w:pPr>
        <w:spacing w:line="360" w:lineRule="auto"/>
        <w:rPr>
          <w:sz w:val="24"/>
        </w:rPr>
      </w:pPr>
      <w:r>
        <w:rPr>
          <w:sz w:val="24"/>
        </w:rPr>
        <w:t xml:space="preserve">6.1.1  </w:t>
      </w:r>
      <w:r>
        <w:rPr>
          <w:rFonts w:hint="eastAsia"/>
          <w:sz w:val="24"/>
        </w:rPr>
        <w:t>供水单位宜实行制水班组、水厂化验室和中心化验室三级检测</w:t>
      </w:r>
      <w:r>
        <w:rPr>
          <w:sz w:val="24"/>
        </w:rPr>
        <w:t xml:space="preserve"> </w:t>
      </w:r>
      <w:r>
        <w:rPr>
          <w:rFonts w:hint="eastAsia"/>
          <w:sz w:val="24"/>
        </w:rPr>
        <w:t>。</w:t>
      </w:r>
    </w:p>
    <w:p w14:paraId="1F0B0FC1">
      <w:pPr>
        <w:spacing w:line="360" w:lineRule="auto"/>
        <w:rPr>
          <w:sz w:val="24"/>
        </w:rPr>
      </w:pPr>
      <w:r>
        <w:rPr>
          <w:sz w:val="24"/>
        </w:rPr>
        <w:t xml:space="preserve">6.1.2  </w:t>
      </w:r>
      <w:r>
        <w:rPr>
          <w:rFonts w:hint="eastAsia"/>
          <w:sz w:val="24"/>
        </w:rPr>
        <w:t>班组应承担所属水厂生产工序中质量控制点的水质检测，应具备浑浊度、消毒剂余量、肉眼可见物、臭和味、色度等检测能力。</w:t>
      </w:r>
    </w:p>
    <w:p w14:paraId="516E0728">
      <w:pPr>
        <w:spacing w:line="360" w:lineRule="auto"/>
        <w:rPr>
          <w:sz w:val="24"/>
        </w:rPr>
      </w:pPr>
      <w:r>
        <w:rPr>
          <w:sz w:val="24"/>
        </w:rPr>
        <w:t xml:space="preserve">6.1.3  </w:t>
      </w:r>
      <w:r>
        <w:rPr>
          <w:rFonts w:hint="eastAsia"/>
          <w:sz w:val="24"/>
        </w:rPr>
        <w:t>水厂化验室应承担所属水厂的各项检测任务，具备指导班组开展相关检测工作，并对检测过程实施质量监督的能力；应具备水温、浑浊度、色度、臭和味、肉眼可见物、高锰酸盐指数（以</w:t>
      </w:r>
      <w:r>
        <w:rPr>
          <w:sz w:val="24"/>
        </w:rPr>
        <w:t>O</w:t>
      </w:r>
      <w:r>
        <w:rPr>
          <w:sz w:val="24"/>
          <w:vertAlign w:val="subscript"/>
        </w:rPr>
        <w:t>2</w:t>
      </w:r>
      <w:r>
        <w:rPr>
          <w:rFonts w:hint="eastAsia"/>
          <w:sz w:val="24"/>
        </w:rPr>
        <w:t>计）、氨氮或氨（以</w:t>
      </w:r>
      <w:r>
        <w:rPr>
          <w:sz w:val="24"/>
        </w:rPr>
        <w:t>N</w:t>
      </w:r>
      <w:r>
        <w:rPr>
          <w:rFonts w:hint="eastAsia"/>
          <w:sz w:val="24"/>
        </w:rPr>
        <w:t>计）、菌落总数、总大肠菌群、粪大肠菌群、大肠埃希氏菌、</w:t>
      </w:r>
      <w:r>
        <w:rPr>
          <w:sz w:val="24"/>
        </w:rPr>
        <w:t>pH</w:t>
      </w:r>
      <w:r>
        <w:rPr>
          <w:rFonts w:hint="eastAsia"/>
          <w:sz w:val="24"/>
        </w:rPr>
        <w:t>、消毒剂和涉及工艺的特定项目等指标的检测能力。</w:t>
      </w:r>
    </w:p>
    <w:p w14:paraId="6F2A8847">
      <w:pPr>
        <w:spacing w:line="360" w:lineRule="auto"/>
        <w:rPr>
          <w:sz w:val="24"/>
        </w:rPr>
      </w:pPr>
      <w:r>
        <w:rPr>
          <w:sz w:val="24"/>
        </w:rPr>
        <w:t xml:space="preserve">6.1.4  </w:t>
      </w:r>
      <w:r>
        <w:rPr>
          <w:rFonts w:hint="eastAsia"/>
          <w:sz w:val="24"/>
        </w:rPr>
        <w:t>中心化验室应承担原水、出厂水、管网水的监测职能，具备对水厂化验室、制水班组进行指导，为安全供水提供技术支持。</w:t>
      </w:r>
    </w:p>
    <w:p w14:paraId="03A8CC14">
      <w:pPr>
        <w:spacing w:line="360" w:lineRule="auto"/>
        <w:jc w:val="center"/>
        <w:rPr>
          <w:rFonts w:eastAsia="黑体"/>
          <w:sz w:val="24"/>
        </w:rPr>
      </w:pPr>
    </w:p>
    <w:p w14:paraId="250A460A">
      <w:pPr>
        <w:spacing w:line="360" w:lineRule="auto"/>
        <w:jc w:val="center"/>
        <w:rPr>
          <w:rFonts w:eastAsia="黑体"/>
          <w:sz w:val="24"/>
        </w:rPr>
      </w:pPr>
      <w:r>
        <w:rPr>
          <w:rFonts w:eastAsia="黑体"/>
          <w:sz w:val="24"/>
        </w:rPr>
        <w:t xml:space="preserve">6.2  </w:t>
      </w:r>
      <w:r>
        <w:rPr>
          <w:rFonts w:hint="eastAsia" w:eastAsia="黑体"/>
          <w:sz w:val="24"/>
        </w:rPr>
        <w:t>水质在线监测</w:t>
      </w:r>
    </w:p>
    <w:p w14:paraId="3301CE16">
      <w:pPr>
        <w:spacing w:line="360" w:lineRule="auto"/>
        <w:rPr>
          <w:rFonts w:ascii="宋体" w:cs="宋体"/>
          <w:sz w:val="24"/>
        </w:rPr>
      </w:pPr>
      <w:r>
        <w:rPr>
          <w:rFonts w:ascii="宋体" w:hAnsi="宋体" w:cs="宋体"/>
          <w:sz w:val="24"/>
        </w:rPr>
        <w:t xml:space="preserve">6.2.1  </w:t>
      </w:r>
      <w:r>
        <w:rPr>
          <w:rFonts w:hint="eastAsia" w:ascii="宋体" w:hAnsi="宋体" w:cs="宋体"/>
          <w:sz w:val="24"/>
        </w:rPr>
        <w:t>供水单位应在原水、工艺过程水、出厂水和管网水设置在线监测仪器仪表；管网水设置点宜覆盖供水系统干管、不同水厂供水交汇区域、增压泵站等重要区域或节点位置。加压调蓄设施供水泵房宜设置在线监测仪表。</w:t>
      </w:r>
    </w:p>
    <w:p w14:paraId="02D0E4FC">
      <w:pPr>
        <w:spacing w:line="360" w:lineRule="auto"/>
        <w:rPr>
          <w:rFonts w:ascii="宋体" w:cs="宋体"/>
          <w:sz w:val="24"/>
          <w:highlight w:val="yellow"/>
        </w:rPr>
      </w:pPr>
      <w:r>
        <w:rPr>
          <w:rFonts w:ascii="宋体" w:hAnsi="宋体" w:cs="宋体"/>
          <w:sz w:val="24"/>
        </w:rPr>
        <w:t xml:space="preserve">6.2.2  </w:t>
      </w:r>
      <w:r>
        <w:rPr>
          <w:rFonts w:hint="eastAsia" w:ascii="宋体" w:hAnsi="宋体" w:cs="宋体"/>
          <w:sz w:val="24"/>
        </w:rPr>
        <w:t>在线监测水质指标的选择应综合考虑水源地及原水水质特征，</w:t>
      </w:r>
      <w:bookmarkStart w:id="51" w:name="OLE_LINK14"/>
      <w:bookmarkStart w:id="52" w:name="OLE_LINK12"/>
      <w:r>
        <w:rPr>
          <w:rFonts w:hint="eastAsia" w:ascii="宋体" w:hAnsi="宋体" w:cs="宋体"/>
          <w:sz w:val="24"/>
        </w:rPr>
        <w:t>参照《城镇供水水质在线监测技术标准》</w:t>
      </w:r>
      <w:r>
        <w:rPr>
          <w:rFonts w:ascii="宋体" w:hAnsi="宋体" w:cs="宋体"/>
          <w:sz w:val="24"/>
        </w:rPr>
        <w:t>CJJ/T 271</w:t>
      </w:r>
      <w:r>
        <w:rPr>
          <w:rFonts w:hint="eastAsia" w:ascii="宋体" w:hAnsi="宋体" w:cs="宋体"/>
          <w:sz w:val="24"/>
        </w:rPr>
        <w:t>执行</w:t>
      </w:r>
      <w:bookmarkEnd w:id="51"/>
      <w:bookmarkEnd w:id="52"/>
      <w:r>
        <w:rPr>
          <w:rFonts w:hint="eastAsia" w:ascii="宋体" w:hAnsi="宋体" w:cs="宋体"/>
          <w:sz w:val="24"/>
        </w:rPr>
        <w:t>，至少应包含浑浊度、</w:t>
      </w:r>
      <w:bookmarkStart w:id="53" w:name="_Hlk200273616"/>
      <w:r>
        <w:rPr>
          <w:rFonts w:hint="eastAsia" w:ascii="宋体" w:hAnsi="宋体" w:cs="宋体"/>
          <w:sz w:val="24"/>
        </w:rPr>
        <w:t>消毒剂</w:t>
      </w:r>
      <w:bookmarkEnd w:id="53"/>
      <w:r>
        <w:rPr>
          <w:rFonts w:hint="eastAsia" w:ascii="宋体" w:hAnsi="宋体" w:cs="宋体"/>
          <w:sz w:val="24"/>
        </w:rPr>
        <w:t>余量、</w:t>
      </w:r>
      <w:r>
        <w:rPr>
          <w:rFonts w:ascii="宋体" w:hAnsi="宋体" w:cs="宋体"/>
          <w:sz w:val="24"/>
        </w:rPr>
        <w:t>pH</w:t>
      </w:r>
      <w:r>
        <w:rPr>
          <w:rFonts w:hint="eastAsia" w:ascii="宋体" w:hAnsi="宋体" w:cs="宋体"/>
          <w:sz w:val="24"/>
        </w:rPr>
        <w:t>等指标。</w:t>
      </w:r>
    </w:p>
    <w:p w14:paraId="17D7A868">
      <w:pPr>
        <w:spacing w:line="360" w:lineRule="auto"/>
        <w:rPr>
          <w:rFonts w:ascii="宋体" w:cs="宋体"/>
          <w:sz w:val="24"/>
        </w:rPr>
      </w:pPr>
      <w:r>
        <w:rPr>
          <w:rFonts w:ascii="宋体" w:hAnsi="宋体" w:cs="宋体"/>
          <w:sz w:val="24"/>
        </w:rPr>
        <w:t xml:space="preserve">6.2.3  </w:t>
      </w:r>
      <w:r>
        <w:rPr>
          <w:rFonts w:hint="eastAsia" w:ascii="宋体" w:hAnsi="宋体" w:cs="宋体"/>
          <w:sz w:val="24"/>
        </w:rPr>
        <w:t>在线监测仪表的管理维护应按照《城镇供水水质在线监测技术标准》</w:t>
      </w:r>
      <w:r>
        <w:rPr>
          <w:rFonts w:ascii="宋体" w:hAnsi="宋体" w:cs="宋体"/>
          <w:sz w:val="24"/>
        </w:rPr>
        <w:t>CJJ/T 271</w:t>
      </w:r>
      <w:r>
        <w:rPr>
          <w:rFonts w:hint="eastAsia" w:ascii="宋体" w:hAnsi="宋体" w:cs="宋体"/>
          <w:sz w:val="24"/>
        </w:rPr>
        <w:t>执行。</w:t>
      </w:r>
    </w:p>
    <w:p w14:paraId="556062FD">
      <w:pPr>
        <w:spacing w:line="360" w:lineRule="auto"/>
        <w:rPr>
          <w:rFonts w:ascii="宋体" w:cs="宋体"/>
          <w:sz w:val="24"/>
        </w:rPr>
      </w:pPr>
      <w:r>
        <w:rPr>
          <w:rFonts w:ascii="宋体" w:hAnsi="宋体" w:cs="宋体"/>
          <w:sz w:val="24"/>
        </w:rPr>
        <w:t xml:space="preserve">6.2.4  </w:t>
      </w:r>
      <w:r>
        <w:rPr>
          <w:rFonts w:hint="eastAsia" w:ascii="宋体" w:hAnsi="宋体" w:cs="宋体"/>
          <w:sz w:val="24"/>
        </w:rPr>
        <w:t>水质在线监测数据应及时传递到控制中心进行监控和统计分析，发现异常按规定上报。</w:t>
      </w:r>
    </w:p>
    <w:p w14:paraId="33BE565E">
      <w:pPr>
        <w:spacing w:line="360" w:lineRule="auto"/>
        <w:rPr>
          <w:rFonts w:ascii="宋体" w:cs="宋体"/>
          <w:sz w:val="24"/>
        </w:rPr>
      </w:pPr>
      <w:r>
        <w:rPr>
          <w:rFonts w:ascii="宋体" w:hAnsi="宋体" w:cs="宋体"/>
          <w:sz w:val="24"/>
        </w:rPr>
        <w:t xml:space="preserve">6.2.5  </w:t>
      </w:r>
      <w:r>
        <w:rPr>
          <w:rFonts w:hint="eastAsia" w:ascii="宋体" w:hAnsi="宋体" w:cs="宋体"/>
          <w:sz w:val="24"/>
        </w:rPr>
        <w:t>当在线监测仪表读数波动较大时，应增加校对次数，并加强与人工检测数据的比对。</w:t>
      </w:r>
    </w:p>
    <w:p w14:paraId="148B2AE1">
      <w:pPr>
        <w:spacing w:line="360" w:lineRule="auto"/>
        <w:rPr>
          <w:rFonts w:ascii="宋体" w:cs="宋体"/>
          <w:sz w:val="24"/>
        </w:rPr>
      </w:pPr>
      <w:r>
        <w:rPr>
          <w:rStyle w:val="14"/>
          <w:rFonts w:ascii="宋体" w:hAnsi="宋体" w:cs="宋体"/>
          <w:b w:val="0"/>
          <w:color w:val="0F1115"/>
          <w:sz w:val="24"/>
          <w:shd w:val="clear" w:color="auto" w:fill="FFFFFF"/>
        </w:rPr>
        <w:t xml:space="preserve">6.2.6  </w:t>
      </w:r>
      <w:r>
        <w:rPr>
          <w:rStyle w:val="14"/>
          <w:rFonts w:hint="eastAsia" w:ascii="宋体" w:hAnsi="宋体" w:cs="宋体"/>
          <w:b w:val="0"/>
          <w:color w:val="0F1115"/>
          <w:sz w:val="24"/>
          <w:shd w:val="clear" w:color="auto" w:fill="FFFFFF"/>
        </w:rPr>
        <w:t>供水厂应设置原水生物活性观察池，对原水水质的综合毒性进行测试与预警。</w:t>
      </w:r>
      <w:r>
        <w:rPr>
          <w:rFonts w:ascii="宋体" w:hAnsi="宋体" w:cs="宋体"/>
          <w:sz w:val="24"/>
        </w:rPr>
        <w:t xml:space="preserve"> </w:t>
      </w:r>
    </w:p>
    <w:p w14:paraId="70F642EC">
      <w:pPr>
        <w:spacing w:beforeLines="50" w:line="312" w:lineRule="auto"/>
        <w:jc w:val="center"/>
        <w:rPr>
          <w:b/>
          <w:bCs/>
          <w:sz w:val="24"/>
        </w:rPr>
      </w:pPr>
    </w:p>
    <w:p w14:paraId="52DCB14B">
      <w:pPr>
        <w:spacing w:line="360" w:lineRule="auto"/>
        <w:jc w:val="center"/>
        <w:rPr>
          <w:rFonts w:eastAsia="黑体"/>
          <w:sz w:val="24"/>
        </w:rPr>
      </w:pPr>
      <w:r>
        <w:rPr>
          <w:rFonts w:eastAsia="黑体"/>
          <w:sz w:val="24"/>
        </w:rPr>
        <w:t xml:space="preserve">6.3  </w:t>
      </w:r>
      <w:r>
        <w:rPr>
          <w:rFonts w:hint="eastAsia" w:eastAsia="黑体"/>
          <w:sz w:val="24"/>
        </w:rPr>
        <w:t>水质应急检测</w:t>
      </w:r>
    </w:p>
    <w:p w14:paraId="54EEFB3C">
      <w:pPr>
        <w:spacing w:line="360" w:lineRule="auto"/>
        <w:rPr>
          <w:sz w:val="24"/>
        </w:rPr>
      </w:pPr>
      <w:r>
        <w:rPr>
          <w:sz w:val="24"/>
        </w:rPr>
        <w:t xml:space="preserve">6.3.1  </w:t>
      </w:r>
      <w:r>
        <w:rPr>
          <w:rFonts w:hint="eastAsia"/>
          <w:sz w:val="24"/>
        </w:rPr>
        <w:t>供水单位应配备必要的便携式或可移动检测仪器设备，具备基本的现场应急检测能力。</w:t>
      </w:r>
    </w:p>
    <w:p w14:paraId="566E8344">
      <w:pPr>
        <w:spacing w:line="360" w:lineRule="auto"/>
        <w:rPr>
          <w:sz w:val="24"/>
        </w:rPr>
      </w:pPr>
      <w:r>
        <w:rPr>
          <w:sz w:val="24"/>
        </w:rPr>
        <w:t xml:space="preserve">6.3.2  </w:t>
      </w:r>
      <w:r>
        <w:rPr>
          <w:rFonts w:hint="eastAsia"/>
          <w:sz w:val="24"/>
        </w:rPr>
        <w:t>有条件的供水单位宜配备水质监测车及车载水质监测设备。</w:t>
      </w:r>
    </w:p>
    <w:p w14:paraId="15E7C0EC">
      <w:pPr>
        <w:spacing w:line="360" w:lineRule="auto"/>
        <w:rPr>
          <w:rFonts w:ascii="宋体"/>
          <w:spacing w:val="-1"/>
          <w:kern w:val="0"/>
          <w:sz w:val="24"/>
        </w:rPr>
      </w:pPr>
      <w:r>
        <w:rPr>
          <w:sz w:val="24"/>
        </w:rPr>
        <w:t xml:space="preserve">6.3.3  </w:t>
      </w:r>
      <w:r>
        <w:rPr>
          <w:rFonts w:hint="eastAsia" w:ascii="宋体" w:hAnsi="宋体"/>
          <w:spacing w:val="-1"/>
          <w:kern w:val="0"/>
          <w:sz w:val="24"/>
        </w:rPr>
        <w:t>供水单位应将应急检测流程纳入水质突发事件应急预案，明确检测分工、报告机制和处置措施。</w:t>
      </w:r>
    </w:p>
    <w:p w14:paraId="5F813B21">
      <w:pPr>
        <w:spacing w:line="360" w:lineRule="auto"/>
        <w:rPr>
          <w:rFonts w:ascii="宋体"/>
          <w:spacing w:val="-1"/>
          <w:kern w:val="0"/>
          <w:sz w:val="24"/>
        </w:rPr>
      </w:pPr>
      <w:r>
        <w:rPr>
          <w:sz w:val="24"/>
        </w:rPr>
        <w:t xml:space="preserve">6.3.4  </w:t>
      </w:r>
      <w:r>
        <w:rPr>
          <w:rFonts w:hint="eastAsia" w:ascii="宋体" w:hAnsi="宋体"/>
          <w:spacing w:val="-1"/>
          <w:kern w:val="0"/>
          <w:sz w:val="24"/>
        </w:rPr>
        <w:t>突发水质污染事故时，应尽快完成污染指标的初步筛查，应急检测结果应与实验室检测结果比对，确保检测数据的准确性。</w:t>
      </w:r>
    </w:p>
    <w:p w14:paraId="37F46B5C">
      <w:pPr>
        <w:spacing w:line="360" w:lineRule="auto"/>
        <w:rPr>
          <w:sz w:val="24"/>
        </w:rPr>
      </w:pPr>
      <w:r>
        <w:rPr>
          <w:sz w:val="24"/>
        </w:rPr>
        <w:t xml:space="preserve">6.3.5  </w:t>
      </w:r>
      <w:r>
        <w:rPr>
          <w:rFonts w:hint="eastAsia" w:ascii="宋体" w:hAnsi="宋体"/>
          <w:spacing w:val="-1"/>
          <w:kern w:val="0"/>
          <w:sz w:val="24"/>
        </w:rPr>
        <w:t>定期维护应急设备和开展应急检测演练。</w:t>
      </w:r>
    </w:p>
    <w:p w14:paraId="202011D9">
      <w:pPr>
        <w:spacing w:line="360" w:lineRule="auto"/>
        <w:jc w:val="center"/>
        <w:rPr>
          <w:rFonts w:eastAsia="黑体"/>
          <w:sz w:val="24"/>
        </w:rPr>
      </w:pPr>
    </w:p>
    <w:p w14:paraId="5CC268E7">
      <w:pPr>
        <w:spacing w:line="360" w:lineRule="auto"/>
        <w:jc w:val="center"/>
        <w:rPr>
          <w:rFonts w:eastAsia="黑体"/>
          <w:sz w:val="24"/>
        </w:rPr>
      </w:pPr>
      <w:r>
        <w:rPr>
          <w:rFonts w:eastAsia="黑体"/>
          <w:sz w:val="24"/>
        </w:rPr>
        <w:t xml:space="preserve">6.4  </w:t>
      </w:r>
      <w:r>
        <w:rPr>
          <w:rFonts w:hint="eastAsia" w:eastAsia="黑体"/>
          <w:sz w:val="24"/>
        </w:rPr>
        <w:t>水质检测采样点设置</w:t>
      </w:r>
    </w:p>
    <w:p w14:paraId="6CD85553">
      <w:pPr>
        <w:spacing w:line="360" w:lineRule="auto"/>
        <w:rPr>
          <w:sz w:val="24"/>
        </w:rPr>
      </w:pPr>
      <w:r>
        <w:rPr>
          <w:sz w:val="24"/>
        </w:rPr>
        <w:t xml:space="preserve">6.4.1  </w:t>
      </w:r>
      <w:r>
        <w:rPr>
          <w:rFonts w:hint="eastAsia"/>
          <w:sz w:val="24"/>
        </w:rPr>
        <w:t>水质检测采样点的设置应有代表性，布局合理，便于采样。水源水、出厂水、管网水、二次供水、末梢水均应设置水质检测采样点。</w:t>
      </w:r>
    </w:p>
    <w:p w14:paraId="29F82F62">
      <w:pPr>
        <w:spacing w:line="360" w:lineRule="auto"/>
        <w:rPr>
          <w:sz w:val="24"/>
        </w:rPr>
      </w:pPr>
      <w:r>
        <w:rPr>
          <w:sz w:val="24"/>
        </w:rPr>
        <w:t xml:space="preserve">6.4.2  </w:t>
      </w:r>
      <w:bookmarkStart w:id="54" w:name="OLE_LINK41"/>
      <w:r>
        <w:rPr>
          <w:rFonts w:hint="eastAsia"/>
          <w:sz w:val="24"/>
        </w:rPr>
        <w:t>水源水采样点应设</w:t>
      </w:r>
      <w:bookmarkStart w:id="55" w:name="OLE_LINK43"/>
      <w:bookmarkStart w:id="56" w:name="OLE_LINK42"/>
      <w:r>
        <w:rPr>
          <w:rFonts w:hint="eastAsia"/>
          <w:sz w:val="24"/>
        </w:rPr>
        <w:t>在汲水处</w:t>
      </w:r>
      <w:bookmarkEnd w:id="54"/>
      <w:bookmarkEnd w:id="55"/>
      <w:bookmarkEnd w:id="56"/>
      <w:r>
        <w:rPr>
          <w:rFonts w:hint="eastAsia"/>
          <w:sz w:val="24"/>
        </w:rPr>
        <w:t>或者取水口。</w:t>
      </w:r>
    </w:p>
    <w:p w14:paraId="15EF777D">
      <w:pPr>
        <w:spacing w:line="360" w:lineRule="auto"/>
        <w:rPr>
          <w:sz w:val="24"/>
        </w:rPr>
      </w:pPr>
      <w:r>
        <w:rPr>
          <w:sz w:val="24"/>
        </w:rPr>
        <w:t xml:space="preserve">6.4.3  </w:t>
      </w:r>
      <w:r>
        <w:rPr>
          <w:rFonts w:hint="eastAsia"/>
          <w:sz w:val="24"/>
        </w:rPr>
        <w:t>出厂水采样点应设在集中式供水单位完成处理工艺流程后、进入输配水管网前。</w:t>
      </w:r>
    </w:p>
    <w:p w14:paraId="293D1A94">
      <w:pPr>
        <w:spacing w:line="360" w:lineRule="auto"/>
        <w:rPr>
          <w:sz w:val="24"/>
        </w:rPr>
      </w:pPr>
      <w:r>
        <w:rPr>
          <w:sz w:val="24"/>
        </w:rPr>
        <w:t xml:space="preserve">6.4.4  </w:t>
      </w:r>
      <w:r>
        <w:rPr>
          <w:rFonts w:hint="eastAsia"/>
          <w:sz w:val="24"/>
        </w:rPr>
        <w:t>供水管网采样点的布设应能反映供水管网水质变化、水质不利点水质状况，包括供水管网干管、不同水厂供水交汇区域、较大规模加压泵站、不同管理单元的交接点、人口密集区域及市政重点区域等位置。管网水采样点数量按照《城市供水水质标准》</w:t>
      </w:r>
      <w:r>
        <w:rPr>
          <w:sz w:val="24"/>
        </w:rPr>
        <w:t>CJ/T 206</w:t>
      </w:r>
      <w:r>
        <w:rPr>
          <w:rFonts w:hint="eastAsia"/>
          <w:sz w:val="24"/>
        </w:rPr>
        <w:t>执行。</w:t>
      </w:r>
    </w:p>
    <w:p w14:paraId="2470E5D2">
      <w:pPr>
        <w:spacing w:line="360" w:lineRule="auto"/>
        <w:rPr>
          <w:sz w:val="24"/>
        </w:rPr>
      </w:pPr>
      <w:r>
        <w:rPr>
          <w:sz w:val="24"/>
        </w:rPr>
        <w:t xml:space="preserve">6.4.5  </w:t>
      </w:r>
      <w:r>
        <w:rPr>
          <w:rFonts w:hint="eastAsia"/>
          <w:sz w:val="24"/>
        </w:rPr>
        <w:t>有二次供水的建筑采样点应设置在进水和出水口。二次供水设施不具备采样条件时，进水口采样点可以在就近的直供区用户水龙头采集，出水口采样点可在就近二供区用户水龙头采样。</w:t>
      </w:r>
    </w:p>
    <w:p w14:paraId="056B7396">
      <w:pPr>
        <w:spacing w:line="360" w:lineRule="auto"/>
        <w:jc w:val="center"/>
        <w:rPr>
          <w:rFonts w:eastAsia="黑体"/>
          <w:sz w:val="24"/>
        </w:rPr>
      </w:pPr>
    </w:p>
    <w:p w14:paraId="3D1606CA">
      <w:pPr>
        <w:spacing w:line="360" w:lineRule="auto"/>
        <w:jc w:val="center"/>
        <w:rPr>
          <w:rFonts w:eastAsia="黑体"/>
          <w:sz w:val="24"/>
        </w:rPr>
      </w:pPr>
      <w:r>
        <w:rPr>
          <w:rFonts w:eastAsia="黑体"/>
          <w:sz w:val="24"/>
        </w:rPr>
        <w:t xml:space="preserve">6.5  </w:t>
      </w:r>
      <w:r>
        <w:rPr>
          <w:rFonts w:hint="eastAsia" w:eastAsia="黑体"/>
          <w:sz w:val="24"/>
        </w:rPr>
        <w:t>水质检测指标和检测频率</w:t>
      </w:r>
    </w:p>
    <w:p w14:paraId="608DDCB4">
      <w:pPr>
        <w:spacing w:line="360" w:lineRule="auto"/>
        <w:rPr>
          <w:sz w:val="24"/>
        </w:rPr>
      </w:pPr>
      <w:r>
        <w:rPr>
          <w:sz w:val="24"/>
        </w:rPr>
        <w:t xml:space="preserve">6.5.1  </w:t>
      </w:r>
      <w:r>
        <w:rPr>
          <w:rFonts w:hint="eastAsia"/>
          <w:sz w:val="24"/>
        </w:rPr>
        <w:t>城市集中供水水质检测指标及频率应符合表</w:t>
      </w:r>
      <w:r>
        <w:rPr>
          <w:sz w:val="24"/>
        </w:rPr>
        <w:t>3</w:t>
      </w:r>
      <w:r>
        <w:rPr>
          <w:rFonts w:hint="eastAsia"/>
          <w:sz w:val="24"/>
        </w:rPr>
        <w:t>的规定。</w:t>
      </w:r>
    </w:p>
    <w:p w14:paraId="3559432F">
      <w:pPr>
        <w:spacing w:line="360" w:lineRule="auto"/>
        <w:jc w:val="center"/>
        <w:rPr>
          <w:b/>
          <w:bCs/>
          <w:sz w:val="24"/>
        </w:rPr>
      </w:pPr>
      <w:r>
        <w:rPr>
          <w:rFonts w:hint="eastAsia"/>
          <w:b/>
          <w:bCs/>
          <w:sz w:val="24"/>
        </w:rPr>
        <w:t>表</w:t>
      </w:r>
      <w:r>
        <w:rPr>
          <w:b/>
          <w:bCs/>
          <w:sz w:val="24"/>
        </w:rPr>
        <w:t xml:space="preserve">3   </w:t>
      </w:r>
      <w:r>
        <w:rPr>
          <w:rFonts w:hint="eastAsia"/>
          <w:b/>
          <w:bCs/>
          <w:sz w:val="24"/>
        </w:rPr>
        <w:t>城镇集中供水水质检测指标和检测频率</w:t>
      </w:r>
    </w:p>
    <w:tbl>
      <w:tblPr>
        <w:tblStyle w:val="11"/>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6189"/>
        <w:gridCol w:w="1995"/>
      </w:tblGrid>
      <w:tr w14:paraId="2233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69" w:type="dxa"/>
            <w:vAlign w:val="center"/>
          </w:tcPr>
          <w:p w14:paraId="6F7D90D4">
            <w:pPr>
              <w:jc w:val="center"/>
              <w:rPr>
                <w:szCs w:val="21"/>
              </w:rPr>
            </w:pPr>
            <w:r>
              <w:rPr>
                <w:rFonts w:hint="eastAsia"/>
                <w:szCs w:val="21"/>
              </w:rPr>
              <w:t>水样类别</w:t>
            </w:r>
          </w:p>
        </w:tc>
        <w:tc>
          <w:tcPr>
            <w:tcW w:w="6189" w:type="dxa"/>
            <w:vAlign w:val="center"/>
          </w:tcPr>
          <w:p w14:paraId="23E10A50">
            <w:pPr>
              <w:jc w:val="center"/>
              <w:rPr>
                <w:szCs w:val="21"/>
              </w:rPr>
            </w:pPr>
            <w:r>
              <w:rPr>
                <w:rFonts w:hint="eastAsia"/>
                <w:szCs w:val="21"/>
              </w:rPr>
              <w:t>检测指标</w:t>
            </w:r>
          </w:p>
        </w:tc>
        <w:tc>
          <w:tcPr>
            <w:tcW w:w="1995" w:type="dxa"/>
            <w:vAlign w:val="center"/>
          </w:tcPr>
          <w:p w14:paraId="6D6B3FED">
            <w:pPr>
              <w:jc w:val="center"/>
              <w:rPr>
                <w:szCs w:val="21"/>
              </w:rPr>
            </w:pPr>
            <w:r>
              <w:rPr>
                <w:rFonts w:hint="eastAsia"/>
                <w:szCs w:val="21"/>
              </w:rPr>
              <w:t>检测频率</w:t>
            </w:r>
          </w:p>
        </w:tc>
      </w:tr>
      <w:tr w14:paraId="3E3B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Merge w:val="restart"/>
            <w:vAlign w:val="center"/>
          </w:tcPr>
          <w:p w14:paraId="20A3BCAA">
            <w:pPr>
              <w:jc w:val="center"/>
              <w:rPr>
                <w:szCs w:val="21"/>
              </w:rPr>
            </w:pPr>
            <w:r>
              <w:rPr>
                <w:rFonts w:hint="eastAsia"/>
                <w:szCs w:val="21"/>
              </w:rPr>
              <w:t>地下水源</w:t>
            </w:r>
          </w:p>
        </w:tc>
        <w:tc>
          <w:tcPr>
            <w:tcW w:w="6189" w:type="dxa"/>
            <w:vAlign w:val="center"/>
          </w:tcPr>
          <w:p w14:paraId="76D39E60">
            <w:pPr>
              <w:rPr>
                <w:szCs w:val="21"/>
              </w:rPr>
            </w:pPr>
            <w:r>
              <w:rPr>
                <w:rFonts w:hint="eastAsia" w:ascii="宋体" w:hAnsi="宋体" w:cs="宋体"/>
                <w:szCs w:val="21"/>
              </w:rPr>
              <w:t>浑浊度、肉眼可见物、色度、臭和味、</w:t>
            </w:r>
            <w:r>
              <w:rPr>
                <w:rFonts w:ascii="宋体" w:hAnsi="宋体" w:cs="宋体"/>
                <w:szCs w:val="21"/>
              </w:rPr>
              <w:t>pH</w:t>
            </w:r>
            <w:r>
              <w:rPr>
                <w:rFonts w:hint="eastAsia" w:ascii="宋体" w:hAnsi="宋体" w:cs="宋体"/>
                <w:szCs w:val="21"/>
              </w:rPr>
              <w:t>、氨氮、总大肠菌群、大肠埃希氏菌、菌落总数，以及水源水中的特征污染因子</w:t>
            </w:r>
          </w:p>
        </w:tc>
        <w:tc>
          <w:tcPr>
            <w:tcW w:w="1995" w:type="dxa"/>
            <w:vAlign w:val="center"/>
          </w:tcPr>
          <w:p w14:paraId="18182327">
            <w:pPr>
              <w:jc w:val="center"/>
              <w:rPr>
                <w:szCs w:val="21"/>
              </w:rPr>
            </w:pPr>
            <w:r>
              <w:rPr>
                <w:rFonts w:hint="eastAsia"/>
                <w:szCs w:val="21"/>
              </w:rPr>
              <w:t>每日不少于一次</w:t>
            </w:r>
          </w:p>
        </w:tc>
      </w:tr>
      <w:tr w14:paraId="7504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69" w:type="dxa"/>
            <w:vMerge w:val="continue"/>
            <w:vAlign w:val="center"/>
          </w:tcPr>
          <w:p w14:paraId="1CC7F00D">
            <w:pPr>
              <w:jc w:val="center"/>
              <w:rPr>
                <w:szCs w:val="21"/>
              </w:rPr>
            </w:pPr>
            <w:bookmarkStart w:id="57" w:name="OLE_LINK44"/>
            <w:bookmarkStart w:id="58" w:name="OLE_LINK45"/>
          </w:p>
        </w:tc>
        <w:tc>
          <w:tcPr>
            <w:tcW w:w="6189" w:type="dxa"/>
            <w:vAlign w:val="center"/>
          </w:tcPr>
          <w:p w14:paraId="199F1FAB">
            <w:pPr>
              <w:rPr>
                <w:szCs w:val="21"/>
              </w:rPr>
            </w:pPr>
            <w:r>
              <w:rPr>
                <w:rFonts w:hint="eastAsia" w:ascii="宋体" w:hAnsi="宋体" w:cs="宋体"/>
                <w:szCs w:val="21"/>
              </w:rPr>
              <w:t>《地下水质量标准》</w:t>
            </w:r>
            <w:r>
              <w:rPr>
                <w:rFonts w:ascii="宋体" w:hAnsi="宋体" w:cs="宋体"/>
                <w:szCs w:val="21"/>
              </w:rPr>
              <w:t>GB/T 14848</w:t>
            </w:r>
            <w:r>
              <w:rPr>
                <w:rFonts w:hint="eastAsia" w:ascii="宋体" w:hAnsi="宋体" w:cs="宋体"/>
                <w:szCs w:val="21"/>
              </w:rPr>
              <w:t>常规指标</w:t>
            </w:r>
            <w:r>
              <w:rPr>
                <w:rFonts w:hint="eastAsia"/>
                <w:szCs w:val="21"/>
              </w:rPr>
              <w:t>常规指标及非常规指标中可能存在的风险指标</w:t>
            </w:r>
          </w:p>
        </w:tc>
        <w:tc>
          <w:tcPr>
            <w:tcW w:w="1995" w:type="dxa"/>
            <w:vAlign w:val="center"/>
          </w:tcPr>
          <w:p w14:paraId="34A2B11A">
            <w:pPr>
              <w:jc w:val="center"/>
              <w:rPr>
                <w:szCs w:val="21"/>
              </w:rPr>
            </w:pPr>
            <w:r>
              <w:rPr>
                <w:rFonts w:hint="eastAsia"/>
                <w:szCs w:val="21"/>
              </w:rPr>
              <w:t>每月不少于一次</w:t>
            </w:r>
          </w:p>
        </w:tc>
      </w:tr>
      <w:bookmarkEnd w:id="57"/>
      <w:bookmarkEnd w:id="58"/>
      <w:tr w14:paraId="7DE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Merge w:val="restart"/>
            <w:vAlign w:val="center"/>
          </w:tcPr>
          <w:p w14:paraId="2D208239">
            <w:pPr>
              <w:jc w:val="center"/>
              <w:rPr>
                <w:szCs w:val="21"/>
              </w:rPr>
            </w:pPr>
            <w:r>
              <w:rPr>
                <w:rFonts w:hint="eastAsia"/>
                <w:szCs w:val="21"/>
              </w:rPr>
              <w:t>地表水源</w:t>
            </w:r>
          </w:p>
        </w:tc>
        <w:tc>
          <w:tcPr>
            <w:tcW w:w="6189" w:type="dxa"/>
            <w:vAlign w:val="center"/>
          </w:tcPr>
          <w:p w14:paraId="056D20BA">
            <w:pPr>
              <w:rPr>
                <w:szCs w:val="21"/>
              </w:rPr>
            </w:pPr>
            <w:r>
              <w:rPr>
                <w:rFonts w:hint="eastAsia"/>
                <w:szCs w:val="21"/>
              </w:rPr>
              <w:t>浑浊度、肉眼可见物、色度、臭和味、</w:t>
            </w:r>
            <w:r>
              <w:rPr>
                <w:szCs w:val="21"/>
              </w:rPr>
              <w:t>pH</w:t>
            </w:r>
            <w:r>
              <w:rPr>
                <w:rFonts w:hint="eastAsia"/>
                <w:szCs w:val="21"/>
              </w:rPr>
              <w:t>、高锰酸盐指数、氨氮，以及水源水中的特征污染因子</w:t>
            </w:r>
          </w:p>
        </w:tc>
        <w:tc>
          <w:tcPr>
            <w:tcW w:w="1995" w:type="dxa"/>
            <w:vAlign w:val="center"/>
          </w:tcPr>
          <w:p w14:paraId="23EFB2C1">
            <w:pPr>
              <w:jc w:val="center"/>
              <w:rPr>
                <w:szCs w:val="21"/>
              </w:rPr>
            </w:pPr>
            <w:r>
              <w:rPr>
                <w:rFonts w:hint="eastAsia"/>
                <w:szCs w:val="21"/>
              </w:rPr>
              <w:t>每日不少于一次</w:t>
            </w:r>
          </w:p>
        </w:tc>
      </w:tr>
      <w:tr w14:paraId="756E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69" w:type="dxa"/>
            <w:vMerge w:val="continue"/>
            <w:vAlign w:val="center"/>
          </w:tcPr>
          <w:p w14:paraId="09356F5D">
            <w:pPr>
              <w:jc w:val="center"/>
              <w:rPr>
                <w:szCs w:val="21"/>
              </w:rPr>
            </w:pPr>
          </w:p>
        </w:tc>
        <w:tc>
          <w:tcPr>
            <w:tcW w:w="6189" w:type="dxa"/>
            <w:vAlign w:val="center"/>
          </w:tcPr>
          <w:p w14:paraId="5D403E62">
            <w:pPr>
              <w:rPr>
                <w:szCs w:val="21"/>
              </w:rPr>
            </w:pPr>
            <w:r>
              <w:rPr>
                <w:rFonts w:hint="eastAsia" w:ascii="宋体" w:hAnsi="宋体" w:cs="宋体"/>
                <w:szCs w:val="21"/>
              </w:rPr>
              <w:t>《地表水环境质量标准》</w:t>
            </w:r>
            <w:r>
              <w:rPr>
                <w:rFonts w:ascii="宋体" w:hAnsi="宋体" w:cs="宋体"/>
                <w:szCs w:val="21"/>
              </w:rPr>
              <w:t xml:space="preserve">GB 3838 </w:t>
            </w:r>
            <w:r>
              <w:rPr>
                <w:szCs w:val="21"/>
              </w:rPr>
              <w:t xml:space="preserve"> </w:t>
            </w:r>
            <w:r>
              <w:rPr>
                <w:rFonts w:hint="eastAsia"/>
                <w:szCs w:val="21"/>
              </w:rPr>
              <w:t>表</w:t>
            </w:r>
            <w:r>
              <w:rPr>
                <w:szCs w:val="21"/>
              </w:rPr>
              <w:t>1</w:t>
            </w:r>
            <w:r>
              <w:rPr>
                <w:rFonts w:hint="eastAsia"/>
                <w:szCs w:val="21"/>
              </w:rPr>
              <w:t>、表</w:t>
            </w:r>
            <w:r>
              <w:rPr>
                <w:szCs w:val="21"/>
              </w:rPr>
              <w:t>2</w:t>
            </w:r>
            <w:r>
              <w:rPr>
                <w:rFonts w:hint="eastAsia"/>
                <w:szCs w:val="21"/>
              </w:rPr>
              <w:t>全部指标及表</w:t>
            </w:r>
            <w:r>
              <w:rPr>
                <w:szCs w:val="21"/>
              </w:rPr>
              <w:t>3</w:t>
            </w:r>
            <w:r>
              <w:rPr>
                <w:rFonts w:hint="eastAsia"/>
                <w:szCs w:val="21"/>
              </w:rPr>
              <w:t>中可能存在的风险指标</w:t>
            </w:r>
          </w:p>
        </w:tc>
        <w:tc>
          <w:tcPr>
            <w:tcW w:w="1995" w:type="dxa"/>
            <w:vAlign w:val="center"/>
          </w:tcPr>
          <w:p w14:paraId="26701218">
            <w:pPr>
              <w:jc w:val="center"/>
              <w:rPr>
                <w:szCs w:val="21"/>
              </w:rPr>
            </w:pPr>
            <w:r>
              <w:rPr>
                <w:rFonts w:hint="eastAsia"/>
                <w:szCs w:val="21"/>
              </w:rPr>
              <w:t>每月不少于一次</w:t>
            </w:r>
          </w:p>
        </w:tc>
      </w:tr>
      <w:tr w14:paraId="716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Merge w:val="restart"/>
            <w:vAlign w:val="center"/>
          </w:tcPr>
          <w:p w14:paraId="75BA2F95">
            <w:pPr>
              <w:jc w:val="center"/>
              <w:rPr>
                <w:szCs w:val="21"/>
              </w:rPr>
            </w:pPr>
            <w:r>
              <w:rPr>
                <w:rFonts w:hint="eastAsia"/>
                <w:szCs w:val="21"/>
              </w:rPr>
              <w:t>出厂水</w:t>
            </w:r>
          </w:p>
        </w:tc>
        <w:tc>
          <w:tcPr>
            <w:tcW w:w="6189" w:type="dxa"/>
            <w:vAlign w:val="center"/>
          </w:tcPr>
          <w:p w14:paraId="755862E2">
            <w:pPr>
              <w:rPr>
                <w:szCs w:val="21"/>
              </w:rPr>
            </w:pPr>
            <w:r>
              <w:rPr>
                <w:rFonts w:hint="eastAsia"/>
                <w:szCs w:val="21"/>
              </w:rPr>
              <w:t>总大肠菌群、大肠埃希氏菌、菌落总数、色度、浑浊度、臭和味、肉眼可见物、</w:t>
            </w:r>
            <w:r>
              <w:rPr>
                <w:szCs w:val="21"/>
              </w:rPr>
              <w:t>pH</w:t>
            </w:r>
            <w:r>
              <w:rPr>
                <w:rFonts w:hint="eastAsia"/>
                <w:szCs w:val="21"/>
              </w:rPr>
              <w:t>、高锰酸盐指数（以</w:t>
            </w:r>
            <w:r>
              <w:rPr>
                <w:szCs w:val="21"/>
              </w:rPr>
              <w:t>O</w:t>
            </w:r>
            <w:r>
              <w:rPr>
                <w:szCs w:val="21"/>
                <w:vertAlign w:val="subscript"/>
              </w:rPr>
              <w:t>2</w:t>
            </w:r>
            <w:r>
              <w:rPr>
                <w:rFonts w:hint="eastAsia"/>
                <w:szCs w:val="21"/>
              </w:rPr>
              <w:t>计）、消毒剂余量</w:t>
            </w:r>
          </w:p>
        </w:tc>
        <w:tc>
          <w:tcPr>
            <w:tcW w:w="1995" w:type="dxa"/>
            <w:vAlign w:val="center"/>
          </w:tcPr>
          <w:p w14:paraId="55CCCDA8">
            <w:pPr>
              <w:jc w:val="center"/>
              <w:rPr>
                <w:szCs w:val="21"/>
              </w:rPr>
            </w:pPr>
            <w:r>
              <w:rPr>
                <w:rFonts w:hint="eastAsia"/>
                <w:szCs w:val="21"/>
              </w:rPr>
              <w:t>每日不少于一次</w:t>
            </w:r>
          </w:p>
        </w:tc>
      </w:tr>
      <w:tr w14:paraId="5B0A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Merge w:val="continue"/>
            <w:vAlign w:val="center"/>
          </w:tcPr>
          <w:p w14:paraId="512EFBEC">
            <w:pPr>
              <w:jc w:val="center"/>
              <w:rPr>
                <w:szCs w:val="21"/>
              </w:rPr>
            </w:pPr>
          </w:p>
        </w:tc>
        <w:tc>
          <w:tcPr>
            <w:tcW w:w="6189" w:type="dxa"/>
            <w:vAlign w:val="center"/>
          </w:tcPr>
          <w:p w14:paraId="441FD5C9">
            <w:pPr>
              <w:rPr>
                <w:szCs w:val="21"/>
              </w:rPr>
            </w:pPr>
            <w:r>
              <w:rPr>
                <w:rFonts w:hint="eastAsia"/>
                <w:szCs w:val="21"/>
              </w:rPr>
              <w:t>《生活饮用水卫生标准》</w:t>
            </w:r>
            <w:r>
              <w:rPr>
                <w:szCs w:val="21"/>
              </w:rPr>
              <w:t>GB 5749</w:t>
            </w:r>
            <w:bookmarkStart w:id="59" w:name="OLE_LINK51"/>
            <w:bookmarkStart w:id="60" w:name="OLE_LINK55"/>
            <w:bookmarkStart w:id="61" w:name="OLE_LINK54"/>
            <w:r>
              <w:rPr>
                <w:rFonts w:hint="eastAsia"/>
                <w:szCs w:val="21"/>
              </w:rPr>
              <w:t>表</w:t>
            </w:r>
            <w:r>
              <w:rPr>
                <w:szCs w:val="21"/>
              </w:rPr>
              <w:t>1</w:t>
            </w:r>
            <w:r>
              <w:rPr>
                <w:rFonts w:hint="eastAsia"/>
                <w:szCs w:val="21"/>
              </w:rPr>
              <w:t>、表</w:t>
            </w:r>
            <w:r>
              <w:rPr>
                <w:szCs w:val="21"/>
              </w:rPr>
              <w:t>2</w:t>
            </w:r>
            <w:r>
              <w:rPr>
                <w:rFonts w:hint="eastAsia"/>
                <w:szCs w:val="21"/>
              </w:rPr>
              <w:t>全部指标及表</w:t>
            </w:r>
            <w:r>
              <w:rPr>
                <w:szCs w:val="21"/>
              </w:rPr>
              <w:t>3</w:t>
            </w:r>
            <w:bookmarkEnd w:id="59"/>
            <w:r>
              <w:rPr>
                <w:rFonts w:hint="eastAsia"/>
                <w:szCs w:val="21"/>
              </w:rPr>
              <w:t>中可能存在的风险指标</w:t>
            </w:r>
            <w:bookmarkEnd w:id="60"/>
            <w:bookmarkEnd w:id="61"/>
          </w:p>
        </w:tc>
        <w:tc>
          <w:tcPr>
            <w:tcW w:w="1995" w:type="dxa"/>
            <w:vAlign w:val="center"/>
          </w:tcPr>
          <w:p w14:paraId="0CDDFAA2">
            <w:pPr>
              <w:jc w:val="center"/>
              <w:rPr>
                <w:szCs w:val="21"/>
              </w:rPr>
            </w:pPr>
            <w:r>
              <w:rPr>
                <w:rFonts w:hint="eastAsia"/>
                <w:szCs w:val="21"/>
              </w:rPr>
              <w:t>每月不少于一次</w:t>
            </w:r>
          </w:p>
        </w:tc>
      </w:tr>
      <w:tr w14:paraId="41A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Merge w:val="continue"/>
            <w:vAlign w:val="center"/>
          </w:tcPr>
          <w:p w14:paraId="48922BE4">
            <w:pPr>
              <w:jc w:val="center"/>
              <w:rPr>
                <w:szCs w:val="21"/>
              </w:rPr>
            </w:pPr>
          </w:p>
        </w:tc>
        <w:tc>
          <w:tcPr>
            <w:tcW w:w="6189" w:type="dxa"/>
            <w:vAlign w:val="center"/>
          </w:tcPr>
          <w:p w14:paraId="077A150D">
            <w:pPr>
              <w:rPr>
                <w:szCs w:val="21"/>
              </w:rPr>
            </w:pPr>
            <w:r>
              <w:rPr>
                <w:rFonts w:hint="eastAsia"/>
                <w:szCs w:val="21"/>
              </w:rPr>
              <w:t>《生活饮用水卫生标准》</w:t>
            </w:r>
            <w:r>
              <w:rPr>
                <w:szCs w:val="21"/>
              </w:rPr>
              <w:t>GB 5749</w:t>
            </w:r>
            <w:bookmarkStart w:id="62" w:name="OLE_LINK52"/>
            <w:bookmarkStart w:id="63" w:name="OLE_LINK53"/>
            <w:r>
              <w:rPr>
                <w:rFonts w:hint="eastAsia"/>
                <w:szCs w:val="21"/>
              </w:rPr>
              <w:t>表</w:t>
            </w:r>
            <w:r>
              <w:rPr>
                <w:szCs w:val="21"/>
              </w:rPr>
              <w:t>1</w:t>
            </w:r>
            <w:r>
              <w:rPr>
                <w:rFonts w:hint="eastAsia"/>
                <w:szCs w:val="21"/>
              </w:rPr>
              <w:t>、表</w:t>
            </w:r>
            <w:r>
              <w:rPr>
                <w:szCs w:val="21"/>
              </w:rPr>
              <w:t>2</w:t>
            </w:r>
            <w:r>
              <w:rPr>
                <w:rFonts w:hint="eastAsia"/>
                <w:szCs w:val="21"/>
              </w:rPr>
              <w:t>及表</w:t>
            </w:r>
            <w:r>
              <w:rPr>
                <w:szCs w:val="21"/>
              </w:rPr>
              <w:t>3</w:t>
            </w:r>
            <w:r>
              <w:rPr>
                <w:rFonts w:hint="eastAsia"/>
                <w:szCs w:val="21"/>
              </w:rPr>
              <w:t>中全部指标</w:t>
            </w:r>
            <w:bookmarkEnd w:id="62"/>
            <w:bookmarkEnd w:id="63"/>
          </w:p>
        </w:tc>
        <w:tc>
          <w:tcPr>
            <w:tcW w:w="1995" w:type="dxa"/>
            <w:vAlign w:val="center"/>
          </w:tcPr>
          <w:p w14:paraId="5F95C2BA">
            <w:pPr>
              <w:jc w:val="center"/>
              <w:rPr>
                <w:szCs w:val="21"/>
              </w:rPr>
            </w:pPr>
            <w:r>
              <w:rPr>
                <w:rFonts w:hint="eastAsia"/>
                <w:szCs w:val="21"/>
              </w:rPr>
              <w:t>每半年不少于一次</w:t>
            </w:r>
          </w:p>
        </w:tc>
      </w:tr>
      <w:tr w14:paraId="5DA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Align w:val="center"/>
          </w:tcPr>
          <w:p w14:paraId="2AA0DEFF">
            <w:pPr>
              <w:jc w:val="center"/>
              <w:rPr>
                <w:szCs w:val="21"/>
              </w:rPr>
            </w:pPr>
            <w:r>
              <w:rPr>
                <w:rFonts w:hint="eastAsia"/>
                <w:szCs w:val="21"/>
              </w:rPr>
              <w:t>管网水</w:t>
            </w:r>
          </w:p>
        </w:tc>
        <w:tc>
          <w:tcPr>
            <w:tcW w:w="6189" w:type="dxa"/>
            <w:vAlign w:val="center"/>
          </w:tcPr>
          <w:p w14:paraId="3D111058">
            <w:pPr>
              <w:rPr>
                <w:szCs w:val="21"/>
              </w:rPr>
            </w:pPr>
            <w:r>
              <w:rPr>
                <w:rFonts w:hint="eastAsia"/>
                <w:szCs w:val="21"/>
              </w:rPr>
              <w:t>总大肠菌群、菌落总数、色度、浑浊度、臭和味、肉眼可见物、</w:t>
            </w:r>
            <w:r>
              <w:rPr>
                <w:szCs w:val="21"/>
              </w:rPr>
              <w:t>pH</w:t>
            </w:r>
            <w:r>
              <w:rPr>
                <w:rFonts w:hint="eastAsia"/>
                <w:szCs w:val="21"/>
              </w:rPr>
              <w:t>、高锰酸盐指数（以</w:t>
            </w:r>
            <w:r>
              <w:rPr>
                <w:szCs w:val="21"/>
              </w:rPr>
              <w:t>O</w:t>
            </w:r>
            <w:r>
              <w:rPr>
                <w:szCs w:val="21"/>
                <w:vertAlign w:val="subscript"/>
              </w:rPr>
              <w:t>2</w:t>
            </w:r>
            <w:r>
              <w:rPr>
                <w:rFonts w:hint="eastAsia"/>
                <w:szCs w:val="21"/>
              </w:rPr>
              <w:t>计）、消毒剂余量</w:t>
            </w:r>
          </w:p>
        </w:tc>
        <w:tc>
          <w:tcPr>
            <w:tcW w:w="1995" w:type="dxa"/>
            <w:vAlign w:val="center"/>
          </w:tcPr>
          <w:p w14:paraId="26B9BFD9">
            <w:pPr>
              <w:jc w:val="center"/>
              <w:rPr>
                <w:szCs w:val="21"/>
              </w:rPr>
            </w:pPr>
            <w:r>
              <w:rPr>
                <w:rFonts w:hint="eastAsia"/>
                <w:szCs w:val="21"/>
              </w:rPr>
              <w:t>每月不少于两次</w:t>
            </w:r>
          </w:p>
        </w:tc>
      </w:tr>
      <w:tr w14:paraId="304D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69" w:type="dxa"/>
            <w:vAlign w:val="center"/>
          </w:tcPr>
          <w:p w14:paraId="51065CF9">
            <w:pPr>
              <w:jc w:val="center"/>
              <w:rPr>
                <w:szCs w:val="21"/>
              </w:rPr>
            </w:pPr>
            <w:r>
              <w:rPr>
                <w:rFonts w:hint="eastAsia"/>
                <w:szCs w:val="21"/>
              </w:rPr>
              <w:t>末梢水</w:t>
            </w:r>
          </w:p>
        </w:tc>
        <w:tc>
          <w:tcPr>
            <w:tcW w:w="6189" w:type="dxa"/>
            <w:vAlign w:val="center"/>
          </w:tcPr>
          <w:p w14:paraId="3FEEC86A">
            <w:pPr>
              <w:rPr>
                <w:szCs w:val="21"/>
              </w:rPr>
            </w:pPr>
            <w:r>
              <w:rPr>
                <w:rFonts w:hint="eastAsia"/>
                <w:szCs w:val="21"/>
              </w:rPr>
              <w:t>《生活饮用水卫生标准》</w:t>
            </w:r>
            <w:r>
              <w:rPr>
                <w:szCs w:val="21"/>
              </w:rPr>
              <w:t>GB 5749</w:t>
            </w:r>
            <w:r>
              <w:rPr>
                <w:rFonts w:hint="eastAsia"/>
                <w:szCs w:val="21"/>
              </w:rPr>
              <w:t>表</w:t>
            </w:r>
            <w:r>
              <w:rPr>
                <w:szCs w:val="21"/>
              </w:rPr>
              <w:t>1</w:t>
            </w:r>
            <w:r>
              <w:rPr>
                <w:rFonts w:hint="eastAsia"/>
                <w:szCs w:val="21"/>
              </w:rPr>
              <w:t>、表</w:t>
            </w:r>
            <w:r>
              <w:rPr>
                <w:szCs w:val="21"/>
              </w:rPr>
              <w:t>2</w:t>
            </w:r>
            <w:r>
              <w:rPr>
                <w:rFonts w:hint="eastAsia"/>
                <w:szCs w:val="21"/>
              </w:rPr>
              <w:t>全部指标及表</w:t>
            </w:r>
            <w:r>
              <w:rPr>
                <w:szCs w:val="21"/>
              </w:rPr>
              <w:t>3</w:t>
            </w:r>
            <w:r>
              <w:rPr>
                <w:rFonts w:hint="eastAsia"/>
                <w:szCs w:val="21"/>
              </w:rPr>
              <w:t>中可能存在的风险指标</w:t>
            </w:r>
          </w:p>
        </w:tc>
        <w:tc>
          <w:tcPr>
            <w:tcW w:w="1995" w:type="dxa"/>
            <w:vAlign w:val="center"/>
          </w:tcPr>
          <w:p w14:paraId="3BFC2BD9">
            <w:pPr>
              <w:jc w:val="center"/>
              <w:rPr>
                <w:szCs w:val="21"/>
              </w:rPr>
            </w:pPr>
            <w:r>
              <w:rPr>
                <w:rFonts w:hint="eastAsia"/>
                <w:szCs w:val="21"/>
              </w:rPr>
              <w:t>每月不少于一次</w:t>
            </w:r>
          </w:p>
        </w:tc>
      </w:tr>
      <w:tr w14:paraId="12B6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269" w:type="dxa"/>
            <w:vMerge w:val="restart"/>
            <w:vAlign w:val="center"/>
          </w:tcPr>
          <w:p w14:paraId="6462FEB4">
            <w:pPr>
              <w:jc w:val="left"/>
              <w:rPr>
                <w:szCs w:val="21"/>
              </w:rPr>
            </w:pPr>
            <w:r>
              <w:rPr>
                <w:rFonts w:hint="eastAsia"/>
                <w:szCs w:val="21"/>
              </w:rPr>
              <w:t>二次供水</w:t>
            </w:r>
          </w:p>
        </w:tc>
        <w:tc>
          <w:tcPr>
            <w:tcW w:w="6189" w:type="dxa"/>
            <w:vAlign w:val="center"/>
          </w:tcPr>
          <w:p w14:paraId="75DEACA6">
            <w:pPr>
              <w:rPr>
                <w:szCs w:val="21"/>
              </w:rPr>
            </w:pPr>
            <w:r>
              <w:rPr>
                <w:rFonts w:hint="eastAsia"/>
                <w:szCs w:val="21"/>
              </w:rPr>
              <w:t>菌落总数、总大肠菌群、大肠埃希氏菌（当水样中检出总大肠菌群时）、色度、浑浊度、臭和味、肉眼可见物、</w:t>
            </w:r>
            <w:r>
              <w:rPr>
                <w:szCs w:val="21"/>
              </w:rPr>
              <w:t>pH</w:t>
            </w:r>
            <w:r>
              <w:rPr>
                <w:rFonts w:hint="eastAsia"/>
                <w:szCs w:val="21"/>
              </w:rPr>
              <w:t>、氨（以</w:t>
            </w:r>
            <w:r>
              <w:rPr>
                <w:szCs w:val="21"/>
              </w:rPr>
              <w:t>N</w:t>
            </w:r>
            <w:r>
              <w:rPr>
                <w:rFonts w:hint="eastAsia"/>
                <w:szCs w:val="21"/>
              </w:rPr>
              <w:t>计）、高锰酸盐指数（以</w:t>
            </w:r>
            <w:r>
              <w:rPr>
                <w:szCs w:val="21"/>
              </w:rPr>
              <w:t>O</w:t>
            </w:r>
            <w:r>
              <w:rPr>
                <w:szCs w:val="21"/>
                <w:vertAlign w:val="subscript"/>
              </w:rPr>
              <w:t>2</w:t>
            </w:r>
            <w:r>
              <w:rPr>
                <w:rFonts w:hint="eastAsia"/>
                <w:szCs w:val="21"/>
              </w:rPr>
              <w:t>计）、消毒剂余量</w:t>
            </w:r>
          </w:p>
        </w:tc>
        <w:tc>
          <w:tcPr>
            <w:tcW w:w="1995" w:type="dxa"/>
            <w:vAlign w:val="center"/>
          </w:tcPr>
          <w:p w14:paraId="79DCB3DE">
            <w:pPr>
              <w:jc w:val="center"/>
              <w:rPr>
                <w:szCs w:val="21"/>
              </w:rPr>
            </w:pPr>
            <w:r>
              <w:rPr>
                <w:rFonts w:hint="eastAsia"/>
                <w:szCs w:val="21"/>
              </w:rPr>
              <w:t>每季不少于一次</w:t>
            </w:r>
          </w:p>
        </w:tc>
      </w:tr>
      <w:tr w14:paraId="0D4C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9" w:type="dxa"/>
            <w:vMerge w:val="continue"/>
            <w:vAlign w:val="center"/>
          </w:tcPr>
          <w:p w14:paraId="31923535">
            <w:pPr>
              <w:jc w:val="left"/>
            </w:pPr>
          </w:p>
        </w:tc>
        <w:tc>
          <w:tcPr>
            <w:tcW w:w="6189" w:type="dxa"/>
            <w:vAlign w:val="center"/>
          </w:tcPr>
          <w:p w14:paraId="5AE47E3B">
            <w:pPr>
              <w:rPr>
                <w:szCs w:val="21"/>
              </w:rPr>
            </w:pPr>
            <w:bookmarkStart w:id="64" w:name="OLE_LINK56"/>
            <w:r>
              <w:rPr>
                <w:rFonts w:hint="eastAsia"/>
                <w:szCs w:val="21"/>
              </w:rPr>
              <w:t>消毒副产物指标</w:t>
            </w:r>
            <w:bookmarkEnd w:id="64"/>
          </w:p>
        </w:tc>
        <w:tc>
          <w:tcPr>
            <w:tcW w:w="1995" w:type="dxa"/>
            <w:vAlign w:val="center"/>
          </w:tcPr>
          <w:p w14:paraId="0AC598B8">
            <w:pPr>
              <w:jc w:val="center"/>
              <w:rPr>
                <w:szCs w:val="21"/>
              </w:rPr>
            </w:pPr>
            <w:r>
              <w:rPr>
                <w:rFonts w:hint="eastAsia"/>
                <w:szCs w:val="21"/>
              </w:rPr>
              <w:t>每半年不少于</w:t>
            </w:r>
            <w:r>
              <w:rPr>
                <w:szCs w:val="21"/>
              </w:rPr>
              <w:t>1</w:t>
            </w:r>
            <w:r>
              <w:rPr>
                <w:rFonts w:hint="eastAsia"/>
                <w:szCs w:val="21"/>
              </w:rPr>
              <w:t>次</w:t>
            </w:r>
          </w:p>
        </w:tc>
      </w:tr>
    </w:tbl>
    <w:p w14:paraId="357C006C">
      <w:pPr>
        <w:spacing w:line="360" w:lineRule="auto"/>
        <w:rPr>
          <w:sz w:val="24"/>
        </w:rPr>
      </w:pPr>
    </w:p>
    <w:p w14:paraId="3C46FFB0">
      <w:pPr>
        <w:spacing w:line="360" w:lineRule="auto"/>
        <w:rPr>
          <w:rFonts w:ascii="宋体" w:cs="宋体"/>
          <w:sz w:val="24"/>
        </w:rPr>
      </w:pPr>
      <w:r>
        <w:rPr>
          <w:rFonts w:ascii="宋体" w:hAnsi="宋体" w:cs="宋体"/>
          <w:sz w:val="24"/>
        </w:rPr>
        <w:t xml:space="preserve">6.5.2  </w:t>
      </w:r>
      <w:r>
        <w:rPr>
          <w:rFonts w:hint="eastAsia" w:ascii="宋体" w:hAnsi="宋体" w:cs="宋体"/>
          <w:color w:val="000000"/>
          <w:kern w:val="0"/>
          <w:sz w:val="24"/>
        </w:rPr>
        <w:t>藻类爆发时</w:t>
      </w:r>
      <w:r>
        <w:rPr>
          <w:rFonts w:hint="eastAsia" w:ascii="宋体" w:hAnsi="宋体" w:cs="宋体"/>
          <w:sz w:val="24"/>
        </w:rPr>
        <w:t>，应增加高锰酸盐指数、土臭素、</w:t>
      </w:r>
      <w:r>
        <w:rPr>
          <w:rFonts w:ascii="宋体" w:hAnsi="宋体" w:cs="宋体"/>
          <w:sz w:val="24"/>
        </w:rPr>
        <w:t>2-</w:t>
      </w:r>
      <w:r>
        <w:rPr>
          <w:rFonts w:hint="eastAsia" w:ascii="宋体" w:hAnsi="宋体" w:cs="宋体"/>
          <w:sz w:val="24"/>
        </w:rPr>
        <w:t>甲基异莰醇、微囊藻毒素</w:t>
      </w:r>
      <w:r>
        <w:rPr>
          <w:rFonts w:ascii="宋体" w:hAnsi="宋体" w:cs="宋体"/>
          <w:sz w:val="24"/>
        </w:rPr>
        <w:t>-LR</w:t>
      </w:r>
      <w:r>
        <w:rPr>
          <w:rFonts w:hint="eastAsia" w:ascii="宋体" w:hAnsi="宋体" w:cs="宋体"/>
          <w:sz w:val="24"/>
        </w:rPr>
        <w:t>、消毒副产物、铝等水质指标的检测频率。</w:t>
      </w:r>
    </w:p>
    <w:p w14:paraId="6E3DAF69">
      <w:pPr>
        <w:spacing w:line="360" w:lineRule="auto"/>
        <w:rPr>
          <w:rFonts w:ascii="宋体" w:cs="宋体"/>
          <w:sz w:val="24"/>
        </w:rPr>
      </w:pPr>
      <w:r>
        <w:rPr>
          <w:rFonts w:ascii="宋体" w:hAnsi="宋体" w:cs="宋体"/>
          <w:sz w:val="24"/>
        </w:rPr>
        <w:t xml:space="preserve">6.5.3  </w:t>
      </w:r>
      <w:r>
        <w:rPr>
          <w:rFonts w:hint="eastAsia" w:ascii="宋体" w:hAnsi="宋体" w:cs="宋体"/>
          <w:sz w:val="24"/>
        </w:rPr>
        <w:t>对于原水特征污染因子应加密检测频次，跟踪变化趋势。</w:t>
      </w:r>
    </w:p>
    <w:p w14:paraId="2C148BF9">
      <w:pPr>
        <w:spacing w:line="360" w:lineRule="auto"/>
        <w:rPr>
          <w:rFonts w:ascii="宋体" w:cs="宋体"/>
          <w:sz w:val="24"/>
        </w:rPr>
      </w:pPr>
      <w:r>
        <w:rPr>
          <w:rFonts w:ascii="宋体" w:hAnsi="宋体" w:cs="宋体"/>
          <w:sz w:val="24"/>
        </w:rPr>
        <w:t xml:space="preserve">6.5.4  </w:t>
      </w:r>
      <w:r>
        <w:rPr>
          <w:rFonts w:hint="eastAsia" w:ascii="宋体" w:hAnsi="宋体" w:cs="宋体"/>
          <w:sz w:val="24"/>
        </w:rPr>
        <w:t>当检测结果异常时，应立即重新采样测定，并增加检测频率；检测结果连续异常时，应查明原因，采取有效措施；发生自然灾害、突发性事件等可能导致城市供水水质异常时，应增加有关水质指标的检测频率。</w:t>
      </w:r>
    </w:p>
    <w:p w14:paraId="0EBF8F73">
      <w:pPr>
        <w:spacing w:line="360" w:lineRule="auto"/>
        <w:rPr>
          <w:rFonts w:ascii="宋体" w:cs="宋体"/>
          <w:sz w:val="24"/>
        </w:rPr>
      </w:pPr>
      <w:r>
        <w:rPr>
          <w:rFonts w:ascii="宋体" w:hAnsi="宋体" w:cs="宋体"/>
          <w:sz w:val="24"/>
        </w:rPr>
        <w:t xml:space="preserve">6.5.5  </w:t>
      </w:r>
      <w:r>
        <w:rPr>
          <w:rFonts w:hint="eastAsia" w:ascii="宋体" w:hAnsi="宋体" w:cs="宋体"/>
          <w:sz w:val="24"/>
        </w:rPr>
        <w:t>新建、改建、扩建供制水设施竣工验收应包含水质验收：</w:t>
      </w:r>
    </w:p>
    <w:p w14:paraId="1A8D0D90">
      <w:pPr>
        <w:spacing w:line="36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水厂：水质检测指标应包括《生活饮用水卫生标准》</w:t>
      </w:r>
      <w:r>
        <w:rPr>
          <w:rFonts w:ascii="宋体" w:hAnsi="宋体" w:cs="宋体"/>
          <w:sz w:val="24"/>
        </w:rPr>
        <w:t>GB 5749</w:t>
      </w:r>
      <w:r>
        <w:rPr>
          <w:rFonts w:hint="eastAsia" w:ascii="宋体" w:hAnsi="宋体" w:cs="宋体"/>
          <w:sz w:val="24"/>
        </w:rPr>
        <w:t>中表</w:t>
      </w:r>
      <w:r>
        <w:rPr>
          <w:rFonts w:ascii="宋体" w:hAnsi="宋体" w:cs="宋体"/>
          <w:sz w:val="24"/>
        </w:rPr>
        <w:t>1</w:t>
      </w:r>
      <w:r>
        <w:rPr>
          <w:rFonts w:hint="eastAsia" w:ascii="宋体" w:hAnsi="宋体" w:cs="宋体"/>
          <w:sz w:val="24"/>
        </w:rPr>
        <w:t>、表</w:t>
      </w:r>
      <w:r>
        <w:rPr>
          <w:rFonts w:ascii="宋体" w:hAnsi="宋体" w:cs="宋体"/>
          <w:sz w:val="24"/>
        </w:rPr>
        <w:t xml:space="preserve">2 </w:t>
      </w:r>
      <w:r>
        <w:rPr>
          <w:rFonts w:hint="eastAsia" w:ascii="宋体" w:hAnsi="宋体" w:cs="宋体"/>
          <w:sz w:val="24"/>
        </w:rPr>
        <w:t>和表</w:t>
      </w:r>
      <w:r>
        <w:rPr>
          <w:rFonts w:ascii="宋体" w:hAnsi="宋体" w:cs="宋体"/>
          <w:sz w:val="24"/>
        </w:rPr>
        <w:t>3</w:t>
      </w:r>
      <w:r>
        <w:rPr>
          <w:rFonts w:hint="eastAsia" w:ascii="宋体" w:hAnsi="宋体" w:cs="宋体"/>
          <w:sz w:val="24"/>
        </w:rPr>
        <w:t>中的指标；</w:t>
      </w:r>
    </w:p>
    <w:p w14:paraId="6833FE66">
      <w:pPr>
        <w:spacing w:line="360" w:lineRule="auto"/>
        <w:ind w:firstLine="480" w:firstLineChars="200"/>
        <w:rPr>
          <w:rFonts w:ascii="宋体" w:cs="宋体"/>
          <w:sz w:val="24"/>
        </w:rPr>
      </w:pPr>
      <w:r>
        <w:rPr>
          <w:rFonts w:ascii="宋体" w:hAnsi="宋体" w:cs="宋体"/>
          <w:sz w:val="24"/>
        </w:rPr>
        <w:t xml:space="preserve">2 </w:t>
      </w:r>
      <w:r>
        <w:rPr>
          <w:rFonts w:hint="eastAsia" w:ascii="宋体" w:hAnsi="宋体" w:cs="宋体"/>
          <w:sz w:val="24"/>
        </w:rPr>
        <w:t>管网和加压调蓄设施：水质检测指标宜包括《生活饮用水卫生标准》</w:t>
      </w:r>
      <w:r>
        <w:rPr>
          <w:rFonts w:ascii="宋体" w:hAnsi="宋体" w:cs="宋体"/>
          <w:sz w:val="24"/>
        </w:rPr>
        <w:t>GB 5749</w:t>
      </w:r>
      <w:r>
        <w:rPr>
          <w:rFonts w:hint="eastAsia" w:ascii="宋体" w:hAnsi="宋体" w:cs="宋体"/>
          <w:sz w:val="24"/>
        </w:rPr>
        <w:t>中表</w:t>
      </w:r>
      <w:r>
        <w:rPr>
          <w:rFonts w:ascii="宋体" w:hAnsi="宋体" w:cs="宋体"/>
          <w:sz w:val="24"/>
        </w:rPr>
        <w:t>1</w:t>
      </w:r>
      <w:r>
        <w:rPr>
          <w:rFonts w:hint="eastAsia" w:ascii="宋体" w:hAnsi="宋体" w:cs="宋体"/>
          <w:sz w:val="24"/>
        </w:rPr>
        <w:t>、表</w:t>
      </w:r>
      <w:r>
        <w:rPr>
          <w:rFonts w:ascii="宋体" w:hAnsi="宋体" w:cs="宋体"/>
          <w:sz w:val="24"/>
        </w:rPr>
        <w:t>2</w:t>
      </w:r>
      <w:r>
        <w:rPr>
          <w:rFonts w:hint="eastAsia" w:ascii="宋体" w:hAnsi="宋体" w:cs="宋体"/>
          <w:sz w:val="24"/>
        </w:rPr>
        <w:t>中的指标；管径小、长度短的新建、改建、扩建管道，至少应检测浑浊度、消毒剂余量、菌落总数、总大肠菌群等水质指标。</w:t>
      </w:r>
    </w:p>
    <w:p w14:paraId="7FC7C8D4">
      <w:pPr>
        <w:spacing w:line="360" w:lineRule="auto"/>
        <w:ind w:firstLine="480" w:firstLineChars="200"/>
        <w:rPr>
          <w:rFonts w:ascii="宋体" w:cs="宋体"/>
          <w:sz w:val="24"/>
        </w:rPr>
      </w:pPr>
      <w:r>
        <w:rPr>
          <w:rFonts w:ascii="宋体" w:hAnsi="宋体" w:cs="宋体"/>
          <w:sz w:val="24"/>
        </w:rPr>
        <w:t xml:space="preserve">3 </w:t>
      </w:r>
      <w:r>
        <w:rPr>
          <w:rFonts w:hint="eastAsia" w:ascii="宋体" w:hAnsi="宋体" w:cs="宋体"/>
          <w:sz w:val="24"/>
        </w:rPr>
        <w:t>二次供水：水质检测指标执行《二次供水设施卫生规范》</w:t>
      </w:r>
      <w:r>
        <w:rPr>
          <w:rFonts w:ascii="宋体" w:hAnsi="宋体" w:cs="宋体"/>
          <w:sz w:val="24"/>
        </w:rPr>
        <w:t>GB 17051</w:t>
      </w:r>
      <w:r>
        <w:rPr>
          <w:rFonts w:hint="eastAsia" w:ascii="宋体" w:hAnsi="宋体" w:cs="宋体"/>
          <w:sz w:val="24"/>
        </w:rPr>
        <w:t>。</w:t>
      </w:r>
    </w:p>
    <w:p w14:paraId="432656DB">
      <w:pPr>
        <w:spacing w:beforeLines="50" w:line="312" w:lineRule="auto"/>
        <w:rPr>
          <w:rFonts w:eastAsia="黑体"/>
          <w:sz w:val="24"/>
        </w:rPr>
      </w:pPr>
    </w:p>
    <w:p w14:paraId="092F6C59">
      <w:pPr>
        <w:spacing w:line="360" w:lineRule="auto"/>
        <w:jc w:val="center"/>
        <w:rPr>
          <w:rFonts w:eastAsia="黑体"/>
          <w:sz w:val="24"/>
        </w:rPr>
      </w:pPr>
      <w:r>
        <w:rPr>
          <w:rFonts w:eastAsia="黑体"/>
          <w:sz w:val="24"/>
        </w:rPr>
        <w:t xml:space="preserve">6.6  </w:t>
      </w:r>
      <w:r>
        <w:rPr>
          <w:rFonts w:hint="eastAsia" w:eastAsia="黑体"/>
          <w:sz w:val="24"/>
        </w:rPr>
        <w:t>水质检测方法与质量控制</w:t>
      </w:r>
    </w:p>
    <w:p w14:paraId="0C80FDCE">
      <w:pPr>
        <w:spacing w:line="360" w:lineRule="auto"/>
        <w:rPr>
          <w:rFonts w:ascii="宋体" w:cs="宋体"/>
          <w:sz w:val="24"/>
        </w:rPr>
      </w:pPr>
      <w:r>
        <w:rPr>
          <w:rFonts w:ascii="宋体" w:hAnsi="宋体" w:cs="宋体"/>
          <w:sz w:val="24"/>
        </w:rPr>
        <w:t xml:space="preserve">6.6.1  </w:t>
      </w:r>
      <w:r>
        <w:rPr>
          <w:rFonts w:hint="eastAsia" w:ascii="宋体" w:hAnsi="宋体" w:cs="宋体"/>
          <w:sz w:val="24"/>
        </w:rPr>
        <w:t>水质检验基本原则和要求执行《生活饮用水标准检验方法》</w:t>
      </w:r>
      <w:r>
        <w:rPr>
          <w:rFonts w:ascii="宋体" w:hAnsi="宋体" w:cs="宋体"/>
          <w:sz w:val="24"/>
        </w:rPr>
        <w:t>GB/T 5750.1</w:t>
      </w:r>
      <w:r>
        <w:rPr>
          <w:rFonts w:hint="eastAsia" w:ascii="宋体" w:hAnsi="宋体" w:cs="宋体"/>
          <w:sz w:val="24"/>
        </w:rPr>
        <w:t>。</w:t>
      </w:r>
    </w:p>
    <w:p w14:paraId="4E00388B">
      <w:pPr>
        <w:spacing w:line="360" w:lineRule="auto"/>
        <w:rPr>
          <w:rFonts w:ascii="宋体" w:cs="宋体"/>
          <w:sz w:val="24"/>
        </w:rPr>
      </w:pPr>
      <w:r>
        <w:rPr>
          <w:rFonts w:ascii="宋体" w:hAnsi="宋体" w:cs="宋体"/>
          <w:sz w:val="24"/>
        </w:rPr>
        <w:t xml:space="preserve">6.6.2  </w:t>
      </w:r>
      <w:r>
        <w:rPr>
          <w:rFonts w:hint="eastAsia" w:ascii="宋体" w:hAnsi="宋体" w:cs="宋体"/>
          <w:sz w:val="24"/>
        </w:rPr>
        <w:t>水样的采集和保存执行《生活饮用水标准检验方法》</w:t>
      </w:r>
      <w:r>
        <w:rPr>
          <w:rFonts w:ascii="宋体" w:hAnsi="宋体" w:cs="宋体"/>
          <w:sz w:val="24"/>
        </w:rPr>
        <w:t>GB/T 5750.2</w:t>
      </w:r>
      <w:r>
        <w:rPr>
          <w:rFonts w:hint="eastAsia" w:ascii="宋体" w:hAnsi="宋体" w:cs="宋体"/>
          <w:sz w:val="24"/>
        </w:rPr>
        <w:t>。</w:t>
      </w:r>
    </w:p>
    <w:p w14:paraId="055C7F81">
      <w:pPr>
        <w:spacing w:line="360" w:lineRule="auto"/>
        <w:rPr>
          <w:rFonts w:ascii="宋体" w:cs="宋体"/>
          <w:sz w:val="24"/>
        </w:rPr>
      </w:pPr>
      <w:r>
        <w:rPr>
          <w:rFonts w:ascii="宋体" w:hAnsi="宋体" w:cs="宋体"/>
          <w:sz w:val="24"/>
        </w:rPr>
        <w:t xml:space="preserve">6.6.3  </w:t>
      </w:r>
      <w:r>
        <w:rPr>
          <w:rFonts w:hint="eastAsia" w:ascii="宋体" w:hAnsi="宋体" w:cs="宋体"/>
          <w:sz w:val="24"/>
        </w:rPr>
        <w:t>水质检测质量控制</w:t>
      </w:r>
      <w:bookmarkStart w:id="65" w:name="OLE_LINK75"/>
      <w:r>
        <w:rPr>
          <w:rFonts w:hint="eastAsia" w:ascii="宋体" w:hAnsi="宋体" w:cs="宋体"/>
          <w:sz w:val="24"/>
        </w:rPr>
        <w:t>执行《生活饮用水标准检验方法》</w:t>
      </w:r>
      <w:r>
        <w:rPr>
          <w:rFonts w:ascii="宋体" w:hAnsi="宋体" w:cs="宋体"/>
          <w:sz w:val="24"/>
        </w:rPr>
        <w:t xml:space="preserve"> GB/T 5750.3</w:t>
      </w:r>
      <w:bookmarkEnd w:id="65"/>
      <w:r>
        <w:rPr>
          <w:rFonts w:hint="eastAsia" w:ascii="宋体" w:hAnsi="宋体" w:cs="宋体"/>
          <w:sz w:val="24"/>
        </w:rPr>
        <w:t>。</w:t>
      </w:r>
    </w:p>
    <w:p w14:paraId="0558DBBE">
      <w:pPr>
        <w:spacing w:line="360" w:lineRule="auto"/>
        <w:rPr>
          <w:sz w:val="24"/>
        </w:rPr>
      </w:pPr>
      <w:r>
        <w:rPr>
          <w:rFonts w:ascii="宋体" w:hAnsi="宋体" w:cs="宋体"/>
          <w:sz w:val="24"/>
        </w:rPr>
        <w:t xml:space="preserve">6.6.4  </w:t>
      </w:r>
      <w:r>
        <w:rPr>
          <w:rFonts w:hint="eastAsia" w:ascii="宋体" w:hAnsi="宋体" w:cs="宋体"/>
          <w:sz w:val="24"/>
        </w:rPr>
        <w:t>水质检测方法执行《生活饮用水标准检验方法》</w:t>
      </w:r>
      <w:r>
        <w:rPr>
          <w:rFonts w:ascii="宋体" w:hAnsi="宋体" w:cs="宋体"/>
          <w:sz w:val="24"/>
        </w:rPr>
        <w:t>GB/T 5750.4~GB/T 5750.13</w:t>
      </w:r>
      <w:r>
        <w:rPr>
          <w:rFonts w:hint="eastAsia" w:ascii="宋体" w:hAnsi="宋体" w:cs="宋体"/>
          <w:sz w:val="24"/>
        </w:rPr>
        <w:t>、</w:t>
      </w:r>
      <w:bookmarkStart w:id="66" w:name="OLE_LINK61"/>
      <w:r>
        <w:rPr>
          <w:rFonts w:hint="eastAsia" w:ascii="宋体" w:hAnsi="宋体" w:cs="宋体"/>
          <w:sz w:val="24"/>
        </w:rPr>
        <w:t>《城镇供水水质标准检验方法》</w:t>
      </w:r>
      <w:r>
        <w:rPr>
          <w:rFonts w:ascii="宋体" w:hAnsi="宋体" w:cs="宋体"/>
          <w:sz w:val="24"/>
        </w:rPr>
        <w:t>CJ/T 141</w:t>
      </w:r>
      <w:bookmarkEnd w:id="66"/>
      <w:r>
        <w:rPr>
          <w:rFonts w:hint="eastAsia" w:ascii="宋体" w:hAnsi="宋体" w:cs="宋体"/>
          <w:sz w:val="24"/>
        </w:rPr>
        <w:t>等国家或行业标准。</w:t>
      </w:r>
    </w:p>
    <w:p w14:paraId="5B47C69E">
      <w:pPr>
        <w:spacing w:line="360" w:lineRule="auto"/>
        <w:rPr>
          <w:sz w:val="24"/>
        </w:rPr>
      </w:pPr>
      <w:r>
        <w:rPr>
          <w:sz w:val="24"/>
        </w:rPr>
        <w:t xml:space="preserve">6.6.5  </w:t>
      </w:r>
      <w:r>
        <w:rPr>
          <w:rFonts w:hint="eastAsia"/>
          <w:sz w:val="24"/>
        </w:rPr>
        <w:t>经适用性确认可靠后，可采用在线监测和其他检测方法。</w:t>
      </w:r>
      <w:bookmarkStart w:id="67" w:name="OLE_LINK62"/>
    </w:p>
    <w:p w14:paraId="1F5CC224">
      <w:pPr>
        <w:spacing w:line="360" w:lineRule="auto"/>
        <w:rPr>
          <w:sz w:val="24"/>
        </w:rPr>
      </w:pPr>
    </w:p>
    <w:p w14:paraId="75A0C1E4">
      <w:pPr>
        <w:spacing w:line="360" w:lineRule="auto"/>
        <w:jc w:val="center"/>
        <w:rPr>
          <w:rFonts w:eastAsia="黑体"/>
          <w:sz w:val="24"/>
        </w:rPr>
      </w:pPr>
      <w:bookmarkStart w:id="68" w:name="OLE_LINK2"/>
      <w:bookmarkStart w:id="69" w:name="OLE_LINK4"/>
      <w:r>
        <w:rPr>
          <w:rFonts w:eastAsia="黑体"/>
          <w:sz w:val="24"/>
        </w:rPr>
        <w:t xml:space="preserve">6.7  </w:t>
      </w:r>
      <w:r>
        <w:rPr>
          <w:rFonts w:hint="eastAsia" w:eastAsia="黑体"/>
          <w:sz w:val="24"/>
        </w:rPr>
        <w:t>水质检测原始记录和检测报告（报表）</w:t>
      </w:r>
    </w:p>
    <w:bookmarkEnd w:id="68"/>
    <w:p w14:paraId="4F0835DB">
      <w:pPr>
        <w:spacing w:line="360" w:lineRule="auto"/>
        <w:jc w:val="left"/>
        <w:rPr>
          <w:sz w:val="24"/>
        </w:rPr>
      </w:pPr>
      <w:r>
        <w:rPr>
          <w:sz w:val="24"/>
        </w:rPr>
        <w:t xml:space="preserve">6.7.1  </w:t>
      </w:r>
      <w:r>
        <w:rPr>
          <w:rFonts w:hint="eastAsia"/>
          <w:sz w:val="24"/>
        </w:rPr>
        <w:t>化验室需编制专用检测记录表格，确保信息完整、可追溯。</w:t>
      </w:r>
      <w:r>
        <w:rPr>
          <w:sz w:val="24"/>
        </w:rPr>
        <w:t xml:space="preserve">  </w:t>
      </w:r>
    </w:p>
    <w:p w14:paraId="6108AE23">
      <w:pPr>
        <w:spacing w:line="360" w:lineRule="auto"/>
        <w:jc w:val="left"/>
        <w:rPr>
          <w:sz w:val="24"/>
        </w:rPr>
      </w:pPr>
      <w:r>
        <w:rPr>
          <w:sz w:val="24"/>
        </w:rPr>
        <w:t xml:space="preserve">6.7.2  </w:t>
      </w:r>
      <w:r>
        <w:rPr>
          <w:rFonts w:hint="eastAsia"/>
          <w:sz w:val="24"/>
        </w:rPr>
        <w:t>采样及检测人员须及时、准确、清晰记录数据并签名。原始记录严禁随意涂改。</w:t>
      </w:r>
      <w:r>
        <w:rPr>
          <w:sz w:val="24"/>
        </w:rPr>
        <w:t xml:space="preserve">  </w:t>
      </w:r>
    </w:p>
    <w:p w14:paraId="4CAC7C04">
      <w:pPr>
        <w:spacing w:line="360" w:lineRule="auto"/>
        <w:jc w:val="left"/>
        <w:rPr>
          <w:sz w:val="24"/>
        </w:rPr>
      </w:pPr>
      <w:bookmarkStart w:id="70" w:name="_Hlk205732211"/>
      <w:r>
        <w:rPr>
          <w:sz w:val="24"/>
        </w:rPr>
        <w:t xml:space="preserve">6.7.3  </w:t>
      </w:r>
      <w:r>
        <w:rPr>
          <w:rFonts w:hint="eastAsia"/>
          <w:sz w:val="24"/>
        </w:rPr>
        <w:t>厂级</w:t>
      </w:r>
      <w:r>
        <w:rPr>
          <w:sz w:val="24"/>
        </w:rPr>
        <w:t>/</w:t>
      </w:r>
      <w:r>
        <w:rPr>
          <w:rFonts w:hint="eastAsia"/>
          <w:sz w:val="24"/>
        </w:rPr>
        <w:t>班组检测数据可汇总为报告表，内容需含：采样时间、地点、检测指标及结果。</w:t>
      </w:r>
      <w:r>
        <w:rPr>
          <w:sz w:val="24"/>
        </w:rPr>
        <w:t xml:space="preserve">  </w:t>
      </w:r>
    </w:p>
    <w:p w14:paraId="43288376">
      <w:pPr>
        <w:spacing w:line="360" w:lineRule="auto"/>
        <w:jc w:val="left"/>
        <w:rPr>
          <w:sz w:val="24"/>
        </w:rPr>
      </w:pPr>
      <w:r>
        <w:rPr>
          <w:sz w:val="24"/>
        </w:rPr>
        <w:t xml:space="preserve">6.7.4  </w:t>
      </w:r>
      <w:r>
        <w:rPr>
          <w:rFonts w:hint="eastAsia"/>
          <w:sz w:val="24"/>
        </w:rPr>
        <w:t>中心化验室检测报告内容报告应包含以下要素：</w:t>
      </w:r>
      <w:r>
        <w:rPr>
          <w:sz w:val="24"/>
        </w:rPr>
        <w:t xml:space="preserve">  </w:t>
      </w:r>
    </w:p>
    <w:p w14:paraId="30BA2F3D">
      <w:pPr>
        <w:spacing w:line="360" w:lineRule="auto"/>
        <w:ind w:firstLine="480" w:firstLineChars="200"/>
        <w:jc w:val="left"/>
        <w:rPr>
          <w:sz w:val="24"/>
        </w:rPr>
      </w:pPr>
      <w:r>
        <w:rPr>
          <w:sz w:val="24"/>
        </w:rPr>
        <w:t xml:space="preserve">1 </w:t>
      </w:r>
      <w:r>
        <w:rPr>
          <w:rFonts w:hint="eastAsia"/>
          <w:sz w:val="24"/>
        </w:rPr>
        <w:t>报告的唯一识别号，页码（当前页</w:t>
      </w:r>
      <w:r>
        <w:rPr>
          <w:sz w:val="24"/>
        </w:rPr>
        <w:t>/</w:t>
      </w:r>
      <w:r>
        <w:rPr>
          <w:rFonts w:hint="eastAsia"/>
          <w:sz w:val="24"/>
        </w:rPr>
        <w:t>总页数）；</w:t>
      </w:r>
      <w:r>
        <w:rPr>
          <w:sz w:val="24"/>
        </w:rPr>
        <w:t xml:space="preserve">  </w:t>
      </w:r>
    </w:p>
    <w:p w14:paraId="7FE3805C">
      <w:pPr>
        <w:spacing w:line="360" w:lineRule="auto"/>
        <w:ind w:firstLine="480" w:firstLineChars="200"/>
        <w:jc w:val="left"/>
        <w:rPr>
          <w:sz w:val="24"/>
        </w:rPr>
      </w:pPr>
      <w:r>
        <w:rPr>
          <w:sz w:val="24"/>
        </w:rPr>
        <w:t xml:space="preserve">2 </w:t>
      </w:r>
      <w:r>
        <w:rPr>
          <w:rFonts w:hint="eastAsia"/>
          <w:sz w:val="24"/>
        </w:rPr>
        <w:t>样品名称、采样地点等；</w:t>
      </w:r>
      <w:r>
        <w:rPr>
          <w:sz w:val="24"/>
        </w:rPr>
        <w:t xml:space="preserve">  </w:t>
      </w:r>
    </w:p>
    <w:p w14:paraId="33859016">
      <w:pPr>
        <w:spacing w:line="360" w:lineRule="auto"/>
        <w:ind w:firstLine="480" w:firstLineChars="200"/>
        <w:jc w:val="left"/>
        <w:rPr>
          <w:sz w:val="24"/>
        </w:rPr>
      </w:pPr>
      <w:r>
        <w:rPr>
          <w:sz w:val="24"/>
        </w:rPr>
        <w:t xml:space="preserve">3 </w:t>
      </w:r>
      <w:r>
        <w:rPr>
          <w:rFonts w:hint="eastAsia"/>
          <w:sz w:val="24"/>
        </w:rPr>
        <w:t>采样、接收及检测日期；</w:t>
      </w:r>
      <w:r>
        <w:rPr>
          <w:sz w:val="24"/>
        </w:rPr>
        <w:t xml:space="preserve">  </w:t>
      </w:r>
    </w:p>
    <w:p w14:paraId="0CE41C6F">
      <w:pPr>
        <w:spacing w:line="360" w:lineRule="auto"/>
        <w:ind w:firstLine="480" w:firstLineChars="200"/>
        <w:jc w:val="left"/>
        <w:rPr>
          <w:sz w:val="24"/>
        </w:rPr>
      </w:pPr>
      <w:r>
        <w:rPr>
          <w:sz w:val="24"/>
        </w:rPr>
        <w:t xml:space="preserve">4 </w:t>
      </w:r>
      <w:r>
        <w:rPr>
          <w:rFonts w:hint="eastAsia"/>
          <w:sz w:val="24"/>
        </w:rPr>
        <w:t>检测结果、评判标准、方法依据；</w:t>
      </w:r>
      <w:r>
        <w:rPr>
          <w:sz w:val="24"/>
        </w:rPr>
        <w:t xml:space="preserve">  </w:t>
      </w:r>
    </w:p>
    <w:p w14:paraId="2C3CF665">
      <w:pPr>
        <w:spacing w:line="360" w:lineRule="auto"/>
        <w:ind w:firstLine="480" w:firstLineChars="200"/>
        <w:jc w:val="left"/>
        <w:rPr>
          <w:sz w:val="24"/>
        </w:rPr>
      </w:pPr>
      <w:r>
        <w:rPr>
          <w:sz w:val="24"/>
        </w:rPr>
        <w:t xml:space="preserve">5 </w:t>
      </w:r>
      <w:r>
        <w:rPr>
          <w:rFonts w:hint="eastAsia"/>
          <w:sz w:val="24"/>
        </w:rPr>
        <w:t>检测人及审核人签字。</w:t>
      </w:r>
      <w:r>
        <w:rPr>
          <w:sz w:val="24"/>
        </w:rPr>
        <w:t xml:space="preserve">  </w:t>
      </w:r>
    </w:p>
    <w:p w14:paraId="2EA8C675">
      <w:pPr>
        <w:spacing w:line="360" w:lineRule="auto"/>
        <w:jc w:val="left"/>
        <w:rPr>
          <w:sz w:val="24"/>
        </w:rPr>
      </w:pPr>
      <w:r>
        <w:rPr>
          <w:sz w:val="24"/>
        </w:rPr>
        <w:t xml:space="preserve">6.7.5 </w:t>
      </w:r>
      <w:r>
        <w:rPr>
          <w:rFonts w:hint="eastAsia"/>
          <w:sz w:val="24"/>
        </w:rPr>
        <w:t>原始记录与报告须定期归档，保存期</w:t>
      </w:r>
      <w:r>
        <w:rPr>
          <w:rFonts w:hint="eastAsia" w:ascii="宋体" w:hAnsi="宋体" w:cs="宋体"/>
          <w:szCs w:val="21"/>
        </w:rPr>
        <w:t>不少于</w:t>
      </w:r>
      <w:r>
        <w:rPr>
          <w:sz w:val="24"/>
        </w:rPr>
        <w:t>6</w:t>
      </w:r>
      <w:r>
        <w:rPr>
          <w:rFonts w:hint="eastAsia"/>
          <w:sz w:val="24"/>
        </w:rPr>
        <w:t>年；严格执行保密规定。</w:t>
      </w:r>
      <w:r>
        <w:rPr>
          <w:sz w:val="24"/>
        </w:rPr>
        <w:t xml:space="preserve"> </w:t>
      </w:r>
      <w:bookmarkEnd w:id="70"/>
      <w:r>
        <w:rPr>
          <w:sz w:val="24"/>
        </w:rPr>
        <w:t xml:space="preserve"> </w:t>
      </w:r>
    </w:p>
    <w:bookmarkEnd w:id="67"/>
    <w:bookmarkEnd w:id="69"/>
    <w:p w14:paraId="6DE4A541">
      <w:pPr>
        <w:spacing w:line="360" w:lineRule="auto"/>
        <w:jc w:val="center"/>
        <w:rPr>
          <w:rFonts w:eastAsia="黑体"/>
          <w:sz w:val="24"/>
        </w:rPr>
      </w:pPr>
    </w:p>
    <w:p w14:paraId="51D929CE">
      <w:pPr>
        <w:spacing w:line="360" w:lineRule="auto"/>
        <w:jc w:val="center"/>
        <w:rPr>
          <w:rFonts w:eastAsia="黑体"/>
          <w:sz w:val="24"/>
        </w:rPr>
      </w:pPr>
      <w:r>
        <w:rPr>
          <w:rFonts w:eastAsia="黑体"/>
          <w:sz w:val="24"/>
        </w:rPr>
        <w:t xml:space="preserve">6.8  </w:t>
      </w:r>
      <w:r>
        <w:rPr>
          <w:rFonts w:hint="eastAsia" w:eastAsia="黑体"/>
          <w:sz w:val="24"/>
        </w:rPr>
        <w:t>检测结果评价</w:t>
      </w:r>
    </w:p>
    <w:p w14:paraId="14B9BE64">
      <w:pPr>
        <w:spacing w:line="360" w:lineRule="auto"/>
        <w:rPr>
          <w:sz w:val="24"/>
        </w:rPr>
      </w:pPr>
      <w:bookmarkStart w:id="71" w:name="_Hlk198926512"/>
      <w:r>
        <w:rPr>
          <w:sz w:val="24"/>
        </w:rPr>
        <w:t>6.8.1</w:t>
      </w:r>
      <w:bookmarkEnd w:id="71"/>
      <w:r>
        <w:rPr>
          <w:sz w:val="24"/>
        </w:rPr>
        <w:t xml:space="preserve">  </w:t>
      </w:r>
      <w:r>
        <w:rPr>
          <w:rFonts w:hint="eastAsia"/>
          <w:sz w:val="24"/>
        </w:rPr>
        <w:t>水质</w:t>
      </w:r>
      <w:bookmarkStart w:id="72" w:name="OLE_LINK69"/>
      <w:bookmarkStart w:id="73" w:name="OLE_LINK70"/>
      <w:r>
        <w:rPr>
          <w:rFonts w:hint="eastAsia"/>
          <w:sz w:val="24"/>
        </w:rPr>
        <w:t>检测结果的评价依据</w:t>
      </w:r>
      <w:bookmarkEnd w:id="72"/>
      <w:bookmarkEnd w:id="73"/>
      <w:r>
        <w:rPr>
          <w:rFonts w:hint="eastAsia"/>
          <w:sz w:val="24"/>
        </w:rPr>
        <w:t>为现行国家标准：</w:t>
      </w:r>
    </w:p>
    <w:p w14:paraId="4917827E">
      <w:pPr>
        <w:spacing w:line="360" w:lineRule="auto"/>
        <w:ind w:firstLine="480" w:firstLineChars="200"/>
        <w:rPr>
          <w:sz w:val="24"/>
        </w:rPr>
      </w:pPr>
      <w:r>
        <w:rPr>
          <w:sz w:val="24"/>
        </w:rPr>
        <w:t xml:space="preserve">1 </w:t>
      </w:r>
      <w:r>
        <w:rPr>
          <w:rFonts w:hint="eastAsia"/>
          <w:sz w:val="24"/>
        </w:rPr>
        <w:t>地表水水质评价依据为《地表水环境质量标准》</w:t>
      </w:r>
      <w:r>
        <w:rPr>
          <w:sz w:val="24"/>
        </w:rPr>
        <w:t>GB 3838</w:t>
      </w:r>
      <w:r>
        <w:rPr>
          <w:rFonts w:hint="eastAsia"/>
          <w:sz w:val="24"/>
        </w:rPr>
        <w:t>。</w:t>
      </w:r>
    </w:p>
    <w:p w14:paraId="3F1A7258">
      <w:pPr>
        <w:spacing w:line="360" w:lineRule="auto"/>
        <w:ind w:firstLine="480" w:firstLineChars="200"/>
        <w:rPr>
          <w:sz w:val="24"/>
        </w:rPr>
      </w:pPr>
      <w:r>
        <w:rPr>
          <w:sz w:val="24"/>
        </w:rPr>
        <w:t xml:space="preserve">2 </w:t>
      </w:r>
      <w:r>
        <w:rPr>
          <w:rFonts w:hint="eastAsia"/>
          <w:sz w:val="24"/>
        </w:rPr>
        <w:t>地下水水质评价依据为《地下水质量标准》</w:t>
      </w:r>
      <w:r>
        <w:rPr>
          <w:sz w:val="24"/>
        </w:rPr>
        <w:t>GB/T 14848</w:t>
      </w:r>
      <w:r>
        <w:rPr>
          <w:rFonts w:hint="eastAsia"/>
          <w:sz w:val="24"/>
        </w:rPr>
        <w:t>。</w:t>
      </w:r>
    </w:p>
    <w:p w14:paraId="2B61441D">
      <w:pPr>
        <w:spacing w:line="360" w:lineRule="auto"/>
        <w:ind w:firstLine="480" w:firstLineChars="200"/>
        <w:rPr>
          <w:sz w:val="24"/>
        </w:rPr>
      </w:pPr>
      <w:r>
        <w:rPr>
          <w:sz w:val="24"/>
        </w:rPr>
        <w:t xml:space="preserve">3 </w:t>
      </w:r>
      <w:r>
        <w:rPr>
          <w:rFonts w:hint="eastAsia"/>
          <w:sz w:val="24"/>
        </w:rPr>
        <w:t>出厂水和管网水、末梢水水质评价依据为《生活饮用水卫生标准》</w:t>
      </w:r>
      <w:r>
        <w:rPr>
          <w:sz w:val="24"/>
        </w:rPr>
        <w:t>GB 5749</w:t>
      </w:r>
      <w:r>
        <w:rPr>
          <w:rFonts w:hint="eastAsia"/>
          <w:sz w:val="24"/>
        </w:rPr>
        <w:t>。</w:t>
      </w:r>
    </w:p>
    <w:p w14:paraId="5B95A632">
      <w:pPr>
        <w:spacing w:line="360" w:lineRule="auto"/>
        <w:ind w:firstLine="480" w:firstLineChars="200"/>
        <w:rPr>
          <w:sz w:val="24"/>
        </w:rPr>
      </w:pPr>
      <w:r>
        <w:rPr>
          <w:sz w:val="24"/>
        </w:rPr>
        <w:t xml:space="preserve">4 </w:t>
      </w:r>
      <w:r>
        <w:rPr>
          <w:rFonts w:hint="eastAsia"/>
          <w:sz w:val="24"/>
        </w:rPr>
        <w:t>二次供水水质评价依据为《二次供水设施卫生规范》</w:t>
      </w:r>
      <w:r>
        <w:rPr>
          <w:sz w:val="24"/>
        </w:rPr>
        <w:t>GB 17051</w:t>
      </w:r>
      <w:r>
        <w:rPr>
          <w:rFonts w:hint="eastAsia"/>
          <w:sz w:val="24"/>
        </w:rPr>
        <w:t>。</w:t>
      </w:r>
    </w:p>
    <w:p w14:paraId="73564097">
      <w:pPr>
        <w:spacing w:line="360" w:lineRule="auto"/>
        <w:rPr>
          <w:sz w:val="24"/>
        </w:rPr>
      </w:pPr>
      <w:r>
        <w:rPr>
          <w:sz w:val="24"/>
        </w:rPr>
        <w:t xml:space="preserve">6.8.2  </w:t>
      </w:r>
      <w:r>
        <w:rPr>
          <w:rFonts w:hint="eastAsia"/>
          <w:sz w:val="24"/>
        </w:rPr>
        <w:t>水处理剂</w:t>
      </w:r>
      <w:bookmarkStart w:id="74" w:name="OLE_LINK71"/>
      <w:r>
        <w:rPr>
          <w:rFonts w:hint="eastAsia"/>
          <w:sz w:val="24"/>
        </w:rPr>
        <w:t>检测结果的评价依据为</w:t>
      </w:r>
      <w:bookmarkEnd w:id="74"/>
      <w:r>
        <w:rPr>
          <w:rFonts w:hint="eastAsia"/>
          <w:sz w:val="24"/>
        </w:rPr>
        <w:t>《饮用水化学处理剂卫生安全性评价》</w:t>
      </w:r>
      <w:r>
        <w:rPr>
          <w:sz w:val="24"/>
        </w:rPr>
        <w:t>GB/T 17218</w:t>
      </w:r>
      <w:r>
        <w:rPr>
          <w:rFonts w:hint="eastAsia"/>
          <w:sz w:val="24"/>
        </w:rPr>
        <w:t>。</w:t>
      </w:r>
    </w:p>
    <w:p w14:paraId="62C35CAB">
      <w:pPr>
        <w:spacing w:line="360" w:lineRule="auto"/>
        <w:rPr>
          <w:sz w:val="24"/>
        </w:rPr>
      </w:pPr>
      <w:r>
        <w:rPr>
          <w:sz w:val="24"/>
        </w:rPr>
        <w:t xml:space="preserve">6.8.3  </w:t>
      </w:r>
      <w:r>
        <w:rPr>
          <w:rFonts w:hint="eastAsia"/>
          <w:sz w:val="24"/>
        </w:rPr>
        <w:t>消毒剂和消毒设备检测结果的评价依据为《生活饮用水消毒剂和消毒设备卫生安全评价规范（试行）》。</w:t>
      </w:r>
    </w:p>
    <w:p w14:paraId="334FF36F">
      <w:pPr>
        <w:spacing w:line="360" w:lineRule="auto"/>
        <w:rPr>
          <w:sz w:val="24"/>
        </w:rPr>
      </w:pPr>
      <w:r>
        <w:rPr>
          <w:sz w:val="24"/>
        </w:rPr>
        <w:t xml:space="preserve">6.8.4  </w:t>
      </w:r>
      <w:r>
        <w:rPr>
          <w:rFonts w:hint="eastAsia"/>
          <w:sz w:val="24"/>
        </w:rPr>
        <w:t>输配水设备及防护材料检测结果的评价依据为《生活饮用水输配水设备及防护材料的安全性评价》</w:t>
      </w:r>
      <w:r>
        <w:rPr>
          <w:sz w:val="24"/>
        </w:rPr>
        <w:t>GB/T 17219</w:t>
      </w:r>
      <w:r>
        <w:rPr>
          <w:rFonts w:hint="eastAsia"/>
          <w:sz w:val="24"/>
        </w:rPr>
        <w:t>。</w:t>
      </w:r>
    </w:p>
    <w:p w14:paraId="3FF9B897">
      <w:pPr>
        <w:widowControl/>
        <w:spacing w:line="360" w:lineRule="auto"/>
        <w:jc w:val="left"/>
        <w:rPr>
          <w:b/>
          <w:bCs/>
          <w:sz w:val="24"/>
        </w:rPr>
        <w:sectPr>
          <w:pgSz w:w="11906" w:h="16838"/>
          <w:pgMar w:top="1134" w:right="1134" w:bottom="1134" w:left="1588" w:header="851" w:footer="992" w:gutter="0"/>
          <w:cols w:space="720" w:num="1"/>
          <w:titlePg/>
          <w:docGrid w:type="lines" w:linePitch="312" w:charSpace="0"/>
        </w:sectPr>
      </w:pPr>
      <w:r>
        <w:rPr>
          <w:sz w:val="24"/>
        </w:rPr>
        <w:t xml:space="preserve">6.8.5  </w:t>
      </w:r>
      <w:r>
        <w:rPr>
          <w:rFonts w:hint="eastAsia"/>
          <w:sz w:val="24"/>
        </w:rPr>
        <w:t>供水水质评价指标和评价方法按《城市供水水质标准》</w:t>
      </w:r>
      <w:r>
        <w:rPr>
          <w:sz w:val="24"/>
        </w:rPr>
        <w:t>CJ/T 206</w:t>
      </w:r>
      <w:r>
        <w:rPr>
          <w:rFonts w:hint="eastAsia"/>
          <w:sz w:val="24"/>
        </w:rPr>
        <w:t>执行</w:t>
      </w:r>
      <w:bookmarkStart w:id="75" w:name="OLE_LINK72"/>
      <w:r>
        <w:rPr>
          <w:rFonts w:hint="eastAsia"/>
          <w:sz w:val="24"/>
        </w:rPr>
        <w:t>。</w:t>
      </w:r>
    </w:p>
    <w:bookmarkEnd w:id="75"/>
    <w:p w14:paraId="387C34E8">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7  </w:t>
      </w:r>
      <w:r>
        <w:rPr>
          <w:rFonts w:hint="eastAsia" w:ascii="黑体" w:hAnsi="黑体" w:eastAsia="黑体" w:cs="黑体"/>
          <w:spacing w:val="1"/>
          <w:kern w:val="0"/>
          <w:sz w:val="28"/>
          <w:szCs w:val="28"/>
        </w:rPr>
        <w:t>化验室管理</w:t>
      </w:r>
    </w:p>
    <w:p w14:paraId="2754C343">
      <w:pPr>
        <w:pStyle w:val="46"/>
        <w:widowControl/>
        <w:adjustRightInd w:val="0"/>
        <w:snapToGrid w:val="0"/>
        <w:spacing w:line="360" w:lineRule="auto"/>
        <w:jc w:val="center"/>
        <w:rPr>
          <w:rFonts w:ascii="Times New Roman Regular" w:hAnsi="Times New Roman Regular" w:cs="Times New Roman Regular"/>
        </w:rPr>
      </w:pPr>
    </w:p>
    <w:p w14:paraId="3ED72622">
      <w:pPr>
        <w:pStyle w:val="46"/>
        <w:widowControl/>
        <w:adjustRightInd w:val="0"/>
        <w:snapToGrid w:val="0"/>
        <w:spacing w:line="360" w:lineRule="auto"/>
        <w:jc w:val="center"/>
        <w:rPr>
          <w:rFonts w:ascii="黑体" w:hAnsi="黑体" w:eastAsia="黑体" w:cs="黑体"/>
        </w:rPr>
      </w:pPr>
      <w:bookmarkStart w:id="76" w:name="OLE_LINK73"/>
      <w:r>
        <w:rPr>
          <w:rFonts w:ascii="黑体" w:hAnsi="黑体" w:eastAsia="黑体" w:cs="黑体"/>
        </w:rPr>
        <w:t xml:space="preserve">7.1 </w:t>
      </w:r>
      <w:r>
        <w:rPr>
          <w:rFonts w:hint="eastAsia" w:ascii="黑体" w:hAnsi="黑体" w:eastAsia="黑体" w:cs="黑体"/>
        </w:rPr>
        <w:t>基本要求</w:t>
      </w:r>
    </w:p>
    <w:p w14:paraId="1A8369F6">
      <w:pPr>
        <w:pStyle w:val="46"/>
        <w:widowControl/>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 xml:space="preserve">7.1.1  </w:t>
      </w:r>
      <w:r>
        <w:rPr>
          <w:rFonts w:hint="eastAsia" w:ascii="Times New Roman Regular" w:hAnsi="Times New Roman Regular" w:cs="Times New Roman Regular"/>
        </w:rPr>
        <w:t>供水单位应按照化验室等级建立相应的化验室管理和检测质量控制的各项制度。</w:t>
      </w:r>
    </w:p>
    <w:p w14:paraId="0F37F8C8">
      <w:pPr>
        <w:pStyle w:val="46"/>
        <w:widowControl/>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 xml:space="preserve">7.1.2  </w:t>
      </w:r>
      <w:r>
        <w:rPr>
          <w:rFonts w:hint="eastAsia" w:ascii="Times New Roman Regular" w:hAnsi="Times New Roman Regular" w:cs="Times New Roman Regular"/>
        </w:rPr>
        <w:t>化验室应做好检测全过程的内部质量管理工作。</w:t>
      </w:r>
    </w:p>
    <w:p w14:paraId="3A9C7528">
      <w:pPr>
        <w:pStyle w:val="10"/>
        <w:widowControl/>
        <w:adjustRightInd w:val="0"/>
        <w:snapToGrid w:val="0"/>
        <w:spacing w:beforeAutospacing="0" w:afterAutospacing="0" w:line="360" w:lineRule="auto"/>
        <w:jc w:val="center"/>
        <w:rPr>
          <w:rFonts w:ascii="Times New Roman Regular" w:hAnsi="Times New Roman Regular" w:cs="Times New Roman Regular"/>
        </w:rPr>
      </w:pPr>
    </w:p>
    <w:p w14:paraId="68A59C85">
      <w:pPr>
        <w:pStyle w:val="10"/>
        <w:widowControl/>
        <w:adjustRightInd w:val="0"/>
        <w:snapToGrid w:val="0"/>
        <w:spacing w:beforeAutospacing="0" w:afterAutospacing="0" w:line="360" w:lineRule="auto"/>
        <w:jc w:val="center"/>
        <w:rPr>
          <w:rFonts w:ascii="黑体" w:hAnsi="黑体" w:eastAsia="黑体" w:cs="黑体"/>
        </w:rPr>
      </w:pPr>
      <w:r>
        <w:rPr>
          <w:rFonts w:ascii="黑体" w:hAnsi="黑体" w:eastAsia="黑体" w:cs="黑体"/>
        </w:rPr>
        <w:t xml:space="preserve">7.2 </w:t>
      </w:r>
      <w:r>
        <w:rPr>
          <w:rFonts w:hint="eastAsia" w:ascii="黑体" w:hAnsi="黑体" w:eastAsia="黑体" w:cs="黑体"/>
        </w:rPr>
        <w:t>仪器设备和标准物质</w:t>
      </w:r>
    </w:p>
    <w:p w14:paraId="39EC745A">
      <w:pPr>
        <w:pStyle w:val="10"/>
        <w:widowControl/>
        <w:adjustRightInd w:val="0"/>
        <w:snapToGrid w:val="0"/>
        <w:spacing w:beforeAutospacing="0" w:afterAutospacing="0" w:line="360" w:lineRule="auto"/>
        <w:rPr>
          <w:rFonts w:ascii="宋体" w:cs="宋体"/>
        </w:rPr>
      </w:pPr>
      <w:r>
        <w:rPr>
          <w:rFonts w:ascii="宋体" w:hAnsi="宋体" w:cs="宋体"/>
        </w:rPr>
        <w:t xml:space="preserve">7.2.1  </w:t>
      </w:r>
      <w:r>
        <w:rPr>
          <w:rFonts w:hint="eastAsia" w:ascii="宋体" w:hAnsi="宋体" w:cs="宋体"/>
        </w:rPr>
        <w:t>供水单位化验室应建立仪器设备和标准物质的管理台账。</w:t>
      </w:r>
    </w:p>
    <w:p w14:paraId="4410ACB5">
      <w:pPr>
        <w:pStyle w:val="10"/>
        <w:widowControl/>
        <w:adjustRightInd w:val="0"/>
        <w:snapToGrid w:val="0"/>
        <w:spacing w:beforeAutospacing="0" w:afterAutospacing="0" w:line="360" w:lineRule="auto"/>
        <w:rPr>
          <w:rFonts w:ascii="宋体" w:cs="宋体"/>
        </w:rPr>
      </w:pPr>
      <w:r>
        <w:rPr>
          <w:rFonts w:ascii="宋体" w:hAnsi="宋体" w:cs="宋体"/>
        </w:rPr>
        <w:t xml:space="preserve">7.2.2  </w:t>
      </w:r>
      <w:r>
        <w:rPr>
          <w:rFonts w:hint="eastAsia" w:ascii="宋体" w:hAnsi="宋体" w:cs="宋体"/>
        </w:rPr>
        <w:t>用于水质检测的计量器具（包括检测仪器、天平、计量容器等）应按照规定的检定周期进行检定和</w:t>
      </w:r>
      <w:r>
        <w:rPr>
          <w:rFonts w:ascii="宋体" w:hAnsi="宋体" w:cs="宋体"/>
        </w:rPr>
        <w:t>/</w:t>
      </w:r>
      <w:r>
        <w:rPr>
          <w:rFonts w:hint="eastAsia" w:ascii="宋体" w:hAnsi="宋体" w:cs="宋体"/>
        </w:rPr>
        <w:t>或校准，并进行标识管理；对水质检测结果的准确性和有效性有影响的其它仪器设备（如恒温培养箱、高压灭菌器等）也应定期检定或校准。</w:t>
      </w:r>
    </w:p>
    <w:p w14:paraId="7D09F675">
      <w:pPr>
        <w:pStyle w:val="10"/>
        <w:widowControl/>
        <w:adjustRightInd w:val="0"/>
        <w:snapToGrid w:val="0"/>
        <w:spacing w:beforeAutospacing="0" w:afterAutospacing="0" w:line="360" w:lineRule="auto"/>
        <w:rPr>
          <w:rFonts w:ascii="宋体" w:cs="宋体"/>
        </w:rPr>
      </w:pPr>
      <w:r>
        <w:rPr>
          <w:rFonts w:ascii="宋体" w:hAnsi="宋体" w:cs="宋体"/>
        </w:rPr>
        <w:t xml:space="preserve">7.2.3  </w:t>
      </w:r>
      <w:r>
        <w:rPr>
          <w:rFonts w:hint="eastAsia" w:ascii="宋体" w:hAnsi="宋体" w:cs="宋体"/>
        </w:rPr>
        <w:t>化验室的大型仪器设备和精密仪器设备应制定操作和维护规程，由经过培训或授权的检测人员操作。</w:t>
      </w:r>
    </w:p>
    <w:p w14:paraId="2898FB3C">
      <w:pPr>
        <w:pStyle w:val="10"/>
        <w:widowControl/>
        <w:adjustRightInd w:val="0"/>
        <w:snapToGrid w:val="0"/>
        <w:spacing w:beforeAutospacing="0" w:afterAutospacing="0" w:line="360" w:lineRule="auto"/>
        <w:rPr>
          <w:rFonts w:ascii="宋体" w:cs="宋体"/>
        </w:rPr>
      </w:pPr>
      <w:r>
        <w:rPr>
          <w:rFonts w:ascii="宋体" w:hAnsi="宋体" w:cs="宋体"/>
        </w:rPr>
        <w:t xml:space="preserve">7.2.4  </w:t>
      </w:r>
      <w:r>
        <w:rPr>
          <w:rFonts w:hint="eastAsia" w:ascii="宋体" w:hAnsi="宋体" w:cs="宋体"/>
        </w:rPr>
        <w:t>仪器设备应实行标识管理。仪器设备的状态标识应分为“合格”、“准用”和“停用”，并应以绿、黄、红三种颜色表示。</w:t>
      </w:r>
    </w:p>
    <w:p w14:paraId="7FCA1FB3">
      <w:pPr>
        <w:pStyle w:val="10"/>
        <w:widowControl/>
        <w:adjustRightInd w:val="0"/>
        <w:snapToGrid w:val="0"/>
        <w:spacing w:beforeAutospacing="0" w:afterAutospacing="0" w:line="360" w:lineRule="auto"/>
        <w:rPr>
          <w:rFonts w:ascii="宋体" w:cs="宋体"/>
        </w:rPr>
      </w:pPr>
      <w:r>
        <w:rPr>
          <w:rFonts w:ascii="宋体" w:hAnsi="宋体" w:cs="宋体"/>
        </w:rPr>
        <w:t xml:space="preserve">7.2.5  </w:t>
      </w:r>
      <w:r>
        <w:rPr>
          <w:rFonts w:hint="eastAsia" w:ascii="宋体" w:hAnsi="宋体" w:cs="宋体"/>
        </w:rPr>
        <w:t>化验室应购买有证标准物质，并在有效期内使用。标准物质的储存条件应符合相应要求。</w:t>
      </w:r>
    </w:p>
    <w:p w14:paraId="20FF2FA5">
      <w:pPr>
        <w:pStyle w:val="10"/>
        <w:widowControl/>
        <w:adjustRightInd w:val="0"/>
        <w:snapToGrid w:val="0"/>
        <w:spacing w:beforeAutospacing="0" w:afterAutospacing="0" w:line="360" w:lineRule="auto"/>
        <w:jc w:val="center"/>
        <w:rPr>
          <w:rFonts w:ascii="黑体" w:hAnsi="黑体" w:eastAsia="黑体" w:cs="黑体"/>
        </w:rPr>
      </w:pPr>
    </w:p>
    <w:p w14:paraId="2EF33641">
      <w:pPr>
        <w:pStyle w:val="10"/>
        <w:widowControl/>
        <w:adjustRightInd w:val="0"/>
        <w:snapToGrid w:val="0"/>
        <w:spacing w:beforeAutospacing="0" w:afterAutospacing="0" w:line="360" w:lineRule="auto"/>
        <w:jc w:val="center"/>
        <w:rPr>
          <w:rFonts w:ascii="黑体" w:hAnsi="黑体" w:eastAsia="黑体" w:cs="黑体"/>
          <w:b/>
          <w:bCs/>
        </w:rPr>
      </w:pPr>
      <w:r>
        <w:rPr>
          <w:rFonts w:ascii="黑体" w:hAnsi="黑体" w:eastAsia="黑体" w:cs="黑体"/>
          <w:b/>
          <w:bCs/>
        </w:rPr>
        <w:t xml:space="preserve">7.3 </w:t>
      </w:r>
      <w:r>
        <w:rPr>
          <w:rFonts w:hint="eastAsia" w:ascii="黑体" w:hAnsi="黑体" w:eastAsia="黑体" w:cs="黑体"/>
          <w:b/>
          <w:bCs/>
        </w:rPr>
        <w:t>安全与环境保护</w:t>
      </w:r>
    </w:p>
    <w:p w14:paraId="2FACB7C0">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7.3.1  </w:t>
      </w:r>
      <w:r>
        <w:rPr>
          <w:rFonts w:hint="eastAsia" w:ascii="Times New Roman Regular" w:hAnsi="Times New Roman Regular" w:cs="Times New Roman Regular"/>
        </w:rPr>
        <w:t>化验室安全管理应符合《检测实验室安全》</w:t>
      </w:r>
      <w:r>
        <w:rPr>
          <w:rFonts w:ascii="宋体" w:hAnsi="宋体" w:cs="宋体"/>
        </w:rPr>
        <w:t>GB/T 27476</w:t>
      </w:r>
      <w:r>
        <w:rPr>
          <w:rFonts w:hint="eastAsia" w:ascii="宋体" w:hAnsi="宋体" w:cs="宋体"/>
        </w:rPr>
        <w:t>的规定，</w:t>
      </w:r>
      <w:r>
        <w:rPr>
          <w:rFonts w:hint="eastAsia" w:ascii="Times New Roman Regular" w:hAnsi="Times New Roman Regular" w:cs="Times New Roman Regular"/>
        </w:rPr>
        <w:t>建立健全安全管理制度，配备相应的安全设施设备，并应制定安全应急预案。</w:t>
      </w:r>
    </w:p>
    <w:p w14:paraId="5F4A0BE3">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7.3.2  </w:t>
      </w:r>
      <w:r>
        <w:rPr>
          <w:rFonts w:hint="eastAsia" w:ascii="Times New Roman Regular" w:hAnsi="Times New Roman Regular" w:cs="Times New Roman Regular"/>
        </w:rPr>
        <w:t>危险化学品、剧毒化学品、易制毒化学品、易制爆化学品及放射性物品的管理应符合国家相关规定。</w:t>
      </w:r>
    </w:p>
    <w:p w14:paraId="33FA2F8D">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7.3.3  </w:t>
      </w:r>
      <w:r>
        <w:rPr>
          <w:rFonts w:hint="eastAsia" w:ascii="Times New Roman Regular" w:hAnsi="Times New Roman Regular" w:cs="Times New Roman Regular"/>
        </w:rPr>
        <w:t>检测人员在工作期间应根据所从事检测项目的要求做好自身安全防护，穿戴防护用具。</w:t>
      </w:r>
    </w:p>
    <w:p w14:paraId="4C1297A4">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7.3.4 </w:t>
      </w:r>
      <w:r>
        <w:rPr>
          <w:rFonts w:hint="eastAsia" w:ascii="Times New Roman Regular" w:hAnsi="Times New Roman Regular" w:cs="Times New Roman Regular"/>
        </w:rPr>
        <w:t>检测过程产生的有毒有害废弃物应进行分类收集、集中保管并定期委托有资质的单位进行处置。</w:t>
      </w:r>
    </w:p>
    <w:p w14:paraId="2E5D9CB3">
      <w:pPr>
        <w:pStyle w:val="10"/>
        <w:widowControl/>
        <w:adjustRightInd w:val="0"/>
        <w:snapToGrid w:val="0"/>
        <w:spacing w:beforeAutospacing="0" w:afterAutospacing="0" w:line="360" w:lineRule="auto"/>
        <w:jc w:val="center"/>
        <w:rPr>
          <w:rFonts w:ascii="黑体" w:hAnsi="黑体" w:eastAsia="黑体" w:cs="黑体"/>
        </w:rPr>
      </w:pPr>
    </w:p>
    <w:p w14:paraId="5818299B">
      <w:pPr>
        <w:pStyle w:val="10"/>
        <w:widowControl/>
        <w:adjustRightInd w:val="0"/>
        <w:snapToGrid w:val="0"/>
        <w:spacing w:beforeAutospacing="0" w:afterAutospacing="0" w:line="360" w:lineRule="auto"/>
        <w:jc w:val="center"/>
        <w:rPr>
          <w:rFonts w:ascii="黑体" w:hAnsi="黑体" w:eastAsia="黑体" w:cs="黑体"/>
          <w:b/>
          <w:bCs/>
        </w:rPr>
      </w:pPr>
      <w:r>
        <w:rPr>
          <w:rFonts w:ascii="黑体" w:hAnsi="黑体" w:eastAsia="黑体" w:cs="黑体"/>
          <w:b/>
          <w:bCs/>
        </w:rPr>
        <w:t xml:space="preserve">7.4 </w:t>
      </w:r>
      <w:r>
        <w:rPr>
          <w:rFonts w:hint="eastAsia" w:ascii="黑体" w:hAnsi="黑体" w:eastAsia="黑体" w:cs="黑体"/>
          <w:b/>
          <w:bCs/>
        </w:rPr>
        <w:t>环境监控</w:t>
      </w:r>
    </w:p>
    <w:p w14:paraId="1A4CE62E">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7.4.1 </w:t>
      </w:r>
      <w:r>
        <w:rPr>
          <w:rFonts w:hint="eastAsia" w:ascii="Times New Roman Regular" w:hAnsi="Times New Roman Regular" w:cs="Times New Roman Regular"/>
        </w:rPr>
        <w:t>化验室应满足仪器设备对环境条件的要求，相邻区域间的活动不得相互干扰。</w:t>
      </w:r>
    </w:p>
    <w:p w14:paraId="3DCB4FCA">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7.4.2  </w:t>
      </w:r>
      <w:r>
        <w:rPr>
          <w:rFonts w:hint="eastAsia" w:ascii="Times New Roman Regular" w:hAnsi="Times New Roman Regular" w:cs="Times New Roman Regular"/>
        </w:rPr>
        <w:t>检测项目对环境条件有明确要求时，应做好检测区域内环境条件的监测与控制，并做好相关记录。</w:t>
      </w:r>
    </w:p>
    <w:p w14:paraId="47C0ECB8">
      <w:pPr>
        <w:pStyle w:val="10"/>
        <w:widowControl/>
        <w:adjustRightInd w:val="0"/>
        <w:snapToGrid w:val="0"/>
        <w:spacing w:beforeAutospacing="0" w:afterAutospacing="0" w:line="360" w:lineRule="auto"/>
        <w:jc w:val="center"/>
        <w:rPr>
          <w:rFonts w:ascii="Times New Roman Regular" w:hAnsi="Times New Roman Regular" w:cs="Times New Roman Regular"/>
        </w:rPr>
      </w:pPr>
    </w:p>
    <w:p w14:paraId="695ADFE4">
      <w:pPr>
        <w:pStyle w:val="10"/>
        <w:widowControl/>
        <w:adjustRightInd w:val="0"/>
        <w:snapToGrid w:val="0"/>
        <w:spacing w:beforeAutospacing="0" w:afterAutospacing="0" w:line="360" w:lineRule="auto"/>
        <w:jc w:val="center"/>
        <w:rPr>
          <w:rFonts w:ascii="黑体" w:hAnsi="黑体" w:eastAsia="黑体" w:cs="黑体"/>
        </w:rPr>
      </w:pPr>
      <w:r>
        <w:rPr>
          <w:rFonts w:ascii="黑体" w:hAnsi="黑体" w:eastAsia="黑体" w:cs="黑体"/>
        </w:rPr>
        <w:t xml:space="preserve">7.5 </w:t>
      </w:r>
      <w:r>
        <w:rPr>
          <w:rFonts w:hint="eastAsia" w:ascii="黑体" w:hAnsi="黑体" w:eastAsia="黑体" w:cs="黑体"/>
        </w:rPr>
        <w:t>档案</w:t>
      </w:r>
    </w:p>
    <w:p w14:paraId="7DA55020">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7.5.1  </w:t>
      </w:r>
      <w:r>
        <w:rPr>
          <w:rFonts w:hint="eastAsia" w:ascii="Times New Roman Regular" w:hAnsi="Times New Roman Regular" w:cs="Times New Roman Regular"/>
        </w:rPr>
        <w:t>化验室应按照供水单位档案管理制度的要求，对水质检测原始记录、检测报告、</w:t>
      </w:r>
    </w:p>
    <w:p w14:paraId="4B659A2B">
      <w:pPr>
        <w:pStyle w:val="10"/>
        <w:widowControl/>
        <w:adjustRightInd w:val="0"/>
        <w:snapToGrid w:val="0"/>
        <w:spacing w:beforeAutospacing="0" w:afterAutospacing="0" w:line="360" w:lineRule="auto"/>
        <w:rPr>
          <w:rFonts w:ascii="Times New Roman Regular" w:hAnsi="Times New Roman Regular" w:cs="Times New Roman Regular"/>
        </w:rPr>
      </w:pPr>
      <w:r>
        <w:rPr>
          <w:rFonts w:hint="eastAsia" w:ascii="Times New Roman Regular" w:hAnsi="Times New Roman Regular" w:cs="Times New Roman Regular"/>
        </w:rPr>
        <w:t>水质报表、仪器设备档案等进行管理和保存。有条件的化验室可建立信息化管理系统。</w:t>
      </w:r>
    </w:p>
    <w:p w14:paraId="481A46A9">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7.5.2  </w:t>
      </w:r>
      <w:r>
        <w:rPr>
          <w:rFonts w:hint="eastAsia" w:ascii="Times New Roman Regular" w:hAnsi="Times New Roman Regular" w:cs="Times New Roman Regular"/>
        </w:rPr>
        <w:t>档案资料不得任意删改。档案资料的查阅、复印应有记录。</w:t>
      </w:r>
    </w:p>
    <w:p w14:paraId="18C451C3">
      <w:pPr>
        <w:pStyle w:val="10"/>
        <w:widowControl/>
        <w:adjustRightInd w:val="0"/>
        <w:snapToGrid w:val="0"/>
        <w:spacing w:beforeAutospacing="0" w:afterAutospacing="0" w:line="360" w:lineRule="auto"/>
        <w:rPr>
          <w:rFonts w:ascii="Times New Roman Regular" w:hAnsi="Times New Roman Regular" w:cs="Times New Roman Regular"/>
        </w:rPr>
      </w:pPr>
      <w:r>
        <w:rPr>
          <w:rFonts w:ascii="Times New Roman Regular" w:hAnsi="Times New Roman Regular" w:cs="Times New Roman Regular"/>
        </w:rPr>
        <w:t xml:space="preserve">7.5.3  </w:t>
      </w:r>
      <w:r>
        <w:rPr>
          <w:rFonts w:hint="eastAsia" w:ascii="Times New Roman Regular" w:hAnsi="Times New Roman Regular" w:cs="Times New Roman Regular"/>
        </w:rPr>
        <w:t>以电子文件形式保存的档案资料，应定期备份，并应符合现行国家标准《电子文</w:t>
      </w:r>
    </w:p>
    <w:p w14:paraId="0E63CC85">
      <w:pPr>
        <w:pStyle w:val="10"/>
        <w:widowControl/>
        <w:adjustRightInd w:val="0"/>
        <w:snapToGrid w:val="0"/>
        <w:spacing w:beforeAutospacing="0" w:afterAutospacing="0" w:line="360" w:lineRule="auto"/>
        <w:rPr>
          <w:rFonts w:ascii="Times New Roman Regular" w:hAnsi="Times New Roman Regular" w:cs="Times New Roman Regular"/>
        </w:rPr>
      </w:pPr>
      <w:r>
        <w:rPr>
          <w:rFonts w:hint="eastAsia" w:ascii="Times New Roman Regular" w:hAnsi="Times New Roman Regular" w:cs="Times New Roman Regular"/>
        </w:rPr>
        <w:t>件归档与管理规范》</w:t>
      </w:r>
      <w:r>
        <w:rPr>
          <w:rFonts w:ascii="Times New Roman Regular" w:hAnsi="Times New Roman Regular" w:cs="Times New Roman Regular"/>
        </w:rPr>
        <w:t>GB</w:t>
      </w:r>
      <w:r>
        <w:rPr>
          <w:rFonts w:hint="eastAsia" w:ascii="Times New Roman Regular" w:hAnsi="Times New Roman Regular" w:cs="Times New Roman Regular"/>
        </w:rPr>
        <w:t>／</w:t>
      </w:r>
      <w:r>
        <w:rPr>
          <w:rFonts w:ascii="Times New Roman Regular" w:hAnsi="Times New Roman Regular" w:cs="Times New Roman Regular"/>
        </w:rPr>
        <w:t>T 18894</w:t>
      </w:r>
      <w:r>
        <w:rPr>
          <w:rFonts w:hint="eastAsia" w:ascii="Times New Roman Regular" w:hAnsi="Times New Roman Regular" w:cs="Times New Roman Regular"/>
        </w:rPr>
        <w:t>的相关规定。</w:t>
      </w:r>
    </w:p>
    <w:bookmarkEnd w:id="76"/>
    <w:p w14:paraId="363B7B45">
      <w:pPr>
        <w:adjustRightInd w:val="0"/>
        <w:snapToGrid w:val="0"/>
        <w:spacing w:line="360" w:lineRule="auto"/>
        <w:rPr>
          <w:b/>
          <w:sz w:val="24"/>
        </w:rPr>
      </w:pPr>
    </w:p>
    <w:p w14:paraId="6E61CB1D">
      <w:pPr>
        <w:adjustRightInd w:val="0"/>
        <w:snapToGrid w:val="0"/>
        <w:spacing w:line="360" w:lineRule="auto"/>
        <w:jc w:val="center"/>
        <w:rPr>
          <w:b/>
          <w:sz w:val="24"/>
        </w:rPr>
      </w:pPr>
    </w:p>
    <w:p w14:paraId="1BDED78C">
      <w:pPr>
        <w:adjustRightInd w:val="0"/>
        <w:snapToGrid w:val="0"/>
        <w:spacing w:line="360" w:lineRule="auto"/>
        <w:jc w:val="center"/>
        <w:rPr>
          <w:b/>
          <w:sz w:val="24"/>
        </w:rPr>
      </w:pPr>
    </w:p>
    <w:p w14:paraId="0E3BBB4C">
      <w:pPr>
        <w:adjustRightInd w:val="0"/>
        <w:snapToGrid w:val="0"/>
        <w:spacing w:line="360" w:lineRule="auto"/>
        <w:jc w:val="center"/>
        <w:rPr>
          <w:b/>
          <w:sz w:val="24"/>
        </w:rPr>
      </w:pPr>
    </w:p>
    <w:p w14:paraId="6BDD2FC2">
      <w:pPr>
        <w:spacing w:line="360" w:lineRule="auto"/>
        <w:jc w:val="center"/>
        <w:rPr>
          <w:b/>
          <w:sz w:val="24"/>
        </w:rPr>
      </w:pPr>
    </w:p>
    <w:p w14:paraId="1F171838">
      <w:pPr>
        <w:spacing w:line="360" w:lineRule="auto"/>
        <w:jc w:val="center"/>
        <w:rPr>
          <w:b/>
          <w:sz w:val="24"/>
        </w:rPr>
      </w:pPr>
    </w:p>
    <w:p w14:paraId="0DD678E2">
      <w:pPr>
        <w:spacing w:line="360" w:lineRule="auto"/>
        <w:jc w:val="center"/>
        <w:rPr>
          <w:b/>
          <w:sz w:val="24"/>
        </w:rPr>
      </w:pPr>
    </w:p>
    <w:p w14:paraId="1C64BD1E">
      <w:pPr>
        <w:spacing w:line="360" w:lineRule="auto"/>
        <w:jc w:val="center"/>
        <w:rPr>
          <w:b/>
          <w:sz w:val="24"/>
        </w:rPr>
      </w:pPr>
    </w:p>
    <w:p w14:paraId="2706C755">
      <w:pPr>
        <w:spacing w:line="360" w:lineRule="auto"/>
        <w:jc w:val="center"/>
        <w:rPr>
          <w:b/>
          <w:sz w:val="24"/>
        </w:rPr>
      </w:pPr>
    </w:p>
    <w:p w14:paraId="1A4BA099">
      <w:pPr>
        <w:spacing w:line="360" w:lineRule="auto"/>
        <w:jc w:val="center"/>
        <w:rPr>
          <w:b/>
          <w:sz w:val="24"/>
        </w:rPr>
      </w:pPr>
    </w:p>
    <w:p w14:paraId="1F2F80E5">
      <w:pPr>
        <w:spacing w:line="360" w:lineRule="auto"/>
        <w:jc w:val="center"/>
        <w:rPr>
          <w:b/>
          <w:sz w:val="24"/>
        </w:rPr>
      </w:pPr>
    </w:p>
    <w:p w14:paraId="58661BAE">
      <w:pPr>
        <w:spacing w:line="360" w:lineRule="auto"/>
        <w:jc w:val="center"/>
        <w:rPr>
          <w:b/>
          <w:sz w:val="24"/>
        </w:rPr>
      </w:pPr>
    </w:p>
    <w:p w14:paraId="2C7BD678">
      <w:pPr>
        <w:spacing w:line="360" w:lineRule="auto"/>
        <w:jc w:val="center"/>
        <w:rPr>
          <w:b/>
          <w:sz w:val="24"/>
        </w:rPr>
      </w:pPr>
    </w:p>
    <w:p w14:paraId="108C236F">
      <w:pPr>
        <w:spacing w:line="360" w:lineRule="auto"/>
        <w:jc w:val="center"/>
        <w:rPr>
          <w:b/>
          <w:sz w:val="24"/>
        </w:rPr>
      </w:pPr>
    </w:p>
    <w:p w14:paraId="4DF8BEB6">
      <w:pPr>
        <w:spacing w:line="360" w:lineRule="auto"/>
        <w:jc w:val="center"/>
        <w:rPr>
          <w:b/>
          <w:sz w:val="24"/>
        </w:rPr>
      </w:pPr>
    </w:p>
    <w:p w14:paraId="292A8058">
      <w:pPr>
        <w:spacing w:line="360" w:lineRule="auto"/>
        <w:jc w:val="center"/>
        <w:rPr>
          <w:b/>
          <w:sz w:val="24"/>
        </w:rPr>
      </w:pPr>
    </w:p>
    <w:p w14:paraId="4BC8EFC9">
      <w:pPr>
        <w:spacing w:line="360" w:lineRule="auto"/>
        <w:jc w:val="center"/>
        <w:rPr>
          <w:b/>
          <w:sz w:val="24"/>
        </w:rPr>
      </w:pPr>
    </w:p>
    <w:p w14:paraId="35A481C0">
      <w:pPr>
        <w:jc w:val="left"/>
        <w:rPr>
          <w:b/>
          <w:sz w:val="24"/>
        </w:rPr>
      </w:pPr>
      <w:r>
        <w:rPr>
          <w:b/>
          <w:sz w:val="24"/>
        </w:rPr>
        <w:br w:type="page"/>
      </w:r>
    </w:p>
    <w:p w14:paraId="1F7E2468">
      <w:pPr>
        <w:kinsoku w:val="0"/>
        <w:adjustRightInd w:val="0"/>
        <w:spacing w:before="115"/>
        <w:jc w:val="center"/>
        <w:textAlignment w:val="baseline"/>
        <w:rPr>
          <w:rFonts w:ascii="黑体" w:hAnsi="黑体" w:eastAsia="黑体" w:cs="黑体"/>
          <w:spacing w:val="1"/>
          <w:kern w:val="0"/>
          <w:sz w:val="28"/>
          <w:szCs w:val="28"/>
        </w:rPr>
      </w:pPr>
      <w:r>
        <w:rPr>
          <w:rFonts w:ascii="黑体" w:hAnsi="黑体" w:eastAsia="黑体" w:cs="黑体"/>
          <w:spacing w:val="1"/>
          <w:kern w:val="0"/>
          <w:sz w:val="28"/>
          <w:szCs w:val="28"/>
        </w:rPr>
        <w:t xml:space="preserve">8  </w:t>
      </w:r>
      <w:r>
        <w:rPr>
          <w:rFonts w:hint="eastAsia" w:ascii="黑体" w:hAnsi="黑体" w:eastAsia="黑体" w:cs="黑体"/>
          <w:spacing w:val="1"/>
          <w:kern w:val="0"/>
          <w:sz w:val="28"/>
          <w:szCs w:val="28"/>
        </w:rPr>
        <w:t>水质应急管理</w:t>
      </w:r>
      <w:bookmarkStart w:id="77" w:name="_Toc427074677"/>
      <w:bookmarkStart w:id="78" w:name="_Toc478675702"/>
      <w:bookmarkStart w:id="79" w:name="_Toc478676429"/>
      <w:bookmarkStart w:id="80" w:name="_Toc478674148"/>
      <w:bookmarkStart w:id="81" w:name="_Toc478511384"/>
      <w:bookmarkStart w:id="82" w:name="_Toc418083995"/>
      <w:bookmarkStart w:id="83" w:name="_Toc418083908"/>
    </w:p>
    <w:p w14:paraId="1ABA2985">
      <w:pPr>
        <w:spacing w:beforeLines="50" w:line="312" w:lineRule="auto"/>
        <w:jc w:val="center"/>
        <w:rPr>
          <w:rFonts w:eastAsia="黑体"/>
          <w:sz w:val="24"/>
        </w:rPr>
      </w:pPr>
    </w:p>
    <w:p w14:paraId="41B5D590">
      <w:pPr>
        <w:spacing w:line="360" w:lineRule="auto"/>
        <w:jc w:val="center"/>
        <w:rPr>
          <w:rFonts w:eastAsia="黑体"/>
          <w:sz w:val="24"/>
        </w:rPr>
      </w:pPr>
      <w:r>
        <w:rPr>
          <w:rFonts w:eastAsia="黑体"/>
          <w:sz w:val="24"/>
        </w:rPr>
        <w:t>8.1</w:t>
      </w:r>
      <w:bookmarkEnd w:id="77"/>
      <w:bookmarkEnd w:id="78"/>
      <w:bookmarkEnd w:id="79"/>
      <w:bookmarkEnd w:id="80"/>
      <w:bookmarkEnd w:id="81"/>
      <w:r>
        <w:rPr>
          <w:rFonts w:eastAsia="黑体"/>
          <w:sz w:val="24"/>
        </w:rPr>
        <w:t xml:space="preserve">  </w:t>
      </w:r>
      <w:r>
        <w:rPr>
          <w:rFonts w:hint="eastAsia" w:eastAsia="黑体"/>
          <w:sz w:val="24"/>
        </w:rPr>
        <w:t>基本规定</w:t>
      </w:r>
    </w:p>
    <w:bookmarkEnd w:id="82"/>
    <w:bookmarkEnd w:id="83"/>
    <w:p w14:paraId="6C49F199">
      <w:pPr>
        <w:spacing w:line="360" w:lineRule="auto"/>
        <w:rPr>
          <w:sz w:val="24"/>
        </w:rPr>
      </w:pPr>
      <w:r>
        <w:rPr>
          <w:sz w:val="24"/>
        </w:rPr>
        <w:t xml:space="preserve">8.1.1  </w:t>
      </w:r>
      <w:r>
        <w:rPr>
          <w:rFonts w:hint="eastAsia"/>
          <w:sz w:val="24"/>
        </w:rPr>
        <w:t>供水单位应配合当地人民政府制定城市供水应急预案。</w:t>
      </w:r>
    </w:p>
    <w:p w14:paraId="02296A91">
      <w:pPr>
        <w:spacing w:line="360" w:lineRule="auto"/>
        <w:rPr>
          <w:sz w:val="24"/>
        </w:rPr>
      </w:pPr>
      <w:r>
        <w:rPr>
          <w:sz w:val="24"/>
        </w:rPr>
        <w:t xml:space="preserve">8.1.2  </w:t>
      </w:r>
      <w:r>
        <w:rPr>
          <w:rFonts w:hint="eastAsia"/>
          <w:sz w:val="24"/>
        </w:rPr>
        <w:t>供水单位的应急预案应包含覆盖供制水全过程的突发性水质污染或水质异常事件的水质应急预案和技术性专项处置预案，并按要求报送城市供水行政主管部门及其他有关部门备案。</w:t>
      </w:r>
    </w:p>
    <w:p w14:paraId="5CDE06F3">
      <w:pPr>
        <w:spacing w:line="360" w:lineRule="auto"/>
        <w:rPr>
          <w:sz w:val="24"/>
        </w:rPr>
      </w:pPr>
      <w:r>
        <w:rPr>
          <w:sz w:val="24"/>
        </w:rPr>
        <w:t xml:space="preserve">8.1.3  </w:t>
      </w:r>
      <w:r>
        <w:rPr>
          <w:rFonts w:hint="eastAsia"/>
          <w:sz w:val="24"/>
        </w:rPr>
        <w:t>供水单位应组织水质应急预案的学习培训、模拟演练、总结评估及修订完善。</w:t>
      </w:r>
      <w:bookmarkStart w:id="84" w:name="_Toc418083998"/>
      <w:bookmarkStart w:id="85" w:name="_Toc418083911"/>
    </w:p>
    <w:p w14:paraId="06B94FBA">
      <w:pPr>
        <w:spacing w:line="360" w:lineRule="auto"/>
        <w:rPr>
          <w:sz w:val="24"/>
        </w:rPr>
      </w:pPr>
      <w:r>
        <w:rPr>
          <w:sz w:val="24"/>
        </w:rPr>
        <w:t xml:space="preserve">8.1.4  </w:t>
      </w:r>
      <w:bookmarkEnd w:id="84"/>
      <w:bookmarkEnd w:id="85"/>
      <w:r>
        <w:rPr>
          <w:rFonts w:hint="eastAsia"/>
          <w:sz w:val="24"/>
        </w:rPr>
        <w:t>供水单位应对水质应急设施设备进行维护保养，并对化学或物理性质不稳定的应急药剂进行质量抽查，保障应急药剂的有效性和随时可以投入使用。</w:t>
      </w:r>
    </w:p>
    <w:p w14:paraId="0F946554">
      <w:pPr>
        <w:spacing w:line="360" w:lineRule="auto"/>
        <w:rPr>
          <w:b/>
          <w:sz w:val="24"/>
        </w:rPr>
      </w:pPr>
      <w:r>
        <w:rPr>
          <w:sz w:val="24"/>
        </w:rPr>
        <w:t xml:space="preserve">8.1.5  </w:t>
      </w:r>
      <w:r>
        <w:rPr>
          <w:rFonts w:hint="eastAsia"/>
          <w:sz w:val="24"/>
        </w:rPr>
        <w:t>供水单位未经城市供水行政主管部门授权批准，不得擅自发布突发水质污染或水质异常事件的信息。</w:t>
      </w:r>
    </w:p>
    <w:p w14:paraId="28EB7418">
      <w:pPr>
        <w:spacing w:line="360" w:lineRule="auto"/>
        <w:jc w:val="center"/>
        <w:rPr>
          <w:sz w:val="24"/>
        </w:rPr>
      </w:pPr>
    </w:p>
    <w:p w14:paraId="4DF10C3C">
      <w:pPr>
        <w:spacing w:line="360" w:lineRule="auto"/>
        <w:jc w:val="center"/>
        <w:rPr>
          <w:rFonts w:eastAsia="黑体"/>
          <w:sz w:val="24"/>
        </w:rPr>
      </w:pPr>
      <w:r>
        <w:rPr>
          <w:rFonts w:eastAsia="黑体"/>
          <w:sz w:val="24"/>
        </w:rPr>
        <w:t xml:space="preserve">8.2  </w:t>
      </w:r>
      <w:r>
        <w:rPr>
          <w:rFonts w:hint="eastAsia" w:eastAsia="黑体"/>
          <w:sz w:val="24"/>
        </w:rPr>
        <w:t>技术性专项处置预案</w:t>
      </w:r>
    </w:p>
    <w:p w14:paraId="76EC20EC">
      <w:pPr>
        <w:spacing w:line="360" w:lineRule="auto"/>
        <w:rPr>
          <w:sz w:val="24"/>
        </w:rPr>
      </w:pPr>
      <w:r>
        <w:rPr>
          <w:sz w:val="24"/>
        </w:rPr>
        <w:t xml:space="preserve">8.2.1  </w:t>
      </w:r>
      <w:r>
        <w:rPr>
          <w:rFonts w:hint="eastAsia"/>
          <w:sz w:val="24"/>
        </w:rPr>
        <w:t>供水单位应配合环保行政主管部门对水源保护区及上游的潜在污染源进行排查建档。根据潜在水质污染风险，针对性地制定技术性专项处置预案。</w:t>
      </w:r>
    </w:p>
    <w:p w14:paraId="10A28303">
      <w:pPr>
        <w:spacing w:line="360" w:lineRule="auto"/>
        <w:rPr>
          <w:sz w:val="24"/>
        </w:rPr>
      </w:pPr>
      <w:r>
        <w:rPr>
          <w:sz w:val="24"/>
        </w:rPr>
        <w:t xml:space="preserve">8.2.2  </w:t>
      </w:r>
      <w:r>
        <w:rPr>
          <w:rFonts w:hint="eastAsia"/>
          <w:sz w:val="24"/>
        </w:rPr>
        <w:t>技术性专项处置预案应便于随时取用。供水单位应组织技术性专项处置预案的学习培训，使相关岗位工作人员掌握应急处置的技术要点。</w:t>
      </w:r>
    </w:p>
    <w:p w14:paraId="2C2F314F">
      <w:pPr>
        <w:spacing w:line="360" w:lineRule="auto"/>
        <w:rPr>
          <w:sz w:val="24"/>
        </w:rPr>
      </w:pPr>
      <w:r>
        <w:rPr>
          <w:sz w:val="24"/>
        </w:rPr>
        <w:t xml:space="preserve">8.2.3  </w:t>
      </w:r>
      <w:r>
        <w:rPr>
          <w:rFonts w:hint="eastAsia"/>
          <w:sz w:val="24"/>
        </w:rPr>
        <w:t>供水单位应加强水质应急处置技术力量（包括人员和物资）的储备，提高应急处置能力，不断完善技术性专项处置预案。</w:t>
      </w:r>
    </w:p>
    <w:p w14:paraId="0FBBB62C">
      <w:pPr>
        <w:spacing w:line="360" w:lineRule="auto"/>
        <w:rPr>
          <w:sz w:val="24"/>
        </w:rPr>
      </w:pPr>
      <w:r>
        <w:rPr>
          <w:sz w:val="24"/>
        </w:rPr>
        <w:t xml:space="preserve">8.2.4  </w:t>
      </w:r>
      <w:r>
        <w:rPr>
          <w:rFonts w:hint="eastAsia"/>
          <w:sz w:val="24"/>
        </w:rPr>
        <w:t>供水单位在水质突发污染或异常事件处置完成后，应对水质应急处置的实施效果进行总结评估。根据总结评估结果，修订完善技术性专项处置预案。</w:t>
      </w:r>
    </w:p>
    <w:p w14:paraId="50BAA56D">
      <w:pPr>
        <w:spacing w:line="360" w:lineRule="auto"/>
        <w:rPr>
          <w:sz w:val="24"/>
        </w:rPr>
      </w:pPr>
      <w:r>
        <w:rPr>
          <w:sz w:val="24"/>
        </w:rPr>
        <w:t>8.2.</w:t>
      </w:r>
      <w:r>
        <w:rPr>
          <w:rFonts w:hint="eastAsia"/>
          <w:sz w:val="24"/>
        </w:rPr>
        <w:t>５</w:t>
      </w:r>
      <w:r>
        <w:rPr>
          <w:sz w:val="24"/>
        </w:rPr>
        <w:t xml:space="preserve">  </w:t>
      </w:r>
      <w:r>
        <w:rPr>
          <w:rFonts w:hint="eastAsia" w:ascii="宋体" w:hAnsi="宋体" w:cs="宋体"/>
          <w:sz w:val="24"/>
        </w:rPr>
        <w:t>供水单位应定期对水源地潜在污染源清单和技术性专项处置预案的有效性进行回顾与评估，并根据水源变化、化工产业布局调整等情况及时更新。</w:t>
      </w:r>
    </w:p>
    <w:p w14:paraId="3A2AB927">
      <w:pPr>
        <w:rPr>
          <w:sz w:val="24"/>
        </w:rPr>
      </w:pPr>
      <w:bookmarkStart w:id="86" w:name="_Toc425166485"/>
      <w:bookmarkStart w:id="87" w:name="_Toc478676434"/>
      <w:bookmarkStart w:id="88" w:name="_Toc478675707"/>
      <w:bookmarkStart w:id="89" w:name="_Toc427074679"/>
      <w:bookmarkStart w:id="90" w:name="_Toc425151851"/>
      <w:bookmarkStart w:id="91" w:name="_Toc478511389"/>
      <w:bookmarkStart w:id="92" w:name="_Toc478674153"/>
    </w:p>
    <w:p w14:paraId="34A54823">
      <w:pPr>
        <w:rPr>
          <w:sz w:val="24"/>
        </w:rPr>
      </w:pPr>
    </w:p>
    <w:p w14:paraId="59280494">
      <w:pPr>
        <w:rPr>
          <w:sz w:val="24"/>
        </w:rPr>
      </w:pPr>
    </w:p>
    <w:p w14:paraId="3FD9563F">
      <w:pPr>
        <w:rPr>
          <w:sz w:val="24"/>
        </w:rPr>
      </w:pPr>
    </w:p>
    <w:p w14:paraId="0C22A0B0">
      <w:pPr>
        <w:rPr>
          <w:sz w:val="24"/>
        </w:rPr>
      </w:pPr>
    </w:p>
    <w:p w14:paraId="56D48E42">
      <w:pPr>
        <w:rPr>
          <w:sz w:val="24"/>
        </w:rPr>
      </w:pPr>
    </w:p>
    <w:p w14:paraId="3CC80A9E">
      <w:pPr>
        <w:pStyle w:val="2"/>
        <w:spacing w:beforeLines="0" w:afterLines="0"/>
        <w:jc w:val="left"/>
        <w:rPr>
          <w:rFonts w:ascii="Times New Roman" w:hAnsi="Times New Roman"/>
          <w:sz w:val="24"/>
          <w:szCs w:val="24"/>
        </w:rPr>
      </w:pPr>
      <w:bookmarkStart w:id="93" w:name="_Hlk11711952"/>
    </w:p>
    <w:p w14:paraId="235A0A6B">
      <w:pPr>
        <w:pStyle w:val="2"/>
        <w:spacing w:beforeLines="0" w:afterLines="0"/>
        <w:jc w:val="left"/>
        <w:rPr>
          <w:rFonts w:ascii="Times New Roman" w:hAnsi="Times New Roman"/>
          <w:sz w:val="24"/>
          <w:szCs w:val="24"/>
        </w:rPr>
        <w:sectPr>
          <w:pgSz w:w="11906" w:h="16838"/>
          <w:pgMar w:top="1134" w:right="1134" w:bottom="1134" w:left="1588" w:header="851" w:footer="992" w:gutter="0"/>
          <w:cols w:space="720" w:num="1"/>
          <w:titlePg/>
          <w:docGrid w:type="lines" w:linePitch="312" w:charSpace="0"/>
        </w:sectPr>
      </w:pPr>
    </w:p>
    <w:bookmarkEnd w:id="86"/>
    <w:bookmarkEnd w:id="87"/>
    <w:bookmarkEnd w:id="88"/>
    <w:bookmarkEnd w:id="89"/>
    <w:bookmarkEnd w:id="90"/>
    <w:bookmarkEnd w:id="91"/>
    <w:bookmarkEnd w:id="92"/>
    <w:bookmarkEnd w:id="93"/>
    <w:p w14:paraId="5CB4373F">
      <w:pPr>
        <w:kinsoku w:val="0"/>
        <w:autoSpaceDE w:val="0"/>
        <w:autoSpaceDN w:val="0"/>
        <w:adjustRightInd w:val="0"/>
        <w:spacing w:before="115"/>
        <w:jc w:val="center"/>
        <w:textAlignment w:val="baseline"/>
        <w:rPr>
          <w:rFonts w:ascii="黑体" w:hAnsi="黑体" w:eastAsia="黑体" w:cs="黑体"/>
          <w:spacing w:val="1"/>
          <w:kern w:val="0"/>
          <w:sz w:val="28"/>
          <w:szCs w:val="28"/>
        </w:rPr>
      </w:pPr>
      <w:bookmarkStart w:id="94" w:name="_Hlk11711976"/>
      <w:r>
        <w:rPr>
          <w:rFonts w:hint="eastAsia" w:ascii="黑体" w:hAnsi="黑体" w:eastAsia="黑体" w:cs="黑体"/>
          <w:spacing w:val="1"/>
          <w:kern w:val="0"/>
          <w:sz w:val="28"/>
          <w:szCs w:val="28"/>
        </w:rPr>
        <w:t>本标准用词说明</w:t>
      </w:r>
    </w:p>
    <w:p w14:paraId="1287683B">
      <w:pPr>
        <w:spacing w:line="360" w:lineRule="auto"/>
        <w:rPr>
          <w:sz w:val="24"/>
        </w:rPr>
      </w:pPr>
    </w:p>
    <w:bookmarkEnd w:id="94"/>
    <w:p w14:paraId="365B6E21">
      <w:pPr>
        <w:spacing w:line="360" w:lineRule="auto"/>
        <w:ind w:firstLine="480" w:firstLineChars="200"/>
        <w:rPr>
          <w:sz w:val="24"/>
        </w:rPr>
      </w:pPr>
      <w:r>
        <w:rPr>
          <w:sz w:val="24"/>
        </w:rPr>
        <w:t xml:space="preserve">1  </w:t>
      </w:r>
      <w:r>
        <w:rPr>
          <w:rFonts w:hint="eastAsia"/>
          <w:sz w:val="24"/>
        </w:rPr>
        <w:t>为便于在执行本文件条文时区别对待，对要求严格程度不同的用词说明如下：</w:t>
      </w:r>
    </w:p>
    <w:p w14:paraId="09FD8CE5">
      <w:pPr>
        <w:spacing w:line="360" w:lineRule="auto"/>
        <w:ind w:firstLine="960" w:firstLineChars="400"/>
        <w:rPr>
          <w:sz w:val="24"/>
        </w:rPr>
      </w:pPr>
      <w:r>
        <w:rPr>
          <w:sz w:val="24"/>
        </w:rPr>
        <w:t>1</w:t>
      </w:r>
      <w:r>
        <w:rPr>
          <w:rFonts w:hint="eastAsia"/>
          <w:sz w:val="24"/>
        </w:rPr>
        <w:t>）表示很严格，非这样做不可的用词：</w:t>
      </w:r>
    </w:p>
    <w:p w14:paraId="0ECB98CC">
      <w:pPr>
        <w:spacing w:line="360" w:lineRule="auto"/>
        <w:rPr>
          <w:sz w:val="24"/>
        </w:rPr>
      </w:pPr>
      <w:r>
        <w:rPr>
          <w:sz w:val="24"/>
        </w:rPr>
        <w:t xml:space="preserve">           </w:t>
      </w:r>
      <w:r>
        <w:rPr>
          <w:rFonts w:hint="eastAsia"/>
          <w:sz w:val="24"/>
        </w:rPr>
        <w:t>正面词采用“必须”，反面词采用“严禁”；</w:t>
      </w:r>
    </w:p>
    <w:p w14:paraId="598615E1">
      <w:pPr>
        <w:spacing w:line="360" w:lineRule="auto"/>
        <w:ind w:firstLine="960" w:firstLineChars="400"/>
        <w:rPr>
          <w:sz w:val="24"/>
        </w:rPr>
      </w:pPr>
      <w:r>
        <w:rPr>
          <w:sz w:val="24"/>
        </w:rPr>
        <w:t>2</w:t>
      </w:r>
      <w:r>
        <w:rPr>
          <w:rFonts w:hint="eastAsia"/>
          <w:sz w:val="24"/>
        </w:rPr>
        <w:t>）表示严格，在正常情况下均应这样做的用词：</w:t>
      </w:r>
    </w:p>
    <w:p w14:paraId="76804C6D">
      <w:pPr>
        <w:spacing w:line="360" w:lineRule="auto"/>
        <w:rPr>
          <w:sz w:val="24"/>
        </w:rPr>
      </w:pPr>
      <w:r>
        <w:rPr>
          <w:sz w:val="24"/>
        </w:rPr>
        <w:t xml:space="preserve">           </w:t>
      </w:r>
      <w:r>
        <w:rPr>
          <w:rFonts w:hint="eastAsia"/>
          <w:sz w:val="24"/>
        </w:rPr>
        <w:t>正面词采用“应”，反面词采用“不应</w:t>
      </w:r>
      <w:r>
        <w:rPr>
          <w:sz w:val="24"/>
        </w:rPr>
        <w:t>”</w:t>
      </w:r>
      <w:r>
        <w:rPr>
          <w:rFonts w:hint="eastAsia"/>
          <w:sz w:val="24"/>
        </w:rPr>
        <w:t>或“不得”；</w:t>
      </w:r>
    </w:p>
    <w:p w14:paraId="49727A80">
      <w:pPr>
        <w:spacing w:line="360" w:lineRule="auto"/>
        <w:ind w:firstLine="960" w:firstLineChars="400"/>
        <w:rPr>
          <w:sz w:val="24"/>
        </w:rPr>
      </w:pPr>
      <w:r>
        <w:rPr>
          <w:sz w:val="24"/>
        </w:rPr>
        <w:t>3</w:t>
      </w:r>
      <w:r>
        <w:rPr>
          <w:rFonts w:hint="eastAsia"/>
          <w:sz w:val="24"/>
        </w:rPr>
        <w:t>）表示允许稍有选择，在条件许可时首先应这样做的用词：</w:t>
      </w:r>
    </w:p>
    <w:p w14:paraId="6A9F629A">
      <w:pPr>
        <w:spacing w:line="360" w:lineRule="auto"/>
        <w:rPr>
          <w:sz w:val="24"/>
        </w:rPr>
      </w:pPr>
      <w:r>
        <w:rPr>
          <w:sz w:val="24"/>
        </w:rPr>
        <w:t xml:space="preserve">           </w:t>
      </w:r>
      <w:r>
        <w:rPr>
          <w:rFonts w:hint="eastAsia"/>
          <w:sz w:val="24"/>
        </w:rPr>
        <w:t>正面词采用“宜”，反面词采用“不宜”；</w:t>
      </w:r>
    </w:p>
    <w:p w14:paraId="7DD456EF">
      <w:pPr>
        <w:spacing w:line="360" w:lineRule="auto"/>
        <w:ind w:firstLine="960" w:firstLineChars="400"/>
        <w:rPr>
          <w:sz w:val="24"/>
        </w:rPr>
      </w:pPr>
      <w:r>
        <w:rPr>
          <w:sz w:val="24"/>
        </w:rPr>
        <w:t>4</w:t>
      </w:r>
      <w:r>
        <w:rPr>
          <w:rFonts w:hint="eastAsia"/>
          <w:sz w:val="24"/>
        </w:rPr>
        <w:t>）表示有选择，在一定条件下可以这样做的用词，采用“可”。</w:t>
      </w:r>
    </w:p>
    <w:p w14:paraId="2DED18F2">
      <w:pPr>
        <w:spacing w:line="360" w:lineRule="auto"/>
        <w:ind w:firstLine="480" w:firstLineChars="200"/>
        <w:rPr>
          <w:sz w:val="24"/>
        </w:rPr>
      </w:pPr>
      <w:r>
        <w:rPr>
          <w:sz w:val="24"/>
        </w:rPr>
        <w:t xml:space="preserve">2  </w:t>
      </w:r>
      <w:r>
        <w:rPr>
          <w:rFonts w:hint="eastAsia"/>
          <w:sz w:val="24"/>
        </w:rPr>
        <w:t>条文中指明应按其他有关标准执行的写法为“应符合</w:t>
      </w:r>
      <w:r>
        <w:rPr>
          <w:sz w:val="24"/>
        </w:rPr>
        <w:t>……</w:t>
      </w:r>
      <w:r>
        <w:rPr>
          <w:rFonts w:hint="eastAsia"/>
          <w:sz w:val="24"/>
        </w:rPr>
        <w:t>的规定”或“应按</w:t>
      </w:r>
      <w:r>
        <w:rPr>
          <w:sz w:val="24"/>
        </w:rPr>
        <w:t>……</w:t>
      </w:r>
      <w:r>
        <w:rPr>
          <w:rFonts w:hint="eastAsia"/>
          <w:sz w:val="24"/>
        </w:rPr>
        <w:t>执行”。</w:t>
      </w:r>
      <w:bookmarkStart w:id="95" w:name="_Toc427074681"/>
      <w:bookmarkStart w:id="96" w:name="_Toc478511391"/>
      <w:bookmarkStart w:id="97" w:name="_Toc425166487"/>
      <w:bookmarkStart w:id="98" w:name="_Toc478676436"/>
      <w:bookmarkStart w:id="99" w:name="_Toc478674155"/>
      <w:bookmarkStart w:id="100" w:name="_Toc425151853"/>
      <w:bookmarkStart w:id="101" w:name="_Toc478675709"/>
      <w:bookmarkStart w:id="102" w:name="_Toc424215159"/>
    </w:p>
    <w:p w14:paraId="33674C5A">
      <w:pPr>
        <w:spacing w:line="360" w:lineRule="auto"/>
        <w:rPr>
          <w:b/>
          <w:sz w:val="24"/>
        </w:rPr>
      </w:pPr>
    </w:p>
    <w:p w14:paraId="4CBB7DC7">
      <w:pPr>
        <w:spacing w:line="360" w:lineRule="auto"/>
        <w:rPr>
          <w:sz w:val="24"/>
        </w:rPr>
      </w:pPr>
    </w:p>
    <w:p w14:paraId="449D5C55">
      <w:pPr>
        <w:spacing w:line="360" w:lineRule="auto"/>
        <w:rPr>
          <w:sz w:val="24"/>
        </w:rPr>
      </w:pPr>
    </w:p>
    <w:p w14:paraId="46079DDB">
      <w:pPr>
        <w:spacing w:line="360" w:lineRule="auto"/>
        <w:rPr>
          <w:sz w:val="24"/>
        </w:rPr>
      </w:pPr>
    </w:p>
    <w:p w14:paraId="60349076">
      <w:pPr>
        <w:spacing w:line="360" w:lineRule="auto"/>
        <w:rPr>
          <w:sz w:val="24"/>
        </w:rPr>
      </w:pPr>
    </w:p>
    <w:p w14:paraId="519C40E6">
      <w:pPr>
        <w:spacing w:line="360" w:lineRule="auto"/>
        <w:rPr>
          <w:sz w:val="24"/>
        </w:rPr>
      </w:pPr>
    </w:p>
    <w:p w14:paraId="3023AFB8">
      <w:pPr>
        <w:spacing w:line="360" w:lineRule="auto"/>
        <w:rPr>
          <w:sz w:val="24"/>
        </w:rPr>
      </w:pPr>
    </w:p>
    <w:p w14:paraId="01846B8A">
      <w:pPr>
        <w:spacing w:line="360" w:lineRule="auto"/>
        <w:rPr>
          <w:sz w:val="24"/>
        </w:rPr>
      </w:pPr>
    </w:p>
    <w:p w14:paraId="18292CBE">
      <w:pPr>
        <w:spacing w:line="360" w:lineRule="auto"/>
        <w:rPr>
          <w:sz w:val="24"/>
        </w:rPr>
      </w:pPr>
    </w:p>
    <w:p w14:paraId="4D8E2F92">
      <w:pPr>
        <w:spacing w:line="360" w:lineRule="auto"/>
        <w:rPr>
          <w:sz w:val="24"/>
        </w:rPr>
      </w:pPr>
    </w:p>
    <w:p w14:paraId="59052E8C">
      <w:pPr>
        <w:spacing w:line="360" w:lineRule="auto"/>
        <w:jc w:val="center"/>
        <w:rPr>
          <w:rFonts w:eastAsia="黑体"/>
          <w:bCs/>
          <w:sz w:val="24"/>
        </w:rPr>
      </w:pPr>
      <w:bookmarkStart w:id="103" w:name="_Hlk11711994"/>
    </w:p>
    <w:p w14:paraId="11653B83">
      <w:pPr>
        <w:spacing w:line="360" w:lineRule="auto"/>
        <w:jc w:val="center"/>
        <w:rPr>
          <w:rFonts w:eastAsia="黑体"/>
          <w:bCs/>
          <w:sz w:val="24"/>
        </w:rPr>
      </w:pPr>
    </w:p>
    <w:p w14:paraId="408C8DB4">
      <w:pPr>
        <w:spacing w:line="360" w:lineRule="auto"/>
        <w:jc w:val="center"/>
        <w:rPr>
          <w:rFonts w:eastAsia="黑体"/>
          <w:bCs/>
          <w:sz w:val="24"/>
        </w:rPr>
      </w:pPr>
    </w:p>
    <w:p w14:paraId="463DFFAA">
      <w:pPr>
        <w:spacing w:line="360" w:lineRule="auto"/>
        <w:jc w:val="center"/>
        <w:rPr>
          <w:rFonts w:eastAsia="黑体"/>
          <w:bCs/>
          <w:sz w:val="24"/>
        </w:rPr>
      </w:pPr>
    </w:p>
    <w:p w14:paraId="43250566">
      <w:pPr>
        <w:spacing w:line="360" w:lineRule="auto"/>
        <w:jc w:val="center"/>
        <w:rPr>
          <w:rFonts w:eastAsia="黑体"/>
          <w:bCs/>
          <w:sz w:val="24"/>
        </w:rPr>
      </w:pPr>
    </w:p>
    <w:p w14:paraId="190F31D1">
      <w:pPr>
        <w:spacing w:line="360" w:lineRule="auto"/>
        <w:jc w:val="center"/>
        <w:rPr>
          <w:rFonts w:eastAsia="黑体"/>
          <w:bCs/>
          <w:sz w:val="24"/>
        </w:rPr>
      </w:pPr>
    </w:p>
    <w:p w14:paraId="60D4F252">
      <w:pPr>
        <w:kinsoku w:val="0"/>
        <w:autoSpaceDE w:val="0"/>
        <w:autoSpaceDN w:val="0"/>
        <w:adjustRightInd w:val="0"/>
        <w:spacing w:before="115"/>
        <w:textAlignment w:val="baseline"/>
        <w:rPr>
          <w:rFonts w:ascii="黑体" w:hAnsi="黑体" w:eastAsia="黑体" w:cs="黑体"/>
          <w:spacing w:val="1"/>
          <w:kern w:val="0"/>
          <w:sz w:val="28"/>
          <w:szCs w:val="28"/>
        </w:rPr>
      </w:pPr>
    </w:p>
    <w:p w14:paraId="3B61DDC4">
      <w:pPr>
        <w:kinsoku w:val="0"/>
        <w:autoSpaceDE w:val="0"/>
        <w:autoSpaceDN w:val="0"/>
        <w:adjustRightInd w:val="0"/>
        <w:spacing w:before="115"/>
        <w:jc w:val="center"/>
        <w:textAlignment w:val="baseline"/>
        <w:rPr>
          <w:rFonts w:ascii="黑体" w:hAnsi="黑体" w:eastAsia="黑体" w:cs="黑体"/>
          <w:spacing w:val="1"/>
          <w:kern w:val="0"/>
          <w:sz w:val="28"/>
          <w:szCs w:val="28"/>
        </w:rPr>
      </w:pPr>
      <w:r>
        <w:rPr>
          <w:rFonts w:hint="eastAsia" w:ascii="黑体" w:hAnsi="黑体" w:eastAsia="黑体" w:cs="黑体"/>
          <w:spacing w:val="1"/>
          <w:kern w:val="0"/>
          <w:sz w:val="28"/>
          <w:szCs w:val="28"/>
        </w:rPr>
        <w:t>引用标准名录</w:t>
      </w:r>
      <w:bookmarkEnd w:id="95"/>
      <w:bookmarkEnd w:id="96"/>
      <w:bookmarkEnd w:id="97"/>
      <w:bookmarkEnd w:id="98"/>
      <w:bookmarkEnd w:id="99"/>
      <w:bookmarkEnd w:id="100"/>
      <w:bookmarkEnd w:id="101"/>
      <w:bookmarkEnd w:id="102"/>
    </w:p>
    <w:bookmarkEnd w:id="103"/>
    <w:p w14:paraId="7AE9F820">
      <w:pPr>
        <w:spacing w:line="360" w:lineRule="auto"/>
        <w:ind w:firstLine="480" w:firstLineChars="200"/>
        <w:rPr>
          <w:rFonts w:ascii="宋体" w:cs="宋体"/>
          <w:sz w:val="24"/>
        </w:rPr>
      </w:pPr>
      <w:bookmarkStart w:id="104" w:name="_Toc427074680"/>
      <w:bookmarkStart w:id="105" w:name="_Toc478674154"/>
      <w:bookmarkStart w:id="106" w:name="_Toc424215160"/>
      <w:bookmarkStart w:id="107" w:name="_Toc425166486"/>
      <w:bookmarkStart w:id="108" w:name="_Toc478676437"/>
      <w:bookmarkStart w:id="109" w:name="_Toc427074682"/>
      <w:bookmarkStart w:id="110" w:name="_Toc478511392"/>
      <w:bookmarkStart w:id="111" w:name="_Toc478675708"/>
      <w:bookmarkStart w:id="112" w:name="_Toc478511390"/>
      <w:bookmarkStart w:id="113" w:name="_Toc478674156"/>
      <w:bookmarkStart w:id="114" w:name="_Toc478676435"/>
      <w:bookmarkStart w:id="115" w:name="_Toc478675710"/>
      <w:bookmarkStart w:id="116" w:name="_Toc425151852"/>
      <w:r>
        <w:rPr>
          <w:rFonts w:ascii="宋体" w:hAnsi="宋体" w:cs="宋体"/>
          <w:sz w:val="24"/>
        </w:rPr>
        <w:t xml:space="preserve"> </w:t>
      </w:r>
    </w:p>
    <w:p w14:paraId="31A51AE5">
      <w:pPr>
        <w:spacing w:line="360" w:lineRule="auto"/>
        <w:ind w:firstLine="480" w:firstLineChars="200"/>
        <w:rPr>
          <w:rFonts w:ascii="宋体" w:cs="宋体"/>
          <w:sz w:val="24"/>
        </w:rPr>
      </w:pPr>
      <w:bookmarkStart w:id="117" w:name="OLE_LINK11"/>
      <w:bookmarkStart w:id="118" w:name="OLE_LINK15"/>
      <w:bookmarkStart w:id="119" w:name="OLE_LINK16"/>
      <w:r>
        <w:rPr>
          <w:rFonts w:ascii="宋体" w:hAnsi="宋体" w:cs="宋体"/>
          <w:sz w:val="24"/>
        </w:rPr>
        <w:t xml:space="preserve">1 </w:t>
      </w:r>
      <w:bookmarkStart w:id="120" w:name="OLE_LINK76"/>
      <w:r>
        <w:rPr>
          <w:rFonts w:hint="eastAsia" w:ascii="宋体" w:hAnsi="宋体" w:cs="宋体"/>
          <w:sz w:val="24"/>
        </w:rPr>
        <w:t>《生活饮用水卫生标准》</w:t>
      </w:r>
      <w:r>
        <w:rPr>
          <w:rFonts w:ascii="宋体" w:hAnsi="宋体" w:cs="宋体"/>
          <w:sz w:val="24"/>
        </w:rPr>
        <w:t>GB 5749</w:t>
      </w:r>
      <w:bookmarkEnd w:id="120"/>
    </w:p>
    <w:p w14:paraId="217F5AB4">
      <w:pPr>
        <w:spacing w:line="360" w:lineRule="auto"/>
        <w:ind w:firstLine="480" w:firstLineChars="200"/>
        <w:rPr>
          <w:rFonts w:ascii="宋体" w:cs="宋体"/>
          <w:sz w:val="24"/>
        </w:rPr>
      </w:pPr>
      <w:r>
        <w:rPr>
          <w:rFonts w:ascii="宋体" w:hAnsi="宋体" w:cs="宋体"/>
          <w:sz w:val="24"/>
        </w:rPr>
        <w:t xml:space="preserve">2 </w:t>
      </w:r>
      <w:r>
        <w:rPr>
          <w:rFonts w:hint="eastAsia" w:ascii="宋体" w:hAnsi="宋体" w:cs="宋体"/>
          <w:sz w:val="24"/>
        </w:rPr>
        <w:t>《生活饮用水标准检测方法》</w:t>
      </w:r>
      <w:r>
        <w:rPr>
          <w:rFonts w:ascii="宋体" w:hAnsi="宋体" w:cs="宋体"/>
          <w:sz w:val="24"/>
        </w:rPr>
        <w:t>GB/T 5750.1~ GB/T 5750.13</w:t>
      </w:r>
    </w:p>
    <w:p w14:paraId="231858B1">
      <w:pPr>
        <w:spacing w:line="360" w:lineRule="auto"/>
        <w:ind w:firstLine="480" w:firstLineChars="200"/>
        <w:rPr>
          <w:rFonts w:ascii="宋体" w:cs="宋体"/>
          <w:sz w:val="24"/>
        </w:rPr>
      </w:pPr>
      <w:r>
        <w:rPr>
          <w:rFonts w:ascii="宋体" w:hAnsi="宋体" w:cs="宋体"/>
          <w:sz w:val="24"/>
        </w:rPr>
        <w:t xml:space="preserve">3 </w:t>
      </w:r>
      <w:r>
        <w:rPr>
          <w:rFonts w:hint="eastAsia" w:ascii="宋体" w:hAnsi="宋体" w:cs="宋体"/>
          <w:sz w:val="24"/>
        </w:rPr>
        <w:t>《地表水环境质量标准》</w:t>
      </w:r>
      <w:r>
        <w:rPr>
          <w:rFonts w:ascii="宋体" w:hAnsi="宋体" w:cs="宋体"/>
          <w:sz w:val="24"/>
        </w:rPr>
        <w:t>GB 3838</w:t>
      </w:r>
    </w:p>
    <w:p w14:paraId="2CA04303">
      <w:pPr>
        <w:spacing w:line="360" w:lineRule="auto"/>
        <w:ind w:firstLine="480" w:firstLineChars="200"/>
        <w:rPr>
          <w:rFonts w:ascii="宋体" w:cs="宋体"/>
          <w:sz w:val="24"/>
        </w:rPr>
      </w:pPr>
      <w:r>
        <w:rPr>
          <w:rFonts w:ascii="宋体" w:hAnsi="宋体" w:cs="宋体"/>
          <w:sz w:val="24"/>
        </w:rPr>
        <w:t xml:space="preserve">4 </w:t>
      </w:r>
      <w:r>
        <w:rPr>
          <w:rFonts w:hint="eastAsia" w:ascii="宋体" w:hAnsi="宋体" w:cs="宋体"/>
          <w:sz w:val="24"/>
        </w:rPr>
        <w:t>《地下水质量标准》</w:t>
      </w:r>
      <w:r>
        <w:rPr>
          <w:rFonts w:ascii="宋体" w:hAnsi="宋体" w:cs="宋体"/>
          <w:sz w:val="24"/>
        </w:rPr>
        <w:t>GB/T 14848</w:t>
      </w:r>
    </w:p>
    <w:p w14:paraId="40200FC2">
      <w:pPr>
        <w:spacing w:line="360" w:lineRule="auto"/>
        <w:ind w:firstLine="480" w:firstLineChars="200"/>
        <w:rPr>
          <w:rFonts w:ascii="宋体" w:cs="宋体"/>
          <w:sz w:val="24"/>
        </w:rPr>
      </w:pPr>
      <w:r>
        <w:rPr>
          <w:rFonts w:ascii="宋体" w:hAnsi="宋体" w:cs="宋体"/>
          <w:sz w:val="24"/>
        </w:rPr>
        <w:t xml:space="preserve">5 </w:t>
      </w:r>
      <w:r>
        <w:rPr>
          <w:rFonts w:hint="eastAsia" w:ascii="宋体" w:hAnsi="宋体" w:cs="宋体"/>
          <w:sz w:val="24"/>
        </w:rPr>
        <w:t>《城市给水工程项目规范</w:t>
      </w:r>
      <w:r>
        <w:rPr>
          <w:rFonts w:ascii="宋体" w:hAnsi="宋体" w:cs="宋体"/>
          <w:sz w:val="24"/>
        </w:rPr>
        <w:t xml:space="preserve"> </w:t>
      </w:r>
      <w:r>
        <w:rPr>
          <w:rFonts w:hint="eastAsia" w:ascii="宋体" w:hAnsi="宋体" w:cs="宋体"/>
          <w:sz w:val="24"/>
        </w:rPr>
        <w:t>》</w:t>
      </w:r>
      <w:r>
        <w:rPr>
          <w:rFonts w:ascii="宋体" w:hAnsi="宋体" w:cs="宋体"/>
          <w:sz w:val="24"/>
        </w:rPr>
        <w:t>GB 55026</w:t>
      </w:r>
    </w:p>
    <w:p w14:paraId="3C67C2AA">
      <w:pPr>
        <w:spacing w:line="360" w:lineRule="auto"/>
        <w:ind w:firstLine="480" w:firstLineChars="200"/>
        <w:rPr>
          <w:rFonts w:ascii="宋体" w:cs="宋体"/>
          <w:sz w:val="24"/>
        </w:rPr>
      </w:pPr>
      <w:r>
        <w:rPr>
          <w:rFonts w:ascii="宋体" w:hAnsi="宋体" w:cs="宋体"/>
          <w:sz w:val="24"/>
        </w:rPr>
        <w:t xml:space="preserve">6 </w:t>
      </w:r>
      <w:bookmarkStart w:id="121" w:name="OLE_LINK81"/>
      <w:bookmarkStart w:id="122" w:name="OLE_LINK82"/>
      <w:r>
        <w:rPr>
          <w:rFonts w:hint="eastAsia" w:ascii="宋体" w:hAnsi="宋体" w:cs="宋体"/>
          <w:sz w:val="24"/>
        </w:rPr>
        <w:t>《</w:t>
      </w:r>
      <w:bookmarkStart w:id="123" w:name="OLE_LINK79"/>
      <w:bookmarkStart w:id="124" w:name="OLE_LINK80"/>
      <w:r>
        <w:rPr>
          <w:rFonts w:hint="eastAsia" w:ascii="宋体" w:hAnsi="宋体" w:cs="宋体"/>
          <w:sz w:val="24"/>
        </w:rPr>
        <w:t>二次供水设施卫生规范》</w:t>
      </w:r>
      <w:r>
        <w:rPr>
          <w:rFonts w:ascii="宋体" w:hAnsi="宋体" w:cs="宋体"/>
          <w:sz w:val="24"/>
        </w:rPr>
        <w:t>GB 17051</w:t>
      </w:r>
    </w:p>
    <w:bookmarkEnd w:id="121"/>
    <w:bookmarkEnd w:id="122"/>
    <w:bookmarkEnd w:id="123"/>
    <w:bookmarkEnd w:id="124"/>
    <w:p w14:paraId="21B4D194">
      <w:pPr>
        <w:spacing w:line="360" w:lineRule="auto"/>
        <w:ind w:firstLine="480" w:firstLineChars="200"/>
        <w:rPr>
          <w:rFonts w:ascii="宋体" w:cs="宋体"/>
          <w:sz w:val="24"/>
        </w:rPr>
      </w:pPr>
      <w:bookmarkStart w:id="125" w:name="OLE_LINK77"/>
      <w:r>
        <w:rPr>
          <w:rFonts w:ascii="宋体" w:hAnsi="宋体" w:cs="宋体"/>
          <w:sz w:val="24"/>
        </w:rPr>
        <w:t xml:space="preserve">7 </w:t>
      </w:r>
      <w:r>
        <w:rPr>
          <w:rFonts w:hint="eastAsia" w:ascii="宋体" w:hAnsi="宋体" w:cs="宋体"/>
          <w:sz w:val="24"/>
        </w:rPr>
        <w:t>《饮用水化学处理剂卫生安全性评价》</w:t>
      </w:r>
      <w:r>
        <w:rPr>
          <w:rFonts w:ascii="宋体" w:hAnsi="宋体" w:cs="宋体"/>
          <w:sz w:val="24"/>
        </w:rPr>
        <w:t>GB/T 17218</w:t>
      </w:r>
    </w:p>
    <w:p w14:paraId="0D7E558F">
      <w:pPr>
        <w:spacing w:line="360" w:lineRule="auto"/>
        <w:ind w:firstLine="480" w:firstLineChars="200"/>
        <w:rPr>
          <w:rFonts w:ascii="宋体" w:cs="宋体"/>
          <w:sz w:val="24"/>
        </w:rPr>
      </w:pPr>
      <w:r>
        <w:rPr>
          <w:rFonts w:ascii="宋体" w:hAnsi="宋体" w:cs="宋体"/>
          <w:sz w:val="24"/>
        </w:rPr>
        <w:t xml:space="preserve">8 </w:t>
      </w:r>
      <w:r>
        <w:rPr>
          <w:rFonts w:hint="eastAsia" w:ascii="宋体" w:hAnsi="宋体" w:cs="宋体"/>
          <w:sz w:val="24"/>
        </w:rPr>
        <w:t>《生</w:t>
      </w:r>
      <w:bookmarkEnd w:id="125"/>
      <w:r>
        <w:rPr>
          <w:rFonts w:hint="eastAsia" w:ascii="宋体" w:hAnsi="宋体" w:cs="宋体"/>
          <w:sz w:val="24"/>
        </w:rPr>
        <w:t>活饮用水输配水设备及防护材料的安全性评价标准</w:t>
      </w:r>
      <w:r>
        <w:rPr>
          <w:rFonts w:ascii="宋体" w:hAnsi="宋体" w:cs="宋体"/>
          <w:sz w:val="24"/>
        </w:rPr>
        <w:t xml:space="preserve"> </w:t>
      </w:r>
      <w:r>
        <w:rPr>
          <w:rFonts w:hint="eastAsia" w:ascii="宋体" w:hAnsi="宋体" w:cs="宋体"/>
          <w:sz w:val="24"/>
        </w:rPr>
        <w:t>》</w:t>
      </w:r>
      <w:r>
        <w:rPr>
          <w:rFonts w:ascii="宋体" w:hAnsi="宋体" w:cs="宋体"/>
          <w:sz w:val="24"/>
        </w:rPr>
        <w:t>GB/T 17219</w:t>
      </w:r>
    </w:p>
    <w:p w14:paraId="601FA956">
      <w:pPr>
        <w:pStyle w:val="10"/>
        <w:widowControl/>
        <w:adjustRightInd w:val="0"/>
        <w:snapToGrid w:val="0"/>
        <w:spacing w:beforeAutospacing="0" w:afterAutospacing="0" w:line="360" w:lineRule="auto"/>
        <w:ind w:firstLine="480" w:firstLineChars="200"/>
        <w:rPr>
          <w:rFonts w:ascii="Times New Roman Regular" w:hAnsi="Times New Roman Regular" w:cs="Times New Roman Regular"/>
        </w:rPr>
      </w:pPr>
      <w:r>
        <w:rPr>
          <w:rFonts w:ascii="宋体" w:hAnsi="宋体" w:cs="宋体"/>
        </w:rPr>
        <w:t xml:space="preserve">9 </w:t>
      </w:r>
      <w:r>
        <w:rPr>
          <w:rFonts w:hint="eastAsia" w:ascii="Times New Roman Regular" w:hAnsi="Times New Roman Regular" w:cs="Times New Roman Regular"/>
        </w:rPr>
        <w:t>《电子文件归档与管理规范》</w:t>
      </w:r>
      <w:r>
        <w:rPr>
          <w:rFonts w:ascii="Times New Roman Regular" w:hAnsi="Times New Roman Regular" w:cs="Times New Roman Regular"/>
        </w:rPr>
        <w:t>GB</w:t>
      </w:r>
      <w:r>
        <w:rPr>
          <w:rFonts w:hint="eastAsia" w:ascii="Times New Roman Regular" w:hAnsi="Times New Roman Regular" w:cs="Times New Roman Regular"/>
        </w:rPr>
        <w:t>／</w:t>
      </w:r>
      <w:r>
        <w:rPr>
          <w:rFonts w:ascii="Times New Roman Regular" w:hAnsi="Times New Roman Regular" w:cs="Times New Roman Regular"/>
        </w:rPr>
        <w:t>T 18894</w:t>
      </w:r>
    </w:p>
    <w:p w14:paraId="6CC76DDC">
      <w:pPr>
        <w:pStyle w:val="10"/>
        <w:widowControl/>
        <w:adjustRightInd w:val="0"/>
        <w:snapToGrid w:val="0"/>
        <w:spacing w:beforeAutospacing="0" w:afterAutospacing="0" w:line="360" w:lineRule="auto"/>
        <w:ind w:firstLine="480" w:firstLineChars="200"/>
        <w:rPr>
          <w:rFonts w:ascii="Times New Roman Regular" w:hAnsi="Times New Roman Regular" w:cs="Times New Roman Regular"/>
        </w:rPr>
      </w:pPr>
      <w:r>
        <w:rPr>
          <w:rFonts w:ascii="宋体" w:hAnsi="宋体" w:cs="宋体"/>
        </w:rPr>
        <w:t xml:space="preserve">10 </w:t>
      </w:r>
      <w:r>
        <w:rPr>
          <w:rFonts w:hint="eastAsia" w:ascii="Times New Roman Regular" w:hAnsi="Times New Roman Regular" w:cs="Times New Roman Regular"/>
        </w:rPr>
        <w:t>《检测实验室安全》</w:t>
      </w:r>
      <w:r>
        <w:rPr>
          <w:rFonts w:ascii="宋体" w:hAnsi="宋体" w:cs="宋体"/>
        </w:rPr>
        <w:t>GB/T 27476</w:t>
      </w:r>
    </w:p>
    <w:p w14:paraId="2480616F">
      <w:pPr>
        <w:spacing w:line="360" w:lineRule="auto"/>
        <w:ind w:firstLine="480" w:firstLineChars="200"/>
        <w:rPr>
          <w:rFonts w:ascii="宋体" w:cs="宋体"/>
          <w:sz w:val="24"/>
        </w:rPr>
      </w:pPr>
      <w:r>
        <w:rPr>
          <w:rFonts w:ascii="宋体" w:hAnsi="宋体" w:cs="宋体"/>
          <w:sz w:val="24"/>
        </w:rPr>
        <w:t xml:space="preserve">11 </w:t>
      </w:r>
      <w:r>
        <w:rPr>
          <w:rFonts w:hint="eastAsia" w:ascii="宋体" w:hAnsi="宋体" w:cs="宋体"/>
          <w:sz w:val="24"/>
        </w:rPr>
        <w:t>《</w:t>
      </w:r>
      <w:bookmarkStart w:id="126" w:name="OLE_LINK78"/>
      <w:bookmarkStart w:id="127" w:name="OLE_LINK74"/>
      <w:r>
        <w:rPr>
          <w:rFonts w:hint="eastAsia" w:ascii="宋体" w:hAnsi="宋体" w:cs="宋体"/>
          <w:sz w:val="24"/>
        </w:rPr>
        <w:t>城市供水水质标准》</w:t>
      </w:r>
      <w:r>
        <w:rPr>
          <w:rFonts w:ascii="宋体" w:hAnsi="宋体" w:cs="宋体"/>
          <w:sz w:val="24"/>
        </w:rPr>
        <w:t>CJ/T 206</w:t>
      </w:r>
    </w:p>
    <w:bookmarkEnd w:id="126"/>
    <w:bookmarkEnd w:id="127"/>
    <w:p w14:paraId="7BCEEED1">
      <w:pPr>
        <w:spacing w:line="360" w:lineRule="auto"/>
        <w:ind w:firstLine="480" w:firstLineChars="200"/>
        <w:rPr>
          <w:rFonts w:ascii="宋体" w:cs="宋体"/>
          <w:sz w:val="24"/>
        </w:rPr>
      </w:pPr>
      <w:r>
        <w:rPr>
          <w:rFonts w:ascii="宋体" w:hAnsi="宋体" w:cs="宋体"/>
          <w:sz w:val="24"/>
        </w:rPr>
        <w:t xml:space="preserve">12 </w:t>
      </w:r>
      <w:r>
        <w:rPr>
          <w:rFonts w:hint="eastAsia" w:ascii="宋体" w:hAnsi="宋体" w:cs="宋体"/>
          <w:sz w:val="24"/>
        </w:rPr>
        <w:t>《城镇供水水质标准检测方法》</w:t>
      </w:r>
      <w:r>
        <w:rPr>
          <w:rFonts w:ascii="宋体" w:hAnsi="宋体" w:cs="宋体"/>
          <w:sz w:val="24"/>
        </w:rPr>
        <w:t>CJ/T 141</w:t>
      </w:r>
    </w:p>
    <w:p w14:paraId="0763D7DE">
      <w:pPr>
        <w:spacing w:line="360" w:lineRule="auto"/>
        <w:ind w:firstLine="480" w:firstLineChars="200"/>
        <w:rPr>
          <w:rFonts w:ascii="宋体" w:cs="宋体"/>
          <w:sz w:val="24"/>
        </w:rPr>
      </w:pPr>
      <w:r>
        <w:rPr>
          <w:rFonts w:ascii="宋体" w:hAnsi="宋体" w:cs="宋体"/>
          <w:sz w:val="24"/>
        </w:rPr>
        <w:t xml:space="preserve">13 </w:t>
      </w:r>
      <w:r>
        <w:rPr>
          <w:rFonts w:hint="eastAsia" w:ascii="宋体" w:hAnsi="宋体" w:cs="宋体"/>
          <w:sz w:val="24"/>
        </w:rPr>
        <w:t>《城镇供水与污水处理化验室技术规范》</w:t>
      </w:r>
      <w:r>
        <w:rPr>
          <w:rFonts w:ascii="宋体" w:hAnsi="宋体" w:cs="宋体"/>
          <w:sz w:val="24"/>
        </w:rPr>
        <w:t xml:space="preserve">CJJ/T 182 </w:t>
      </w:r>
    </w:p>
    <w:p w14:paraId="3693FEAD">
      <w:pPr>
        <w:spacing w:line="360" w:lineRule="auto"/>
        <w:ind w:firstLine="480" w:firstLineChars="200"/>
        <w:rPr>
          <w:rFonts w:ascii="宋体" w:cs="宋体"/>
          <w:sz w:val="24"/>
        </w:rPr>
      </w:pPr>
      <w:r>
        <w:rPr>
          <w:rFonts w:ascii="宋体" w:hAnsi="宋体" w:cs="宋体"/>
          <w:sz w:val="24"/>
        </w:rPr>
        <w:t xml:space="preserve">14 </w:t>
      </w:r>
      <w:r>
        <w:rPr>
          <w:rFonts w:hint="eastAsia" w:ascii="宋体" w:hAnsi="宋体" w:cs="宋体"/>
          <w:sz w:val="24"/>
        </w:rPr>
        <w:t>《城镇供水水质在线监测技术标准》</w:t>
      </w:r>
      <w:r>
        <w:rPr>
          <w:rFonts w:ascii="宋体" w:hAnsi="宋体" w:cs="宋体"/>
          <w:sz w:val="24"/>
        </w:rPr>
        <w:t xml:space="preserve">CJJ/T 271 </w:t>
      </w:r>
    </w:p>
    <w:p w14:paraId="4A21AE0B">
      <w:pPr>
        <w:spacing w:line="360" w:lineRule="auto"/>
        <w:ind w:firstLine="480" w:firstLineChars="200"/>
        <w:rPr>
          <w:rFonts w:ascii="宋体" w:cs="宋体"/>
          <w:sz w:val="24"/>
        </w:rPr>
      </w:pPr>
      <w:r>
        <w:rPr>
          <w:rFonts w:ascii="宋体" w:hAnsi="宋体" w:cs="宋体"/>
          <w:color w:val="000000"/>
          <w:sz w:val="24"/>
        </w:rPr>
        <w:t xml:space="preserve">15 </w:t>
      </w:r>
      <w:r>
        <w:rPr>
          <w:rFonts w:hint="eastAsia" w:ascii="宋体" w:hAnsi="宋体" w:cs="宋体"/>
          <w:sz w:val="24"/>
        </w:rPr>
        <w:t>《四川省城镇供水管网运行管理标准》</w:t>
      </w:r>
      <w:r>
        <w:rPr>
          <w:rFonts w:ascii="宋体" w:hAnsi="宋体" w:cs="宋体"/>
          <w:sz w:val="24"/>
        </w:rPr>
        <w:t>DBJ51/T 080</w:t>
      </w:r>
    </w:p>
    <w:p w14:paraId="5EA65EBD">
      <w:pPr>
        <w:spacing w:line="360" w:lineRule="auto"/>
        <w:ind w:firstLine="480" w:firstLineChars="200"/>
        <w:rPr>
          <w:rFonts w:ascii="宋体" w:cs="宋体"/>
          <w:sz w:val="24"/>
        </w:rPr>
      </w:pPr>
      <w:bookmarkStart w:id="128" w:name="_Hlk11712007"/>
      <w:r>
        <w:rPr>
          <w:rFonts w:ascii="宋体" w:hAnsi="宋体" w:cs="宋体"/>
          <w:sz w:val="24"/>
        </w:rPr>
        <w:t xml:space="preserve">16 </w:t>
      </w:r>
      <w:r>
        <w:rPr>
          <w:rFonts w:hint="eastAsia" w:ascii="宋体" w:hAnsi="宋体" w:cs="宋体"/>
          <w:sz w:val="24"/>
        </w:rPr>
        <w:t>《市政公用设施运行管理人员职业标准》</w:t>
      </w:r>
      <w:r>
        <w:rPr>
          <w:rFonts w:ascii="宋体" w:hAnsi="宋体" w:cs="宋体"/>
          <w:sz w:val="24"/>
        </w:rPr>
        <w:t>CJJ/T 249</w:t>
      </w:r>
    </w:p>
    <w:p w14:paraId="6266D123">
      <w:pPr>
        <w:pStyle w:val="10"/>
        <w:widowControl/>
        <w:adjustRightInd w:val="0"/>
        <w:snapToGrid w:val="0"/>
        <w:spacing w:beforeAutospacing="0" w:afterAutospacing="0" w:line="360" w:lineRule="auto"/>
        <w:ind w:firstLine="480" w:firstLineChars="200"/>
        <w:rPr>
          <w:rFonts w:ascii="宋体" w:cs="宋体"/>
          <w:color w:val="000000"/>
        </w:rPr>
      </w:pPr>
      <w:r>
        <w:rPr>
          <w:rFonts w:ascii="宋体" w:hAnsi="宋体" w:cs="宋体"/>
          <w:color w:val="000000"/>
        </w:rPr>
        <w:t xml:space="preserve">17 </w:t>
      </w:r>
      <w:r>
        <w:rPr>
          <w:rFonts w:hint="eastAsia" w:ascii="宋体" w:hAnsi="宋体" w:cs="宋体"/>
          <w:color w:val="000000"/>
        </w:rPr>
        <w:t>《城镇供水行业职业技能标准》</w:t>
      </w:r>
      <w:r>
        <w:rPr>
          <w:rFonts w:ascii="宋体" w:hAnsi="宋体" w:cs="宋体"/>
          <w:color w:val="000000"/>
        </w:rPr>
        <w:t>CJJ/T 225</w:t>
      </w:r>
    </w:p>
    <w:p w14:paraId="10A2B711">
      <w:pPr>
        <w:pStyle w:val="10"/>
        <w:widowControl/>
        <w:adjustRightInd w:val="0"/>
        <w:snapToGrid w:val="0"/>
        <w:spacing w:beforeAutospacing="0" w:afterAutospacing="0" w:line="360" w:lineRule="auto"/>
        <w:ind w:firstLine="480" w:firstLineChars="200"/>
        <w:rPr>
          <w:rFonts w:ascii="宋体" w:cs="宋体"/>
          <w:color w:val="000000"/>
        </w:rPr>
      </w:pPr>
      <w:r>
        <w:rPr>
          <w:rFonts w:ascii="宋体" w:hAnsi="宋体" w:cs="宋体"/>
          <w:color w:val="000000"/>
        </w:rPr>
        <w:t xml:space="preserve">18 </w:t>
      </w:r>
      <w:r>
        <w:rPr>
          <w:rFonts w:hint="eastAsia" w:ascii="宋体" w:hAnsi="宋体" w:cs="宋体"/>
          <w:shd w:val="clear" w:color="auto" w:fill="FFFFFF"/>
        </w:rPr>
        <w:t>《城市供水厂水质关键指标控制指南》（住房城乡建设部）</w:t>
      </w:r>
    </w:p>
    <w:bookmarkEnd w:id="117"/>
    <w:p w14:paraId="3AD9ECDF">
      <w:pPr>
        <w:spacing w:line="360" w:lineRule="auto"/>
        <w:ind w:firstLine="480" w:firstLineChars="200"/>
        <w:rPr>
          <w:rFonts w:ascii="宋体" w:cs="宋体"/>
          <w:color w:val="000000"/>
          <w:sz w:val="24"/>
          <w:highlight w:val="yellow"/>
        </w:rPr>
      </w:pPr>
    </w:p>
    <w:bookmarkEnd w:id="118"/>
    <w:bookmarkEnd w:id="119"/>
    <w:p w14:paraId="10780C87">
      <w:pPr>
        <w:rPr>
          <w:rFonts w:eastAsia="仿宋"/>
          <w:b/>
          <w:sz w:val="32"/>
          <w:szCs w:val="32"/>
        </w:rPr>
      </w:pPr>
    </w:p>
    <w:p w14:paraId="24B493A6"/>
    <w:p w14:paraId="3200C4ED"/>
    <w:p w14:paraId="54E02F39"/>
    <w:bookmarkEnd w:id="104"/>
    <w:bookmarkEnd w:id="105"/>
    <w:bookmarkEnd w:id="106"/>
    <w:bookmarkEnd w:id="107"/>
    <w:bookmarkEnd w:id="108"/>
    <w:bookmarkEnd w:id="109"/>
    <w:bookmarkEnd w:id="110"/>
    <w:bookmarkEnd w:id="111"/>
    <w:bookmarkEnd w:id="112"/>
    <w:bookmarkEnd w:id="113"/>
    <w:bookmarkEnd w:id="114"/>
    <w:bookmarkEnd w:id="115"/>
    <w:bookmarkEnd w:id="116"/>
    <w:bookmarkEnd w:id="128"/>
    <w:p w14:paraId="0D2DE28F">
      <w:pPr>
        <w:spacing w:line="360" w:lineRule="auto"/>
        <w:rPr>
          <w:sz w:val="24"/>
        </w:rPr>
      </w:pPr>
    </w:p>
    <w:p w14:paraId="72642178">
      <w:pPr>
        <w:kinsoku w:val="0"/>
        <w:autoSpaceDE w:val="0"/>
        <w:autoSpaceDN w:val="0"/>
        <w:adjustRightInd w:val="0"/>
        <w:ind w:left="3121"/>
        <w:jc w:val="left"/>
        <w:textAlignment w:val="baseline"/>
        <w:rPr>
          <w:rFonts w:ascii="宋体" w:cs="宋体"/>
          <w:color w:val="000000"/>
          <w:spacing w:val="1"/>
          <w:w w:val="99"/>
          <w:sz w:val="35"/>
          <w:szCs w:val="35"/>
        </w:rPr>
      </w:pPr>
    </w:p>
    <w:p w14:paraId="79CE8347">
      <w:pPr>
        <w:kinsoku w:val="0"/>
        <w:autoSpaceDE w:val="0"/>
        <w:autoSpaceDN w:val="0"/>
        <w:adjustRightInd w:val="0"/>
        <w:ind w:left="3121"/>
        <w:jc w:val="left"/>
        <w:textAlignment w:val="baseline"/>
        <w:rPr>
          <w:rFonts w:ascii="宋体" w:cs="宋体"/>
          <w:color w:val="000000"/>
          <w:spacing w:val="1"/>
          <w:w w:val="99"/>
          <w:sz w:val="35"/>
          <w:szCs w:val="35"/>
        </w:rPr>
      </w:pPr>
    </w:p>
    <w:p w14:paraId="4E292D12">
      <w:pPr>
        <w:kinsoku w:val="0"/>
        <w:autoSpaceDE w:val="0"/>
        <w:autoSpaceDN w:val="0"/>
        <w:adjustRightInd w:val="0"/>
        <w:ind w:left="3121"/>
        <w:jc w:val="left"/>
        <w:textAlignment w:val="baseline"/>
        <w:rPr>
          <w:rFonts w:ascii="宋体" w:cs="宋体"/>
          <w:color w:val="000000"/>
          <w:spacing w:val="1"/>
          <w:w w:val="99"/>
          <w:sz w:val="35"/>
          <w:szCs w:val="35"/>
        </w:rPr>
      </w:pPr>
    </w:p>
    <w:p w14:paraId="07F3D0B9">
      <w:pPr>
        <w:kinsoku w:val="0"/>
        <w:autoSpaceDE w:val="0"/>
        <w:autoSpaceDN w:val="0"/>
        <w:adjustRightInd w:val="0"/>
        <w:ind w:left="3121"/>
        <w:jc w:val="left"/>
        <w:textAlignment w:val="baseline"/>
        <w:rPr>
          <w:b/>
          <w:bCs/>
        </w:rPr>
      </w:pPr>
      <w:r>
        <w:rPr>
          <w:rFonts w:hint="eastAsia" w:ascii="宋体" w:hAnsi="宋体" w:cs="宋体"/>
          <w:b/>
          <w:bCs/>
          <w:color w:val="000000"/>
          <w:spacing w:val="1"/>
          <w:w w:val="99"/>
          <w:sz w:val="35"/>
          <w:szCs w:val="35"/>
        </w:rPr>
        <w:t>四</w:t>
      </w:r>
      <w:r>
        <w:rPr>
          <w:rFonts w:hint="eastAsia" w:ascii="宋体" w:hAnsi="宋体" w:cs="宋体"/>
          <w:b/>
          <w:bCs/>
          <w:color w:val="000000"/>
          <w:sz w:val="35"/>
          <w:szCs w:val="35"/>
        </w:rPr>
        <w:t>川省工程建设地方标准</w:t>
      </w:r>
    </w:p>
    <w:p w14:paraId="5545F6A0">
      <w:pPr>
        <w:kinsoku w:val="0"/>
        <w:autoSpaceDE w:val="0"/>
        <w:autoSpaceDN w:val="0"/>
        <w:adjustRightInd w:val="0"/>
        <w:spacing w:before="1" w:line="501" w:lineRule="auto"/>
        <w:ind w:left="517"/>
        <w:textAlignment w:val="baseline"/>
        <w:rPr>
          <w:rFonts w:ascii="Arial" w:hAnsi="Arial" w:cs="Arial"/>
        </w:rPr>
      </w:pPr>
    </w:p>
    <w:p w14:paraId="11E86307">
      <w:pPr>
        <w:kinsoku w:val="0"/>
        <w:autoSpaceDE w:val="0"/>
        <w:autoSpaceDN w:val="0"/>
        <w:adjustRightInd w:val="0"/>
        <w:ind w:left="1868"/>
        <w:jc w:val="left"/>
        <w:textAlignment w:val="baseline"/>
        <w:rPr>
          <w:rFonts w:ascii="黑体" w:hAnsi="黑体" w:eastAsia="黑体" w:cs="黑体"/>
          <w:color w:val="000000"/>
          <w:sz w:val="36"/>
          <w:szCs w:val="36"/>
        </w:rPr>
      </w:pPr>
      <w:r>
        <w:rPr>
          <w:rFonts w:hint="eastAsia" w:ascii="黑体" w:hAnsi="黑体" w:eastAsia="黑体" w:cs="黑体"/>
          <w:color w:val="000000"/>
          <w:spacing w:val="1"/>
          <w:w w:val="99"/>
          <w:sz w:val="36"/>
          <w:szCs w:val="36"/>
        </w:rPr>
        <w:t>四</w:t>
      </w:r>
      <w:r>
        <w:rPr>
          <w:rFonts w:hint="eastAsia" w:ascii="黑体" w:hAnsi="黑体" w:eastAsia="黑体" w:cs="黑体"/>
          <w:color w:val="000000"/>
          <w:sz w:val="36"/>
          <w:szCs w:val="36"/>
        </w:rPr>
        <w:t>川省城镇供水水质管理与水质检测标准</w:t>
      </w:r>
    </w:p>
    <w:p w14:paraId="2F7CAC50">
      <w:pPr>
        <w:kinsoku w:val="0"/>
        <w:autoSpaceDE w:val="0"/>
        <w:autoSpaceDN w:val="0"/>
        <w:adjustRightInd w:val="0"/>
        <w:ind w:left="1868"/>
        <w:jc w:val="left"/>
        <w:textAlignment w:val="baseline"/>
        <w:rPr>
          <w:rFonts w:ascii="黑体" w:hAnsi="黑体" w:eastAsia="黑体" w:cs="黑体"/>
          <w:color w:val="000000"/>
          <w:sz w:val="36"/>
          <w:szCs w:val="36"/>
        </w:rPr>
      </w:pPr>
    </w:p>
    <w:p w14:paraId="449C2870">
      <w:pPr>
        <w:jc w:val="center"/>
        <w:rPr>
          <w:rFonts w:ascii="宋体" w:cs="宋体"/>
          <w:b/>
          <w:bCs/>
          <w:sz w:val="28"/>
          <w:szCs w:val="28"/>
        </w:rPr>
      </w:pPr>
      <w:r>
        <w:rPr>
          <w:rFonts w:ascii="宋体" w:hAnsi="宋体" w:cs="宋体"/>
          <w:b/>
          <w:bCs/>
          <w:sz w:val="28"/>
          <w:szCs w:val="28"/>
        </w:rPr>
        <w:t xml:space="preserve">Standard for Water Quality Management and Water Quality Testings </w:t>
      </w:r>
    </w:p>
    <w:p w14:paraId="13C5D479">
      <w:pPr>
        <w:jc w:val="center"/>
        <w:rPr>
          <w:rFonts w:ascii="宋体" w:cs="宋体"/>
          <w:b/>
          <w:bCs/>
          <w:sz w:val="28"/>
          <w:szCs w:val="28"/>
        </w:rPr>
      </w:pPr>
      <w:r>
        <w:rPr>
          <w:rFonts w:ascii="宋体" w:hAnsi="宋体" w:cs="宋体"/>
          <w:b/>
          <w:bCs/>
          <w:sz w:val="28"/>
          <w:szCs w:val="28"/>
        </w:rPr>
        <w:t>of the Urban Water Supply in Sichuan Province</w:t>
      </w:r>
    </w:p>
    <w:p w14:paraId="75D6224E">
      <w:pPr>
        <w:kinsoku w:val="0"/>
        <w:autoSpaceDE w:val="0"/>
        <w:autoSpaceDN w:val="0"/>
        <w:adjustRightInd w:val="0"/>
        <w:spacing w:before="1" w:line="275" w:lineRule="auto"/>
        <w:ind w:left="1827" w:right="62" w:hanging="1310"/>
        <w:jc w:val="left"/>
        <w:textAlignment w:val="baseline"/>
        <w:rPr>
          <w:rFonts w:ascii="宋体" w:cs="宋体"/>
          <w:color w:val="000000"/>
          <w:sz w:val="30"/>
          <w:szCs w:val="30"/>
        </w:rPr>
      </w:pPr>
    </w:p>
    <w:p w14:paraId="60C8439D">
      <w:pPr>
        <w:jc w:val="center"/>
        <w:rPr>
          <w:rFonts w:ascii="宋体" w:cs="宋体"/>
          <w:sz w:val="32"/>
          <w:szCs w:val="32"/>
        </w:rPr>
      </w:pPr>
      <w:r>
        <w:rPr>
          <w:rFonts w:ascii="宋体" w:hAnsi="宋体" w:cs="宋体"/>
          <w:sz w:val="32"/>
          <w:szCs w:val="32"/>
        </w:rPr>
        <w:t>DBJ51/T 127-20**</w:t>
      </w:r>
    </w:p>
    <w:p w14:paraId="36C781AD">
      <w:pPr>
        <w:kinsoku w:val="0"/>
        <w:autoSpaceDE w:val="0"/>
        <w:autoSpaceDN w:val="0"/>
        <w:adjustRightInd w:val="0"/>
        <w:spacing w:line="333" w:lineRule="auto"/>
        <w:textAlignment w:val="baseline"/>
        <w:rPr>
          <w:rFonts w:ascii="Arial" w:hAnsi="Arial" w:cs="Arial"/>
        </w:rPr>
      </w:pPr>
    </w:p>
    <w:p w14:paraId="58C4C3BB">
      <w:pPr>
        <w:kinsoku w:val="0"/>
        <w:autoSpaceDE w:val="0"/>
        <w:autoSpaceDN w:val="0"/>
        <w:adjustRightInd w:val="0"/>
        <w:spacing w:before="2" w:line="239" w:lineRule="auto"/>
        <w:jc w:val="center"/>
        <w:textAlignment w:val="baseline"/>
        <w:rPr>
          <w:rFonts w:ascii="宋体" w:cs="宋体"/>
          <w:b/>
          <w:bCs/>
          <w:color w:val="000000"/>
          <w:sz w:val="36"/>
          <w:szCs w:val="36"/>
        </w:rPr>
      </w:pPr>
      <w:r>
        <w:rPr>
          <w:rFonts w:hint="eastAsia" w:ascii="宋体" w:hAnsi="宋体" w:cs="宋体"/>
          <w:b/>
          <w:bCs/>
          <w:color w:val="000000"/>
          <w:spacing w:val="1"/>
          <w:sz w:val="36"/>
          <w:szCs w:val="36"/>
        </w:rPr>
        <w:t>条</w:t>
      </w:r>
      <w:r>
        <w:rPr>
          <w:rFonts w:ascii="宋体" w:hAnsi="宋体"/>
          <w:b/>
          <w:bCs/>
          <w:color w:val="000000"/>
          <w:spacing w:val="-1"/>
          <w:sz w:val="36"/>
          <w:szCs w:val="36"/>
        </w:rPr>
        <w:t xml:space="preserve"> </w:t>
      </w:r>
      <w:r>
        <w:rPr>
          <w:rFonts w:hint="eastAsia" w:ascii="宋体" w:hAnsi="宋体" w:cs="宋体"/>
          <w:b/>
          <w:bCs/>
          <w:color w:val="000000"/>
          <w:sz w:val="36"/>
          <w:szCs w:val="36"/>
        </w:rPr>
        <w:t>文</w:t>
      </w:r>
      <w:r>
        <w:rPr>
          <w:rFonts w:ascii="宋体" w:hAnsi="宋体"/>
          <w:b/>
          <w:bCs/>
          <w:color w:val="000000"/>
          <w:spacing w:val="-1"/>
          <w:sz w:val="36"/>
          <w:szCs w:val="36"/>
        </w:rPr>
        <w:t xml:space="preserve"> </w:t>
      </w:r>
      <w:r>
        <w:rPr>
          <w:rFonts w:hint="eastAsia" w:ascii="宋体" w:hAnsi="宋体" w:cs="宋体"/>
          <w:b/>
          <w:bCs/>
          <w:color w:val="000000"/>
          <w:sz w:val="36"/>
          <w:szCs w:val="36"/>
        </w:rPr>
        <w:t>说</w:t>
      </w:r>
      <w:r>
        <w:rPr>
          <w:rFonts w:ascii="宋体" w:hAnsi="宋体"/>
          <w:b/>
          <w:bCs/>
          <w:color w:val="000000"/>
          <w:spacing w:val="-1"/>
          <w:sz w:val="36"/>
          <w:szCs w:val="36"/>
        </w:rPr>
        <w:t xml:space="preserve"> </w:t>
      </w:r>
      <w:r>
        <w:rPr>
          <w:rFonts w:hint="eastAsia" w:ascii="宋体" w:hAnsi="宋体" w:cs="宋体"/>
          <w:b/>
          <w:bCs/>
          <w:color w:val="000000"/>
          <w:sz w:val="36"/>
          <w:szCs w:val="36"/>
        </w:rPr>
        <w:t>明</w:t>
      </w:r>
    </w:p>
    <w:p w14:paraId="7D272354">
      <w:pPr>
        <w:kinsoku w:val="0"/>
        <w:autoSpaceDE w:val="0"/>
        <w:autoSpaceDN w:val="0"/>
        <w:adjustRightInd w:val="0"/>
        <w:spacing w:before="2" w:line="239" w:lineRule="auto"/>
        <w:jc w:val="center"/>
        <w:textAlignment w:val="baseline"/>
        <w:rPr>
          <w:rFonts w:ascii="宋体" w:cs="宋体"/>
          <w:b/>
          <w:bCs/>
          <w:color w:val="000000"/>
          <w:sz w:val="36"/>
          <w:szCs w:val="36"/>
        </w:rPr>
      </w:pPr>
    </w:p>
    <w:p w14:paraId="0332F82C">
      <w:pPr>
        <w:spacing w:line="480" w:lineRule="exact"/>
        <w:jc w:val="center"/>
        <w:rPr>
          <w:b/>
          <w:bCs/>
          <w:sz w:val="24"/>
        </w:rPr>
      </w:pPr>
    </w:p>
    <w:p w14:paraId="114E3DC9">
      <w:pPr>
        <w:spacing w:line="480" w:lineRule="exact"/>
        <w:jc w:val="center"/>
        <w:rPr>
          <w:b/>
          <w:bCs/>
          <w:sz w:val="24"/>
        </w:rPr>
      </w:pPr>
    </w:p>
    <w:p w14:paraId="0D2E8042">
      <w:pPr>
        <w:spacing w:line="480" w:lineRule="exact"/>
        <w:jc w:val="center"/>
        <w:rPr>
          <w:b/>
          <w:bCs/>
          <w:sz w:val="24"/>
        </w:rPr>
      </w:pPr>
    </w:p>
    <w:p w14:paraId="20DB66C1">
      <w:pPr>
        <w:spacing w:line="480" w:lineRule="exact"/>
        <w:jc w:val="center"/>
        <w:rPr>
          <w:b/>
          <w:bCs/>
          <w:sz w:val="24"/>
        </w:rPr>
      </w:pPr>
    </w:p>
    <w:p w14:paraId="5F3CDF0D">
      <w:pPr>
        <w:spacing w:line="480" w:lineRule="exact"/>
        <w:jc w:val="center"/>
        <w:rPr>
          <w:b/>
          <w:bCs/>
          <w:sz w:val="24"/>
        </w:rPr>
      </w:pPr>
    </w:p>
    <w:p w14:paraId="2A1D36AF">
      <w:pPr>
        <w:spacing w:line="480" w:lineRule="exact"/>
        <w:jc w:val="center"/>
        <w:rPr>
          <w:b/>
          <w:bCs/>
          <w:sz w:val="24"/>
        </w:rPr>
      </w:pPr>
    </w:p>
    <w:p w14:paraId="3D6A3ECD">
      <w:pPr>
        <w:spacing w:line="480" w:lineRule="exact"/>
        <w:jc w:val="center"/>
        <w:rPr>
          <w:b/>
          <w:bCs/>
          <w:sz w:val="24"/>
        </w:rPr>
      </w:pPr>
    </w:p>
    <w:p w14:paraId="434CAAD1">
      <w:pPr>
        <w:spacing w:line="480" w:lineRule="exact"/>
        <w:jc w:val="center"/>
        <w:rPr>
          <w:b/>
          <w:bCs/>
          <w:sz w:val="24"/>
        </w:rPr>
      </w:pPr>
    </w:p>
    <w:p w14:paraId="609263F9">
      <w:pPr>
        <w:spacing w:line="480" w:lineRule="exact"/>
        <w:jc w:val="center"/>
        <w:rPr>
          <w:b/>
          <w:bCs/>
          <w:sz w:val="24"/>
        </w:rPr>
      </w:pPr>
    </w:p>
    <w:p w14:paraId="5469E345">
      <w:pPr>
        <w:spacing w:line="480" w:lineRule="exact"/>
        <w:jc w:val="center"/>
        <w:rPr>
          <w:b/>
          <w:bCs/>
          <w:sz w:val="24"/>
        </w:rPr>
      </w:pPr>
    </w:p>
    <w:p w14:paraId="4A8BA273">
      <w:pPr>
        <w:spacing w:line="480" w:lineRule="exact"/>
        <w:jc w:val="center"/>
        <w:rPr>
          <w:b/>
          <w:bCs/>
          <w:sz w:val="24"/>
        </w:rPr>
      </w:pPr>
    </w:p>
    <w:p w14:paraId="5E45CCFB">
      <w:pPr>
        <w:spacing w:line="480" w:lineRule="exact"/>
        <w:jc w:val="center"/>
        <w:rPr>
          <w:b/>
          <w:bCs/>
          <w:sz w:val="24"/>
        </w:rPr>
      </w:pPr>
    </w:p>
    <w:p w14:paraId="311D9705">
      <w:pPr>
        <w:spacing w:line="480" w:lineRule="exact"/>
        <w:jc w:val="center"/>
        <w:rPr>
          <w:b/>
          <w:bCs/>
          <w:sz w:val="24"/>
        </w:rPr>
      </w:pPr>
    </w:p>
    <w:p w14:paraId="552BB14B">
      <w:pPr>
        <w:spacing w:line="480" w:lineRule="exact"/>
        <w:jc w:val="center"/>
        <w:rPr>
          <w:b/>
          <w:bCs/>
          <w:sz w:val="24"/>
        </w:rPr>
      </w:pPr>
    </w:p>
    <w:p w14:paraId="5D606029">
      <w:pPr>
        <w:spacing w:line="480" w:lineRule="exact"/>
        <w:jc w:val="center"/>
        <w:rPr>
          <w:rFonts w:hint="eastAsia"/>
          <w:b/>
          <w:bCs/>
          <w:sz w:val="24"/>
        </w:rPr>
      </w:pPr>
    </w:p>
    <w:p w14:paraId="79E3EDF3">
      <w:pPr>
        <w:spacing w:line="480" w:lineRule="exact"/>
        <w:jc w:val="center"/>
        <w:rPr>
          <w:b/>
          <w:sz w:val="24"/>
        </w:rPr>
      </w:pPr>
      <w:r>
        <w:rPr>
          <w:rFonts w:hint="eastAsia"/>
          <w:b/>
          <w:bCs/>
          <w:sz w:val="24"/>
        </w:rPr>
        <w:t>目</w:t>
      </w:r>
      <w:r>
        <w:rPr>
          <w:b/>
          <w:bCs/>
          <w:sz w:val="24"/>
        </w:rPr>
        <w:t xml:space="preserve">  </w:t>
      </w:r>
      <w:r>
        <w:rPr>
          <w:rFonts w:hint="eastAsia"/>
          <w:b/>
          <w:bCs/>
          <w:sz w:val="24"/>
        </w:rPr>
        <w:t>次</w:t>
      </w:r>
    </w:p>
    <w:p w14:paraId="659879D8">
      <w:pPr>
        <w:tabs>
          <w:tab w:val="right" w:leader="dot" w:pos="9214"/>
        </w:tabs>
        <w:spacing w:line="480" w:lineRule="exact"/>
        <w:rPr>
          <w:rFonts w:ascii="宋体" w:cs="宋体"/>
          <w:sz w:val="24"/>
        </w:rPr>
      </w:pPr>
      <w:r>
        <w:rPr>
          <w:rFonts w:ascii="宋体" w:hAnsi="宋体" w:cs="宋体"/>
          <w:sz w:val="24"/>
        </w:rPr>
        <w:t xml:space="preserve">1  </w:t>
      </w:r>
      <w:r>
        <w:rPr>
          <w:rFonts w:hint="eastAsia" w:ascii="宋体" w:hAnsi="宋体" w:cs="宋体"/>
          <w:sz w:val="24"/>
        </w:rPr>
        <w:t>总则</w:t>
      </w:r>
      <w:r>
        <w:rPr>
          <w:rFonts w:ascii="宋体" w:hAnsi="宋体" w:cs="宋体"/>
          <w:sz w:val="24"/>
        </w:rPr>
        <w:t xml:space="preserve"> </w:t>
      </w:r>
      <w:r>
        <w:rPr>
          <w:rFonts w:ascii="宋体" w:hAnsi="宋体" w:cs="宋体"/>
          <w:sz w:val="24"/>
        </w:rPr>
        <w:tab/>
      </w:r>
      <w:r>
        <w:rPr>
          <w:rFonts w:ascii="宋体" w:hAnsi="宋体" w:cs="宋体"/>
          <w:sz w:val="24"/>
        </w:rPr>
        <w:t>21</w:t>
      </w:r>
    </w:p>
    <w:p w14:paraId="5176698C">
      <w:pPr>
        <w:tabs>
          <w:tab w:val="right" w:leader="dot" w:pos="9214"/>
        </w:tabs>
        <w:spacing w:line="480" w:lineRule="exact"/>
        <w:rPr>
          <w:rFonts w:ascii="宋体" w:cs="宋体"/>
          <w:sz w:val="24"/>
        </w:rPr>
      </w:pPr>
      <w:r>
        <w:rPr>
          <w:rFonts w:ascii="宋体" w:hAnsi="宋体" w:cs="宋体"/>
          <w:sz w:val="24"/>
        </w:rPr>
        <w:t xml:space="preserve">3  </w:t>
      </w:r>
      <w:r>
        <w:rPr>
          <w:rFonts w:hint="eastAsia" w:ascii="宋体" w:hAnsi="宋体" w:cs="宋体"/>
          <w:sz w:val="24"/>
        </w:rPr>
        <w:t>基本规定</w:t>
      </w:r>
      <w:r>
        <w:rPr>
          <w:rFonts w:ascii="宋体" w:hAnsi="宋体" w:cs="宋体"/>
          <w:sz w:val="24"/>
        </w:rPr>
        <w:t xml:space="preserve"> </w:t>
      </w:r>
      <w:r>
        <w:rPr>
          <w:rFonts w:ascii="宋体" w:hAnsi="宋体" w:cs="宋体"/>
          <w:sz w:val="24"/>
        </w:rPr>
        <w:tab/>
      </w:r>
      <w:r>
        <w:rPr>
          <w:rFonts w:ascii="宋体" w:hAnsi="宋体" w:cs="宋体"/>
          <w:sz w:val="24"/>
        </w:rPr>
        <w:t>22</w:t>
      </w:r>
    </w:p>
    <w:p w14:paraId="1DEB444B">
      <w:pPr>
        <w:tabs>
          <w:tab w:val="right" w:leader="dot" w:pos="9214"/>
        </w:tabs>
        <w:spacing w:line="480" w:lineRule="exact"/>
        <w:rPr>
          <w:rFonts w:ascii="宋体" w:cs="宋体"/>
          <w:sz w:val="24"/>
        </w:rPr>
      </w:pPr>
      <w:r>
        <w:rPr>
          <w:rFonts w:ascii="宋体" w:hAnsi="宋体" w:cs="宋体"/>
          <w:sz w:val="24"/>
        </w:rPr>
        <w:t xml:space="preserve">4  </w:t>
      </w:r>
      <w:r>
        <w:rPr>
          <w:rFonts w:hint="eastAsia" w:ascii="宋体" w:hAnsi="宋体" w:cs="宋体"/>
          <w:sz w:val="24"/>
        </w:rPr>
        <w:t>水质管理体系</w:t>
      </w:r>
      <w:r>
        <w:rPr>
          <w:rFonts w:ascii="宋体" w:hAnsi="宋体" w:cs="宋体"/>
          <w:sz w:val="24"/>
        </w:rPr>
        <w:t xml:space="preserve"> </w:t>
      </w:r>
      <w:r>
        <w:rPr>
          <w:rFonts w:ascii="宋体" w:hAnsi="宋体" w:cs="宋体"/>
          <w:sz w:val="24"/>
        </w:rPr>
        <w:tab/>
      </w:r>
      <w:r>
        <w:rPr>
          <w:rFonts w:ascii="宋体" w:hAnsi="宋体" w:cs="宋体"/>
          <w:sz w:val="24"/>
        </w:rPr>
        <w:t>23</w:t>
      </w:r>
    </w:p>
    <w:p w14:paraId="2C1AB5BD">
      <w:pPr>
        <w:tabs>
          <w:tab w:val="right" w:leader="dot" w:pos="9214"/>
        </w:tabs>
        <w:spacing w:line="480" w:lineRule="exact"/>
        <w:ind w:firstLine="240" w:firstLineChars="100"/>
        <w:rPr>
          <w:rFonts w:ascii="宋体" w:cs="宋体"/>
          <w:sz w:val="24"/>
        </w:rPr>
      </w:pPr>
      <w:r>
        <w:rPr>
          <w:rFonts w:ascii="宋体" w:hAnsi="宋体" w:cs="宋体"/>
          <w:sz w:val="24"/>
        </w:rPr>
        <w:t xml:space="preserve">4.1 </w:t>
      </w:r>
      <w:r>
        <w:rPr>
          <w:rFonts w:hint="eastAsia" w:ascii="宋体" w:hAnsi="宋体" w:cs="宋体"/>
          <w:sz w:val="24"/>
        </w:rPr>
        <w:t>管理机构</w:t>
      </w:r>
      <w:r>
        <w:rPr>
          <w:rFonts w:ascii="宋体" w:hAnsi="宋体" w:cs="宋体"/>
          <w:sz w:val="24"/>
        </w:rPr>
        <w:t xml:space="preserve"> </w:t>
      </w:r>
      <w:r>
        <w:rPr>
          <w:rFonts w:ascii="宋体" w:hAnsi="宋体" w:cs="宋体"/>
          <w:sz w:val="24"/>
        </w:rPr>
        <w:tab/>
      </w:r>
      <w:r>
        <w:rPr>
          <w:rFonts w:ascii="宋体" w:hAnsi="宋体" w:cs="宋体"/>
          <w:sz w:val="24"/>
        </w:rPr>
        <w:t>23</w:t>
      </w:r>
    </w:p>
    <w:p w14:paraId="3B0A3350">
      <w:pPr>
        <w:tabs>
          <w:tab w:val="right" w:leader="dot" w:pos="9214"/>
        </w:tabs>
        <w:spacing w:line="480" w:lineRule="exact"/>
        <w:ind w:firstLine="240" w:firstLineChars="100"/>
        <w:rPr>
          <w:rFonts w:ascii="宋体" w:cs="宋体"/>
          <w:sz w:val="24"/>
        </w:rPr>
      </w:pPr>
      <w:r>
        <w:rPr>
          <w:rFonts w:ascii="宋体" w:hAnsi="宋体" w:cs="宋体"/>
          <w:sz w:val="24"/>
        </w:rPr>
        <w:t xml:space="preserve">4.2 </w:t>
      </w:r>
      <w:r>
        <w:rPr>
          <w:rFonts w:hint="eastAsia" w:ascii="宋体" w:hAnsi="宋体" w:cs="宋体"/>
          <w:sz w:val="24"/>
        </w:rPr>
        <w:t>管理人员</w:t>
      </w:r>
      <w:r>
        <w:rPr>
          <w:rFonts w:ascii="宋体" w:cs="宋体"/>
          <w:sz w:val="24"/>
        </w:rPr>
        <w:tab/>
      </w:r>
      <w:r>
        <w:rPr>
          <w:rFonts w:ascii="宋体" w:hAnsi="宋体" w:cs="宋体"/>
          <w:sz w:val="24"/>
        </w:rPr>
        <w:t>23</w:t>
      </w:r>
    </w:p>
    <w:p w14:paraId="4977564D">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4.3 </w:t>
      </w:r>
      <w:r>
        <w:rPr>
          <w:rFonts w:hint="eastAsia" w:ascii="宋体" w:hAnsi="宋体" w:cs="宋体"/>
          <w:sz w:val="24"/>
        </w:rPr>
        <w:t>管理工作</w:t>
      </w:r>
      <w:r>
        <w:rPr>
          <w:rFonts w:ascii="宋体" w:hAnsi="宋体" w:cs="宋体"/>
          <w:sz w:val="24"/>
        </w:rPr>
        <w:t xml:space="preserve"> </w:t>
      </w:r>
      <w:r>
        <w:rPr>
          <w:rFonts w:ascii="宋体" w:hAnsi="宋体" w:cs="宋体"/>
          <w:sz w:val="24"/>
        </w:rPr>
        <w:tab/>
      </w:r>
      <w:r>
        <w:rPr>
          <w:rFonts w:ascii="宋体" w:hAnsi="宋体" w:cs="宋体"/>
          <w:sz w:val="24"/>
        </w:rPr>
        <w:t>23</w:t>
      </w:r>
    </w:p>
    <w:p w14:paraId="34E87A37">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4.4 </w:t>
      </w:r>
      <w:r>
        <w:rPr>
          <w:rFonts w:hint="eastAsia" w:ascii="宋体" w:hAnsi="宋体" w:cs="宋体"/>
          <w:sz w:val="24"/>
        </w:rPr>
        <w:t>供水厂水质管理</w:t>
      </w:r>
      <w:r>
        <w:rPr>
          <w:rFonts w:ascii="宋体" w:cs="宋体"/>
          <w:sz w:val="24"/>
        </w:rPr>
        <w:tab/>
      </w:r>
      <w:r>
        <w:rPr>
          <w:rFonts w:ascii="宋体" w:hAnsi="宋体" w:cs="宋体"/>
          <w:sz w:val="24"/>
        </w:rPr>
        <w:t>24</w:t>
      </w:r>
    </w:p>
    <w:p w14:paraId="51FD21F5">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4.6 </w:t>
      </w:r>
      <w:r>
        <w:rPr>
          <w:rFonts w:hint="eastAsia" w:ascii="宋体" w:hAnsi="宋体" w:cs="宋体"/>
          <w:sz w:val="24"/>
        </w:rPr>
        <w:t>二次供水水质管理</w:t>
      </w:r>
      <w:r>
        <w:rPr>
          <w:rFonts w:ascii="宋体" w:cs="宋体"/>
          <w:sz w:val="24"/>
        </w:rPr>
        <w:tab/>
      </w:r>
      <w:r>
        <w:rPr>
          <w:rFonts w:ascii="宋体" w:hAnsi="宋体" w:cs="宋体"/>
          <w:sz w:val="24"/>
        </w:rPr>
        <w:t>25</w:t>
      </w:r>
    </w:p>
    <w:p w14:paraId="36B26F79">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4.7 </w:t>
      </w:r>
      <w:r>
        <w:rPr>
          <w:rFonts w:hint="eastAsia" w:ascii="宋体" w:hAnsi="宋体" w:cs="宋体"/>
          <w:sz w:val="24"/>
        </w:rPr>
        <w:t>水质数据的智慧化应用和管理</w:t>
      </w:r>
      <w:r>
        <w:rPr>
          <w:rFonts w:ascii="宋体" w:cs="宋体"/>
          <w:sz w:val="24"/>
        </w:rPr>
        <w:tab/>
      </w:r>
      <w:r>
        <w:rPr>
          <w:rFonts w:ascii="宋体" w:hAnsi="宋体" w:cs="宋体"/>
          <w:sz w:val="24"/>
        </w:rPr>
        <w:t>25</w:t>
      </w:r>
    </w:p>
    <w:p w14:paraId="3A2A204D">
      <w:pPr>
        <w:tabs>
          <w:tab w:val="right" w:leader="dot" w:pos="9214"/>
        </w:tabs>
        <w:spacing w:line="480" w:lineRule="exact"/>
        <w:jc w:val="left"/>
        <w:rPr>
          <w:rFonts w:ascii="宋体" w:cs="宋体"/>
          <w:sz w:val="24"/>
        </w:rPr>
      </w:pPr>
      <w:r>
        <w:rPr>
          <w:rFonts w:ascii="宋体" w:hAnsi="宋体" w:cs="宋体"/>
          <w:sz w:val="24"/>
        </w:rPr>
        <w:t xml:space="preserve">5  </w:t>
      </w:r>
      <w:r>
        <w:rPr>
          <w:rFonts w:hint="eastAsia" w:ascii="宋体" w:hAnsi="宋体" w:cs="宋体"/>
          <w:sz w:val="24"/>
        </w:rPr>
        <w:t>水质检测体系</w:t>
      </w:r>
      <w:r>
        <w:rPr>
          <w:rFonts w:ascii="宋体" w:hAnsi="宋体" w:cs="宋体"/>
          <w:sz w:val="24"/>
        </w:rPr>
        <w:t xml:space="preserve"> </w:t>
      </w:r>
      <w:r>
        <w:rPr>
          <w:rFonts w:ascii="宋体" w:hAnsi="宋体" w:cs="宋体"/>
          <w:sz w:val="24"/>
        </w:rPr>
        <w:tab/>
      </w:r>
      <w:r>
        <w:rPr>
          <w:rFonts w:ascii="宋体" w:hAnsi="宋体" w:cs="宋体"/>
          <w:sz w:val="24"/>
        </w:rPr>
        <w:t>27</w:t>
      </w:r>
    </w:p>
    <w:p w14:paraId="3570273B">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5.1 </w:t>
      </w:r>
      <w:r>
        <w:rPr>
          <w:rFonts w:hint="eastAsia" w:ascii="宋体" w:hAnsi="宋体" w:cs="宋体"/>
          <w:sz w:val="24"/>
        </w:rPr>
        <w:t>化验室的分级</w:t>
      </w:r>
      <w:r>
        <w:rPr>
          <w:rFonts w:ascii="宋体" w:hAnsi="宋体" w:cs="宋体"/>
          <w:sz w:val="24"/>
        </w:rPr>
        <w:t xml:space="preserve"> </w:t>
      </w:r>
      <w:r>
        <w:rPr>
          <w:rFonts w:ascii="宋体" w:hAnsi="宋体" w:cs="宋体"/>
          <w:sz w:val="24"/>
        </w:rPr>
        <w:tab/>
      </w:r>
      <w:r>
        <w:rPr>
          <w:rFonts w:ascii="宋体" w:hAnsi="宋体" w:cs="宋体"/>
          <w:sz w:val="24"/>
        </w:rPr>
        <w:t>27</w:t>
      </w:r>
    </w:p>
    <w:p w14:paraId="56864186">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5.2 </w:t>
      </w:r>
      <w:r>
        <w:rPr>
          <w:rFonts w:hint="eastAsia" w:ascii="宋体" w:hAnsi="宋体" w:cs="宋体"/>
          <w:sz w:val="24"/>
        </w:rPr>
        <w:t>化验室建设</w:t>
      </w:r>
      <w:r>
        <w:rPr>
          <w:rFonts w:ascii="宋体" w:hAnsi="宋体" w:cs="宋体"/>
          <w:sz w:val="24"/>
        </w:rPr>
        <w:t xml:space="preserve"> </w:t>
      </w:r>
      <w:r>
        <w:rPr>
          <w:rFonts w:ascii="宋体" w:hAnsi="宋体" w:cs="宋体"/>
          <w:sz w:val="24"/>
        </w:rPr>
        <w:tab/>
      </w:r>
      <w:r>
        <w:rPr>
          <w:rFonts w:ascii="宋体" w:hAnsi="宋体" w:cs="宋体"/>
          <w:sz w:val="24"/>
        </w:rPr>
        <w:t>27</w:t>
      </w:r>
    </w:p>
    <w:p w14:paraId="622B92E6">
      <w:pPr>
        <w:tabs>
          <w:tab w:val="right" w:leader="dot" w:pos="9214"/>
        </w:tabs>
        <w:spacing w:line="480" w:lineRule="exact"/>
        <w:jc w:val="left"/>
        <w:rPr>
          <w:rFonts w:ascii="宋体" w:cs="宋体"/>
          <w:sz w:val="24"/>
        </w:rPr>
      </w:pPr>
      <w:r>
        <w:rPr>
          <w:rFonts w:ascii="宋体" w:hAnsi="宋体" w:cs="宋体"/>
          <w:sz w:val="24"/>
        </w:rPr>
        <w:t xml:space="preserve">6  </w:t>
      </w:r>
      <w:r>
        <w:rPr>
          <w:rFonts w:hint="eastAsia" w:ascii="宋体" w:hAnsi="宋体" w:cs="宋体"/>
          <w:sz w:val="24"/>
        </w:rPr>
        <w:t>水质监测</w:t>
      </w:r>
      <w:r>
        <w:rPr>
          <w:rFonts w:ascii="宋体" w:hAnsi="宋体" w:cs="宋体"/>
          <w:sz w:val="24"/>
        </w:rPr>
        <w:t xml:space="preserve"> </w:t>
      </w:r>
    </w:p>
    <w:p w14:paraId="3F4F9FB3">
      <w:pPr>
        <w:tabs>
          <w:tab w:val="right" w:leader="dot" w:pos="9214"/>
        </w:tabs>
        <w:spacing w:line="480" w:lineRule="exact"/>
        <w:ind w:firstLine="240" w:firstLineChars="100"/>
        <w:jc w:val="left"/>
        <w:rPr>
          <w:rFonts w:ascii="宋体" w:cs="宋体"/>
          <w:bCs/>
          <w:sz w:val="24"/>
        </w:rPr>
      </w:pPr>
      <w:r>
        <w:rPr>
          <w:rFonts w:ascii="宋体" w:hAnsi="宋体" w:cs="宋体"/>
          <w:bCs/>
          <w:sz w:val="24"/>
        </w:rPr>
        <w:t xml:space="preserve">6.1 </w:t>
      </w:r>
      <w:r>
        <w:rPr>
          <w:rFonts w:hint="eastAsia" w:ascii="宋体" w:hAnsi="宋体" w:cs="宋体"/>
          <w:bCs/>
          <w:sz w:val="24"/>
        </w:rPr>
        <w:t>水质日常监测</w:t>
      </w:r>
      <w:r>
        <w:rPr>
          <w:rFonts w:ascii="宋体" w:hAnsi="宋体" w:cs="宋体"/>
          <w:sz w:val="24"/>
        </w:rPr>
        <w:t xml:space="preserve"> </w:t>
      </w:r>
      <w:r>
        <w:rPr>
          <w:rFonts w:ascii="宋体" w:hAnsi="宋体" w:cs="宋体"/>
          <w:sz w:val="24"/>
        </w:rPr>
        <w:tab/>
      </w:r>
      <w:r>
        <w:rPr>
          <w:rFonts w:ascii="宋体" w:hAnsi="宋体" w:cs="宋体"/>
          <w:sz w:val="24"/>
        </w:rPr>
        <w:t>29</w:t>
      </w:r>
    </w:p>
    <w:p w14:paraId="59F21B00">
      <w:pPr>
        <w:tabs>
          <w:tab w:val="right" w:leader="dot" w:pos="9214"/>
        </w:tabs>
        <w:spacing w:line="480" w:lineRule="exact"/>
        <w:ind w:firstLine="240" w:firstLineChars="100"/>
        <w:jc w:val="left"/>
        <w:rPr>
          <w:rFonts w:ascii="宋体" w:cs="宋体"/>
          <w:bCs/>
          <w:sz w:val="24"/>
        </w:rPr>
      </w:pPr>
      <w:r>
        <w:rPr>
          <w:rFonts w:ascii="宋体" w:hAnsi="宋体" w:cs="宋体"/>
          <w:sz w:val="24"/>
        </w:rPr>
        <w:t xml:space="preserve">6.2 </w:t>
      </w:r>
      <w:r>
        <w:rPr>
          <w:rFonts w:hint="eastAsia" w:ascii="宋体" w:hAnsi="宋体" w:cs="宋体"/>
          <w:sz w:val="24"/>
        </w:rPr>
        <w:t>水质在线监测</w:t>
      </w:r>
      <w:r>
        <w:rPr>
          <w:rFonts w:ascii="宋体" w:hAnsi="宋体" w:cs="宋体"/>
          <w:sz w:val="24"/>
        </w:rPr>
        <w:t xml:space="preserve"> </w:t>
      </w:r>
      <w:r>
        <w:rPr>
          <w:rFonts w:ascii="宋体" w:hAnsi="宋体" w:cs="宋体"/>
          <w:sz w:val="24"/>
        </w:rPr>
        <w:tab/>
      </w:r>
      <w:r>
        <w:rPr>
          <w:rFonts w:ascii="宋体" w:hAnsi="宋体" w:cs="宋体"/>
          <w:sz w:val="24"/>
        </w:rPr>
        <w:t>29</w:t>
      </w:r>
    </w:p>
    <w:p w14:paraId="3730AE8D">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6.3 </w:t>
      </w:r>
      <w:r>
        <w:rPr>
          <w:rFonts w:hint="eastAsia" w:ascii="宋体" w:hAnsi="宋体" w:cs="宋体"/>
          <w:sz w:val="24"/>
        </w:rPr>
        <w:t>水质应急检测</w:t>
      </w:r>
      <w:r>
        <w:rPr>
          <w:rFonts w:ascii="宋体" w:hAnsi="宋体" w:cs="宋体"/>
          <w:sz w:val="24"/>
        </w:rPr>
        <w:t xml:space="preserve"> </w:t>
      </w:r>
      <w:r>
        <w:rPr>
          <w:rFonts w:ascii="宋体" w:hAnsi="宋体" w:cs="宋体"/>
          <w:sz w:val="24"/>
        </w:rPr>
        <w:tab/>
      </w:r>
      <w:r>
        <w:rPr>
          <w:rFonts w:ascii="宋体" w:hAnsi="宋体" w:cs="宋体"/>
          <w:sz w:val="24"/>
        </w:rPr>
        <w:t>30</w:t>
      </w:r>
    </w:p>
    <w:p w14:paraId="099CE044">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6.4 </w:t>
      </w:r>
      <w:r>
        <w:rPr>
          <w:rFonts w:hint="eastAsia" w:ascii="宋体" w:hAnsi="宋体" w:cs="宋体"/>
          <w:sz w:val="24"/>
        </w:rPr>
        <w:t>水质检测采样点设置</w:t>
      </w:r>
      <w:r>
        <w:rPr>
          <w:rFonts w:ascii="宋体" w:hAnsi="宋体" w:cs="宋体"/>
          <w:sz w:val="24"/>
        </w:rPr>
        <w:t xml:space="preserve"> </w:t>
      </w:r>
      <w:r>
        <w:rPr>
          <w:rFonts w:ascii="宋体" w:hAnsi="宋体" w:cs="宋体"/>
          <w:sz w:val="24"/>
        </w:rPr>
        <w:tab/>
      </w:r>
      <w:r>
        <w:rPr>
          <w:rFonts w:ascii="宋体" w:hAnsi="宋体" w:cs="宋体"/>
          <w:sz w:val="24"/>
        </w:rPr>
        <w:t>31</w:t>
      </w:r>
    </w:p>
    <w:p w14:paraId="705B6E8B">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6.5 </w:t>
      </w:r>
      <w:r>
        <w:rPr>
          <w:rFonts w:hint="eastAsia" w:ascii="宋体" w:hAnsi="宋体" w:cs="宋体"/>
          <w:sz w:val="24"/>
        </w:rPr>
        <w:t>水质检测指标和检测频率</w:t>
      </w:r>
      <w:r>
        <w:rPr>
          <w:rFonts w:ascii="宋体" w:hAnsi="宋体" w:cs="宋体"/>
          <w:sz w:val="24"/>
        </w:rPr>
        <w:t xml:space="preserve"> </w:t>
      </w:r>
      <w:r>
        <w:rPr>
          <w:rFonts w:ascii="宋体" w:hAnsi="宋体" w:cs="宋体"/>
          <w:sz w:val="24"/>
        </w:rPr>
        <w:tab/>
      </w:r>
      <w:r>
        <w:rPr>
          <w:rFonts w:ascii="宋体" w:hAnsi="宋体" w:cs="宋体"/>
          <w:sz w:val="24"/>
        </w:rPr>
        <w:t>32</w:t>
      </w:r>
    </w:p>
    <w:p w14:paraId="236EA7F4">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6.6 </w:t>
      </w:r>
      <w:r>
        <w:rPr>
          <w:rFonts w:hint="eastAsia" w:ascii="宋体" w:hAnsi="宋体" w:cs="宋体"/>
          <w:sz w:val="24"/>
        </w:rPr>
        <w:t>水质检测方法与质量控制</w:t>
      </w:r>
      <w:r>
        <w:rPr>
          <w:rFonts w:ascii="宋体" w:hAnsi="宋体" w:cs="宋体"/>
          <w:sz w:val="24"/>
        </w:rPr>
        <w:t xml:space="preserve"> </w:t>
      </w:r>
      <w:r>
        <w:rPr>
          <w:rFonts w:ascii="宋体" w:hAnsi="宋体" w:cs="宋体"/>
          <w:sz w:val="24"/>
        </w:rPr>
        <w:tab/>
      </w:r>
      <w:r>
        <w:rPr>
          <w:rFonts w:ascii="宋体" w:hAnsi="宋体" w:cs="宋体"/>
          <w:sz w:val="24"/>
        </w:rPr>
        <w:t>33</w:t>
      </w:r>
    </w:p>
    <w:p w14:paraId="24236474">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6.7 </w:t>
      </w:r>
      <w:r>
        <w:rPr>
          <w:rFonts w:hint="eastAsia" w:ascii="宋体" w:hAnsi="宋体" w:cs="宋体"/>
          <w:sz w:val="24"/>
        </w:rPr>
        <w:t>水质检测原始记录和检测报告（报表）</w:t>
      </w:r>
      <w:r>
        <w:rPr>
          <w:rFonts w:ascii="宋体" w:cs="宋体"/>
          <w:sz w:val="24"/>
        </w:rPr>
        <w:tab/>
      </w:r>
      <w:r>
        <w:rPr>
          <w:rFonts w:ascii="宋体" w:hAnsi="宋体" w:cs="宋体"/>
          <w:sz w:val="24"/>
        </w:rPr>
        <w:t>33</w:t>
      </w:r>
    </w:p>
    <w:p w14:paraId="4960E156">
      <w:pPr>
        <w:tabs>
          <w:tab w:val="right" w:leader="dot" w:pos="9214"/>
        </w:tabs>
        <w:spacing w:line="480" w:lineRule="exact"/>
        <w:jc w:val="left"/>
        <w:rPr>
          <w:rFonts w:ascii="宋体" w:cs="宋体"/>
          <w:sz w:val="24"/>
        </w:rPr>
      </w:pPr>
      <w:r>
        <w:rPr>
          <w:rFonts w:ascii="宋体" w:hAnsi="宋体" w:cs="宋体"/>
          <w:bCs/>
          <w:kern w:val="0"/>
          <w:sz w:val="24"/>
        </w:rPr>
        <w:t xml:space="preserve">7  </w:t>
      </w:r>
      <w:r>
        <w:rPr>
          <w:rFonts w:hint="eastAsia" w:ascii="宋体" w:hAnsi="宋体" w:cs="宋体"/>
          <w:bCs/>
          <w:kern w:val="0"/>
          <w:sz w:val="24"/>
        </w:rPr>
        <w:t>化验室管理</w:t>
      </w:r>
      <w:r>
        <w:rPr>
          <w:rFonts w:ascii="宋体" w:hAnsi="宋体" w:cs="宋体"/>
          <w:sz w:val="24"/>
        </w:rPr>
        <w:t xml:space="preserve"> </w:t>
      </w:r>
      <w:r>
        <w:rPr>
          <w:rFonts w:ascii="宋体" w:hAnsi="宋体" w:cs="宋体"/>
          <w:sz w:val="24"/>
        </w:rPr>
        <w:tab/>
      </w:r>
      <w:r>
        <w:rPr>
          <w:rFonts w:ascii="宋体" w:hAnsi="宋体" w:cs="宋体"/>
          <w:sz w:val="24"/>
        </w:rPr>
        <w:t>35</w:t>
      </w:r>
    </w:p>
    <w:p w14:paraId="2ED02D67">
      <w:pPr>
        <w:widowControl/>
        <w:tabs>
          <w:tab w:val="right" w:leader="dot" w:pos="9214"/>
        </w:tabs>
        <w:adjustRightInd w:val="0"/>
        <w:snapToGrid w:val="0"/>
        <w:spacing w:line="480" w:lineRule="exact"/>
        <w:ind w:firstLine="240" w:firstLineChars="100"/>
        <w:jc w:val="left"/>
        <w:rPr>
          <w:rFonts w:ascii="宋体" w:cs="宋体"/>
          <w:sz w:val="24"/>
        </w:rPr>
      </w:pPr>
      <w:r>
        <w:rPr>
          <w:rFonts w:ascii="宋体" w:hAnsi="宋体" w:cs="宋体"/>
          <w:sz w:val="24"/>
        </w:rPr>
        <w:t xml:space="preserve">7.1 </w:t>
      </w:r>
      <w:r>
        <w:rPr>
          <w:rFonts w:hint="eastAsia" w:ascii="宋体" w:hAnsi="宋体" w:cs="宋体"/>
          <w:sz w:val="24"/>
        </w:rPr>
        <w:t>基本要求</w:t>
      </w:r>
      <w:r>
        <w:rPr>
          <w:rFonts w:ascii="宋体" w:cs="宋体"/>
          <w:sz w:val="24"/>
        </w:rPr>
        <w:tab/>
      </w:r>
      <w:r>
        <w:rPr>
          <w:rFonts w:ascii="宋体" w:hAnsi="宋体" w:cs="宋体"/>
          <w:sz w:val="24"/>
        </w:rPr>
        <w:t>35</w:t>
      </w:r>
    </w:p>
    <w:p w14:paraId="0983B423">
      <w:pPr>
        <w:tabs>
          <w:tab w:val="right" w:leader="dot" w:pos="9214"/>
        </w:tabs>
        <w:spacing w:line="480" w:lineRule="exact"/>
        <w:ind w:firstLine="240" w:firstLineChars="100"/>
        <w:jc w:val="left"/>
        <w:rPr>
          <w:rFonts w:ascii="宋体" w:cs="宋体"/>
          <w:sz w:val="24"/>
        </w:rPr>
      </w:pPr>
      <w:r>
        <w:rPr>
          <w:rFonts w:ascii="宋体" w:hAnsi="宋体" w:cs="宋体"/>
          <w:sz w:val="24"/>
        </w:rPr>
        <w:t xml:space="preserve">7.2 </w:t>
      </w:r>
      <w:r>
        <w:rPr>
          <w:rFonts w:hint="eastAsia" w:ascii="宋体" w:hAnsi="宋体" w:cs="宋体"/>
          <w:sz w:val="24"/>
        </w:rPr>
        <w:t>仪器设备和标准物质</w:t>
      </w:r>
      <w:r>
        <w:rPr>
          <w:rFonts w:ascii="宋体" w:cs="宋体"/>
          <w:sz w:val="24"/>
        </w:rPr>
        <w:tab/>
      </w:r>
      <w:r>
        <w:rPr>
          <w:rFonts w:ascii="宋体" w:hAnsi="宋体" w:cs="宋体"/>
          <w:sz w:val="24"/>
        </w:rPr>
        <w:t>35</w:t>
      </w:r>
    </w:p>
    <w:p w14:paraId="4903242E">
      <w:pPr>
        <w:widowControl/>
        <w:tabs>
          <w:tab w:val="right" w:leader="dot" w:pos="9214"/>
        </w:tabs>
        <w:adjustRightInd w:val="0"/>
        <w:snapToGrid w:val="0"/>
        <w:spacing w:line="480" w:lineRule="exact"/>
        <w:ind w:firstLine="240" w:firstLineChars="100"/>
        <w:jc w:val="left"/>
        <w:rPr>
          <w:rFonts w:ascii="宋体" w:cs="宋体"/>
          <w:sz w:val="24"/>
        </w:rPr>
      </w:pPr>
      <w:r>
        <w:rPr>
          <w:rFonts w:ascii="宋体" w:hAnsi="宋体" w:cs="宋体"/>
          <w:sz w:val="24"/>
        </w:rPr>
        <w:t xml:space="preserve">7.3 </w:t>
      </w:r>
      <w:r>
        <w:rPr>
          <w:rFonts w:hint="eastAsia" w:ascii="宋体" w:hAnsi="宋体" w:cs="宋体"/>
          <w:sz w:val="24"/>
        </w:rPr>
        <w:t>安全与环境保护</w:t>
      </w:r>
      <w:r>
        <w:rPr>
          <w:rFonts w:ascii="宋体" w:cs="宋体"/>
          <w:sz w:val="24"/>
        </w:rPr>
        <w:tab/>
      </w:r>
      <w:r>
        <w:rPr>
          <w:rFonts w:ascii="宋体" w:hAnsi="宋体" w:cs="宋体"/>
          <w:sz w:val="24"/>
        </w:rPr>
        <w:t>36</w:t>
      </w:r>
    </w:p>
    <w:p w14:paraId="5C60CED4">
      <w:pPr>
        <w:widowControl/>
        <w:tabs>
          <w:tab w:val="right" w:leader="dot" w:pos="9214"/>
        </w:tabs>
        <w:adjustRightInd w:val="0"/>
        <w:snapToGrid w:val="0"/>
        <w:spacing w:line="480" w:lineRule="exact"/>
        <w:ind w:firstLine="240" w:firstLineChars="100"/>
        <w:jc w:val="left"/>
        <w:rPr>
          <w:rFonts w:ascii="宋体" w:cs="宋体"/>
          <w:sz w:val="24"/>
        </w:rPr>
      </w:pPr>
      <w:r>
        <w:rPr>
          <w:rFonts w:ascii="宋体" w:hAnsi="宋体" w:cs="宋体"/>
          <w:sz w:val="24"/>
        </w:rPr>
        <w:t xml:space="preserve">7.4 </w:t>
      </w:r>
      <w:r>
        <w:rPr>
          <w:rFonts w:hint="eastAsia" w:ascii="宋体" w:hAnsi="宋体" w:cs="宋体"/>
          <w:sz w:val="24"/>
        </w:rPr>
        <w:t>环境监控</w:t>
      </w:r>
      <w:r>
        <w:rPr>
          <w:rFonts w:ascii="宋体" w:cs="宋体"/>
          <w:sz w:val="24"/>
        </w:rPr>
        <w:tab/>
      </w:r>
      <w:r>
        <w:rPr>
          <w:rFonts w:ascii="宋体" w:hAnsi="宋体" w:cs="宋体"/>
          <w:sz w:val="24"/>
        </w:rPr>
        <w:t>36</w:t>
      </w:r>
    </w:p>
    <w:p w14:paraId="01670F16">
      <w:pPr>
        <w:tabs>
          <w:tab w:val="right" w:leader="dot" w:pos="9214"/>
        </w:tabs>
        <w:spacing w:line="480" w:lineRule="exact"/>
        <w:jc w:val="left"/>
        <w:rPr>
          <w:rFonts w:ascii="宋体" w:cs="宋体"/>
          <w:sz w:val="24"/>
        </w:rPr>
      </w:pPr>
      <w:r>
        <w:rPr>
          <w:rFonts w:ascii="宋体" w:hAnsi="宋体" w:cs="宋体"/>
          <w:sz w:val="24"/>
        </w:rPr>
        <w:t>8</w:t>
      </w:r>
      <w:r>
        <w:rPr>
          <w:rFonts w:ascii="宋体" w:hAnsi="宋体" w:cs="宋体"/>
          <w:bCs/>
          <w:kern w:val="0"/>
          <w:sz w:val="24"/>
        </w:rPr>
        <w:t xml:space="preserve">  </w:t>
      </w:r>
      <w:r>
        <w:rPr>
          <w:rFonts w:hint="eastAsia" w:ascii="宋体" w:hAnsi="宋体" w:cs="宋体"/>
          <w:sz w:val="24"/>
        </w:rPr>
        <w:t>水质应急管理</w:t>
      </w:r>
      <w:r>
        <w:rPr>
          <w:rFonts w:ascii="宋体" w:hAnsi="宋体" w:cs="宋体"/>
          <w:sz w:val="24"/>
        </w:rPr>
        <w:t xml:space="preserve"> </w:t>
      </w:r>
      <w:r>
        <w:rPr>
          <w:rFonts w:ascii="宋体" w:hAnsi="宋体" w:cs="宋体"/>
          <w:sz w:val="24"/>
        </w:rPr>
        <w:tab/>
      </w:r>
      <w:r>
        <w:rPr>
          <w:rFonts w:ascii="宋体" w:hAnsi="宋体" w:cs="宋体"/>
          <w:sz w:val="24"/>
        </w:rPr>
        <w:t>37</w:t>
      </w:r>
    </w:p>
    <w:p w14:paraId="32F12467">
      <w:pPr>
        <w:widowControl/>
        <w:tabs>
          <w:tab w:val="right" w:leader="dot" w:pos="9214"/>
        </w:tabs>
        <w:spacing w:line="480" w:lineRule="exact"/>
        <w:ind w:firstLine="240" w:firstLineChars="100"/>
        <w:jc w:val="left"/>
        <w:outlineLvl w:val="1"/>
        <w:rPr>
          <w:rFonts w:ascii="宋体" w:cs="宋体"/>
          <w:sz w:val="24"/>
        </w:rPr>
      </w:pPr>
      <w:r>
        <w:rPr>
          <w:rFonts w:ascii="宋体" w:hAnsi="宋体" w:cs="宋体"/>
          <w:sz w:val="24"/>
        </w:rPr>
        <w:t xml:space="preserve">8.1 </w:t>
      </w:r>
      <w:r>
        <w:rPr>
          <w:rFonts w:hint="eastAsia" w:ascii="宋体" w:hAnsi="宋体" w:cs="宋体"/>
          <w:sz w:val="24"/>
        </w:rPr>
        <w:t>基本规定</w:t>
      </w:r>
      <w:r>
        <w:rPr>
          <w:rFonts w:ascii="宋体" w:hAnsi="宋体" w:cs="宋体"/>
          <w:sz w:val="24"/>
        </w:rPr>
        <w:t xml:space="preserve"> </w:t>
      </w:r>
      <w:r>
        <w:rPr>
          <w:rFonts w:ascii="宋体" w:hAnsi="宋体" w:cs="宋体"/>
          <w:sz w:val="24"/>
        </w:rPr>
        <w:tab/>
      </w:r>
      <w:r>
        <w:rPr>
          <w:rFonts w:ascii="宋体" w:hAnsi="宋体" w:cs="宋体"/>
          <w:sz w:val="24"/>
        </w:rPr>
        <w:t>37</w:t>
      </w:r>
    </w:p>
    <w:p w14:paraId="0C41C35D">
      <w:pPr>
        <w:widowControl/>
        <w:tabs>
          <w:tab w:val="right" w:leader="dot" w:pos="9214"/>
        </w:tabs>
        <w:spacing w:line="480" w:lineRule="exact"/>
        <w:ind w:firstLine="240" w:firstLineChars="100"/>
        <w:jc w:val="left"/>
        <w:outlineLvl w:val="1"/>
        <w:rPr>
          <w:rFonts w:ascii="Times New Roman Regular" w:hAnsi="Times New Roman Regular" w:eastAsia="黑体" w:cs="Times New Roman Regular"/>
          <w:color w:val="000000"/>
          <w:sz w:val="28"/>
          <w:szCs w:val="28"/>
        </w:rPr>
      </w:pPr>
      <w:r>
        <w:rPr>
          <w:rFonts w:ascii="宋体" w:hAnsi="宋体" w:cs="宋体"/>
          <w:sz w:val="24"/>
        </w:rPr>
        <w:t xml:space="preserve">8.2 </w:t>
      </w:r>
      <w:r>
        <w:rPr>
          <w:rFonts w:hint="eastAsia" w:ascii="宋体" w:hAnsi="宋体" w:cs="宋体"/>
          <w:sz w:val="24"/>
        </w:rPr>
        <w:t>技术性专项处置预案</w:t>
      </w:r>
      <w:r>
        <w:rPr>
          <w:rFonts w:ascii="宋体" w:hAnsi="宋体" w:cs="宋体"/>
          <w:sz w:val="24"/>
        </w:rPr>
        <w:t xml:space="preserve"> </w:t>
      </w:r>
      <w:r>
        <w:rPr>
          <w:rFonts w:ascii="宋体" w:hAnsi="宋体" w:cs="宋体"/>
          <w:sz w:val="24"/>
        </w:rPr>
        <w:tab/>
      </w:r>
      <w:r>
        <w:rPr>
          <w:rFonts w:ascii="宋体" w:hAnsi="宋体" w:cs="宋体"/>
          <w:sz w:val="24"/>
        </w:rPr>
        <w:t>37</w:t>
      </w:r>
    </w:p>
    <w:p w14:paraId="395A2A29">
      <w:pPr>
        <w:kinsoku w:val="0"/>
        <w:autoSpaceDE w:val="0"/>
        <w:autoSpaceDN w:val="0"/>
        <w:adjustRightInd w:val="0"/>
        <w:ind w:left="4618"/>
        <w:jc w:val="left"/>
        <w:textAlignment w:val="baseline"/>
        <w:rPr>
          <w:rFonts w:ascii="Times New Roman Regular" w:hAnsi="Times New Roman Regular" w:cs="Times New Roman Regular"/>
        </w:rPr>
      </w:pPr>
      <w:r>
        <w:rPr>
          <w:rFonts w:ascii="Times New Roman Regular" w:hAnsi="Times New Roman Regular" w:eastAsia="黑体" w:cs="Times New Roman Regular"/>
          <w:color w:val="000000"/>
          <w:sz w:val="28"/>
          <w:szCs w:val="28"/>
        </w:rPr>
        <w:t>1</w:t>
      </w:r>
      <w:r>
        <w:rPr>
          <w:rFonts w:ascii="Times New Roman Regular" w:hAnsi="Times New Roman Regular" w:eastAsia="黑体" w:cs="Times New Roman Regular"/>
          <w:color w:val="000000"/>
          <w:spacing w:val="-1"/>
          <w:sz w:val="28"/>
          <w:szCs w:val="28"/>
        </w:rPr>
        <w:t xml:space="preserve"> </w:t>
      </w:r>
      <w:r>
        <w:rPr>
          <w:rFonts w:hint="eastAsia" w:ascii="Times New Roman Regular" w:hAnsi="Times New Roman Regular" w:eastAsia="黑体" w:cs="Times New Roman Regular"/>
          <w:color w:val="000000"/>
          <w:sz w:val="28"/>
          <w:szCs w:val="28"/>
        </w:rPr>
        <w:t>总</w:t>
      </w:r>
      <w:r>
        <w:rPr>
          <w:rFonts w:ascii="Times New Roman Regular" w:hAnsi="Times New Roman Regular" w:eastAsia="黑体" w:cs="Times New Roman Regular"/>
          <w:color w:val="000000"/>
          <w:spacing w:val="-1"/>
          <w:sz w:val="28"/>
          <w:szCs w:val="28"/>
        </w:rPr>
        <w:t xml:space="preserve"> </w:t>
      </w:r>
      <w:r>
        <w:rPr>
          <w:rFonts w:hint="eastAsia" w:ascii="Times New Roman Regular" w:hAnsi="Times New Roman Regular" w:eastAsia="黑体" w:cs="Times New Roman Regular"/>
          <w:color w:val="000000"/>
          <w:sz w:val="28"/>
          <w:szCs w:val="28"/>
        </w:rPr>
        <w:t>则</w:t>
      </w:r>
    </w:p>
    <w:p w14:paraId="61948CC7">
      <w:pPr>
        <w:kinsoku w:val="0"/>
        <w:autoSpaceDE w:val="0"/>
        <w:autoSpaceDN w:val="0"/>
        <w:adjustRightInd w:val="0"/>
        <w:spacing w:line="423" w:lineRule="auto"/>
        <w:textAlignment w:val="baseline"/>
        <w:rPr>
          <w:rFonts w:ascii="Times New Roman Regular" w:hAnsi="Times New Roman Regular" w:cs="Times New Roman Regular"/>
        </w:rPr>
      </w:pPr>
    </w:p>
    <w:p w14:paraId="528F6A96">
      <w:pPr>
        <w:kinsoku w:val="0"/>
        <w:autoSpaceDE w:val="0"/>
        <w:autoSpaceDN w:val="0"/>
        <w:adjustRightInd w:val="0"/>
        <w:spacing w:before="4" w:line="360" w:lineRule="auto"/>
        <w:ind w:left="517" w:right="63"/>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1.0.1  </w:t>
      </w:r>
      <w:r>
        <w:rPr>
          <w:rFonts w:hint="eastAsia" w:ascii="Times New Roman Regular" w:hAnsi="Times New Roman Regular" w:cs="Times New Roman Regular"/>
          <w:color w:val="000000"/>
          <w:spacing w:val="3"/>
          <w:sz w:val="24"/>
        </w:rPr>
        <w:t>本条阐述了制定本标准的目的。我省行政区域内城</w:t>
      </w:r>
      <w:r>
        <w:rPr>
          <w:rFonts w:hint="eastAsia" w:ascii="Times New Roman Regular" w:hAnsi="Times New Roman Regular" w:cs="Times New Roman Regular"/>
          <w:color w:val="000000"/>
          <w:spacing w:val="2"/>
          <w:sz w:val="24"/>
        </w:rPr>
        <w:t>镇供水单位的供水规模、人员</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7"/>
          <w:sz w:val="24"/>
        </w:rPr>
        <w:t>素质、水质管理水平和水质检</w:t>
      </w:r>
      <w:r>
        <w:rPr>
          <w:rFonts w:hint="eastAsia" w:ascii="Times New Roman Regular" w:hAnsi="Times New Roman Regular" w:cs="Times New Roman Regular"/>
          <w:color w:val="000000"/>
          <w:spacing w:val="6"/>
          <w:sz w:val="24"/>
        </w:rPr>
        <w:t>测能力等相差悬殊，有必要建立我省城镇供水水质管理与</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7"/>
          <w:sz w:val="24"/>
        </w:rPr>
        <w:t>水质检测的地方推荐标准，以引导我省城镇供水单</w:t>
      </w:r>
      <w:r>
        <w:rPr>
          <w:rFonts w:hint="eastAsia" w:ascii="Times New Roman Regular" w:hAnsi="Times New Roman Regular" w:cs="Times New Roman Regular"/>
          <w:color w:val="000000"/>
          <w:spacing w:val="6"/>
          <w:sz w:val="24"/>
        </w:rPr>
        <w:t>位建立完善的水质管理体系，提高水</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1"/>
          <w:w w:val="99"/>
          <w:sz w:val="24"/>
        </w:rPr>
        <w:t>质</w:t>
      </w:r>
      <w:r>
        <w:rPr>
          <w:rFonts w:hint="eastAsia" w:ascii="Times New Roman Regular" w:hAnsi="Times New Roman Regular" w:cs="Times New Roman Regular"/>
          <w:color w:val="000000"/>
          <w:sz w:val="24"/>
        </w:rPr>
        <w:t>检测能力，保障供水水质安全。</w:t>
      </w:r>
    </w:p>
    <w:p w14:paraId="33CE32E9">
      <w:pPr>
        <w:kinsoku w:val="0"/>
        <w:autoSpaceDE w:val="0"/>
        <w:autoSpaceDN w:val="0"/>
        <w:adjustRightInd w:val="0"/>
        <w:spacing w:before="2" w:line="360" w:lineRule="auto"/>
        <w:ind w:left="517" w:right="61"/>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1.0.2  </w:t>
      </w:r>
      <w:r>
        <w:rPr>
          <w:rFonts w:hint="eastAsia" w:ascii="Times New Roman Regular" w:hAnsi="Times New Roman Regular" w:cs="Times New Roman Regular"/>
          <w:color w:val="000000"/>
          <w:spacing w:val="3"/>
          <w:sz w:val="24"/>
        </w:rPr>
        <w:t>本条规定了本标准的适用范围。本标准适用于城市（县城</w:t>
      </w:r>
      <w:r>
        <w:rPr>
          <w:rFonts w:hint="eastAsia" w:ascii="Times New Roman Regular" w:hAnsi="Times New Roman Regular" w:cs="Times New Roman Regular"/>
          <w:color w:val="000000"/>
          <w:spacing w:val="2"/>
          <w:sz w:val="24"/>
        </w:rPr>
        <w:t>及县级市、地级市和省</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7"/>
          <w:sz w:val="24"/>
        </w:rPr>
        <w:t>会城市）和建制镇的公共供水单位；供水单位应按本标</w:t>
      </w:r>
      <w:r>
        <w:rPr>
          <w:rFonts w:hint="eastAsia" w:ascii="Times New Roman Regular" w:hAnsi="Times New Roman Regular" w:cs="Times New Roman Regular"/>
          <w:color w:val="000000"/>
          <w:spacing w:val="6"/>
          <w:sz w:val="24"/>
        </w:rPr>
        <w:t>准的要求建立水质管理和水质检</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1"/>
          <w:w w:val="99"/>
          <w:sz w:val="24"/>
        </w:rPr>
        <w:t>测</w:t>
      </w:r>
      <w:r>
        <w:rPr>
          <w:rFonts w:hint="eastAsia" w:ascii="Times New Roman Regular" w:hAnsi="Times New Roman Regular" w:cs="Times New Roman Regular"/>
          <w:color w:val="000000"/>
          <w:sz w:val="24"/>
        </w:rPr>
        <w:t>体系，有效地开展水质管理和水质检测工作。</w:t>
      </w:r>
    </w:p>
    <w:p w14:paraId="3F0757BF">
      <w:pPr>
        <w:kinsoku w:val="0"/>
        <w:autoSpaceDE w:val="0"/>
        <w:autoSpaceDN w:val="0"/>
        <w:adjustRightInd w:val="0"/>
        <w:spacing w:before="2" w:line="360" w:lineRule="auto"/>
        <w:ind w:left="517" w:right="63"/>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1.0.3  </w:t>
      </w:r>
      <w:r>
        <w:rPr>
          <w:rFonts w:hint="eastAsia" w:ascii="Times New Roman Regular" w:hAnsi="Times New Roman Regular" w:cs="Times New Roman Regular"/>
          <w:color w:val="000000"/>
          <w:spacing w:val="3"/>
          <w:sz w:val="24"/>
        </w:rPr>
        <w:t>本条阐述了本标准与国家、行业现行有关标准的关系。本标准不能替代</w:t>
      </w:r>
      <w:r>
        <w:rPr>
          <w:rFonts w:hint="eastAsia" w:ascii="Times New Roman Regular" w:hAnsi="Times New Roman Regular" w:cs="Times New Roman Regular"/>
          <w:color w:val="000000"/>
          <w:spacing w:val="2"/>
          <w:sz w:val="24"/>
        </w:rPr>
        <w:t>国家或行</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1"/>
          <w:w w:val="99"/>
          <w:sz w:val="24"/>
        </w:rPr>
        <w:t>业</w:t>
      </w:r>
      <w:r>
        <w:rPr>
          <w:rFonts w:hint="eastAsia" w:ascii="Times New Roman Regular" w:hAnsi="Times New Roman Regular" w:cs="Times New Roman Regular"/>
          <w:color w:val="000000"/>
          <w:sz w:val="24"/>
        </w:rPr>
        <w:t>现行标准。国家、行业现行有关标准中强制性条款的内容在本标准中不再重述。</w:t>
      </w:r>
    </w:p>
    <w:p w14:paraId="3F89033F">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3E03E38B">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18A0F598">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71275EBC">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3DFCDE56">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518468BA">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3C05A397">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54F58B2D">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77BCDB4F">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7A182D6F">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34AC2B99">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11100716">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50260A62">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0686AD43">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3BECFDCD">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4DB6C2E9">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27F442C4">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6747B397">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79F56FF9">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0A12AF92">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0FCF6BE6">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446CCF01">
      <w:pPr>
        <w:kinsoku w:val="0"/>
        <w:autoSpaceDE w:val="0"/>
        <w:autoSpaceDN w:val="0"/>
        <w:adjustRightInd w:val="0"/>
        <w:spacing w:line="250" w:lineRule="auto"/>
        <w:textAlignment w:val="baseline"/>
        <w:rPr>
          <w:rFonts w:ascii="Times New Roman Regular" w:hAnsi="Times New Roman Regular" w:cs="Times New Roman Regular"/>
        </w:rPr>
      </w:pPr>
    </w:p>
    <w:p w14:paraId="6D1ADD7A">
      <w:pPr>
        <w:kinsoku w:val="0"/>
        <w:autoSpaceDE w:val="0"/>
        <w:autoSpaceDN w:val="0"/>
        <w:adjustRightInd w:val="0"/>
        <w:spacing w:line="275" w:lineRule="auto"/>
        <w:textAlignment w:val="baseline"/>
        <w:rPr>
          <w:rFonts w:ascii="Times New Roman Regular" w:hAnsi="Times New Roman Regular" w:cs="Times New Roman Regular"/>
        </w:rPr>
      </w:pPr>
    </w:p>
    <w:p w14:paraId="38C1D308">
      <w:pPr>
        <w:kinsoku w:val="0"/>
        <w:autoSpaceDE w:val="0"/>
        <w:autoSpaceDN w:val="0"/>
        <w:adjustRightInd w:val="0"/>
        <w:ind w:left="4407"/>
        <w:jc w:val="left"/>
        <w:textAlignment w:val="baseline"/>
        <w:rPr>
          <w:rFonts w:ascii="Times New Roman Regular" w:hAnsi="Times New Roman Regular" w:eastAsia="黑体" w:cs="Times New Roman Regular"/>
          <w:color w:val="000000"/>
          <w:sz w:val="28"/>
          <w:szCs w:val="28"/>
        </w:rPr>
      </w:pPr>
    </w:p>
    <w:p w14:paraId="4C19AB87">
      <w:pPr>
        <w:kinsoku w:val="0"/>
        <w:autoSpaceDE w:val="0"/>
        <w:autoSpaceDN w:val="0"/>
        <w:adjustRightInd w:val="0"/>
        <w:ind w:left="4407"/>
        <w:jc w:val="left"/>
        <w:textAlignment w:val="baseline"/>
        <w:rPr>
          <w:rFonts w:ascii="Times New Roman Regular" w:hAnsi="Times New Roman Regular" w:eastAsia="黑体" w:cs="Times New Roman Regular"/>
          <w:color w:val="000000"/>
          <w:sz w:val="28"/>
          <w:szCs w:val="28"/>
        </w:rPr>
      </w:pPr>
      <w:r>
        <w:rPr>
          <w:rFonts w:ascii="Times New Roman Regular" w:hAnsi="Times New Roman Regular" w:eastAsia="黑体" w:cs="Times New Roman Regular"/>
          <w:color w:val="000000"/>
          <w:sz w:val="28"/>
          <w:szCs w:val="28"/>
        </w:rPr>
        <w:t>3</w:t>
      </w:r>
      <w:r>
        <w:rPr>
          <w:rFonts w:ascii="Times New Roman Regular" w:hAnsi="Times New Roman Regular" w:eastAsia="黑体" w:cs="Times New Roman Regular"/>
          <w:color w:val="000000"/>
          <w:spacing w:val="-1"/>
          <w:sz w:val="28"/>
          <w:szCs w:val="28"/>
        </w:rPr>
        <w:t xml:space="preserve"> </w:t>
      </w:r>
      <w:r>
        <w:rPr>
          <w:rFonts w:hint="eastAsia" w:ascii="Times New Roman Regular" w:hAnsi="Times New Roman Regular" w:eastAsia="黑体" w:cs="Times New Roman Regular"/>
          <w:color w:val="000000"/>
          <w:sz w:val="28"/>
          <w:szCs w:val="28"/>
        </w:rPr>
        <w:t>基本规定</w:t>
      </w:r>
    </w:p>
    <w:p w14:paraId="6F581151">
      <w:pPr>
        <w:kinsoku w:val="0"/>
        <w:autoSpaceDE w:val="0"/>
        <w:autoSpaceDN w:val="0"/>
        <w:adjustRightInd w:val="0"/>
        <w:ind w:left="4407"/>
        <w:jc w:val="left"/>
        <w:textAlignment w:val="baseline"/>
        <w:rPr>
          <w:rFonts w:ascii="Times New Roman Regular" w:hAnsi="Times New Roman Regular" w:eastAsia="黑体" w:cs="Times New Roman Regular"/>
          <w:color w:val="000000"/>
          <w:sz w:val="28"/>
          <w:szCs w:val="28"/>
        </w:rPr>
      </w:pPr>
    </w:p>
    <w:p w14:paraId="72F32505">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3.0.1  </w:t>
      </w:r>
      <w:r>
        <w:rPr>
          <w:rFonts w:hint="eastAsia" w:ascii="Times New Roman Regular" w:hAnsi="Times New Roman Regular" w:cs="Times New Roman Regular"/>
          <w:color w:val="000000"/>
          <w:sz w:val="24"/>
        </w:rPr>
        <w:t>本条规定了供水单位应建立、健全水质管理体系。供水单位的水质管理体系主要包括管理机构和人员、水质管理和水质检测制度及检测能力。供水单位应建立以主要负责人为领导、管理机构健全、水质管理和检测制度完善、具备与供水规模相适应的水质管理体系，对供制水全过程实施有效的水质管理工作，确保供水水质符合《生</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z w:val="24"/>
        </w:rPr>
        <w:t>活饮用水卫生标准》</w:t>
      </w:r>
      <w:r>
        <w:rPr>
          <w:rFonts w:ascii="Times New Roman Regular" w:hAnsi="Times New Roman Regular" w:cs="Times New Roman Regular"/>
          <w:color w:val="000000"/>
          <w:sz w:val="24"/>
        </w:rPr>
        <w:t xml:space="preserve">GB 5749 </w:t>
      </w:r>
      <w:r>
        <w:rPr>
          <w:rFonts w:hint="eastAsia" w:ascii="Times New Roman Regular" w:hAnsi="Times New Roman Regular" w:cs="Times New Roman Regular"/>
          <w:color w:val="000000"/>
          <w:sz w:val="24"/>
        </w:rPr>
        <w:t>的规定。</w:t>
      </w:r>
    </w:p>
    <w:p w14:paraId="3BB885B9">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3.0.2  </w:t>
      </w:r>
      <w:r>
        <w:rPr>
          <w:rFonts w:hint="eastAsia" w:ascii="Times New Roman Regular" w:hAnsi="Times New Roman Regular" w:cs="Times New Roman Regular"/>
          <w:color w:val="000000"/>
          <w:sz w:val="24"/>
        </w:rPr>
        <w:t>本条规定了供水单位应建立、健全水质检测体系。供水单位的水质检测体系包括水质检测机构和人员、水质检测制度、水质检测及检测能力（包括化验室检测、在线水质监测和应急检测）。供水单位应建立水质检测机构健全、检测人员配备合理、水质检测制度完善、具备与供水规模相适应的水质检测能力的水质检测体系。</w:t>
      </w:r>
    </w:p>
    <w:p w14:paraId="6C0F5158">
      <w:pPr>
        <w:spacing w:line="360" w:lineRule="auto"/>
        <w:jc w:val="left"/>
        <w:rPr>
          <w:rFonts w:ascii="Times New Roman Regular" w:hAnsi="Times New Roman Regular" w:cs="Times New Roman Regular"/>
          <w:sz w:val="24"/>
        </w:rPr>
      </w:pPr>
      <w:r>
        <w:rPr>
          <w:rFonts w:ascii="Times New Roman Regular" w:hAnsi="Times New Roman Regular" w:cs="Times New Roman Regular"/>
          <w:color w:val="000000"/>
          <w:sz w:val="24"/>
        </w:rPr>
        <w:t xml:space="preserve">3.0.3  </w:t>
      </w:r>
      <w:r>
        <w:rPr>
          <w:rFonts w:hint="eastAsia" w:ascii="Times New Roman Regular" w:hAnsi="Times New Roman Regular" w:cs="Times New Roman Regular"/>
          <w:color w:val="000000"/>
          <w:sz w:val="24"/>
        </w:rPr>
        <w:t>供水单位应按照《</w:t>
      </w:r>
      <w:r>
        <w:rPr>
          <w:rFonts w:hint="eastAsia" w:ascii="Times New Roman Regular" w:hAnsi="Times New Roman Regular" w:cs="Times New Roman Regular"/>
          <w:sz w:val="24"/>
        </w:rPr>
        <w:t>城市给水工程项目规范</w:t>
      </w:r>
      <w:r>
        <w:rPr>
          <w:rFonts w:hint="eastAsia" w:ascii="Times New Roman Regular" w:hAnsi="Times New Roman Regular" w:cs="Times New Roman Regular"/>
          <w:color w:val="000000"/>
          <w:sz w:val="24"/>
        </w:rPr>
        <w:t>》</w:t>
      </w:r>
      <w:r>
        <w:rPr>
          <w:rFonts w:ascii="Times New Roman Regular" w:hAnsi="Times New Roman Regular" w:cs="Times New Roman Regular"/>
          <w:sz w:val="24"/>
        </w:rPr>
        <w:t>GB 55026</w:t>
      </w:r>
      <w:r>
        <w:rPr>
          <w:rFonts w:hint="eastAsia" w:ascii="Times New Roman Regular" w:hAnsi="Times New Roman Regular" w:cs="Times New Roman Regular"/>
          <w:color w:val="000000"/>
          <w:sz w:val="24"/>
        </w:rPr>
        <w:t>、《</w:t>
      </w:r>
      <w:r>
        <w:rPr>
          <w:rFonts w:hint="eastAsia" w:ascii="Times New Roman Regular" w:hAnsi="Times New Roman Regular" w:cs="Times New Roman Regular"/>
          <w:sz w:val="24"/>
        </w:rPr>
        <w:t>城镇供水厂运行、维护及安全技术规程</w:t>
      </w:r>
      <w:r>
        <w:rPr>
          <w:rFonts w:hint="eastAsia" w:ascii="Times New Roman Regular" w:hAnsi="Times New Roman Regular" w:cs="Times New Roman Regular"/>
          <w:color w:val="000000"/>
          <w:sz w:val="24"/>
        </w:rPr>
        <w:t>》</w:t>
      </w:r>
      <w:r>
        <w:rPr>
          <w:rFonts w:ascii="Times New Roman Regular" w:hAnsi="Times New Roman Regular" w:cs="Times New Roman Regular"/>
          <w:sz w:val="24"/>
        </w:rPr>
        <w:t>CJJ 58</w:t>
      </w:r>
      <w:r>
        <w:rPr>
          <w:rFonts w:hint="eastAsia" w:ascii="Times New Roman Regular" w:hAnsi="Times New Roman Regular" w:cs="Times New Roman Regular"/>
          <w:color w:val="000000"/>
          <w:spacing w:val="7"/>
          <w:sz w:val="24"/>
        </w:rPr>
        <w:t>和本标准规定的检测项目和频率，对原水</w:t>
      </w:r>
      <w:r>
        <w:rPr>
          <w:rFonts w:hint="eastAsia" w:ascii="Times New Roman Regular" w:hAnsi="Times New Roman Regular" w:cs="Times New Roman Regular"/>
          <w:color w:val="000000"/>
          <w:spacing w:val="6"/>
          <w:sz w:val="24"/>
        </w:rPr>
        <w:t>、工序水、出厂水、管网水、二次供水开</w:t>
      </w:r>
      <w:r>
        <w:rPr>
          <w:rFonts w:hint="eastAsia" w:ascii="Times New Roman Regular" w:hAnsi="Times New Roman Regular" w:cs="Times New Roman Regular"/>
          <w:color w:val="000000"/>
          <w:spacing w:val="3"/>
          <w:sz w:val="24"/>
        </w:rPr>
        <w:t>展水质检测工作。供水单位不具备本标准</w:t>
      </w:r>
      <w:r>
        <w:rPr>
          <w:rFonts w:ascii="Times New Roman Regular" w:hAnsi="Times New Roman Regular" w:cs="Times New Roman Regular"/>
          <w:color w:val="000000"/>
          <w:spacing w:val="23"/>
          <w:sz w:val="24"/>
        </w:rPr>
        <w:t xml:space="preserve"> </w:t>
      </w:r>
      <w:r>
        <w:rPr>
          <w:rFonts w:ascii="Times New Roman Regular" w:hAnsi="Times New Roman Regular" w:cs="Times New Roman Regular"/>
          <w:color w:val="000000"/>
          <w:spacing w:val="3"/>
          <w:sz w:val="24"/>
        </w:rPr>
        <w:t>6.5.1</w:t>
      </w:r>
      <w:r>
        <w:rPr>
          <w:rFonts w:ascii="Times New Roman Regular" w:hAnsi="Times New Roman Regular" w:cs="Times New Roman Regular"/>
          <w:color w:val="000000"/>
          <w:spacing w:val="2"/>
          <w:sz w:val="24"/>
        </w:rPr>
        <w:t xml:space="preserve"> </w:t>
      </w:r>
      <w:r>
        <w:rPr>
          <w:rFonts w:hint="eastAsia" w:ascii="Times New Roman Regular" w:hAnsi="Times New Roman Regular" w:cs="Times New Roman Regular"/>
          <w:color w:val="000000"/>
          <w:spacing w:val="3"/>
          <w:sz w:val="24"/>
        </w:rPr>
        <w:t>条</w:t>
      </w:r>
      <w:r>
        <w:rPr>
          <w:rFonts w:hint="eastAsia" w:ascii="Times New Roman Regular" w:hAnsi="Times New Roman Regular" w:cs="Times New Roman Regular"/>
          <w:color w:val="000000"/>
          <w:spacing w:val="2"/>
          <w:sz w:val="24"/>
        </w:rPr>
        <w:t>规定的所有检测项目的检测能力时，</w:t>
      </w:r>
      <w:r>
        <w:rPr>
          <w:rFonts w:hint="eastAsia" w:ascii="Times New Roman Regular" w:hAnsi="Times New Roman Regular" w:cs="Times New Roman Regular"/>
          <w:color w:val="000000"/>
          <w:spacing w:val="7"/>
          <w:sz w:val="24"/>
        </w:rPr>
        <w:t>能够自检的项目应按照规定的检测频</w:t>
      </w:r>
      <w:r>
        <w:rPr>
          <w:rFonts w:hint="eastAsia" w:ascii="Times New Roman Regular" w:hAnsi="Times New Roman Regular" w:cs="Times New Roman Regular"/>
          <w:color w:val="000000"/>
          <w:spacing w:val="6"/>
          <w:sz w:val="24"/>
        </w:rPr>
        <w:t>率实施检测工作；不能自检的项目应委托具有资质</w:t>
      </w:r>
      <w:r>
        <w:rPr>
          <w:rFonts w:hint="eastAsia" w:ascii="Times New Roman Regular" w:hAnsi="Times New Roman Regular" w:cs="Times New Roman Regular"/>
          <w:color w:val="000000"/>
          <w:spacing w:val="7"/>
          <w:sz w:val="24"/>
        </w:rPr>
        <w:t>的检测机构进行检测。检测检测机构资质认定证书内容</w:t>
      </w:r>
      <w:r>
        <w:rPr>
          <w:rFonts w:hint="eastAsia" w:ascii="Times New Roman Regular" w:hAnsi="Times New Roman Regular" w:cs="Times New Roman Regular"/>
          <w:color w:val="000000"/>
          <w:spacing w:val="6"/>
          <w:sz w:val="24"/>
        </w:rPr>
        <w:t>包括：发证机关、获证机构名称</w:t>
      </w:r>
      <w:r>
        <w:rPr>
          <w:rFonts w:hint="eastAsia" w:ascii="Times New Roman Regular" w:hAnsi="Times New Roman Regular" w:cs="Times New Roman Regular"/>
          <w:color w:val="000000"/>
          <w:spacing w:val="1"/>
          <w:w w:val="99"/>
          <w:sz w:val="24"/>
        </w:rPr>
        <w:t>和</w:t>
      </w:r>
      <w:r>
        <w:rPr>
          <w:rFonts w:hint="eastAsia" w:ascii="Times New Roman Regular" w:hAnsi="Times New Roman Regular" w:cs="Times New Roman Regular"/>
          <w:color w:val="000000"/>
          <w:sz w:val="24"/>
        </w:rPr>
        <w:t>地址、检测检测能力范围、有效期限、证书编号、资质认定标志（</w:t>
      </w:r>
      <w:r>
        <w:rPr>
          <w:rFonts w:ascii="Times New Roman Regular" w:hAnsi="Times New Roman Regular" w:cs="Times New Roman Regular"/>
          <w:color w:val="000000"/>
          <w:sz w:val="24"/>
        </w:rPr>
        <w:t>CMA</w:t>
      </w:r>
      <w:r>
        <w:rPr>
          <w:rFonts w:hint="eastAsia" w:ascii="Times New Roman Regular" w:hAnsi="Times New Roman Regular" w:cs="Times New Roman Regular"/>
          <w:color w:val="000000"/>
          <w:sz w:val="24"/>
        </w:rPr>
        <w:t>）。</w:t>
      </w:r>
    </w:p>
    <w:p w14:paraId="4B66A4F0">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3.0.4  </w:t>
      </w:r>
      <w:r>
        <w:rPr>
          <w:rFonts w:hint="eastAsia" w:ascii="Times New Roman Regular" w:hAnsi="Times New Roman Regular" w:cs="Times New Roman Regular"/>
          <w:color w:val="000000"/>
          <w:sz w:val="24"/>
        </w:rPr>
        <w:t>供水单位应按照本标准第</w:t>
      </w:r>
      <w:r>
        <w:rPr>
          <w:rFonts w:ascii="Times New Roman Regular" w:hAnsi="Times New Roman Regular" w:cs="Times New Roman Regular"/>
          <w:color w:val="000000"/>
          <w:spacing w:val="-1"/>
          <w:sz w:val="24"/>
        </w:rPr>
        <w:t xml:space="preserve"> </w:t>
      </w:r>
      <w:r>
        <w:rPr>
          <w:rFonts w:ascii="Times New Roman Regular" w:hAnsi="Times New Roman Regular" w:cs="Times New Roman Regular"/>
          <w:color w:val="000000"/>
          <w:sz w:val="24"/>
        </w:rPr>
        <w:t>8</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z w:val="24"/>
        </w:rPr>
        <w:t>章的规定，制定突发水质污染或水质异常事件的应急</w:t>
      </w:r>
      <w:r>
        <w:rPr>
          <w:rFonts w:hint="eastAsia" w:ascii="Times New Roman Regular" w:hAnsi="Times New Roman Regular" w:cs="Times New Roman Regular"/>
          <w:color w:val="000000"/>
          <w:spacing w:val="7"/>
          <w:sz w:val="24"/>
        </w:rPr>
        <w:t>预案和技术性专项处置预案，配备必要的水质应急处理</w:t>
      </w:r>
      <w:r>
        <w:rPr>
          <w:rFonts w:hint="eastAsia" w:ascii="Times New Roman Regular" w:hAnsi="Times New Roman Regular" w:cs="Times New Roman Regular"/>
          <w:color w:val="000000"/>
          <w:spacing w:val="6"/>
          <w:sz w:val="24"/>
        </w:rPr>
        <w:t>设施设备和物资，并保持应急处</w:t>
      </w:r>
      <w:r>
        <w:rPr>
          <w:rFonts w:hint="eastAsia" w:ascii="Times New Roman Regular" w:hAnsi="Times New Roman Regular" w:cs="Times New Roman Regular"/>
          <w:color w:val="000000"/>
          <w:spacing w:val="1"/>
          <w:w w:val="99"/>
          <w:sz w:val="24"/>
        </w:rPr>
        <w:t>置</w:t>
      </w:r>
      <w:r>
        <w:rPr>
          <w:rFonts w:hint="eastAsia" w:ascii="Times New Roman Regular" w:hAnsi="Times New Roman Regular" w:cs="Times New Roman Regular"/>
          <w:color w:val="000000"/>
          <w:sz w:val="24"/>
        </w:rPr>
        <w:t>药剂的有效性。</w:t>
      </w:r>
    </w:p>
    <w:p w14:paraId="721B1FE0">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2F21627B">
      <w:pPr>
        <w:kinsoku w:val="0"/>
        <w:autoSpaceDE w:val="0"/>
        <w:autoSpaceDN w:val="0"/>
        <w:adjustRightInd w:val="0"/>
        <w:spacing w:before="1" w:line="250" w:lineRule="auto"/>
        <w:ind w:left="517"/>
        <w:textAlignment w:val="baseline"/>
        <w:rPr>
          <w:rFonts w:ascii="Times New Roman Regular" w:hAnsi="Times New Roman Regular" w:cs="Times New Roman Regular"/>
        </w:rPr>
      </w:pPr>
    </w:p>
    <w:p w14:paraId="470A8C8B">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p>
    <w:p w14:paraId="391AD819">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p>
    <w:p w14:paraId="49D7D903">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p>
    <w:p w14:paraId="4CD0EBAF">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p>
    <w:p w14:paraId="317CE4FB">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p>
    <w:p w14:paraId="22C3B56E">
      <w:pPr>
        <w:kinsoku w:val="0"/>
        <w:autoSpaceDE w:val="0"/>
        <w:autoSpaceDN w:val="0"/>
        <w:adjustRightInd w:val="0"/>
        <w:spacing w:before="1" w:line="239" w:lineRule="auto"/>
        <w:jc w:val="left"/>
        <w:textAlignment w:val="baseline"/>
        <w:rPr>
          <w:rFonts w:ascii="Times New Roman Regular" w:hAnsi="Times New Roman Regular" w:eastAsia="黑体" w:cs="Times New Roman Regular"/>
          <w:color w:val="000000"/>
          <w:sz w:val="28"/>
          <w:szCs w:val="28"/>
        </w:rPr>
      </w:pPr>
    </w:p>
    <w:p w14:paraId="7C9627DE">
      <w:pPr>
        <w:kinsoku w:val="0"/>
        <w:autoSpaceDE w:val="0"/>
        <w:autoSpaceDN w:val="0"/>
        <w:adjustRightInd w:val="0"/>
        <w:spacing w:before="1" w:line="239" w:lineRule="auto"/>
        <w:ind w:left="4129"/>
        <w:jc w:val="left"/>
        <w:textAlignment w:val="baseline"/>
        <w:rPr>
          <w:rFonts w:ascii="Times New Roman Regular" w:hAnsi="Times New Roman Regular" w:eastAsia="黑体" w:cs="Times New Roman Regular"/>
          <w:color w:val="000000"/>
          <w:sz w:val="28"/>
          <w:szCs w:val="28"/>
        </w:rPr>
      </w:pPr>
      <w:r>
        <w:rPr>
          <w:rFonts w:ascii="Times New Roman Regular" w:hAnsi="Times New Roman Regular" w:eastAsia="黑体" w:cs="Times New Roman Regular"/>
          <w:color w:val="000000"/>
          <w:sz w:val="28"/>
          <w:szCs w:val="28"/>
        </w:rPr>
        <w:t>4</w:t>
      </w:r>
      <w:r>
        <w:rPr>
          <w:rFonts w:ascii="Times New Roman Regular" w:hAnsi="Times New Roman Regular" w:eastAsia="黑体" w:cs="Times New Roman Regular"/>
          <w:color w:val="000000"/>
          <w:spacing w:val="-3"/>
          <w:sz w:val="28"/>
          <w:szCs w:val="28"/>
        </w:rPr>
        <w:t xml:space="preserve"> </w:t>
      </w:r>
      <w:r>
        <w:rPr>
          <w:rFonts w:hint="eastAsia" w:ascii="Times New Roman Regular" w:hAnsi="Times New Roman Regular" w:eastAsia="黑体" w:cs="Times New Roman Regular"/>
          <w:color w:val="000000"/>
          <w:sz w:val="28"/>
          <w:szCs w:val="28"/>
        </w:rPr>
        <w:t>水质管理体系</w:t>
      </w:r>
    </w:p>
    <w:p w14:paraId="5EBD37E3">
      <w:pPr>
        <w:kinsoku w:val="0"/>
        <w:autoSpaceDE w:val="0"/>
        <w:autoSpaceDN w:val="0"/>
        <w:adjustRightInd w:val="0"/>
        <w:spacing w:line="360" w:lineRule="auto"/>
        <w:ind w:left="4388"/>
        <w:jc w:val="left"/>
        <w:textAlignment w:val="baseline"/>
        <w:rPr>
          <w:rFonts w:ascii="黑体" w:hAnsi="黑体" w:eastAsia="黑体" w:cs="黑体"/>
          <w:color w:val="000000"/>
          <w:sz w:val="24"/>
        </w:rPr>
      </w:pPr>
    </w:p>
    <w:p w14:paraId="1082BBB8">
      <w:pPr>
        <w:kinsoku w:val="0"/>
        <w:autoSpaceDE w:val="0"/>
        <w:autoSpaceDN w:val="0"/>
        <w:adjustRightInd w:val="0"/>
        <w:spacing w:line="360" w:lineRule="auto"/>
        <w:ind w:left="4388"/>
        <w:jc w:val="left"/>
        <w:textAlignment w:val="baseline"/>
        <w:rPr>
          <w:rFonts w:ascii="黑体" w:hAnsi="黑体" w:eastAsia="黑体" w:cs="黑体"/>
          <w:sz w:val="24"/>
        </w:rPr>
      </w:pPr>
      <w:r>
        <w:rPr>
          <w:rFonts w:ascii="黑体" w:hAnsi="黑体" w:eastAsia="黑体" w:cs="黑体"/>
          <w:color w:val="000000"/>
          <w:sz w:val="24"/>
        </w:rPr>
        <w:t>4.1</w:t>
      </w:r>
      <w:r>
        <w:rPr>
          <w:rFonts w:ascii="黑体" w:hAnsi="黑体" w:eastAsia="黑体" w:cs="黑体"/>
          <w:color w:val="000000"/>
          <w:spacing w:val="-1"/>
          <w:sz w:val="24"/>
        </w:rPr>
        <w:t xml:space="preserve"> </w:t>
      </w:r>
      <w:r>
        <w:rPr>
          <w:rFonts w:hint="eastAsia" w:ascii="黑体" w:hAnsi="黑体" w:eastAsia="黑体" w:cs="黑体"/>
          <w:color w:val="000000"/>
          <w:sz w:val="24"/>
        </w:rPr>
        <w:t>管理机构</w:t>
      </w:r>
    </w:p>
    <w:p w14:paraId="2C7B8FBF">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4.1.1  </w:t>
      </w:r>
      <w:r>
        <w:rPr>
          <w:rFonts w:hint="eastAsia" w:ascii="Times New Roman Regular" w:hAnsi="Times New Roman Regular" w:cs="Times New Roman Regular"/>
          <w:color w:val="000000"/>
          <w:spacing w:val="3"/>
          <w:sz w:val="24"/>
        </w:rPr>
        <w:t>本条规定了供水单位应设立水质管理和水质检测（</w:t>
      </w:r>
      <w:r>
        <w:rPr>
          <w:rFonts w:hint="eastAsia" w:ascii="Times New Roman Regular" w:hAnsi="Times New Roman Regular" w:cs="Times New Roman Regular"/>
          <w:color w:val="000000"/>
          <w:spacing w:val="2"/>
          <w:sz w:val="24"/>
        </w:rPr>
        <w:t>化验室）部门，且宜相对独立</w:t>
      </w:r>
      <w:r>
        <w:rPr>
          <w:rFonts w:hint="eastAsia" w:ascii="Times New Roman Regular" w:hAnsi="Times New Roman Regular" w:cs="Times New Roman Regular"/>
          <w:color w:val="000000"/>
          <w:spacing w:val="7"/>
          <w:sz w:val="24"/>
        </w:rPr>
        <w:t>于供制水生产运行管理部门和水厂，以保证水质管</w:t>
      </w:r>
      <w:r>
        <w:rPr>
          <w:rFonts w:hint="eastAsia" w:ascii="Times New Roman Regular" w:hAnsi="Times New Roman Regular" w:cs="Times New Roman Regular"/>
          <w:color w:val="000000"/>
          <w:spacing w:val="6"/>
          <w:sz w:val="24"/>
        </w:rPr>
        <w:t>理和检测工作的客观性、公正性，</w:t>
      </w:r>
      <w:r>
        <w:rPr>
          <w:rFonts w:hint="eastAsia" w:ascii="Times New Roman Regular" w:hAnsi="Times New Roman Regular" w:cs="Times New Roman Regular"/>
          <w:color w:val="000000"/>
          <w:spacing w:val="1"/>
          <w:w w:val="99"/>
          <w:sz w:val="24"/>
        </w:rPr>
        <w:t>利</w:t>
      </w:r>
      <w:r>
        <w:rPr>
          <w:rFonts w:hint="eastAsia" w:ascii="Times New Roman Regular" w:hAnsi="Times New Roman Regular" w:cs="Times New Roman Regular"/>
          <w:color w:val="000000"/>
          <w:sz w:val="24"/>
        </w:rPr>
        <w:t>于有效的开展水质抽查监督、评价考核等管理工作。</w:t>
      </w:r>
    </w:p>
    <w:p w14:paraId="197D0284">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4.1.2  </w:t>
      </w:r>
      <w:r>
        <w:rPr>
          <w:rFonts w:hint="eastAsia" w:ascii="Times New Roman Regular" w:hAnsi="Times New Roman Regular" w:cs="Times New Roman Regular"/>
          <w:color w:val="000000"/>
          <w:spacing w:val="3"/>
          <w:sz w:val="24"/>
        </w:rPr>
        <w:t>因供水规模小、在职人数少，暂不具备条件设立水质管理部门的供水单</w:t>
      </w:r>
      <w:r>
        <w:rPr>
          <w:rFonts w:hint="eastAsia" w:ascii="Times New Roman Regular" w:hAnsi="Times New Roman Regular" w:cs="Times New Roman Regular"/>
          <w:color w:val="000000"/>
          <w:spacing w:val="2"/>
          <w:sz w:val="24"/>
        </w:rPr>
        <w:t>位，应配</w:t>
      </w:r>
      <w:r>
        <w:rPr>
          <w:rFonts w:hint="eastAsia" w:ascii="Times New Roman Regular" w:hAnsi="Times New Roman Regular" w:cs="Times New Roman Regular"/>
          <w:color w:val="000000"/>
          <w:spacing w:val="1"/>
          <w:w w:val="99"/>
          <w:sz w:val="24"/>
        </w:rPr>
        <w:t>备</w:t>
      </w:r>
      <w:r>
        <w:rPr>
          <w:rFonts w:hint="eastAsia" w:ascii="Times New Roman Regular" w:hAnsi="Times New Roman Regular" w:cs="Times New Roman Regular"/>
          <w:color w:val="000000"/>
          <w:sz w:val="24"/>
        </w:rPr>
        <w:t>专（兼）职水质管理人员。</w:t>
      </w:r>
    </w:p>
    <w:p w14:paraId="7A26D52E">
      <w:pPr>
        <w:kinsoku w:val="0"/>
        <w:autoSpaceDE w:val="0"/>
        <w:autoSpaceDN w:val="0"/>
        <w:adjustRightInd w:val="0"/>
        <w:spacing w:line="360" w:lineRule="auto"/>
        <w:ind w:left="517"/>
        <w:textAlignment w:val="baseline"/>
        <w:rPr>
          <w:rFonts w:ascii="Times New Roman Regular" w:hAnsi="Times New Roman Regular" w:cs="Times New Roman Regular"/>
          <w:sz w:val="24"/>
        </w:rPr>
      </w:pPr>
    </w:p>
    <w:p w14:paraId="0402EA0F">
      <w:pPr>
        <w:kinsoku w:val="0"/>
        <w:autoSpaceDE w:val="0"/>
        <w:autoSpaceDN w:val="0"/>
        <w:adjustRightInd w:val="0"/>
        <w:spacing w:line="360" w:lineRule="auto"/>
        <w:ind w:left="4388"/>
        <w:jc w:val="left"/>
        <w:textAlignment w:val="baseline"/>
        <w:rPr>
          <w:rFonts w:ascii="黑体" w:hAnsi="黑体" w:eastAsia="黑体" w:cs="黑体"/>
          <w:color w:val="000000"/>
          <w:sz w:val="24"/>
        </w:rPr>
      </w:pPr>
      <w:r>
        <w:rPr>
          <w:rFonts w:ascii="黑体" w:hAnsi="黑体" w:eastAsia="黑体" w:cs="黑体"/>
          <w:color w:val="000000"/>
          <w:sz w:val="24"/>
        </w:rPr>
        <w:t>4.2</w:t>
      </w:r>
      <w:r>
        <w:rPr>
          <w:rFonts w:ascii="黑体" w:hAnsi="黑体" w:eastAsia="黑体" w:cs="黑体"/>
          <w:color w:val="000000"/>
          <w:spacing w:val="-1"/>
          <w:sz w:val="24"/>
        </w:rPr>
        <w:t xml:space="preserve"> </w:t>
      </w:r>
      <w:r>
        <w:rPr>
          <w:rFonts w:hint="eastAsia" w:ascii="黑体" w:hAnsi="黑体" w:eastAsia="黑体" w:cs="黑体"/>
          <w:color w:val="000000"/>
          <w:sz w:val="24"/>
        </w:rPr>
        <w:t>管理人员</w:t>
      </w:r>
    </w:p>
    <w:p w14:paraId="77B16EFA">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4.2.1  </w:t>
      </w:r>
      <w:r>
        <w:rPr>
          <w:rFonts w:hint="eastAsia" w:ascii="Times New Roman Regular" w:hAnsi="Times New Roman Regular" w:cs="Times New Roman Regular"/>
          <w:color w:val="000000"/>
          <w:sz w:val="24"/>
        </w:rPr>
        <w:t>检测人员应符合《城镇供水行业职业技能标准》</w:t>
      </w:r>
      <w:r>
        <w:rPr>
          <w:rFonts w:ascii="Times New Roman Regular" w:hAnsi="Times New Roman Regular" w:cs="Times New Roman Regular"/>
          <w:color w:val="000000"/>
          <w:sz w:val="24"/>
        </w:rPr>
        <w:t>CJJ/T 225</w:t>
      </w:r>
      <w:r>
        <w:rPr>
          <w:rFonts w:hint="eastAsia" w:ascii="Times New Roman Regular" w:hAnsi="Times New Roman Regular" w:cs="Times New Roman Regular"/>
          <w:color w:val="000000"/>
          <w:sz w:val="24"/>
        </w:rPr>
        <w:t>对检测人员的要求，熟悉水质标准及标准检测方法，掌握水质检测操作技能，通过专业培训合格后上岗。</w:t>
      </w:r>
    </w:p>
    <w:p w14:paraId="7EFDD9D4">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4.2.2  </w:t>
      </w:r>
      <w:r>
        <w:rPr>
          <w:rFonts w:hint="eastAsia" w:ascii="Times New Roman Regular" w:hAnsi="Times New Roman Regular" w:cs="Times New Roman Regular"/>
          <w:color w:val="000000"/>
          <w:sz w:val="24"/>
        </w:rPr>
        <w:t>本条规定了水质管理人员应按照当地城镇供水或卫生行政主管部门的要求，进行体检并取得体检合格证；未按要求进行体检或体检不合格的人员，不得从事水质管理工作。当地城镇供水或卫生行政主管部门未对此作出要求的，可不体检取证。</w:t>
      </w:r>
    </w:p>
    <w:p w14:paraId="009594B0">
      <w:pPr>
        <w:kinsoku w:val="0"/>
        <w:autoSpaceDE w:val="0"/>
        <w:autoSpaceDN w:val="0"/>
        <w:adjustRightInd w:val="0"/>
        <w:spacing w:line="360" w:lineRule="auto"/>
        <w:ind w:left="517"/>
        <w:textAlignment w:val="baseline"/>
        <w:rPr>
          <w:rFonts w:ascii="Times New Roman Regular" w:hAnsi="Times New Roman Regular" w:cs="Times New Roman Regular"/>
          <w:color w:val="000000"/>
          <w:sz w:val="24"/>
        </w:rPr>
      </w:pPr>
    </w:p>
    <w:p w14:paraId="749E392D">
      <w:pPr>
        <w:kinsoku w:val="0"/>
        <w:autoSpaceDE w:val="0"/>
        <w:autoSpaceDN w:val="0"/>
        <w:adjustRightInd w:val="0"/>
        <w:spacing w:line="360" w:lineRule="auto"/>
        <w:ind w:left="4388"/>
        <w:jc w:val="left"/>
        <w:textAlignment w:val="baseline"/>
        <w:rPr>
          <w:rFonts w:ascii="黑体" w:hAnsi="黑体" w:eastAsia="黑体" w:cs="黑体"/>
          <w:color w:val="000000"/>
          <w:sz w:val="24"/>
        </w:rPr>
      </w:pPr>
      <w:r>
        <w:rPr>
          <w:rFonts w:ascii="黑体" w:hAnsi="黑体" w:eastAsia="黑体" w:cs="黑体"/>
          <w:color w:val="000000"/>
          <w:sz w:val="24"/>
        </w:rPr>
        <w:t>4.3</w:t>
      </w:r>
      <w:r>
        <w:rPr>
          <w:rFonts w:ascii="黑体" w:hAnsi="黑体" w:eastAsia="黑体" w:cs="黑体"/>
          <w:color w:val="000000"/>
          <w:spacing w:val="-1"/>
          <w:sz w:val="24"/>
        </w:rPr>
        <w:t xml:space="preserve"> </w:t>
      </w:r>
      <w:r>
        <w:rPr>
          <w:rFonts w:hint="eastAsia" w:ascii="黑体" w:hAnsi="黑体" w:eastAsia="黑体" w:cs="黑体"/>
          <w:color w:val="000000"/>
          <w:sz w:val="24"/>
        </w:rPr>
        <w:t>管理工作</w:t>
      </w:r>
    </w:p>
    <w:p w14:paraId="1832E809">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4.3.1  </w:t>
      </w:r>
      <w:r>
        <w:rPr>
          <w:rFonts w:hint="eastAsia" w:ascii="Times New Roman Regular" w:hAnsi="Times New Roman Regular" w:cs="Times New Roman Regular"/>
          <w:color w:val="000000"/>
          <w:sz w:val="24"/>
        </w:rPr>
        <w:t>供水单位的水质管理制度、水质检测制度和水质考核办法应覆盖与城镇供水水质有关的部门及人员和供制水生产的全过程。供水单位应按照制度的规定，有效的实施水质检测、管理和考核工作。</w:t>
      </w:r>
    </w:p>
    <w:p w14:paraId="549AABF1">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4.3.2  </w:t>
      </w:r>
      <w:r>
        <w:rPr>
          <w:rFonts w:hint="eastAsia" w:ascii="Times New Roman Regular" w:hAnsi="Times New Roman Regular" w:cs="Times New Roman Regular"/>
          <w:color w:val="000000"/>
          <w:sz w:val="24"/>
        </w:rPr>
        <w:t>供水单位应制定饮用水水源保护区巡查工作制度，按照规定的频次对各级水源保</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z w:val="24"/>
        </w:rPr>
        <w:t>护区进行巡查；在水源保护区巡查中发现异常情况时，应及时上报政府相关行政主管部门。在发生水源水质污染时，应及时并加大对水源保护区巡查的频率和力度。</w:t>
      </w:r>
    </w:p>
    <w:p w14:paraId="44E7EB5A">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4.3.3  </w:t>
      </w:r>
      <w:r>
        <w:rPr>
          <w:rFonts w:hint="eastAsia" w:ascii="Times New Roman Regular" w:hAnsi="Times New Roman Regular" w:cs="Times New Roman Regular"/>
          <w:color w:val="000000"/>
          <w:sz w:val="24"/>
        </w:rPr>
        <w:t>按照《生活饮用水卫生标准》</w:t>
      </w:r>
      <w:r>
        <w:rPr>
          <w:rFonts w:ascii="Times New Roman Regular" w:hAnsi="Times New Roman Regular" w:cs="Times New Roman Regular"/>
          <w:color w:val="000000"/>
          <w:sz w:val="24"/>
        </w:rPr>
        <w:t>GB 5749</w:t>
      </w:r>
      <w:r>
        <w:rPr>
          <w:rFonts w:hint="eastAsia" w:ascii="Times New Roman Regular" w:hAnsi="Times New Roman Regular" w:cs="Times New Roman Regular"/>
          <w:color w:val="000000"/>
          <w:sz w:val="24"/>
        </w:rPr>
        <w:t>和《城镇供水厂运行、维护及安全技术规程》</w:t>
      </w:r>
      <w:r>
        <w:rPr>
          <w:rFonts w:ascii="Times New Roman Regular" w:hAnsi="Times New Roman Regular" w:cs="Times New Roman Regular"/>
          <w:color w:val="000000"/>
          <w:sz w:val="24"/>
        </w:rPr>
        <w:t>CJJ58</w:t>
      </w:r>
      <w:r>
        <w:rPr>
          <w:rFonts w:hint="eastAsia" w:ascii="Times New Roman Regular" w:hAnsi="Times New Roman Regular" w:cs="Times New Roman Regular"/>
          <w:color w:val="000000"/>
          <w:sz w:val="24"/>
        </w:rPr>
        <w:t>的相关规定，供水单位购买的净水药剂、制水材料等涉水产品须符合相关规定和技术标准，经验收合格后方可投入使用。</w:t>
      </w:r>
    </w:p>
    <w:p w14:paraId="14011FC0">
      <w:pPr>
        <w:spacing w:line="36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4.3.4  </w:t>
      </w:r>
      <w:r>
        <w:rPr>
          <w:rFonts w:hint="eastAsia" w:ascii="Times New Roman Regular" w:hAnsi="Times New Roman Regular" w:cs="Times New Roman Regular"/>
          <w:color w:val="000000"/>
          <w:sz w:val="24"/>
        </w:rPr>
        <w:t>水质检测是水质管理工作的重要组成部分水质检测应包括供制水全流程，形成一个完整反映水质状况的水质监测体系，这也是供水单位建立风险预警监控的基础。</w:t>
      </w:r>
      <w:r>
        <w:rPr>
          <w:rFonts w:hint="eastAsia" w:ascii="宋体" w:hAnsi="宋体" w:cs="宋体"/>
          <w:sz w:val="24"/>
        </w:rPr>
        <w:t>供水单位应按照《城市给水工程项目规范》</w:t>
      </w:r>
      <w:r>
        <w:rPr>
          <w:rFonts w:ascii="宋体" w:hAnsi="宋体" w:cs="宋体"/>
          <w:sz w:val="24"/>
        </w:rPr>
        <w:t>GB 55026</w:t>
      </w:r>
      <w:r>
        <w:rPr>
          <w:rFonts w:hint="eastAsia" w:ascii="宋体" w:hAnsi="宋体" w:cs="宋体"/>
          <w:sz w:val="24"/>
        </w:rPr>
        <w:t>项目和频率，对原水、工序水、出厂水、管网水开展水质检测工作，二次供水单位对二次供水开展水质检测工作。</w:t>
      </w:r>
    </w:p>
    <w:p w14:paraId="2A07F03B">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4.3.5  </w:t>
      </w:r>
      <w:r>
        <w:rPr>
          <w:rFonts w:hint="eastAsia" w:ascii="Times New Roman Regular" w:hAnsi="Times New Roman Regular" w:cs="Times New Roman Regular"/>
          <w:color w:val="000000"/>
          <w:sz w:val="24"/>
        </w:rPr>
        <w:t>供水单位的管网水质保障措施包括：</w:t>
      </w:r>
    </w:p>
    <w:p w14:paraId="77A0FC5A">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1 </w:t>
      </w:r>
      <w:r>
        <w:rPr>
          <w:rFonts w:hint="eastAsia" w:ascii="Times New Roman Regular" w:hAnsi="Times New Roman Regular" w:cs="Times New Roman Regular"/>
          <w:color w:val="000000"/>
          <w:sz w:val="24"/>
        </w:rPr>
        <w:t>制定管网水水质管理制度，规定管网水质管理内容和要求；</w:t>
      </w:r>
    </w:p>
    <w:p w14:paraId="3232FFE6">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2 </w:t>
      </w:r>
      <w:r>
        <w:rPr>
          <w:rFonts w:hint="eastAsia" w:ascii="Times New Roman Regular" w:hAnsi="Times New Roman Regular" w:cs="Times New Roman Regular"/>
          <w:color w:val="000000"/>
          <w:sz w:val="24"/>
        </w:rPr>
        <w:t>已建成管网要根据实际情况，通过消火栓或排水口进行定期或不定期的排水冲洗；</w:t>
      </w:r>
    </w:p>
    <w:p w14:paraId="6B236535">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3 </w:t>
      </w:r>
      <w:r>
        <w:rPr>
          <w:rFonts w:hint="eastAsia" w:ascii="Times New Roman Regular" w:hAnsi="Times New Roman Regular" w:cs="Times New Roman Regular"/>
          <w:color w:val="000000"/>
          <w:sz w:val="24"/>
        </w:rPr>
        <w:t>新建、改建、扩建的城市供水管道，在投入使用或与供水管网系统连接通水前必须进行冲洗消毒，经检测合格后，方可投入使用。</w:t>
      </w:r>
    </w:p>
    <w:p w14:paraId="784448D7">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4.3.6  </w:t>
      </w:r>
      <w:r>
        <w:rPr>
          <w:rFonts w:hint="eastAsia" w:ascii="Times New Roman Regular" w:hAnsi="Times New Roman Regular" w:cs="Times New Roman Regular"/>
          <w:color w:val="000000"/>
          <w:sz w:val="24"/>
        </w:rPr>
        <w:t>供水单位应对用户反映的水质异常信息或对供水水质的抱怨制定管理规定或处理流程，内容应包含水质数据异常信息的确认、原因分析、处置措施和上报程序。</w:t>
      </w:r>
    </w:p>
    <w:p w14:paraId="6D4E4C42">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4.3.7  </w:t>
      </w:r>
      <w:r>
        <w:rPr>
          <w:rFonts w:hint="eastAsia" w:ascii="Times New Roman Regular" w:hAnsi="Times New Roman Regular" w:cs="Times New Roman Regular"/>
          <w:color w:val="000000"/>
          <w:sz w:val="24"/>
        </w:rPr>
        <w:t>供水单位应按照《城市供水水质管理规定》、《四川省城市供水条例》等的相关规定，及时向当地供水行政主管部门和卫生行政主管部门上报水质数据。供水单位应按照政府供水行政主管部门的规定或授权，公示水质信息。</w:t>
      </w:r>
    </w:p>
    <w:p w14:paraId="74EEAAE1">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4.3.8  </w:t>
      </w:r>
      <w:r>
        <w:rPr>
          <w:rFonts w:hint="eastAsia" w:ascii="Times New Roman Regular" w:hAnsi="Times New Roman Regular" w:cs="Times New Roman Regular"/>
          <w:color w:val="000000"/>
          <w:sz w:val="24"/>
        </w:rPr>
        <w:t>供水单位应急预案的建立是一个系统性工程，首先应识别风险因素，包括原水风险、工艺过程风险、输配管网风险、二次供水风险。对每个风险发生的可能性和影响程度进行评估，明确风险等级。根据风险评估结果，对不同等级的风险实施分级管理。</w:t>
      </w:r>
    </w:p>
    <w:p w14:paraId="199EA8EC">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4.3.9  </w:t>
      </w:r>
      <w:r>
        <w:rPr>
          <w:rFonts w:hint="eastAsia" w:ascii="Times New Roman Regular" w:hAnsi="Times New Roman Regular" w:cs="Times New Roman Regular"/>
          <w:color w:val="000000"/>
          <w:sz w:val="24"/>
        </w:rPr>
        <w:t>当供水水质发生异常时，供水单位应按照应急预案采取措施，并及时报告供水行政主管部门和卫生行政主管部门，开展污染物健康风险分析和专业技术指导及监管，及时截断更多人群的暴露风险，防止发生公共卫生事件。</w:t>
      </w:r>
    </w:p>
    <w:p w14:paraId="5BF27084">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4.3.10  </w:t>
      </w:r>
      <w:r>
        <w:rPr>
          <w:rFonts w:hint="eastAsia" w:ascii="Times New Roman Regular" w:hAnsi="Times New Roman Regular" w:cs="Times New Roman Regular"/>
          <w:color w:val="000000"/>
          <w:sz w:val="24"/>
        </w:rPr>
        <w:t>当水源地水质发生异常时，供水单位应按照应急预案采取措施，并及时报告供水行政主管部门和生态环境行政主管部门，追踪污染来源，对污染情况进行调查处理。</w:t>
      </w:r>
    </w:p>
    <w:p w14:paraId="32E205CA">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4.3.11  </w:t>
      </w:r>
      <w:r>
        <w:rPr>
          <w:rFonts w:hint="eastAsia" w:ascii="Times New Roman Regular" w:hAnsi="Times New Roman Regular" w:cs="Times New Roman Regular"/>
          <w:color w:val="000000"/>
          <w:sz w:val="24"/>
        </w:rPr>
        <w:t>新建、改建、扩建供水工程（包括二次供水设施）竣工验收前进行水质验收是保障供水安全的关键环节，其目的是消除工程建设过程中的潜在水质隐患、验证工程设计与功能的实际有效性。</w:t>
      </w:r>
    </w:p>
    <w:p w14:paraId="516BDA97">
      <w:pPr>
        <w:kinsoku w:val="0"/>
        <w:autoSpaceDE w:val="0"/>
        <w:autoSpaceDN w:val="0"/>
        <w:adjustRightInd w:val="0"/>
        <w:spacing w:line="360" w:lineRule="auto"/>
        <w:textAlignment w:val="baseline"/>
        <w:rPr>
          <w:rFonts w:ascii="Times New Roman Regular" w:hAnsi="Times New Roman Regular" w:cs="Times New Roman Regular"/>
          <w:sz w:val="24"/>
        </w:rPr>
      </w:pPr>
    </w:p>
    <w:p w14:paraId="1A54EBDF">
      <w:pPr>
        <w:kinsoku w:val="0"/>
        <w:autoSpaceDE w:val="0"/>
        <w:autoSpaceDN w:val="0"/>
        <w:adjustRightInd w:val="0"/>
        <w:spacing w:line="360" w:lineRule="auto"/>
        <w:ind w:left="4388"/>
        <w:jc w:val="left"/>
        <w:textAlignment w:val="baseline"/>
        <w:rPr>
          <w:rFonts w:ascii="黑体" w:hAnsi="黑体" w:eastAsia="黑体" w:cs="黑体"/>
          <w:color w:val="000000"/>
          <w:sz w:val="24"/>
        </w:rPr>
      </w:pPr>
      <w:r>
        <w:rPr>
          <w:rFonts w:ascii="黑体" w:hAnsi="黑体" w:eastAsia="黑体" w:cs="黑体"/>
          <w:color w:val="000000"/>
          <w:sz w:val="24"/>
        </w:rPr>
        <w:t>4.4</w:t>
      </w:r>
      <w:r>
        <w:rPr>
          <w:rFonts w:ascii="黑体" w:hAnsi="黑体" w:eastAsia="黑体" w:cs="黑体"/>
          <w:color w:val="000000"/>
          <w:spacing w:val="-1"/>
          <w:sz w:val="24"/>
        </w:rPr>
        <w:t xml:space="preserve"> </w:t>
      </w:r>
      <w:r>
        <w:rPr>
          <w:rFonts w:hint="eastAsia" w:ascii="黑体" w:hAnsi="黑体" w:eastAsia="黑体" w:cs="黑体"/>
          <w:color w:val="000000"/>
          <w:spacing w:val="-1"/>
          <w:sz w:val="24"/>
        </w:rPr>
        <w:t>供水</w:t>
      </w:r>
      <w:r>
        <w:rPr>
          <w:rFonts w:hint="eastAsia" w:ascii="黑体" w:hAnsi="黑体" w:eastAsia="黑体" w:cs="黑体"/>
          <w:color w:val="000000"/>
          <w:sz w:val="24"/>
        </w:rPr>
        <w:t>厂水质管理</w:t>
      </w:r>
    </w:p>
    <w:p w14:paraId="5B7302F5">
      <w:pPr>
        <w:kinsoku w:val="0"/>
        <w:autoSpaceDE w:val="0"/>
        <w:autoSpaceDN w:val="0"/>
        <w:adjustRightInd w:val="0"/>
        <w:spacing w:line="360" w:lineRule="auto"/>
        <w:ind w:left="4388"/>
        <w:jc w:val="left"/>
        <w:textAlignment w:val="baseline"/>
        <w:rPr>
          <w:rFonts w:ascii="黑体" w:hAnsi="黑体" w:eastAsia="黑体" w:cs="黑体"/>
          <w:color w:val="000000"/>
          <w:sz w:val="24"/>
        </w:rPr>
      </w:pPr>
    </w:p>
    <w:p w14:paraId="338A0C2E">
      <w:pPr>
        <w:kinsoku w:val="0"/>
        <w:autoSpaceDE w:val="0"/>
        <w:autoSpaceDN w:val="0"/>
        <w:adjustRightInd w:val="0"/>
        <w:spacing w:before="2" w:line="360" w:lineRule="auto"/>
        <w:ind w:right="61"/>
        <w:jc w:val="left"/>
        <w:textAlignment w:val="baseline"/>
        <w:rPr>
          <w:rFonts w:ascii="宋体" w:cs="宋体"/>
          <w:color w:val="000000"/>
          <w:sz w:val="24"/>
        </w:rPr>
      </w:pPr>
      <w:r>
        <w:rPr>
          <w:rFonts w:ascii="宋体" w:hAnsi="宋体" w:cs="宋体"/>
          <w:color w:val="000000"/>
          <w:sz w:val="24"/>
        </w:rPr>
        <w:t xml:space="preserve">4.4.1  </w:t>
      </w:r>
      <w:r>
        <w:rPr>
          <w:rFonts w:hint="eastAsia" w:ascii="宋体" w:hAnsi="宋体" w:cs="宋体"/>
          <w:color w:val="000000"/>
          <w:sz w:val="24"/>
        </w:rPr>
        <w:t>出厂水关键指标是指在供水厂水处理工艺末端（即出厂水进入输配管网前），必须严格监测和控制的水质参数。这些指标直接反映出厂水的净化效果、微生物安全性、健康风险及感官品质，是衡量供水质量的核心标准，也是净水工艺优化和运行管理的重要依据。生活饮用水从净水厂出厂到输送至用户水龙头的过程中，需经过复杂的输配管网系统，水质可能发生一系列劣化。如果出厂水以</w:t>
      </w:r>
      <w:r>
        <w:rPr>
          <w:rFonts w:ascii="宋体" w:hAnsi="宋体" w:cs="宋体"/>
          <w:color w:val="000000"/>
          <w:sz w:val="24"/>
        </w:rPr>
        <w:t xml:space="preserve"> GB 5749 </w:t>
      </w:r>
      <w:r>
        <w:rPr>
          <w:rFonts w:hint="eastAsia" w:ascii="宋体" w:hAnsi="宋体" w:cs="宋体"/>
          <w:color w:val="000000"/>
          <w:sz w:val="24"/>
        </w:rPr>
        <w:t>的限值作为控制标准，未预留安全裕度，可能导致管网末梢水水质不达标。所以净水厂应预留安全裕度以应对输配过程水质劣化的潜在风险，建立出厂水关键指标的控制目标。</w:t>
      </w:r>
    </w:p>
    <w:p w14:paraId="3E91C2EE">
      <w:pPr>
        <w:kinsoku w:val="0"/>
        <w:autoSpaceDE w:val="0"/>
        <w:autoSpaceDN w:val="0"/>
        <w:adjustRightInd w:val="0"/>
        <w:spacing w:before="2" w:line="360" w:lineRule="auto"/>
        <w:ind w:right="61"/>
        <w:jc w:val="left"/>
        <w:textAlignment w:val="baseline"/>
        <w:rPr>
          <w:rFonts w:ascii="宋体" w:cs="宋体"/>
          <w:color w:val="000000"/>
          <w:sz w:val="24"/>
        </w:rPr>
      </w:pPr>
      <w:r>
        <w:rPr>
          <w:rFonts w:ascii="宋体" w:hAnsi="宋体" w:cs="宋体"/>
          <w:color w:val="000000"/>
          <w:sz w:val="24"/>
        </w:rPr>
        <w:t xml:space="preserve">4.4.2  </w:t>
      </w:r>
      <w:r>
        <w:rPr>
          <w:rFonts w:hint="eastAsia" w:ascii="宋体" w:hAnsi="宋体" w:cs="宋体"/>
          <w:color w:val="000000"/>
          <w:sz w:val="24"/>
        </w:rPr>
        <w:t>根据我国城镇供水水质现状，出厂水关键指标包括浑浊度、嗅味指标、消毒剂、消毒副产物。</w:t>
      </w:r>
    </w:p>
    <w:p w14:paraId="51858DD7">
      <w:pPr>
        <w:kinsoku w:val="0"/>
        <w:autoSpaceDE w:val="0"/>
        <w:autoSpaceDN w:val="0"/>
        <w:adjustRightInd w:val="0"/>
        <w:spacing w:before="2" w:line="360" w:lineRule="auto"/>
        <w:ind w:right="61" w:firstLine="480" w:firstLineChars="200"/>
        <w:jc w:val="left"/>
        <w:textAlignment w:val="baseline"/>
        <w:rPr>
          <w:rFonts w:ascii="宋体" w:cs="宋体"/>
          <w:color w:val="000000"/>
          <w:sz w:val="24"/>
        </w:rPr>
      </w:pPr>
      <w:r>
        <w:rPr>
          <w:rFonts w:ascii="宋体" w:hAnsi="宋体" w:cs="宋体"/>
          <w:color w:val="000000"/>
          <w:sz w:val="24"/>
        </w:rPr>
        <w:t xml:space="preserve">1 </w:t>
      </w:r>
      <w:r>
        <w:rPr>
          <w:rFonts w:hint="eastAsia" w:ascii="宋体" w:hAnsi="宋体" w:cs="宋体"/>
          <w:color w:val="000000"/>
          <w:sz w:val="24"/>
        </w:rPr>
        <w:t>浑浊度：是反映水中悬浮颗粒（如泥沙、胶体、藻类、微生物残骸等）含量的指标。控制原因：直接关联病原微生物风险、工艺效果标志、用户感官要求。</w:t>
      </w:r>
    </w:p>
    <w:p w14:paraId="25216E20">
      <w:pPr>
        <w:kinsoku w:val="0"/>
        <w:autoSpaceDE w:val="0"/>
        <w:autoSpaceDN w:val="0"/>
        <w:adjustRightInd w:val="0"/>
        <w:spacing w:before="2" w:line="360" w:lineRule="auto"/>
        <w:ind w:right="61" w:firstLine="480" w:firstLineChars="200"/>
        <w:jc w:val="left"/>
        <w:textAlignment w:val="baseline"/>
        <w:rPr>
          <w:rFonts w:ascii="宋体" w:cs="宋体"/>
          <w:color w:val="000000"/>
          <w:sz w:val="24"/>
        </w:rPr>
      </w:pPr>
      <w:r>
        <w:rPr>
          <w:rFonts w:ascii="宋体" w:hAnsi="宋体" w:cs="宋体"/>
          <w:color w:val="000000"/>
          <w:sz w:val="24"/>
        </w:rPr>
        <w:t xml:space="preserve">2 </w:t>
      </w:r>
      <w:r>
        <w:rPr>
          <w:rFonts w:hint="eastAsia" w:ascii="宋体" w:hAnsi="宋体" w:cs="宋体"/>
          <w:color w:val="000000"/>
          <w:sz w:val="24"/>
        </w:rPr>
        <w:t>嗅味指标：一般指由藻类、有机物、化学污染物（如硫化物、酚类）引起的异味。控制原因：间接反应污染风险、用户感官要求。</w:t>
      </w:r>
    </w:p>
    <w:p w14:paraId="7E2A49BC">
      <w:pPr>
        <w:kinsoku w:val="0"/>
        <w:autoSpaceDE w:val="0"/>
        <w:autoSpaceDN w:val="0"/>
        <w:adjustRightInd w:val="0"/>
        <w:spacing w:before="2" w:line="360" w:lineRule="auto"/>
        <w:ind w:right="61" w:firstLine="480" w:firstLineChars="200"/>
        <w:jc w:val="left"/>
        <w:textAlignment w:val="baseline"/>
        <w:rPr>
          <w:rFonts w:ascii="宋体" w:cs="宋体"/>
          <w:color w:val="000000"/>
          <w:sz w:val="24"/>
        </w:rPr>
      </w:pPr>
      <w:r>
        <w:rPr>
          <w:rFonts w:ascii="宋体" w:hAnsi="宋体" w:cs="宋体"/>
          <w:color w:val="000000"/>
          <w:sz w:val="24"/>
        </w:rPr>
        <w:t xml:space="preserve">3 </w:t>
      </w:r>
      <w:r>
        <w:rPr>
          <w:rFonts w:hint="eastAsia" w:ascii="宋体" w:hAnsi="宋体" w:cs="宋体"/>
          <w:color w:val="000000"/>
          <w:sz w:val="24"/>
        </w:rPr>
        <w:t>消毒剂：消毒剂是净水厂杀灭病原微生物和管网持续杀菌能力的核心参数。控制原因：微生物安全、平衡需求（确保杀菌效果的同时避免过量危害）。</w:t>
      </w:r>
    </w:p>
    <w:p w14:paraId="731D2600">
      <w:pPr>
        <w:kinsoku w:val="0"/>
        <w:autoSpaceDE w:val="0"/>
        <w:autoSpaceDN w:val="0"/>
        <w:adjustRightInd w:val="0"/>
        <w:spacing w:before="2" w:line="360" w:lineRule="auto"/>
        <w:ind w:right="61" w:firstLine="480" w:firstLineChars="200"/>
        <w:jc w:val="left"/>
        <w:textAlignment w:val="baseline"/>
        <w:rPr>
          <w:rFonts w:ascii="宋体" w:cs="宋体"/>
          <w:color w:val="000000"/>
          <w:sz w:val="24"/>
        </w:rPr>
      </w:pPr>
      <w:r>
        <w:rPr>
          <w:rFonts w:ascii="宋体" w:hAnsi="宋体" w:cs="宋体"/>
          <w:color w:val="000000"/>
          <w:sz w:val="24"/>
        </w:rPr>
        <w:t xml:space="preserve">4 </w:t>
      </w:r>
      <w:r>
        <w:rPr>
          <w:rFonts w:hint="eastAsia" w:ascii="宋体" w:hAnsi="宋体" w:cs="宋体"/>
          <w:color w:val="000000"/>
          <w:sz w:val="24"/>
        </w:rPr>
        <w:t>消毒副产物：消毒副产物是消毒剂与水中有机物反应生成的化合物。控制原因：工艺优化导向、平衡需求（平衡消毒效果与健康风险）。</w:t>
      </w:r>
    </w:p>
    <w:p w14:paraId="4ABA9E14">
      <w:pPr>
        <w:kinsoku w:val="0"/>
        <w:autoSpaceDE w:val="0"/>
        <w:autoSpaceDN w:val="0"/>
        <w:adjustRightInd w:val="0"/>
        <w:spacing w:before="2" w:line="360" w:lineRule="auto"/>
        <w:ind w:right="61"/>
        <w:jc w:val="left"/>
        <w:textAlignment w:val="baseline"/>
        <w:rPr>
          <w:rFonts w:ascii="宋体" w:cs="宋体"/>
          <w:color w:val="000000"/>
          <w:sz w:val="24"/>
        </w:rPr>
      </w:pPr>
      <w:r>
        <w:rPr>
          <w:rFonts w:ascii="宋体" w:hAnsi="宋体" w:cs="宋体"/>
          <w:color w:val="000000"/>
          <w:sz w:val="24"/>
        </w:rPr>
        <w:t xml:space="preserve">4.4.3  </w:t>
      </w:r>
      <w:r>
        <w:rPr>
          <w:rFonts w:hint="eastAsia" w:ascii="宋体" w:hAnsi="宋体" w:cs="宋体"/>
          <w:color w:val="000000"/>
          <w:sz w:val="24"/>
        </w:rPr>
        <w:t>本条旨在明确供水厂为保障出厂水水质达到控制目标，需进行的过程管控。各供水厂应倒推混凝、沉淀、过滤、消毒等关键工艺段的控制目标，实行各工艺段的梯级控制，及时发现并纠正单个环节的异常，避免问题传导至终端，从而从工艺前端保障出厂水达标。不同水源水质特性和水处理工艺，关键工艺段也不同，各净水厂应根据自身情况设置关键工艺段。</w:t>
      </w:r>
    </w:p>
    <w:p w14:paraId="793AF1DE">
      <w:pPr>
        <w:kinsoku w:val="0"/>
        <w:autoSpaceDE w:val="0"/>
        <w:autoSpaceDN w:val="0"/>
        <w:adjustRightInd w:val="0"/>
        <w:spacing w:before="2" w:line="360" w:lineRule="auto"/>
        <w:ind w:right="61"/>
        <w:textAlignment w:val="baseline"/>
        <w:rPr>
          <w:rFonts w:ascii="Times New Roman Regular" w:hAnsi="Times New Roman Regular" w:cs="Times New Roman Regular"/>
          <w:color w:val="000000"/>
          <w:sz w:val="24"/>
        </w:rPr>
      </w:pPr>
    </w:p>
    <w:p w14:paraId="3DDBFACF">
      <w:pPr>
        <w:kinsoku w:val="0"/>
        <w:autoSpaceDE w:val="0"/>
        <w:autoSpaceDN w:val="0"/>
        <w:adjustRightInd w:val="0"/>
        <w:spacing w:before="2" w:line="360" w:lineRule="auto"/>
        <w:ind w:left="517" w:right="61"/>
        <w:jc w:val="center"/>
        <w:textAlignment w:val="baseline"/>
        <w:rPr>
          <w:rFonts w:ascii="Times New Roman Regular" w:hAnsi="Times New Roman Regular" w:cs="Times New Roman Regular"/>
          <w:color w:val="000000"/>
          <w:sz w:val="24"/>
        </w:rPr>
      </w:pPr>
      <w:r>
        <w:rPr>
          <w:rFonts w:ascii="黑体" w:hAnsi="黑体" w:eastAsia="黑体" w:cs="黑体"/>
          <w:color w:val="000000"/>
          <w:sz w:val="24"/>
        </w:rPr>
        <w:t xml:space="preserve">4.6  </w:t>
      </w:r>
      <w:r>
        <w:rPr>
          <w:rFonts w:hint="eastAsia" w:ascii="黑体" w:hAnsi="黑体" w:eastAsia="黑体" w:cs="黑体"/>
          <w:color w:val="000000"/>
          <w:sz w:val="24"/>
        </w:rPr>
        <w:t>二次供水水质管理</w:t>
      </w:r>
    </w:p>
    <w:p w14:paraId="6577A0EE">
      <w:pPr>
        <w:kinsoku w:val="0"/>
        <w:autoSpaceDE w:val="0"/>
        <w:autoSpaceDN w:val="0"/>
        <w:adjustRightInd w:val="0"/>
        <w:spacing w:before="2" w:line="360" w:lineRule="auto"/>
        <w:ind w:right="61"/>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4.6.1  </w:t>
      </w:r>
      <w:r>
        <w:rPr>
          <w:rFonts w:hint="eastAsia" w:ascii="Times New Roman Regular" w:hAnsi="Times New Roman Regular" w:cs="Times New Roman Regular"/>
          <w:color w:val="000000"/>
          <w:sz w:val="24"/>
        </w:rPr>
        <w:t>二次供水水质管理要求应按照《二次供水设施卫生规范》</w:t>
      </w:r>
      <w:r>
        <w:rPr>
          <w:rFonts w:ascii="Times New Roman Regular" w:hAnsi="Times New Roman Regular" w:cs="Times New Roman Regular"/>
          <w:color w:val="000000"/>
          <w:sz w:val="24"/>
        </w:rPr>
        <w:t>GB 17051</w:t>
      </w:r>
      <w:r>
        <w:rPr>
          <w:rFonts w:hint="eastAsia" w:ascii="Times New Roman Regular" w:hAnsi="Times New Roman Regular" w:cs="Times New Roman Regular"/>
          <w:color w:val="000000"/>
          <w:sz w:val="24"/>
        </w:rPr>
        <w:t>执行。《四川省生活饮用水卫生监督管理办法》第三节第二十一条中关于二次供水设施的清洗消毒和水质检测的要求高于《二次供水设施卫生规范》</w:t>
      </w:r>
      <w:r>
        <w:rPr>
          <w:rFonts w:ascii="Times New Roman Regular" w:hAnsi="Times New Roman Regular" w:cs="Times New Roman Regular"/>
          <w:color w:val="000000"/>
          <w:sz w:val="24"/>
        </w:rPr>
        <w:t>GB 17051</w:t>
      </w:r>
      <w:r>
        <w:rPr>
          <w:rFonts w:hint="eastAsia" w:ascii="Times New Roman Regular" w:hAnsi="Times New Roman Regular" w:cs="Times New Roman Regular"/>
          <w:color w:val="000000"/>
          <w:sz w:val="24"/>
        </w:rPr>
        <w:t>，在地方行政区域内可优先适用地方标准，所以本标准按照《四川省生活饮用水卫生监督管理办法》执行。</w:t>
      </w:r>
    </w:p>
    <w:p w14:paraId="30841C77">
      <w:pPr>
        <w:spacing w:line="360" w:lineRule="auto"/>
        <w:jc w:val="center"/>
        <w:rPr>
          <w:rFonts w:eastAsia="黑体"/>
          <w:sz w:val="24"/>
        </w:rPr>
      </w:pPr>
    </w:p>
    <w:p w14:paraId="2B3D863F">
      <w:pPr>
        <w:spacing w:line="360" w:lineRule="auto"/>
        <w:jc w:val="center"/>
        <w:rPr>
          <w:rFonts w:eastAsia="黑体"/>
          <w:sz w:val="24"/>
        </w:rPr>
      </w:pPr>
      <w:r>
        <w:rPr>
          <w:rFonts w:eastAsia="黑体"/>
          <w:sz w:val="24"/>
        </w:rPr>
        <w:t xml:space="preserve">4.7  </w:t>
      </w:r>
      <w:r>
        <w:rPr>
          <w:rFonts w:hint="eastAsia" w:eastAsia="黑体"/>
          <w:sz w:val="24"/>
        </w:rPr>
        <w:t>水质数据的智慧化应用和管理</w:t>
      </w:r>
    </w:p>
    <w:p w14:paraId="34CB7EE0">
      <w:pPr>
        <w:spacing w:line="360" w:lineRule="auto"/>
        <w:jc w:val="center"/>
        <w:rPr>
          <w:rFonts w:eastAsia="黑体"/>
          <w:sz w:val="24"/>
        </w:rPr>
      </w:pPr>
    </w:p>
    <w:p w14:paraId="42820C2B">
      <w:pPr>
        <w:spacing w:line="360" w:lineRule="auto"/>
        <w:rPr>
          <w:rFonts w:ascii="宋体" w:cs="宋体"/>
          <w:kern w:val="0"/>
          <w:sz w:val="24"/>
        </w:rPr>
      </w:pPr>
      <w:r>
        <w:rPr>
          <w:rFonts w:ascii="宋体" w:hAnsi="宋体" w:cs="宋体"/>
          <w:kern w:val="0"/>
          <w:sz w:val="24"/>
        </w:rPr>
        <w:t xml:space="preserve">4.7.1  </w:t>
      </w:r>
      <w:r>
        <w:rPr>
          <w:rFonts w:hint="eastAsia" w:ascii="宋体" w:hAnsi="宋体" w:cs="宋体"/>
          <w:kern w:val="0"/>
          <w:sz w:val="24"/>
        </w:rPr>
        <w:t>科学合理的设置水质在线监测点位是准确、完整反映供制水全过程水质实时状况的基础之一。水质在线监测点位应根据水源水质、供水管网等的变化，实时调整优化。</w:t>
      </w:r>
    </w:p>
    <w:p w14:paraId="73A1091C">
      <w:pPr>
        <w:spacing w:line="360" w:lineRule="auto"/>
        <w:rPr>
          <w:rFonts w:ascii="宋体" w:cs="宋体"/>
          <w:kern w:val="0"/>
          <w:sz w:val="24"/>
        </w:rPr>
      </w:pPr>
      <w:r>
        <w:rPr>
          <w:rFonts w:ascii="宋体" w:hAnsi="宋体" w:cs="宋体"/>
          <w:kern w:val="0"/>
          <w:sz w:val="24"/>
        </w:rPr>
        <w:t xml:space="preserve">4.7.2  </w:t>
      </w:r>
      <w:r>
        <w:rPr>
          <w:rFonts w:hint="eastAsia" w:ascii="宋体" w:hAnsi="宋体" w:cs="宋体"/>
          <w:kern w:val="0"/>
          <w:sz w:val="24"/>
        </w:rPr>
        <w:t>水质在线检测仪器设备应满足两个基本要求：一是检测方法应与国家及行业相关标准的检测方法原理一致；二是仪器设备应应具备数据分析和储存、数据传输、故障报警、远程控制等基础功能。</w:t>
      </w:r>
    </w:p>
    <w:p w14:paraId="4F29BCA1">
      <w:pPr>
        <w:spacing w:line="360" w:lineRule="auto"/>
        <w:rPr>
          <w:rFonts w:ascii="宋体" w:cs="宋体"/>
          <w:kern w:val="0"/>
          <w:sz w:val="24"/>
        </w:rPr>
      </w:pPr>
      <w:r>
        <w:rPr>
          <w:rFonts w:ascii="宋体" w:hAnsi="宋体" w:cs="宋体"/>
          <w:kern w:val="0"/>
          <w:sz w:val="24"/>
        </w:rPr>
        <w:t xml:space="preserve">4.7.4  </w:t>
      </w:r>
      <w:r>
        <w:rPr>
          <w:rFonts w:hint="eastAsia" w:ascii="宋体" w:hAnsi="宋体" w:cs="宋体"/>
          <w:kern w:val="0"/>
          <w:sz w:val="24"/>
        </w:rPr>
        <w:t>构建供水系统水质数据模型是建设智慧供水体系的重要组成部分之一，其基本功能应满足实现水源水水质预警预测、</w:t>
      </w:r>
      <w:r>
        <w:rPr>
          <w:rFonts w:hint="eastAsia" w:ascii="宋体" w:hAnsi="宋体" w:cs="宋体"/>
          <w:sz w:val="24"/>
        </w:rPr>
        <w:t>污染源辅助定位、供水厂关键工艺段及供水</w:t>
      </w:r>
      <w:r>
        <w:rPr>
          <w:rFonts w:hint="eastAsia" w:ascii="宋体" w:hAnsi="宋体" w:cs="宋体"/>
          <w:kern w:val="0"/>
          <w:sz w:val="24"/>
        </w:rPr>
        <w:t>管网水质监测等。</w:t>
      </w:r>
    </w:p>
    <w:p w14:paraId="7F018A5D">
      <w:pPr>
        <w:spacing w:line="360" w:lineRule="auto"/>
        <w:jc w:val="center"/>
        <w:rPr>
          <w:rFonts w:ascii="宋体" w:cs="宋体"/>
          <w:color w:val="00B050"/>
          <w:sz w:val="24"/>
        </w:rPr>
      </w:pPr>
    </w:p>
    <w:p w14:paraId="6AEF0B3D">
      <w:pPr>
        <w:kinsoku w:val="0"/>
        <w:autoSpaceDE w:val="0"/>
        <w:autoSpaceDN w:val="0"/>
        <w:adjustRightInd w:val="0"/>
        <w:spacing w:before="2" w:line="330" w:lineRule="auto"/>
        <w:ind w:left="517" w:right="61"/>
        <w:jc w:val="left"/>
        <w:textAlignment w:val="baseline"/>
        <w:rPr>
          <w:rFonts w:ascii="Times New Roman Regular" w:hAnsi="Times New Roman Regular" w:cs="Times New Roman Regular"/>
          <w:color w:val="000000"/>
          <w:sz w:val="23"/>
          <w:szCs w:val="23"/>
        </w:rPr>
      </w:pPr>
    </w:p>
    <w:p w14:paraId="17279F4A">
      <w:pPr>
        <w:kinsoku w:val="0"/>
        <w:autoSpaceDE w:val="0"/>
        <w:autoSpaceDN w:val="0"/>
        <w:adjustRightInd w:val="0"/>
        <w:spacing w:before="2" w:line="330" w:lineRule="auto"/>
        <w:ind w:right="61"/>
        <w:jc w:val="left"/>
        <w:textAlignment w:val="baseline"/>
        <w:rPr>
          <w:rFonts w:ascii="Times New Roman Regular" w:hAnsi="Times New Roman Regular" w:cs="Times New Roman Regular"/>
          <w:color w:val="000000"/>
          <w:sz w:val="23"/>
          <w:szCs w:val="23"/>
        </w:rPr>
        <w:sectPr>
          <w:pgSz w:w="11906" w:h="16838"/>
          <w:pgMar w:top="1440" w:right="1015" w:bottom="1440" w:left="1071" w:header="851" w:footer="992" w:gutter="0"/>
          <w:cols w:space="425" w:num="1"/>
          <w:docGrid w:type="lines" w:linePitch="312" w:charSpace="0"/>
        </w:sectPr>
      </w:pPr>
    </w:p>
    <w:p w14:paraId="4CD5BF71">
      <w:pPr>
        <w:kinsoku w:val="0"/>
        <w:autoSpaceDE w:val="0"/>
        <w:autoSpaceDN w:val="0"/>
        <w:adjustRightInd w:val="0"/>
        <w:spacing w:before="3"/>
        <w:ind w:left="4129"/>
        <w:jc w:val="left"/>
        <w:textAlignment w:val="baseline"/>
        <w:rPr>
          <w:rFonts w:ascii="Times New Roman Regular" w:hAnsi="Times New Roman Regular" w:cs="Times New Roman Regular"/>
        </w:rPr>
      </w:pPr>
      <w:r>
        <w:rPr>
          <w:rFonts w:ascii="Times New Roman Regular" w:hAnsi="Times New Roman Regular" w:eastAsia="黑体" w:cs="Times New Roman Regular"/>
          <w:color w:val="000000"/>
          <w:sz w:val="28"/>
          <w:szCs w:val="28"/>
        </w:rPr>
        <w:t>5</w:t>
      </w:r>
      <w:r>
        <w:rPr>
          <w:rFonts w:ascii="Times New Roman Regular" w:hAnsi="Times New Roman Regular" w:eastAsia="黑体" w:cs="Times New Roman Regular"/>
          <w:color w:val="000000"/>
          <w:spacing w:val="-3"/>
          <w:sz w:val="28"/>
          <w:szCs w:val="28"/>
        </w:rPr>
        <w:t xml:space="preserve"> </w:t>
      </w:r>
      <w:r>
        <w:rPr>
          <w:rFonts w:hint="eastAsia" w:ascii="Times New Roman Regular" w:hAnsi="Times New Roman Regular" w:eastAsia="黑体" w:cs="Times New Roman Regular"/>
          <w:color w:val="000000"/>
          <w:sz w:val="28"/>
          <w:szCs w:val="28"/>
        </w:rPr>
        <w:t>水质检测体系</w:t>
      </w:r>
    </w:p>
    <w:p w14:paraId="3E3026B6">
      <w:pPr>
        <w:kinsoku w:val="0"/>
        <w:autoSpaceDE w:val="0"/>
        <w:autoSpaceDN w:val="0"/>
        <w:adjustRightInd w:val="0"/>
        <w:spacing w:line="360" w:lineRule="auto"/>
        <w:ind w:left="517"/>
        <w:textAlignment w:val="baseline"/>
        <w:rPr>
          <w:rFonts w:ascii="Times New Roman Regular" w:hAnsi="Times New Roman Regular" w:cs="Times New Roman Regular"/>
        </w:rPr>
      </w:pPr>
    </w:p>
    <w:p w14:paraId="33F512F9">
      <w:pPr>
        <w:kinsoku w:val="0"/>
        <w:autoSpaceDE w:val="0"/>
        <w:autoSpaceDN w:val="0"/>
        <w:adjustRightInd w:val="0"/>
        <w:spacing w:line="360" w:lineRule="auto"/>
        <w:ind w:left="4177"/>
        <w:jc w:val="left"/>
        <w:textAlignment w:val="baseline"/>
        <w:rPr>
          <w:rFonts w:ascii="黑体" w:hAnsi="黑体" w:eastAsia="黑体" w:cs="黑体"/>
          <w:sz w:val="24"/>
        </w:rPr>
      </w:pPr>
      <w:r>
        <w:rPr>
          <w:rFonts w:ascii="黑体" w:hAnsi="黑体" w:eastAsia="黑体" w:cs="黑体"/>
          <w:color w:val="000000"/>
          <w:sz w:val="24"/>
        </w:rPr>
        <w:t>5.1</w:t>
      </w:r>
      <w:r>
        <w:rPr>
          <w:rFonts w:ascii="黑体" w:hAnsi="黑体" w:eastAsia="黑体" w:cs="黑体"/>
          <w:color w:val="000000"/>
          <w:spacing w:val="-1"/>
          <w:sz w:val="24"/>
        </w:rPr>
        <w:t xml:space="preserve"> </w:t>
      </w:r>
      <w:r>
        <w:rPr>
          <w:rFonts w:hint="eastAsia" w:ascii="黑体" w:hAnsi="黑体" w:eastAsia="黑体" w:cs="黑体"/>
          <w:color w:val="000000"/>
          <w:sz w:val="24"/>
        </w:rPr>
        <w:t>化验室的分级</w:t>
      </w:r>
    </w:p>
    <w:p w14:paraId="6BAFA614">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5.1.1 </w:t>
      </w:r>
      <w:r>
        <w:rPr>
          <w:rFonts w:hint="eastAsia" w:ascii="Times New Roman Regular" w:hAnsi="Times New Roman Regular" w:cs="Times New Roman Regular"/>
          <w:color w:val="000000"/>
          <w:sz w:val="24"/>
        </w:rPr>
        <w:t>本条文提出了水质检测化验室建设的基本要求。核心内容是供水单位的水质检测化验室分级建设，确保设备设施、检测场地和人员配备与检测需求相匹配。</w:t>
      </w:r>
    </w:p>
    <w:p w14:paraId="241AF887">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具体要求：</w:t>
      </w:r>
      <w:r>
        <w:rPr>
          <w:rFonts w:ascii="Times New Roman Regular" w:hAnsi="Times New Roman Regular" w:cs="Times New Roman Regular"/>
          <w:color w:val="000000"/>
          <w:sz w:val="24"/>
        </w:rPr>
        <w:t xml:space="preserve">  </w:t>
      </w:r>
    </w:p>
    <w:p w14:paraId="46E2CE3F">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1 </w:t>
      </w:r>
      <w:r>
        <w:rPr>
          <w:rFonts w:hint="eastAsia" w:ascii="Times New Roman Regular" w:hAnsi="Times New Roman Regular" w:cs="Times New Roman Regular"/>
          <w:color w:val="000000"/>
          <w:sz w:val="24"/>
        </w:rPr>
        <w:t>设备设施：化验室应配备符合检测项目要求的仪器、标准物质试剂及辅助设备。</w:t>
      </w:r>
      <w:r>
        <w:rPr>
          <w:rFonts w:ascii="Times New Roman Regular" w:hAnsi="Times New Roman Regular" w:cs="Times New Roman Regular"/>
          <w:color w:val="000000"/>
          <w:sz w:val="24"/>
        </w:rPr>
        <w:t xml:space="preserve">  </w:t>
      </w:r>
    </w:p>
    <w:p w14:paraId="3DD41B01">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2 </w:t>
      </w:r>
      <w:r>
        <w:rPr>
          <w:rFonts w:hint="eastAsia" w:ascii="Times New Roman Regular" w:hAnsi="Times New Roman Regular" w:cs="Times New Roman Regular"/>
          <w:color w:val="000000"/>
          <w:sz w:val="24"/>
        </w:rPr>
        <w:t>场地条件：实验室面积、环境（如通风、温湿度、洁净度等）应满足检测标准要求。</w:t>
      </w:r>
      <w:r>
        <w:rPr>
          <w:rFonts w:ascii="Times New Roman Regular" w:hAnsi="Times New Roman Regular" w:cs="Times New Roman Regular"/>
          <w:color w:val="000000"/>
          <w:sz w:val="24"/>
        </w:rPr>
        <w:t xml:space="preserve">  </w:t>
      </w:r>
    </w:p>
    <w:p w14:paraId="77A8101E">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3 </w:t>
      </w:r>
      <w:r>
        <w:rPr>
          <w:rFonts w:hint="eastAsia" w:ascii="Times New Roman Regular" w:hAnsi="Times New Roman Regular" w:cs="Times New Roman Regular"/>
          <w:color w:val="000000"/>
          <w:sz w:val="24"/>
        </w:rPr>
        <w:t>人员配备：检测人员需具备相应的专业技术能力，并持证上岗。</w:t>
      </w:r>
    </w:p>
    <w:p w14:paraId="66E6E894">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5.1.2  </w:t>
      </w:r>
      <w:r>
        <w:rPr>
          <w:rFonts w:hint="eastAsia" w:ascii="Times New Roman Regular" w:hAnsi="Times New Roman Regular" w:cs="Times New Roman Regular"/>
          <w:color w:val="000000"/>
          <w:spacing w:val="3"/>
          <w:sz w:val="24"/>
        </w:rPr>
        <w:t>本条文参照《城镇供水与污水处理化</w:t>
      </w:r>
      <w:r>
        <w:rPr>
          <w:rFonts w:hint="eastAsia" w:ascii="Times New Roman Regular" w:hAnsi="Times New Roman Regular" w:cs="Times New Roman Regular"/>
          <w:color w:val="000000"/>
          <w:spacing w:val="2"/>
          <w:sz w:val="24"/>
        </w:rPr>
        <w:t>验室技术规范》</w:t>
      </w:r>
      <w:r>
        <w:rPr>
          <w:rFonts w:ascii="Times New Roman Regular" w:hAnsi="Times New Roman Regular" w:cs="Times New Roman Regular"/>
          <w:color w:val="000000"/>
          <w:spacing w:val="2"/>
          <w:sz w:val="24"/>
        </w:rPr>
        <w:t>CJJ/182</w:t>
      </w:r>
      <w:r>
        <w:rPr>
          <w:rFonts w:hint="eastAsia" w:ascii="Times New Roman Regular" w:hAnsi="Times New Roman Regular" w:cs="Times New Roman Regular"/>
          <w:color w:val="000000"/>
          <w:spacing w:val="2"/>
          <w:sz w:val="24"/>
        </w:rPr>
        <w:t>，要求</w:t>
      </w:r>
      <w:r>
        <w:rPr>
          <w:rFonts w:hint="eastAsia" w:ascii="Times New Roman Regular" w:hAnsi="Times New Roman Regular" w:cs="Times New Roman Regular"/>
          <w:color w:val="000000"/>
          <w:spacing w:val="3"/>
          <w:sz w:val="24"/>
        </w:rPr>
        <w:t>供水单位根据设计供水能力</w:t>
      </w:r>
      <w:r>
        <w:rPr>
          <w:rFonts w:hint="eastAsia" w:ascii="Times New Roman Regular" w:hAnsi="Times New Roman Regular" w:cs="Times New Roman Regular"/>
          <w:color w:val="000000"/>
          <w:spacing w:val="6"/>
          <w:sz w:val="24"/>
        </w:rPr>
        <w:t>，将化验</w:t>
      </w:r>
      <w:r>
        <w:rPr>
          <w:rFonts w:hint="eastAsia" w:ascii="Times New Roman Regular" w:hAnsi="Times New Roman Regular" w:cs="Times New Roman Regular"/>
          <w:color w:val="000000"/>
          <w:spacing w:val="1"/>
          <w:w w:val="99"/>
          <w:sz w:val="24"/>
        </w:rPr>
        <w:t>室</w:t>
      </w:r>
      <w:r>
        <w:rPr>
          <w:rFonts w:hint="eastAsia" w:ascii="Times New Roman Regular" w:hAnsi="Times New Roman Regular" w:cs="Times New Roman Regular"/>
          <w:color w:val="000000"/>
          <w:sz w:val="24"/>
        </w:rPr>
        <w:t>分为</w:t>
      </w:r>
      <w:r>
        <w:rPr>
          <w:rFonts w:hint="eastAsia" w:ascii="Times New Roman Regular" w:hAnsi="Times New Roman Regular" w:cs="Times New Roman Regular"/>
          <w:color w:val="B22600"/>
          <w:sz w:val="24"/>
        </w:rPr>
        <w:t>三</w:t>
      </w:r>
      <w:r>
        <w:rPr>
          <w:rFonts w:hint="eastAsia" w:ascii="Times New Roman Regular" w:hAnsi="Times New Roman Regular" w:cs="Times New Roman Regular"/>
          <w:color w:val="000000"/>
          <w:sz w:val="24"/>
        </w:rPr>
        <w:t>级，并明确了分级的标准，具体划分如下：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958"/>
        <w:gridCol w:w="4008"/>
      </w:tblGrid>
      <w:tr w14:paraId="2ED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92" w:type="dxa"/>
            <w:vAlign w:val="center"/>
          </w:tcPr>
          <w:p w14:paraId="370EB97C">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等级</w:t>
            </w:r>
          </w:p>
        </w:tc>
        <w:tc>
          <w:tcPr>
            <w:tcW w:w="3958" w:type="dxa"/>
            <w:vAlign w:val="center"/>
          </w:tcPr>
          <w:p w14:paraId="6377D17A">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设计供水能力（万</w:t>
            </w:r>
            <w:r>
              <w:rPr>
                <w:rFonts w:ascii="Times New Roman Regular" w:hAnsi="Times New Roman Regular" w:cs="Times New Roman Regular"/>
                <w:szCs w:val="21"/>
              </w:rPr>
              <w:t>m³/d</w:t>
            </w:r>
            <w:r>
              <w:rPr>
                <w:rFonts w:hint="eastAsia" w:ascii="Times New Roman Regular" w:hAnsi="Times New Roman Regular" w:cs="Times New Roman Regular"/>
                <w:szCs w:val="21"/>
              </w:rPr>
              <w:t>）</w:t>
            </w:r>
          </w:p>
        </w:tc>
        <w:tc>
          <w:tcPr>
            <w:tcW w:w="4008" w:type="dxa"/>
            <w:vAlign w:val="center"/>
          </w:tcPr>
          <w:p w14:paraId="3F020B70">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说明</w:t>
            </w:r>
          </w:p>
        </w:tc>
      </w:tr>
      <w:tr w14:paraId="5148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92" w:type="dxa"/>
            <w:vAlign w:val="center"/>
          </w:tcPr>
          <w:p w14:paraId="317525E6">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ascii="Times New Roman Regular" w:hAnsi="Times New Roman Regular" w:cs="Times New Roman Regular"/>
                <w:szCs w:val="21"/>
              </w:rPr>
              <w:t>Ⅲ</w:t>
            </w:r>
            <w:r>
              <w:rPr>
                <w:rFonts w:hint="eastAsia" w:ascii="Times New Roman Regular" w:hAnsi="Times New Roman Regular" w:cs="Times New Roman Regular"/>
                <w:szCs w:val="21"/>
              </w:rPr>
              <w:t>级</w:t>
            </w:r>
          </w:p>
        </w:tc>
        <w:tc>
          <w:tcPr>
            <w:tcW w:w="3958" w:type="dxa"/>
            <w:vAlign w:val="center"/>
          </w:tcPr>
          <w:p w14:paraId="28B6F2C6">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w:t>
            </w:r>
            <w:r>
              <w:rPr>
                <w:rFonts w:ascii="Times New Roman Regular" w:hAnsi="Times New Roman Regular" w:cs="Times New Roman Regular"/>
                <w:szCs w:val="21"/>
              </w:rPr>
              <w:t>10</w:t>
            </w:r>
          </w:p>
        </w:tc>
        <w:tc>
          <w:tcPr>
            <w:tcW w:w="4008" w:type="dxa"/>
            <w:vAlign w:val="center"/>
          </w:tcPr>
          <w:p w14:paraId="6ACFB5F3">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小型供水单位</w:t>
            </w:r>
          </w:p>
        </w:tc>
      </w:tr>
      <w:tr w14:paraId="29DA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92" w:type="dxa"/>
            <w:vAlign w:val="center"/>
          </w:tcPr>
          <w:p w14:paraId="3D509A52">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ascii="Times New Roman Regular" w:hAnsi="Times New Roman Regular" w:cs="Times New Roman Regular"/>
                <w:szCs w:val="21"/>
              </w:rPr>
              <w:t>Ⅱ</w:t>
            </w:r>
            <w:r>
              <w:rPr>
                <w:rFonts w:hint="eastAsia" w:ascii="Times New Roman Regular" w:hAnsi="Times New Roman Regular" w:cs="Times New Roman Regular"/>
                <w:szCs w:val="21"/>
              </w:rPr>
              <w:t>级</w:t>
            </w:r>
          </w:p>
        </w:tc>
        <w:tc>
          <w:tcPr>
            <w:tcW w:w="3958" w:type="dxa"/>
            <w:vAlign w:val="center"/>
          </w:tcPr>
          <w:p w14:paraId="5259F756">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ascii="Times New Roman Regular" w:hAnsi="Times New Roman Regular" w:cs="Times New Roman Regular"/>
                <w:szCs w:val="21"/>
              </w:rPr>
              <w:t>10</w:t>
            </w:r>
            <w:r>
              <w:rPr>
                <w:rFonts w:hint="eastAsia" w:ascii="Times New Roman Regular" w:hAnsi="Times New Roman Regular" w:cs="Times New Roman Regular"/>
                <w:szCs w:val="21"/>
              </w:rPr>
              <w:t>～</w:t>
            </w:r>
            <w:r>
              <w:rPr>
                <w:rFonts w:ascii="Times New Roman Regular" w:hAnsi="Times New Roman Regular" w:cs="Times New Roman Regular"/>
                <w:szCs w:val="21"/>
              </w:rPr>
              <w:t>50</w:t>
            </w:r>
            <w:r>
              <w:rPr>
                <w:rFonts w:hint="eastAsia" w:ascii="Times New Roman Regular" w:hAnsi="Times New Roman Regular" w:cs="Times New Roman Regular"/>
                <w:szCs w:val="21"/>
              </w:rPr>
              <w:t>（不含</w:t>
            </w:r>
            <w:r>
              <w:rPr>
                <w:rFonts w:ascii="Times New Roman Regular" w:hAnsi="Times New Roman Regular" w:cs="Times New Roman Regular"/>
                <w:szCs w:val="21"/>
              </w:rPr>
              <w:t>50</w:t>
            </w:r>
            <w:r>
              <w:rPr>
                <w:rFonts w:hint="eastAsia" w:ascii="Times New Roman Regular" w:hAnsi="Times New Roman Regular" w:cs="Times New Roman Regular"/>
                <w:szCs w:val="21"/>
              </w:rPr>
              <w:t>）</w:t>
            </w:r>
          </w:p>
        </w:tc>
        <w:tc>
          <w:tcPr>
            <w:tcW w:w="4008" w:type="dxa"/>
            <w:vAlign w:val="center"/>
          </w:tcPr>
          <w:p w14:paraId="3CA2A63E">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中型供水单位</w:t>
            </w:r>
          </w:p>
        </w:tc>
      </w:tr>
      <w:tr w14:paraId="4984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2" w:type="dxa"/>
            <w:vAlign w:val="center"/>
          </w:tcPr>
          <w:p w14:paraId="33723006">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ascii="Times New Roman Regular" w:hAnsi="Times New Roman Regular" w:cs="Times New Roman Regular"/>
                <w:szCs w:val="21"/>
              </w:rPr>
              <w:t>Ⅰ</w:t>
            </w:r>
            <w:r>
              <w:rPr>
                <w:rFonts w:hint="eastAsia" w:ascii="Times New Roman Regular" w:hAnsi="Times New Roman Regular" w:cs="Times New Roman Regular"/>
                <w:szCs w:val="21"/>
              </w:rPr>
              <w:t>级</w:t>
            </w:r>
          </w:p>
        </w:tc>
        <w:tc>
          <w:tcPr>
            <w:tcW w:w="3958" w:type="dxa"/>
            <w:vAlign w:val="center"/>
          </w:tcPr>
          <w:p w14:paraId="562F2E25">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ascii="Times New Roman Regular" w:hAnsi="Times New Roman Regular" w:cs="Times New Roman Regular"/>
                <w:szCs w:val="21"/>
              </w:rPr>
              <w:t>≥50</w:t>
            </w:r>
          </w:p>
        </w:tc>
        <w:tc>
          <w:tcPr>
            <w:tcW w:w="4008" w:type="dxa"/>
            <w:vAlign w:val="center"/>
          </w:tcPr>
          <w:p w14:paraId="68C8655E">
            <w:pPr>
              <w:kinsoku w:val="0"/>
              <w:autoSpaceDE w:val="0"/>
              <w:autoSpaceDN w:val="0"/>
              <w:adjustRightInd w:val="0"/>
              <w:spacing w:line="360" w:lineRule="auto"/>
              <w:jc w:val="center"/>
              <w:textAlignment w:val="baseline"/>
              <w:rPr>
                <w:rFonts w:ascii="Times New Roman Regular" w:hAnsi="Times New Roman Regular" w:cs="Times New Roman Regular"/>
                <w:szCs w:val="21"/>
              </w:rPr>
            </w:pPr>
            <w:r>
              <w:rPr>
                <w:rFonts w:hint="eastAsia" w:ascii="Times New Roman Regular" w:hAnsi="Times New Roman Regular" w:cs="Times New Roman Regular"/>
                <w:szCs w:val="21"/>
              </w:rPr>
              <w:t>大型供水单位</w:t>
            </w:r>
          </w:p>
        </w:tc>
      </w:tr>
    </w:tbl>
    <w:p w14:paraId="650733AA">
      <w:pPr>
        <w:kinsoku w:val="0"/>
        <w:autoSpaceDE w:val="0"/>
        <w:autoSpaceDN w:val="0"/>
        <w:adjustRightInd w:val="0"/>
        <w:spacing w:line="360" w:lineRule="auto"/>
        <w:jc w:val="left"/>
        <w:textAlignment w:val="baseline"/>
        <w:rPr>
          <w:rFonts w:ascii="Times New Roman Regular" w:hAnsi="Times New Roman Regular" w:cs="Times New Roman Regular"/>
          <w:color w:val="000000"/>
          <w:sz w:val="24"/>
        </w:rPr>
      </w:pPr>
    </w:p>
    <w:p w14:paraId="790CECE9">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3"/>
          <w:sz w:val="24"/>
        </w:rPr>
      </w:pPr>
      <w:r>
        <w:rPr>
          <w:rFonts w:ascii="Times New Roman Regular" w:hAnsi="Times New Roman Regular" w:cs="Times New Roman Regular"/>
          <w:color w:val="000000"/>
          <w:sz w:val="24"/>
        </w:rPr>
        <w:t xml:space="preserve">5.1.3  </w:t>
      </w:r>
      <w:r>
        <w:rPr>
          <w:rFonts w:hint="eastAsia" w:ascii="Times New Roman Regular" w:hAnsi="Times New Roman Regular" w:cs="Times New Roman Regular"/>
          <w:color w:val="000000"/>
          <w:spacing w:val="3"/>
          <w:sz w:val="24"/>
        </w:rPr>
        <w:t>集团化供水单位的化验室建设要求</w:t>
      </w:r>
      <w:r>
        <w:rPr>
          <w:rFonts w:ascii="Times New Roman Regular" w:hAnsi="Times New Roman Regular" w:cs="Times New Roman Regular"/>
          <w:color w:val="000000"/>
          <w:spacing w:val="3"/>
          <w:sz w:val="24"/>
        </w:rPr>
        <w:t xml:space="preserve">  </w:t>
      </w:r>
    </w:p>
    <w:p w14:paraId="42A8B463">
      <w:pPr>
        <w:kinsoku w:val="0"/>
        <w:autoSpaceDE w:val="0"/>
        <w:autoSpaceDN w:val="0"/>
        <w:adjustRightInd w:val="0"/>
        <w:spacing w:line="360" w:lineRule="auto"/>
        <w:ind w:firstLine="492" w:firstLineChars="200"/>
        <w:jc w:val="left"/>
        <w:textAlignment w:val="baseline"/>
        <w:rPr>
          <w:rFonts w:ascii="Times New Roman Regular" w:hAnsi="Times New Roman Regular" w:cs="Times New Roman Regular"/>
          <w:color w:val="000000"/>
          <w:spacing w:val="3"/>
          <w:sz w:val="24"/>
        </w:rPr>
      </w:pPr>
      <w:r>
        <w:rPr>
          <w:rFonts w:hint="eastAsia" w:ascii="Times New Roman Regular" w:hAnsi="Times New Roman Regular" w:cs="Times New Roman Regular"/>
          <w:color w:val="000000"/>
          <w:spacing w:val="3"/>
          <w:sz w:val="24"/>
        </w:rPr>
        <w:t>适用范围：在省内拥有多家子（分）公司的供水单位。</w:t>
      </w:r>
      <w:r>
        <w:rPr>
          <w:rFonts w:ascii="Times New Roman Regular" w:hAnsi="Times New Roman Regular" w:cs="Times New Roman Regular"/>
          <w:color w:val="000000"/>
          <w:spacing w:val="3"/>
          <w:sz w:val="24"/>
        </w:rPr>
        <w:t xml:space="preserve">  </w:t>
      </w:r>
    </w:p>
    <w:p w14:paraId="44392CC7">
      <w:pPr>
        <w:kinsoku w:val="0"/>
        <w:autoSpaceDE w:val="0"/>
        <w:autoSpaceDN w:val="0"/>
        <w:adjustRightInd w:val="0"/>
        <w:spacing w:line="360" w:lineRule="auto"/>
        <w:ind w:firstLine="492" w:firstLineChars="200"/>
        <w:jc w:val="left"/>
        <w:textAlignment w:val="baseline"/>
        <w:rPr>
          <w:rFonts w:ascii="Times New Roman Regular" w:hAnsi="Times New Roman Regular" w:cs="Times New Roman Regular"/>
          <w:color w:val="000000"/>
          <w:spacing w:val="3"/>
          <w:sz w:val="24"/>
        </w:rPr>
      </w:pPr>
      <w:r>
        <w:rPr>
          <w:rFonts w:hint="eastAsia" w:ascii="Times New Roman Regular" w:hAnsi="Times New Roman Regular" w:cs="Times New Roman Regular"/>
          <w:color w:val="000000"/>
          <w:spacing w:val="3"/>
          <w:sz w:val="24"/>
        </w:rPr>
        <w:t>供水规模计算方式：以所有子（分）公司的设计供水能力总和作为分级依据。</w:t>
      </w:r>
      <w:r>
        <w:rPr>
          <w:rFonts w:ascii="Times New Roman Regular" w:hAnsi="Times New Roman Regular" w:cs="Times New Roman Regular"/>
          <w:color w:val="000000"/>
          <w:spacing w:val="3"/>
          <w:sz w:val="24"/>
        </w:rPr>
        <w:t xml:space="preserve">  </w:t>
      </w:r>
    </w:p>
    <w:p w14:paraId="3947B2F4">
      <w:pPr>
        <w:kinsoku w:val="0"/>
        <w:autoSpaceDE w:val="0"/>
        <w:autoSpaceDN w:val="0"/>
        <w:adjustRightInd w:val="0"/>
        <w:spacing w:line="360" w:lineRule="auto"/>
        <w:ind w:firstLine="492" w:firstLineChars="200"/>
        <w:jc w:val="left"/>
        <w:textAlignment w:val="baseline"/>
        <w:rPr>
          <w:rFonts w:ascii="Times New Roman Regular" w:hAnsi="Times New Roman Regular" w:cs="Times New Roman Regular"/>
          <w:sz w:val="24"/>
        </w:rPr>
      </w:pPr>
      <w:r>
        <w:rPr>
          <w:rFonts w:hint="eastAsia" w:ascii="Times New Roman Regular" w:hAnsi="Times New Roman Regular" w:cs="Times New Roman Regular"/>
          <w:color w:val="000000"/>
          <w:spacing w:val="3"/>
          <w:sz w:val="24"/>
        </w:rPr>
        <w:t>化验室建设要求：至少建设</w:t>
      </w:r>
      <w:r>
        <w:rPr>
          <w:rFonts w:ascii="Times New Roman Regular" w:hAnsi="Times New Roman Regular" w:cs="Times New Roman Regular"/>
          <w:color w:val="000000"/>
          <w:spacing w:val="3"/>
          <w:sz w:val="24"/>
        </w:rPr>
        <w:t>1</w:t>
      </w:r>
      <w:r>
        <w:rPr>
          <w:rFonts w:hint="eastAsia" w:ascii="Times New Roman Regular" w:hAnsi="Times New Roman Regular" w:cs="Times New Roman Regular"/>
          <w:color w:val="000000"/>
          <w:spacing w:val="3"/>
          <w:sz w:val="24"/>
        </w:rPr>
        <w:t>个与总供水规模等级相匹配的化验室（如总规模</w:t>
      </w:r>
      <w:r>
        <w:rPr>
          <w:rFonts w:ascii="Times New Roman Regular" w:hAnsi="Times New Roman Regular" w:cs="Times New Roman Regular"/>
          <w:color w:val="000000"/>
          <w:spacing w:val="3"/>
          <w:sz w:val="24"/>
        </w:rPr>
        <w:t>≥50</w:t>
      </w:r>
      <w:r>
        <w:rPr>
          <w:rFonts w:hint="eastAsia" w:ascii="Times New Roman Regular" w:hAnsi="Times New Roman Regular" w:cs="Times New Roman Regular"/>
          <w:color w:val="000000"/>
          <w:spacing w:val="3"/>
          <w:sz w:val="24"/>
        </w:rPr>
        <w:t>万</w:t>
      </w:r>
      <w:r>
        <w:rPr>
          <w:rFonts w:ascii="Times New Roman Regular" w:hAnsi="Times New Roman Regular" w:cs="Times New Roman Regular"/>
          <w:color w:val="000000"/>
          <w:spacing w:val="3"/>
          <w:sz w:val="24"/>
        </w:rPr>
        <w:t>m³/d</w:t>
      </w:r>
      <w:r>
        <w:rPr>
          <w:rFonts w:hint="eastAsia" w:ascii="Times New Roman Regular" w:hAnsi="Times New Roman Regular" w:cs="Times New Roman Regular"/>
          <w:color w:val="000000"/>
          <w:spacing w:val="3"/>
          <w:sz w:val="24"/>
        </w:rPr>
        <w:t>，应建设</w:t>
      </w:r>
      <w:r>
        <w:rPr>
          <w:rFonts w:ascii="Times New Roman Regular" w:hAnsi="Times New Roman Regular" w:cs="Times New Roman Regular"/>
          <w:color w:val="000000"/>
          <w:spacing w:val="3"/>
          <w:sz w:val="24"/>
        </w:rPr>
        <w:t>Ⅰ</w:t>
      </w:r>
      <w:r>
        <w:rPr>
          <w:rFonts w:hint="eastAsia" w:ascii="Times New Roman Regular" w:hAnsi="Times New Roman Regular" w:cs="Times New Roman Regular"/>
          <w:color w:val="000000"/>
          <w:spacing w:val="3"/>
          <w:sz w:val="24"/>
        </w:rPr>
        <w:t>级化验室）。</w:t>
      </w:r>
    </w:p>
    <w:p w14:paraId="26CD222C">
      <w:pPr>
        <w:kinsoku w:val="0"/>
        <w:autoSpaceDE w:val="0"/>
        <w:autoSpaceDN w:val="0"/>
        <w:adjustRightInd w:val="0"/>
        <w:spacing w:line="360" w:lineRule="auto"/>
        <w:ind w:left="4268"/>
        <w:jc w:val="left"/>
        <w:textAlignment w:val="baseline"/>
        <w:rPr>
          <w:rFonts w:ascii="Times New Roman Regular" w:hAnsi="Times New Roman Regular" w:cs="Times New Roman Regular"/>
          <w:color w:val="000000"/>
          <w:sz w:val="24"/>
        </w:rPr>
      </w:pPr>
    </w:p>
    <w:p w14:paraId="724D7A27">
      <w:pPr>
        <w:kinsoku w:val="0"/>
        <w:autoSpaceDE w:val="0"/>
        <w:autoSpaceDN w:val="0"/>
        <w:adjustRightInd w:val="0"/>
        <w:spacing w:line="360" w:lineRule="auto"/>
        <w:ind w:left="4268"/>
        <w:jc w:val="left"/>
        <w:textAlignment w:val="baseline"/>
        <w:rPr>
          <w:rFonts w:ascii="黑体" w:hAnsi="黑体" w:eastAsia="黑体" w:cs="黑体"/>
          <w:sz w:val="24"/>
        </w:rPr>
      </w:pPr>
      <w:r>
        <w:rPr>
          <w:rFonts w:ascii="黑体" w:hAnsi="黑体" w:eastAsia="黑体" w:cs="黑体"/>
          <w:color w:val="000000"/>
          <w:sz w:val="24"/>
        </w:rPr>
        <w:t>5.2</w:t>
      </w:r>
      <w:r>
        <w:rPr>
          <w:rFonts w:ascii="黑体" w:hAnsi="黑体" w:eastAsia="黑体" w:cs="黑体"/>
          <w:color w:val="000000"/>
          <w:spacing w:val="-1"/>
          <w:sz w:val="24"/>
        </w:rPr>
        <w:t xml:space="preserve"> </w:t>
      </w:r>
      <w:r>
        <w:rPr>
          <w:rFonts w:hint="eastAsia" w:ascii="黑体" w:hAnsi="黑体" w:eastAsia="黑体" w:cs="黑体"/>
          <w:color w:val="000000"/>
          <w:sz w:val="24"/>
        </w:rPr>
        <w:t>化验室建设</w:t>
      </w:r>
    </w:p>
    <w:p w14:paraId="6BF74FE3">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z w:val="24"/>
        </w:rPr>
        <w:t xml:space="preserve">5.2.1  </w:t>
      </w:r>
      <w:r>
        <w:rPr>
          <w:rFonts w:hint="eastAsia" w:ascii="Times New Roman Regular" w:hAnsi="Times New Roman Regular" w:cs="Times New Roman Regular"/>
          <w:color w:val="000000"/>
          <w:spacing w:val="1"/>
          <w:w w:val="99"/>
          <w:sz w:val="24"/>
        </w:rPr>
        <w:t>本</w:t>
      </w:r>
      <w:r>
        <w:rPr>
          <w:rFonts w:hint="eastAsia" w:ascii="Times New Roman Regular" w:hAnsi="Times New Roman Regular" w:cs="Times New Roman Regular"/>
          <w:color w:val="000000"/>
          <w:sz w:val="24"/>
        </w:rPr>
        <w:t>条规定了各级化验室应具备和</w:t>
      </w:r>
      <w:r>
        <w:rPr>
          <w:rFonts w:hint="eastAsia" w:ascii="Times New Roman Regular" w:hAnsi="Times New Roman Regular" w:cs="Times New Roman Regular"/>
          <w:sz w:val="24"/>
        </w:rPr>
        <w:t>宜具备</w:t>
      </w:r>
      <w:r>
        <w:rPr>
          <w:rFonts w:hint="eastAsia" w:ascii="Times New Roman Regular" w:hAnsi="Times New Roman Regular" w:cs="Times New Roman Regular"/>
          <w:color w:val="000000"/>
          <w:sz w:val="24"/>
        </w:rPr>
        <w:t>的检测能力。</w:t>
      </w:r>
    </w:p>
    <w:p w14:paraId="7988A930">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3"/>
          <w:sz w:val="24"/>
        </w:rPr>
      </w:pPr>
      <w:r>
        <w:rPr>
          <w:rFonts w:ascii="Times New Roman Regular" w:hAnsi="Times New Roman Regular" w:cs="Times New Roman Regular"/>
          <w:color w:val="000000"/>
          <w:sz w:val="24"/>
        </w:rPr>
        <w:t xml:space="preserve">5.2.2  </w:t>
      </w:r>
      <w:r>
        <w:rPr>
          <w:rFonts w:hint="eastAsia" w:ascii="Times New Roman Regular" w:hAnsi="Times New Roman Regular" w:cs="Times New Roman Regular"/>
          <w:color w:val="000000"/>
          <w:spacing w:val="7"/>
          <w:sz w:val="24"/>
        </w:rPr>
        <w:t>供水单位化验室检测</w:t>
      </w:r>
      <w:r>
        <w:rPr>
          <w:rFonts w:hint="eastAsia" w:ascii="Times New Roman Regular" w:hAnsi="Times New Roman Regular" w:cs="Times New Roman Regular"/>
          <w:color w:val="000000"/>
          <w:spacing w:val="6"/>
          <w:sz w:val="24"/>
        </w:rPr>
        <w:t>仪器设备的配置应与各等级化验室的检测能力要求相匹配。</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z w:val="24"/>
        </w:rPr>
        <w:t>本条提出配置了各级化验室仪器设备，包括无机、</w:t>
      </w:r>
      <w:r>
        <w:rPr>
          <w:rFonts w:ascii="Times New Roman Regular" w:hAnsi="Times New Roman Regular" w:cs="Times New Roman Regular"/>
          <w:color w:val="000000"/>
          <w:sz w:val="24"/>
        </w:rPr>
        <w:t xml:space="preserve"> </w:t>
      </w:r>
      <w:r>
        <w:rPr>
          <w:rFonts w:hint="eastAsia" w:ascii="Times New Roman Regular" w:hAnsi="Times New Roman Regular" w:cs="Times New Roman Regular"/>
          <w:color w:val="000000"/>
          <w:spacing w:val="4"/>
          <w:sz w:val="24"/>
        </w:rPr>
        <w:t>有机、生物、放射性水质指标等的检测仪器设备及检</w:t>
      </w:r>
      <w:r>
        <w:rPr>
          <w:rFonts w:hint="eastAsia" w:ascii="Times New Roman Regular" w:hAnsi="Times New Roman Regular" w:cs="Times New Roman Regular"/>
          <w:color w:val="000000"/>
          <w:spacing w:val="3"/>
          <w:sz w:val="24"/>
        </w:rPr>
        <w:t>测工作需要的辅助设备和主要设施。</w:t>
      </w:r>
    </w:p>
    <w:p w14:paraId="60ACA10A">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pacing w:val="-1"/>
          <w:sz w:val="24"/>
        </w:rPr>
        <w:t xml:space="preserve">5.2.3  </w:t>
      </w:r>
      <w:r>
        <w:rPr>
          <w:rFonts w:hint="eastAsia" w:ascii="Times New Roman Regular" w:hAnsi="Times New Roman Regular" w:cs="Times New Roman Regular"/>
          <w:color w:val="000000"/>
          <w:spacing w:val="3"/>
          <w:sz w:val="24"/>
        </w:rPr>
        <w:t>根据各级化验室检测能力要求、仪器设备配置情况和水质检测工作量，</w:t>
      </w:r>
      <w:r>
        <w:rPr>
          <w:rFonts w:hint="eastAsia" w:ascii="Times New Roman Regular" w:hAnsi="Times New Roman Regular" w:cs="Times New Roman Regular"/>
          <w:color w:val="000000"/>
          <w:spacing w:val="2"/>
          <w:sz w:val="24"/>
        </w:rPr>
        <w:t>本条提出</w:t>
      </w:r>
      <w:r>
        <w:rPr>
          <w:rFonts w:hint="eastAsia" w:ascii="Times New Roman Regular" w:hAnsi="Times New Roman Regular" w:cs="Times New Roman Regular"/>
          <w:color w:val="000000"/>
          <w:spacing w:val="1"/>
          <w:w w:val="99"/>
          <w:sz w:val="24"/>
        </w:rPr>
        <w:t>了</w:t>
      </w:r>
      <w:r>
        <w:rPr>
          <w:rFonts w:hint="eastAsia" w:ascii="Times New Roman Regular" w:hAnsi="Times New Roman Regular" w:cs="Times New Roman Regular"/>
          <w:color w:val="000000"/>
          <w:sz w:val="24"/>
        </w:rPr>
        <w:t>各级化验室检测人员配备的数量和专业素质要求。</w:t>
      </w:r>
    </w:p>
    <w:p w14:paraId="64B37C7C">
      <w:pPr>
        <w:kinsoku w:val="0"/>
        <w:autoSpaceDE w:val="0"/>
        <w:autoSpaceDN w:val="0"/>
        <w:adjustRightInd w:val="0"/>
        <w:spacing w:line="360" w:lineRule="auto"/>
        <w:jc w:val="left"/>
        <w:textAlignment w:val="baseline"/>
        <w:rPr>
          <w:rFonts w:ascii="Times New Roman Regular" w:hAnsi="Times New Roman Regular" w:cs="Times New Roman Regular"/>
          <w:sz w:val="24"/>
        </w:rPr>
      </w:pPr>
      <w:r>
        <w:rPr>
          <w:rFonts w:ascii="Times New Roman Regular" w:hAnsi="Times New Roman Regular" w:cs="Times New Roman Regular"/>
          <w:color w:val="000000"/>
          <w:spacing w:val="-1"/>
          <w:sz w:val="24"/>
        </w:rPr>
        <w:t xml:space="preserve">5.2.4  </w:t>
      </w:r>
      <w:r>
        <w:rPr>
          <w:rFonts w:hint="eastAsia" w:ascii="Times New Roman Regular" w:hAnsi="Times New Roman Regular" w:cs="Times New Roman Regular"/>
          <w:color w:val="000000"/>
          <w:sz w:val="24"/>
        </w:rPr>
        <w:t>《城镇供水与污水处理化验室技术规范》</w:t>
      </w:r>
      <w:r>
        <w:rPr>
          <w:rFonts w:ascii="Times New Roman Regular" w:hAnsi="Times New Roman Regular" w:cs="Times New Roman Regular"/>
          <w:color w:val="000000"/>
          <w:sz w:val="24"/>
        </w:rPr>
        <w:t>CJJ</w:t>
      </w:r>
      <w:r>
        <w:rPr>
          <w:rFonts w:hint="eastAsia" w:ascii="Times New Roman Regular" w:hAnsi="Times New Roman Regular" w:cs="Times New Roman Regular"/>
          <w:color w:val="000000"/>
          <w:sz w:val="24"/>
        </w:rPr>
        <w:t>／</w:t>
      </w:r>
      <w:r>
        <w:rPr>
          <w:rFonts w:ascii="Times New Roman Regular" w:hAnsi="Times New Roman Regular" w:cs="Times New Roman Regular"/>
          <w:color w:val="000000"/>
          <w:sz w:val="24"/>
        </w:rPr>
        <w:t>T</w:t>
      </w:r>
      <w:r>
        <w:rPr>
          <w:rFonts w:ascii="Times New Roman Regular" w:hAnsi="Times New Roman Regular" w:cs="Times New Roman Regular"/>
          <w:color w:val="000000"/>
          <w:spacing w:val="-1"/>
          <w:sz w:val="24"/>
        </w:rPr>
        <w:t xml:space="preserve"> </w:t>
      </w:r>
      <w:r>
        <w:rPr>
          <w:rFonts w:ascii="Times New Roman Regular" w:hAnsi="Times New Roman Regular" w:cs="Times New Roman Regular"/>
          <w:color w:val="000000"/>
          <w:sz w:val="24"/>
        </w:rPr>
        <w:t xml:space="preserve">182 </w:t>
      </w:r>
      <w:r>
        <w:rPr>
          <w:rFonts w:hint="eastAsia" w:ascii="Times New Roman Regular" w:hAnsi="Times New Roman Regular" w:cs="Times New Roman Regular"/>
          <w:color w:val="000000"/>
          <w:sz w:val="24"/>
        </w:rPr>
        <w:t>对化验室的布局和设计要求，可作为化验室建设的重要参考依据。</w:t>
      </w:r>
    </w:p>
    <w:p w14:paraId="1B9033AE">
      <w:pPr>
        <w:kinsoku w:val="0"/>
        <w:autoSpaceDE w:val="0"/>
        <w:autoSpaceDN w:val="0"/>
        <w:adjustRightInd w:val="0"/>
        <w:spacing w:line="360" w:lineRule="auto"/>
        <w:ind w:firstLine="480" w:firstLineChars="200"/>
        <w:jc w:val="left"/>
        <w:textAlignment w:val="baseline"/>
        <w:rPr>
          <w:rFonts w:ascii="Times New Roman Regular" w:hAnsi="Times New Roman Regular" w:cs="Times New Roman Regular"/>
          <w:sz w:val="24"/>
        </w:rPr>
      </w:pPr>
    </w:p>
    <w:p w14:paraId="583F551E">
      <w:pPr>
        <w:kinsoku w:val="0"/>
        <w:autoSpaceDE w:val="0"/>
        <w:autoSpaceDN w:val="0"/>
        <w:adjustRightInd w:val="0"/>
        <w:spacing w:line="176" w:lineRule="auto"/>
        <w:ind w:left="517"/>
        <w:textAlignment w:val="baseline"/>
        <w:rPr>
          <w:rFonts w:ascii="Times New Roman Regular" w:hAnsi="Times New Roman Regular" w:cs="Times New Roman Regular"/>
          <w:sz w:val="24"/>
        </w:rPr>
      </w:pPr>
    </w:p>
    <w:p w14:paraId="61C3591B">
      <w:pPr>
        <w:kinsoku w:val="0"/>
        <w:autoSpaceDE w:val="0"/>
        <w:autoSpaceDN w:val="0"/>
        <w:adjustRightInd w:val="0"/>
        <w:spacing w:before="115"/>
        <w:jc w:val="center"/>
        <w:textAlignment w:val="baseline"/>
        <w:rPr>
          <w:rFonts w:ascii="Times New Roman Regular" w:hAnsi="Times New Roman Regular" w:cs="Times New Roman Regular"/>
          <w:color w:val="000000"/>
          <w:sz w:val="24"/>
        </w:rPr>
      </w:pPr>
    </w:p>
    <w:p w14:paraId="1283FEA5">
      <w:pPr>
        <w:rPr>
          <w:rFonts w:ascii="Times New Roman Regular" w:hAnsi="Times New Roman Regular" w:cs="Times New Roman Regular"/>
          <w:color w:val="000000"/>
          <w:sz w:val="24"/>
        </w:rPr>
      </w:pPr>
      <w:r>
        <w:rPr>
          <w:rFonts w:ascii="Times New Roman Regular" w:hAnsi="Times New Roman Regular" w:cs="Times New Roman Regular"/>
          <w:color w:val="000000"/>
          <w:sz w:val="24"/>
        </w:rPr>
        <w:br w:type="page"/>
      </w:r>
    </w:p>
    <w:p w14:paraId="222CAC30">
      <w:pPr>
        <w:kinsoku w:val="0"/>
        <w:autoSpaceDE w:val="0"/>
        <w:autoSpaceDN w:val="0"/>
        <w:adjustRightInd w:val="0"/>
        <w:spacing w:before="115"/>
        <w:jc w:val="center"/>
        <w:textAlignment w:val="baseline"/>
        <w:rPr>
          <w:rFonts w:ascii="黑体" w:hAnsi="黑体" w:eastAsia="黑体" w:cs="黑体"/>
          <w:spacing w:val="1"/>
          <w:sz w:val="28"/>
          <w:szCs w:val="28"/>
        </w:rPr>
      </w:pPr>
      <w:r>
        <w:rPr>
          <w:rFonts w:ascii="黑体" w:hAnsi="黑体" w:eastAsia="黑体" w:cs="黑体"/>
          <w:color w:val="000000"/>
          <w:sz w:val="28"/>
          <w:szCs w:val="28"/>
        </w:rPr>
        <w:t>6</w:t>
      </w:r>
      <w:r>
        <w:rPr>
          <w:rFonts w:ascii="黑体" w:hAnsi="黑体" w:eastAsia="黑体" w:cs="黑体"/>
          <w:color w:val="000000"/>
          <w:spacing w:val="-3"/>
          <w:sz w:val="28"/>
          <w:szCs w:val="28"/>
        </w:rPr>
        <w:t xml:space="preserve"> </w:t>
      </w:r>
      <w:r>
        <w:rPr>
          <w:rFonts w:hint="eastAsia" w:ascii="黑体" w:hAnsi="黑体" w:eastAsia="黑体" w:cs="黑体"/>
          <w:spacing w:val="1"/>
          <w:sz w:val="28"/>
          <w:szCs w:val="28"/>
        </w:rPr>
        <w:t>水质监测</w:t>
      </w:r>
    </w:p>
    <w:p w14:paraId="68CBFBB8">
      <w:pPr>
        <w:spacing w:line="360" w:lineRule="auto"/>
        <w:jc w:val="center"/>
        <w:rPr>
          <w:rFonts w:ascii="Times New Roman Regular" w:hAnsi="Times New Roman Regular" w:cs="Times New Roman Regular"/>
          <w:sz w:val="24"/>
        </w:rPr>
      </w:pPr>
    </w:p>
    <w:p w14:paraId="00A0BB57">
      <w:pPr>
        <w:spacing w:line="360" w:lineRule="auto"/>
        <w:jc w:val="center"/>
        <w:rPr>
          <w:rFonts w:ascii="黑体" w:hAnsi="黑体" w:eastAsia="黑体" w:cs="黑体"/>
          <w:sz w:val="24"/>
        </w:rPr>
      </w:pPr>
      <w:r>
        <w:rPr>
          <w:rFonts w:ascii="黑体" w:hAnsi="黑体" w:eastAsia="黑体" w:cs="黑体"/>
          <w:sz w:val="24"/>
        </w:rPr>
        <w:t xml:space="preserve">6.1 </w:t>
      </w:r>
      <w:r>
        <w:rPr>
          <w:rFonts w:hint="eastAsia" w:ascii="黑体" w:hAnsi="黑体" w:eastAsia="黑体" w:cs="黑体"/>
          <w:sz w:val="24"/>
        </w:rPr>
        <w:t>水质日常监测</w:t>
      </w:r>
    </w:p>
    <w:p w14:paraId="7422E465">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6.1.1  </w:t>
      </w:r>
      <w:r>
        <w:rPr>
          <w:rFonts w:hint="eastAsia" w:ascii="Times New Roman Regular" w:hAnsi="Times New Roman Regular" w:cs="Times New Roman Regular"/>
          <w:color w:val="000000"/>
          <w:spacing w:val="-1"/>
          <w:sz w:val="24"/>
        </w:rPr>
        <w:t>根据《城镇供水厂运行、维护及安全技术规程》</w:t>
      </w:r>
      <w:r>
        <w:rPr>
          <w:rFonts w:ascii="Times New Roman Regular" w:hAnsi="Times New Roman Regular" w:cs="Times New Roman Regular"/>
          <w:color w:val="000000"/>
          <w:spacing w:val="-1"/>
          <w:sz w:val="24"/>
        </w:rPr>
        <w:t>CJJ 58</w:t>
      </w:r>
      <w:r>
        <w:rPr>
          <w:rFonts w:hint="eastAsia" w:ascii="Times New Roman Regular" w:hAnsi="Times New Roman Regular" w:cs="Times New Roman Regular"/>
          <w:color w:val="000000"/>
          <w:spacing w:val="-1"/>
          <w:sz w:val="24"/>
        </w:rPr>
        <w:t>的规定，本条提出了三级水质检测体系，核心内容为供水单位宜实行班组、水厂化验室和中心化验室三级检测检测体系，形成分级质量控制机制。。</w:t>
      </w:r>
    </w:p>
    <w:p w14:paraId="281543EC">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6.1.2  </w:t>
      </w:r>
      <w:r>
        <w:rPr>
          <w:rFonts w:hint="eastAsia" w:ascii="Times New Roman Regular" w:hAnsi="Times New Roman Regular" w:cs="Times New Roman Regular"/>
          <w:color w:val="000000"/>
          <w:spacing w:val="-1"/>
          <w:sz w:val="24"/>
        </w:rPr>
        <w:t>该条提出了班组水质检测要求，负责生产现场快速检测，确保工艺控制达标。班组具体负责所属水厂生产工序中质量控制点的水质检测，包括浑浊度、消毒剂余量、肉眼可见物、臭和味、色度等检测能力。</w:t>
      </w:r>
    </w:p>
    <w:p w14:paraId="012BAA47">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6.1.3  </w:t>
      </w:r>
      <w:r>
        <w:rPr>
          <w:rFonts w:hint="eastAsia" w:ascii="Times New Roman Regular" w:hAnsi="Times New Roman Regular" w:cs="Times New Roman Regular"/>
          <w:color w:val="000000"/>
          <w:spacing w:val="-1"/>
          <w:sz w:val="24"/>
        </w:rPr>
        <w:t>该条提出了水厂化验室负责水厂全面水质检测，监督班测质量的要求。水厂化验室检测职责：所属水厂的各项检测任务，包括水温、浑浊度、色度、臭和味、肉眼可见物、高锰酸盐指数（以</w:t>
      </w:r>
      <w:r>
        <w:rPr>
          <w:rFonts w:ascii="Times New Roman Regular" w:hAnsi="Times New Roman Regular" w:cs="Times New Roman Regular"/>
          <w:color w:val="000000"/>
          <w:spacing w:val="-1"/>
          <w:sz w:val="24"/>
        </w:rPr>
        <w:t>O2</w:t>
      </w:r>
      <w:r>
        <w:rPr>
          <w:rFonts w:hint="eastAsia" w:ascii="Times New Roman Regular" w:hAnsi="Times New Roman Regular" w:cs="Times New Roman Regular"/>
          <w:color w:val="000000"/>
          <w:spacing w:val="-1"/>
          <w:sz w:val="24"/>
        </w:rPr>
        <w:t>计）、氨氮或氨（以</w:t>
      </w:r>
      <w:r>
        <w:rPr>
          <w:rFonts w:ascii="Times New Roman Regular" w:hAnsi="Times New Roman Regular" w:cs="Times New Roman Regular"/>
          <w:color w:val="000000"/>
          <w:spacing w:val="-1"/>
          <w:sz w:val="24"/>
        </w:rPr>
        <w:t>N</w:t>
      </w:r>
      <w:r>
        <w:rPr>
          <w:rFonts w:hint="eastAsia" w:ascii="Times New Roman Regular" w:hAnsi="Times New Roman Regular" w:cs="Times New Roman Regular"/>
          <w:color w:val="000000"/>
          <w:spacing w:val="-1"/>
          <w:sz w:val="24"/>
        </w:rPr>
        <w:t>计）、菌落总数、总大肠菌群、粪大肠菌群、大肠埃希氏菌、</w:t>
      </w:r>
      <w:r>
        <w:rPr>
          <w:rFonts w:ascii="Times New Roman Regular" w:hAnsi="Times New Roman Regular" w:cs="Times New Roman Regular"/>
          <w:color w:val="000000"/>
          <w:spacing w:val="-1"/>
          <w:sz w:val="24"/>
        </w:rPr>
        <w:t>pH</w:t>
      </w:r>
      <w:r>
        <w:rPr>
          <w:rFonts w:hint="eastAsia" w:ascii="Times New Roman Regular" w:hAnsi="Times New Roman Regular" w:cs="Times New Roman Regular"/>
          <w:color w:val="000000"/>
          <w:spacing w:val="-1"/>
          <w:sz w:val="24"/>
        </w:rPr>
        <w:t>、消毒剂和涉及工艺的特定项目等指标的检测能力。还负责对班组进行检测技术指导和检测质量监督。</w:t>
      </w:r>
    </w:p>
    <w:p w14:paraId="1CF6AD3E">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6.1.4  </w:t>
      </w:r>
      <w:r>
        <w:rPr>
          <w:rFonts w:hint="eastAsia" w:ascii="Times New Roman Regular" w:hAnsi="Times New Roman Regular" w:cs="Times New Roman Regular"/>
          <w:color w:val="000000"/>
          <w:spacing w:val="-1"/>
          <w:sz w:val="24"/>
        </w:rPr>
        <w:t>该条规定了中心化验室的全流程检测和技术支持，确保供水安全的职责。具体承担原水、出厂水、管网水的全流程监测，以及对水厂化验室和班组进行技术指导，提供水质安全评估和应急支持。能力要求方面应该具备更全面的检测能力，覆盖《生活饮用水卫生标准》</w:t>
      </w:r>
      <w:r>
        <w:rPr>
          <w:rFonts w:ascii="Times New Roman Regular" w:hAnsi="Times New Roman Regular" w:cs="Times New Roman Regular"/>
          <w:color w:val="000000"/>
          <w:spacing w:val="-1"/>
          <w:sz w:val="24"/>
        </w:rPr>
        <w:t>GB 5749</w:t>
      </w:r>
      <w:r>
        <w:rPr>
          <w:rFonts w:hint="eastAsia" w:ascii="Times New Roman Regular" w:hAnsi="Times New Roman Regular" w:cs="Times New Roman Regular"/>
          <w:color w:val="000000"/>
          <w:spacing w:val="-1"/>
          <w:sz w:val="24"/>
        </w:rPr>
        <w:t>全部常规指标及部分非常规指标；还应具备数据汇总与分析能力，为水质管理决策提供依据。</w:t>
      </w:r>
    </w:p>
    <w:p w14:paraId="1311750F">
      <w:pPr>
        <w:kinsoku w:val="0"/>
        <w:autoSpaceDE w:val="0"/>
        <w:autoSpaceDN w:val="0"/>
        <w:adjustRightInd w:val="0"/>
        <w:spacing w:line="360" w:lineRule="auto"/>
        <w:ind w:left="4177"/>
        <w:jc w:val="left"/>
        <w:textAlignment w:val="baseline"/>
        <w:rPr>
          <w:rFonts w:ascii="Times New Roman Regular" w:hAnsi="Times New Roman Regular" w:cs="Times New Roman Regular"/>
          <w:color w:val="000000"/>
          <w:sz w:val="24"/>
        </w:rPr>
      </w:pPr>
    </w:p>
    <w:p w14:paraId="276A4674">
      <w:pPr>
        <w:kinsoku w:val="0"/>
        <w:autoSpaceDE w:val="0"/>
        <w:autoSpaceDN w:val="0"/>
        <w:adjustRightInd w:val="0"/>
        <w:spacing w:line="360" w:lineRule="auto"/>
        <w:jc w:val="center"/>
        <w:textAlignment w:val="baseline"/>
        <w:rPr>
          <w:rFonts w:ascii="黑体" w:hAnsi="黑体" w:eastAsia="黑体" w:cs="黑体"/>
          <w:color w:val="000000"/>
          <w:spacing w:val="-1"/>
          <w:sz w:val="24"/>
        </w:rPr>
      </w:pPr>
      <w:r>
        <w:rPr>
          <w:rFonts w:ascii="黑体" w:hAnsi="黑体" w:eastAsia="黑体" w:cs="黑体"/>
          <w:color w:val="000000"/>
          <w:sz w:val="24"/>
        </w:rPr>
        <w:t xml:space="preserve">6.2  </w:t>
      </w:r>
      <w:r>
        <w:rPr>
          <w:rFonts w:hint="eastAsia" w:ascii="黑体" w:hAnsi="黑体" w:eastAsia="黑体" w:cs="黑体"/>
          <w:color w:val="000000"/>
          <w:sz w:val="24"/>
        </w:rPr>
        <w:t>水质在线监测</w:t>
      </w:r>
    </w:p>
    <w:p w14:paraId="1E24D224">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6.2.1  </w:t>
      </w:r>
      <w:r>
        <w:rPr>
          <w:rFonts w:hint="eastAsia" w:ascii="Times New Roman Regular" w:hAnsi="Times New Roman Regular" w:cs="Times New Roman Regular"/>
          <w:color w:val="000000"/>
          <w:spacing w:val="-1"/>
          <w:sz w:val="24"/>
        </w:rPr>
        <w:t>本条规定了在线监测点位的设置。核心内容：供水单位应在关键供水节点设置水质在线监测仪表，实现全过程水质监控，确保从水源到用户的全程水质可控，及时发现污染或工艺异常。具体监测点位：</w:t>
      </w:r>
      <w:r>
        <w:rPr>
          <w:rFonts w:ascii="Times New Roman Regular" w:hAnsi="Times New Roman Regular" w:cs="Times New Roman Regular"/>
          <w:color w:val="000000"/>
          <w:spacing w:val="-1"/>
          <w:sz w:val="24"/>
        </w:rPr>
        <w:t xml:space="preserve">  </w:t>
      </w:r>
    </w:p>
    <w:p w14:paraId="621A9567">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水源端：取水口、进厂原水；</w:t>
      </w:r>
      <w:r>
        <w:rPr>
          <w:rFonts w:ascii="Times New Roman Regular" w:hAnsi="Times New Roman Regular" w:cs="Times New Roman Regular"/>
          <w:color w:val="000000"/>
          <w:spacing w:val="-1"/>
          <w:sz w:val="24"/>
        </w:rPr>
        <w:t xml:space="preserve">  </w:t>
      </w:r>
    </w:p>
    <w:p w14:paraId="3988D3B7">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水厂工艺：各主要净化工序出水（如沉淀池、滤池、消毒接触池等）；</w:t>
      </w:r>
      <w:r>
        <w:rPr>
          <w:rFonts w:ascii="Times New Roman Regular" w:hAnsi="Times New Roman Regular" w:cs="Times New Roman Regular"/>
          <w:color w:val="000000"/>
          <w:spacing w:val="-1"/>
          <w:sz w:val="24"/>
        </w:rPr>
        <w:t xml:space="preserve">  </w:t>
      </w:r>
    </w:p>
    <w:p w14:paraId="603A804A">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出厂端：出厂水；</w:t>
      </w:r>
      <w:r>
        <w:rPr>
          <w:rFonts w:ascii="Times New Roman Regular" w:hAnsi="Times New Roman Regular" w:cs="Times New Roman Regular"/>
          <w:color w:val="000000"/>
          <w:spacing w:val="-1"/>
          <w:sz w:val="24"/>
        </w:rPr>
        <w:t xml:space="preserve">  </w:t>
      </w:r>
    </w:p>
    <w:p w14:paraId="0B35921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管网系统：管网末梢水（代表用户端水质）、</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供水干管、多水厂供水交汇区、增压泵站等关键节点。</w:t>
      </w:r>
    </w:p>
    <w:p w14:paraId="544E0E1F">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6.2.2  </w:t>
      </w:r>
      <w:r>
        <w:rPr>
          <w:rFonts w:hint="eastAsia" w:ascii="Times New Roman Regular" w:hAnsi="Times New Roman Regular" w:cs="Times New Roman Regular"/>
          <w:color w:val="000000"/>
          <w:spacing w:val="-1"/>
          <w:sz w:val="24"/>
        </w:rPr>
        <w:t>本条规定了在线监测指标选择基本原则：结合本地水质特征（如高浊度、高有机物、特殊污染物风险），优先选择关键控制指标。在线监测指标至少包括浑浊度（反映过滤、沉淀效果），消毒剂余量（如游离氯、二氧化氯，确保消毒效果），根据需求可扩展指标</w:t>
      </w:r>
      <w:r>
        <w:rPr>
          <w:rFonts w:ascii="Times New Roman Regular" w:hAnsi="Times New Roman Regular" w:cs="Times New Roman Regular"/>
          <w:color w:val="000000"/>
          <w:spacing w:val="-1"/>
          <w:sz w:val="24"/>
        </w:rPr>
        <w:t>pH</w:t>
      </w:r>
      <w:r>
        <w:rPr>
          <w:rFonts w:hint="eastAsia" w:ascii="Times New Roman Regular" w:hAnsi="Times New Roman Regular" w:cs="Times New Roman Regular"/>
          <w:color w:val="000000"/>
          <w:spacing w:val="-1"/>
          <w:sz w:val="24"/>
        </w:rPr>
        <w:t>、电导率、氨氮、高锰酸盐指数等指标。</w:t>
      </w:r>
      <w:r>
        <w:rPr>
          <w:rFonts w:ascii="Times New Roman Regular" w:hAnsi="Times New Roman Regular" w:cs="Times New Roman Regular"/>
          <w:color w:val="000000"/>
          <w:spacing w:val="-1"/>
          <w:sz w:val="24"/>
        </w:rPr>
        <w:t xml:space="preserve">  </w:t>
      </w:r>
    </w:p>
    <w:p w14:paraId="5A06BAA5">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6.2.3  </w:t>
      </w:r>
      <w:r>
        <w:rPr>
          <w:rFonts w:hint="eastAsia" w:ascii="宋体" w:hAnsi="宋体" w:cs="宋体"/>
          <w:color w:val="000000"/>
          <w:spacing w:val="-1"/>
          <w:sz w:val="24"/>
        </w:rPr>
        <w:t>本条规定了在线监测仪表管理维护执行标准：严格遵循《城镇供水水质在线监测技术标准》</w:t>
      </w:r>
      <w:r>
        <w:rPr>
          <w:rFonts w:ascii="宋体" w:hAnsi="宋体" w:cs="宋体"/>
          <w:color w:val="000000"/>
          <w:spacing w:val="-1"/>
          <w:sz w:val="24"/>
        </w:rPr>
        <w:t>CJJ/T 271</w:t>
      </w:r>
      <w:r>
        <w:rPr>
          <w:rFonts w:hint="eastAsia" w:ascii="宋体" w:hAnsi="宋体" w:cs="宋体"/>
          <w:color w:val="000000"/>
          <w:spacing w:val="-1"/>
          <w:sz w:val="24"/>
        </w:rPr>
        <w:t>。维护管理内容主要包括：定期校准（如每月</w:t>
      </w:r>
      <w:r>
        <w:rPr>
          <w:rFonts w:ascii="宋体" w:hAnsi="宋体" w:cs="宋体"/>
          <w:color w:val="000000"/>
          <w:spacing w:val="-1"/>
          <w:sz w:val="24"/>
        </w:rPr>
        <w:t>1</w:t>
      </w:r>
      <w:r>
        <w:rPr>
          <w:rFonts w:hint="eastAsia" w:ascii="宋体" w:hAnsi="宋体" w:cs="宋体"/>
          <w:color w:val="000000"/>
          <w:spacing w:val="-1"/>
          <w:sz w:val="24"/>
        </w:rPr>
        <w:t>次或按厂家建议），确保数据准确性；日常维护包括清洁探头、更换试剂、检查数据传输稳定性；故障处理，如异常时及时维修或更换，并记录备查。</w:t>
      </w:r>
    </w:p>
    <w:p w14:paraId="7F1B5FDC">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6.2.4  </w:t>
      </w:r>
      <w:r>
        <w:rPr>
          <w:rFonts w:hint="eastAsia" w:ascii="宋体" w:hAnsi="宋体" w:cs="宋体"/>
          <w:color w:val="000000"/>
          <w:spacing w:val="-1"/>
          <w:sz w:val="24"/>
        </w:rPr>
        <w:t>本条规定了在线监测数据管理与异常响应。主要内容为：</w:t>
      </w:r>
    </w:p>
    <w:p w14:paraId="34FC12DF">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1 </w:t>
      </w:r>
      <w:r>
        <w:rPr>
          <w:rFonts w:hint="eastAsia" w:ascii="宋体" w:hAnsi="宋体" w:cs="宋体"/>
          <w:color w:val="000000"/>
          <w:spacing w:val="-1"/>
          <w:sz w:val="24"/>
        </w:rPr>
        <w:t>数据传递要求：在线监测数据需实时传输至控制中心，实现集中监控；</w:t>
      </w:r>
    </w:p>
    <w:p w14:paraId="3CB7C167">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2 </w:t>
      </w:r>
      <w:r>
        <w:rPr>
          <w:rFonts w:hint="eastAsia" w:ascii="宋体" w:hAnsi="宋体" w:cs="宋体"/>
          <w:color w:val="000000"/>
          <w:spacing w:val="-1"/>
          <w:sz w:val="24"/>
        </w:rPr>
        <w:t>数据分析与上报：控制中心应进行实时趋势分析，发现异常（如浊度突升、余氯骤降）时，触发报警系统，启动人工复检和排查，按应急预案上报相关部门（如水质管理部门、环保局）。</w:t>
      </w:r>
    </w:p>
    <w:p w14:paraId="38842764">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6.2.5  </w:t>
      </w:r>
      <w:r>
        <w:rPr>
          <w:rFonts w:hint="eastAsia" w:ascii="宋体" w:hAnsi="宋体" w:cs="宋体"/>
          <w:color w:val="000000"/>
          <w:spacing w:val="-1"/>
          <w:sz w:val="24"/>
        </w:rPr>
        <w:t>本条提出了在线监测数据异常波动时的处理要求：</w:t>
      </w:r>
      <w:r>
        <w:rPr>
          <w:rFonts w:ascii="宋体" w:hAnsi="宋体" w:cs="宋体"/>
          <w:color w:val="000000"/>
          <w:spacing w:val="-1"/>
          <w:sz w:val="24"/>
        </w:rPr>
        <w:t xml:space="preserve"> </w:t>
      </w:r>
    </w:p>
    <w:p w14:paraId="1AF07B80">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1 </w:t>
      </w:r>
      <w:r>
        <w:rPr>
          <w:rFonts w:hint="eastAsia" w:ascii="宋体" w:hAnsi="宋体" w:cs="宋体"/>
          <w:color w:val="000000"/>
          <w:spacing w:val="-1"/>
          <w:sz w:val="24"/>
        </w:rPr>
        <w:t>增加校准频次（如每日校对）；</w:t>
      </w:r>
      <w:r>
        <w:rPr>
          <w:rFonts w:ascii="宋体" w:hAnsi="宋体" w:cs="宋体"/>
          <w:color w:val="000000"/>
          <w:spacing w:val="-1"/>
          <w:sz w:val="24"/>
        </w:rPr>
        <w:t xml:space="preserve">  </w:t>
      </w:r>
    </w:p>
    <w:p w14:paraId="30B1990F">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2 </w:t>
      </w:r>
      <w:r>
        <w:rPr>
          <w:rFonts w:hint="eastAsia" w:ascii="宋体" w:hAnsi="宋体" w:cs="宋体"/>
          <w:color w:val="000000"/>
          <w:spacing w:val="-1"/>
          <w:sz w:val="24"/>
        </w:rPr>
        <w:t>与人工检测数据比对（验证在线数据可靠性）；</w:t>
      </w:r>
      <w:r>
        <w:rPr>
          <w:rFonts w:ascii="宋体" w:hAnsi="宋体" w:cs="宋体"/>
          <w:color w:val="000000"/>
          <w:spacing w:val="-1"/>
          <w:sz w:val="24"/>
        </w:rPr>
        <w:t xml:space="preserve">  </w:t>
      </w:r>
    </w:p>
    <w:p w14:paraId="05BCAFD3">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3  </w:t>
      </w:r>
      <w:r>
        <w:rPr>
          <w:rFonts w:hint="eastAsia" w:ascii="宋体" w:hAnsi="宋体" w:cs="宋体"/>
          <w:color w:val="000000"/>
          <w:spacing w:val="-1"/>
          <w:sz w:val="24"/>
        </w:rPr>
        <w:t>排查原因（如仪表故障、水质突变、干扰物质影响）。</w:t>
      </w:r>
      <w:r>
        <w:rPr>
          <w:rFonts w:ascii="宋体" w:hAnsi="宋体" w:cs="宋体"/>
          <w:color w:val="000000"/>
          <w:spacing w:val="-1"/>
          <w:sz w:val="24"/>
        </w:rPr>
        <w:t xml:space="preserve">  </w:t>
      </w:r>
    </w:p>
    <w:p w14:paraId="1ECA74B2">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 xml:space="preserve">4 </w:t>
      </w:r>
      <w:r>
        <w:rPr>
          <w:rFonts w:hint="eastAsia" w:ascii="宋体" w:hAnsi="宋体" w:cs="宋体"/>
          <w:color w:val="000000"/>
          <w:spacing w:val="-1"/>
          <w:sz w:val="24"/>
        </w:rPr>
        <w:t>保留校准、比对记录，作为质量管理依据。</w:t>
      </w:r>
      <w:r>
        <w:rPr>
          <w:rFonts w:ascii="宋体" w:hAnsi="宋体" w:cs="宋体"/>
          <w:color w:val="000000"/>
          <w:spacing w:val="-1"/>
          <w:sz w:val="24"/>
        </w:rPr>
        <w:t xml:space="preserve">  </w:t>
      </w:r>
    </w:p>
    <w:p w14:paraId="537C8C3A">
      <w:pPr>
        <w:kinsoku w:val="0"/>
        <w:autoSpaceDE w:val="0"/>
        <w:autoSpaceDN w:val="0"/>
        <w:adjustRightInd w:val="0"/>
        <w:spacing w:line="360" w:lineRule="auto"/>
        <w:ind w:firstLine="476" w:firstLineChars="200"/>
        <w:jc w:val="left"/>
        <w:textAlignment w:val="baseline"/>
        <w:rPr>
          <w:rFonts w:ascii="宋体" w:cs="宋体"/>
          <w:color w:val="000000"/>
          <w:spacing w:val="-1"/>
          <w:sz w:val="24"/>
          <w:highlight w:val="yellow"/>
        </w:rPr>
      </w:pPr>
    </w:p>
    <w:p w14:paraId="37390768">
      <w:pPr>
        <w:spacing w:line="360" w:lineRule="auto"/>
        <w:rPr>
          <w:rFonts w:ascii="宋体" w:cs="宋体"/>
          <w:sz w:val="24"/>
        </w:rPr>
      </w:pPr>
      <w:r>
        <w:rPr>
          <w:rStyle w:val="14"/>
          <w:rFonts w:ascii="宋体" w:hAnsi="宋体" w:cs="宋体"/>
          <w:b w:val="0"/>
          <w:color w:val="0F1115"/>
          <w:sz w:val="24"/>
          <w:shd w:val="clear" w:color="auto" w:fill="FFFFFF"/>
        </w:rPr>
        <w:t xml:space="preserve">6.2.6  </w:t>
      </w:r>
      <w:r>
        <w:rPr>
          <w:rStyle w:val="14"/>
          <w:rFonts w:hint="eastAsia" w:ascii="宋体" w:hAnsi="宋体" w:cs="宋体"/>
          <w:b w:val="0"/>
          <w:color w:val="0F1115"/>
          <w:sz w:val="24"/>
          <w:shd w:val="clear" w:color="auto" w:fill="FFFFFF"/>
        </w:rPr>
        <w:t>供水厂应设置原水生物活性观察池，对原水水质的综合毒性进行测试与预警，作为在线理化指标监测的有效补充。</w:t>
      </w:r>
      <w:r>
        <w:rPr>
          <w:rFonts w:ascii="宋体" w:hAnsi="宋体" w:cs="宋体"/>
          <w:sz w:val="24"/>
        </w:rPr>
        <w:t xml:space="preserve"> </w:t>
      </w:r>
    </w:p>
    <w:p w14:paraId="62B760B2">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p>
    <w:p w14:paraId="0CB88C8F">
      <w:pPr>
        <w:kinsoku w:val="0"/>
        <w:autoSpaceDE w:val="0"/>
        <w:autoSpaceDN w:val="0"/>
        <w:adjustRightInd w:val="0"/>
        <w:spacing w:line="360" w:lineRule="auto"/>
        <w:ind w:left="4177"/>
        <w:jc w:val="left"/>
        <w:textAlignment w:val="baseline"/>
        <w:rPr>
          <w:rFonts w:ascii="黑体" w:hAnsi="黑体" w:eastAsia="黑体" w:cs="黑体"/>
          <w:color w:val="000000"/>
          <w:spacing w:val="-1"/>
          <w:sz w:val="24"/>
        </w:rPr>
      </w:pPr>
      <w:r>
        <w:rPr>
          <w:rFonts w:ascii="黑体" w:hAnsi="黑体" w:eastAsia="黑体" w:cs="黑体"/>
          <w:color w:val="000000"/>
          <w:sz w:val="24"/>
        </w:rPr>
        <w:t>6.3</w:t>
      </w:r>
      <w:r>
        <w:rPr>
          <w:rFonts w:ascii="黑体" w:hAnsi="黑体" w:eastAsia="黑体" w:cs="黑体"/>
          <w:color w:val="000000"/>
          <w:spacing w:val="-1"/>
          <w:sz w:val="24"/>
        </w:rPr>
        <w:t xml:space="preserve"> </w:t>
      </w:r>
      <w:r>
        <w:rPr>
          <w:rFonts w:hint="eastAsia" w:ascii="黑体" w:hAnsi="黑体" w:eastAsia="黑体" w:cs="黑体"/>
          <w:color w:val="000000"/>
          <w:sz w:val="24"/>
        </w:rPr>
        <w:t>水质应急检测</w:t>
      </w:r>
    </w:p>
    <w:p w14:paraId="7F220C9A">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6.3.1  </w:t>
      </w:r>
      <w:r>
        <w:rPr>
          <w:rFonts w:hint="eastAsia" w:ascii="Times New Roman Regular" w:hAnsi="Times New Roman Regular" w:cs="Times New Roman Regular"/>
          <w:color w:val="000000"/>
          <w:spacing w:val="-1"/>
          <w:sz w:val="24"/>
        </w:rPr>
        <w:t>本条提出了应急检测基础能力建设要求，核心要求是供水单位应建立现场快速应急检测能力，确保突发水质事件时能迅速响应。</w:t>
      </w:r>
      <w:r>
        <w:rPr>
          <w:rFonts w:ascii="Times New Roman Regular" w:hAnsi="Times New Roman Regular" w:cs="Times New Roman Regular"/>
          <w:color w:val="000000"/>
          <w:spacing w:val="-1"/>
          <w:sz w:val="24"/>
        </w:rPr>
        <w:t xml:space="preserve">  </w:t>
      </w:r>
    </w:p>
    <w:p w14:paraId="344A36F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设备配置：</w:t>
      </w:r>
      <w:r>
        <w:rPr>
          <w:rFonts w:ascii="Times New Roman Regular" w:hAnsi="Times New Roman Regular" w:cs="Times New Roman Regular"/>
          <w:color w:val="000000"/>
          <w:spacing w:val="-1"/>
          <w:sz w:val="24"/>
        </w:rPr>
        <w:t xml:space="preserve">  </w:t>
      </w:r>
    </w:p>
    <w:p w14:paraId="06E3BDDE">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便携式检测设备（如便携式浊度仪、余氯测定仪、</w:t>
      </w:r>
      <w:r>
        <w:rPr>
          <w:rFonts w:ascii="Times New Roman Regular" w:hAnsi="Times New Roman Regular" w:cs="Times New Roman Regular"/>
          <w:color w:val="000000"/>
          <w:spacing w:val="-1"/>
          <w:sz w:val="24"/>
        </w:rPr>
        <w:t>pH</w:t>
      </w:r>
      <w:r>
        <w:rPr>
          <w:rFonts w:hint="eastAsia" w:ascii="Times New Roman Regular" w:hAnsi="Times New Roman Regular" w:cs="Times New Roman Regular"/>
          <w:color w:val="000000"/>
          <w:spacing w:val="-1"/>
          <w:sz w:val="24"/>
        </w:rPr>
        <w:t>计、多参数水质分析仪等）。</w:t>
      </w:r>
      <w:r>
        <w:rPr>
          <w:rFonts w:ascii="Times New Roman Regular" w:hAnsi="Times New Roman Regular" w:cs="Times New Roman Regular"/>
          <w:color w:val="000000"/>
          <w:spacing w:val="-1"/>
          <w:sz w:val="24"/>
        </w:rPr>
        <w:t xml:space="preserve">  </w:t>
      </w:r>
    </w:p>
    <w:p w14:paraId="68B00E58">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可移动检测设备（适用于临时检测点或野外作业，如小型分光光度计、微生物快检设备）。</w:t>
      </w:r>
      <w:r>
        <w:rPr>
          <w:rFonts w:ascii="Times New Roman Regular" w:hAnsi="Times New Roman Regular" w:cs="Times New Roman Regular"/>
          <w:color w:val="000000"/>
          <w:spacing w:val="-1"/>
          <w:sz w:val="24"/>
        </w:rPr>
        <w:t xml:space="preserve">  </w:t>
      </w:r>
    </w:p>
    <w:p w14:paraId="5199C3E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检测能力要求：</w:t>
      </w:r>
      <w:r>
        <w:rPr>
          <w:rFonts w:ascii="Times New Roman Regular" w:hAnsi="Times New Roman Regular" w:cs="Times New Roman Regular"/>
          <w:color w:val="000000"/>
          <w:spacing w:val="-1"/>
          <w:sz w:val="24"/>
        </w:rPr>
        <w:t xml:space="preserve">  </w:t>
      </w:r>
    </w:p>
    <w:p w14:paraId="0E7885D6">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至少能检测关键水质指标（如浑浊度、消毒剂余量、</w:t>
      </w:r>
      <w:r>
        <w:rPr>
          <w:rFonts w:ascii="Times New Roman Regular" w:hAnsi="Times New Roman Regular" w:cs="Times New Roman Regular"/>
          <w:color w:val="000000"/>
          <w:spacing w:val="-1"/>
          <w:sz w:val="24"/>
        </w:rPr>
        <w:t>pH</w:t>
      </w:r>
      <w:r>
        <w:rPr>
          <w:rFonts w:hint="eastAsia" w:ascii="Times New Roman Regular" w:hAnsi="Times New Roman Regular" w:cs="Times New Roman Regular"/>
          <w:color w:val="000000"/>
          <w:spacing w:val="-1"/>
          <w:sz w:val="24"/>
        </w:rPr>
        <w:t>、色度、臭和味、氨氮等，具备初步微生物筛查能力（如总大肠菌群快检试纸或便携式</w:t>
      </w:r>
      <w:r>
        <w:rPr>
          <w:rFonts w:ascii="Times New Roman Regular" w:hAnsi="Times New Roman Regular" w:cs="Times New Roman Regular"/>
          <w:color w:val="000000"/>
          <w:spacing w:val="-1"/>
          <w:sz w:val="24"/>
        </w:rPr>
        <w:t>PCR</w:t>
      </w:r>
      <w:r>
        <w:rPr>
          <w:rFonts w:hint="eastAsia" w:ascii="Times New Roman Regular" w:hAnsi="Times New Roman Regular" w:cs="Times New Roman Regular"/>
          <w:color w:val="000000"/>
          <w:spacing w:val="-1"/>
          <w:sz w:val="24"/>
        </w:rPr>
        <w:t>设备）。</w:t>
      </w:r>
      <w:r>
        <w:rPr>
          <w:rFonts w:ascii="Times New Roman Regular" w:hAnsi="Times New Roman Regular" w:cs="Times New Roman Regular"/>
          <w:color w:val="000000"/>
          <w:spacing w:val="-1"/>
          <w:sz w:val="24"/>
        </w:rPr>
        <w:t xml:space="preserve">  </w:t>
      </w:r>
    </w:p>
    <w:p w14:paraId="62A5A56D">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3 </w:t>
      </w:r>
      <w:r>
        <w:rPr>
          <w:rFonts w:hint="eastAsia" w:ascii="Times New Roman Regular" w:hAnsi="Times New Roman Regular" w:cs="Times New Roman Regular"/>
          <w:color w:val="000000"/>
          <w:spacing w:val="-1"/>
          <w:sz w:val="24"/>
        </w:rPr>
        <w:t>人员要求：</w:t>
      </w:r>
      <w:r>
        <w:rPr>
          <w:rFonts w:ascii="Times New Roman Regular" w:hAnsi="Times New Roman Regular" w:cs="Times New Roman Regular"/>
          <w:color w:val="000000"/>
          <w:spacing w:val="-1"/>
          <w:sz w:val="24"/>
        </w:rPr>
        <w:t xml:space="preserve">  </w:t>
      </w:r>
    </w:p>
    <w:p w14:paraId="389D3889">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检测人员应接受应急培训，熟悉快速检测方法和设备操作。</w:t>
      </w:r>
      <w:r>
        <w:rPr>
          <w:rFonts w:ascii="Times New Roman Regular" w:hAnsi="Times New Roman Regular" w:cs="Times New Roman Regular"/>
          <w:color w:val="000000"/>
          <w:spacing w:val="-1"/>
          <w:sz w:val="24"/>
        </w:rPr>
        <w:t xml:space="preserve">  </w:t>
      </w:r>
    </w:p>
    <w:p w14:paraId="7721F41A">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6.3.2  </w:t>
      </w:r>
      <w:r>
        <w:rPr>
          <w:rFonts w:hint="eastAsia" w:ascii="Times New Roman Regular" w:hAnsi="Times New Roman Regular" w:cs="Times New Roman Regular"/>
          <w:color w:val="000000"/>
          <w:spacing w:val="-1"/>
          <w:sz w:val="24"/>
        </w:rPr>
        <w:t>本条是推荐性要求，有条件的供水单位（如</w:t>
      </w:r>
      <w:r>
        <w:rPr>
          <w:rFonts w:ascii="Times New Roman Regular" w:hAnsi="Times New Roman Regular" w:cs="Times New Roman Regular"/>
          <w:color w:val="000000"/>
          <w:spacing w:val="-1"/>
          <w:sz w:val="24"/>
        </w:rPr>
        <w:t>Ⅰ</w:t>
      </w:r>
      <w:r>
        <w:rPr>
          <w:rFonts w:hint="eastAsia" w:ascii="Times New Roman Regular" w:hAnsi="Times New Roman Regular" w:cs="Times New Roman Regular"/>
          <w:color w:val="000000"/>
          <w:spacing w:val="-1"/>
          <w:sz w:val="24"/>
        </w:rPr>
        <w:t>级或</w:t>
      </w:r>
      <w:r>
        <w:rPr>
          <w:rFonts w:ascii="Times New Roman Regular" w:hAnsi="Times New Roman Regular" w:cs="Times New Roman Regular"/>
          <w:color w:val="000000"/>
          <w:spacing w:val="-1"/>
          <w:sz w:val="24"/>
        </w:rPr>
        <w:t>Ⅱ</w:t>
      </w:r>
      <w:r>
        <w:rPr>
          <w:rFonts w:hint="eastAsia" w:ascii="Times New Roman Regular" w:hAnsi="Times New Roman Regular" w:cs="Times New Roman Regular"/>
          <w:color w:val="000000"/>
          <w:spacing w:val="-1"/>
          <w:sz w:val="24"/>
        </w:rPr>
        <w:t>级供水企业、高风险区域供水单位）推荐配置水质监测车。</w:t>
      </w:r>
    </w:p>
    <w:p w14:paraId="63546688">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水质监测车的功能要求：</w:t>
      </w:r>
      <w:r>
        <w:rPr>
          <w:rFonts w:ascii="Times New Roman Regular" w:hAnsi="Times New Roman Regular" w:cs="Times New Roman Regular"/>
          <w:color w:val="000000"/>
          <w:spacing w:val="-1"/>
          <w:sz w:val="24"/>
        </w:rPr>
        <w:t xml:space="preserve">  </w:t>
      </w:r>
    </w:p>
    <w:p w14:paraId="3BBCE15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配备在线监测设备（如流动注射分析仪、气相色谱仪等），支持复杂水质分析。</w:t>
      </w:r>
      <w:r>
        <w:rPr>
          <w:rFonts w:ascii="Times New Roman Regular" w:hAnsi="Times New Roman Regular" w:cs="Times New Roman Regular"/>
          <w:color w:val="000000"/>
          <w:spacing w:val="-1"/>
          <w:sz w:val="24"/>
        </w:rPr>
        <w:t xml:space="preserve">  </w:t>
      </w:r>
    </w:p>
    <w:p w14:paraId="51DFE752">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移动检测能力：可在事故现场开展多指标同步检测（如重金属、有机污染物、藻毒素等）。</w:t>
      </w:r>
      <w:r>
        <w:rPr>
          <w:rFonts w:ascii="Times New Roman Regular" w:hAnsi="Times New Roman Regular" w:cs="Times New Roman Regular"/>
          <w:color w:val="000000"/>
          <w:spacing w:val="-1"/>
          <w:sz w:val="24"/>
        </w:rPr>
        <w:t xml:space="preserve">  </w:t>
      </w:r>
    </w:p>
    <w:p w14:paraId="62123FC2">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数据实时传输：与指挥中心联网，实现远程数据共享和专家支持。</w:t>
      </w:r>
      <w:r>
        <w:rPr>
          <w:rFonts w:ascii="Times New Roman Regular" w:hAnsi="Times New Roman Regular" w:cs="Times New Roman Regular"/>
          <w:color w:val="000000"/>
          <w:spacing w:val="-1"/>
          <w:sz w:val="24"/>
        </w:rPr>
        <w:t xml:space="preserve">  </w:t>
      </w:r>
    </w:p>
    <w:p w14:paraId="385DA157">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应用场景：</w:t>
      </w:r>
      <w:r>
        <w:rPr>
          <w:rFonts w:ascii="Times New Roman Regular" w:hAnsi="Times New Roman Regular" w:cs="Times New Roman Regular"/>
          <w:color w:val="000000"/>
          <w:spacing w:val="-1"/>
          <w:sz w:val="24"/>
        </w:rPr>
        <w:t xml:space="preserve">  </w:t>
      </w:r>
    </w:p>
    <w:p w14:paraId="6432D40C">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水源突发污染事件（如化学品泄漏、藻类爆发）。</w:t>
      </w:r>
      <w:r>
        <w:rPr>
          <w:rFonts w:ascii="Times New Roman Regular" w:hAnsi="Times New Roman Regular" w:cs="Times New Roman Regular"/>
          <w:color w:val="000000"/>
          <w:spacing w:val="-1"/>
          <w:sz w:val="24"/>
        </w:rPr>
        <w:t xml:space="preserve">  </w:t>
      </w:r>
    </w:p>
    <w:p w14:paraId="782EB38D">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自然灾害（如洪水、地震）后的应急供水保障。</w:t>
      </w:r>
      <w:r>
        <w:rPr>
          <w:rFonts w:ascii="Times New Roman Regular" w:hAnsi="Times New Roman Regular" w:cs="Times New Roman Regular"/>
          <w:color w:val="000000"/>
          <w:spacing w:val="-1"/>
          <w:sz w:val="24"/>
        </w:rPr>
        <w:t xml:space="preserve">  </w:t>
      </w:r>
    </w:p>
    <w:p w14:paraId="23551034">
      <w:pPr>
        <w:kinsoku w:val="0"/>
        <w:autoSpaceDE w:val="0"/>
        <w:autoSpaceDN w:val="0"/>
        <w:adjustRightInd w:val="0"/>
        <w:spacing w:line="360" w:lineRule="auto"/>
        <w:jc w:val="left"/>
        <w:textAlignment w:val="baseline"/>
        <w:rPr>
          <w:rFonts w:ascii="Times New Roman Regular" w:hAnsi="Times New Roman Regular" w:cs="Times New Roman Regular"/>
          <w:spacing w:val="-1"/>
          <w:sz w:val="24"/>
        </w:rPr>
      </w:pPr>
      <w:r>
        <w:rPr>
          <w:rFonts w:ascii="Times New Roman Regular" w:hAnsi="Times New Roman Regular" w:cs="Times New Roman Regular"/>
          <w:spacing w:val="-1"/>
          <w:sz w:val="24"/>
        </w:rPr>
        <w:t xml:space="preserve">6.3.3  </w:t>
      </w:r>
      <w:r>
        <w:rPr>
          <w:rFonts w:hint="eastAsia" w:ascii="Times New Roman Regular" w:hAnsi="Times New Roman Regular" w:cs="Times New Roman Regular"/>
          <w:spacing w:val="-1"/>
          <w:sz w:val="24"/>
        </w:rPr>
        <w:t>本提出了应急检测应与应急预案衔接的管理要求</w:t>
      </w:r>
      <w:bookmarkStart w:id="129" w:name="_Hlk205665303"/>
      <w:r>
        <w:rPr>
          <w:rFonts w:hint="eastAsia" w:ascii="Times New Roman Regular" w:hAnsi="Times New Roman Regular" w:cs="Times New Roman Regular"/>
          <w:spacing w:val="-1"/>
          <w:sz w:val="24"/>
        </w:rPr>
        <w:t>。应急检测流程应纳入供水单位水质突发事件应急预案，明确检测分工、报告机制和处置措施。</w:t>
      </w:r>
      <w:r>
        <w:rPr>
          <w:rFonts w:ascii="Times New Roman Regular" w:hAnsi="Times New Roman Regular" w:cs="Times New Roman Regular"/>
          <w:spacing w:val="-1"/>
          <w:sz w:val="24"/>
        </w:rPr>
        <w:t xml:space="preserve"> </w:t>
      </w:r>
      <w:bookmarkEnd w:id="129"/>
      <w:r>
        <w:rPr>
          <w:rFonts w:ascii="Times New Roman Regular" w:hAnsi="Times New Roman Regular" w:cs="Times New Roman Regular"/>
          <w:spacing w:val="-1"/>
          <w:sz w:val="24"/>
        </w:rPr>
        <w:t xml:space="preserve"> </w:t>
      </w:r>
    </w:p>
    <w:p w14:paraId="7F7C785A">
      <w:pPr>
        <w:kinsoku w:val="0"/>
        <w:autoSpaceDE w:val="0"/>
        <w:autoSpaceDN w:val="0"/>
        <w:adjustRightInd w:val="0"/>
        <w:spacing w:line="360" w:lineRule="auto"/>
        <w:jc w:val="left"/>
        <w:textAlignment w:val="baseline"/>
        <w:rPr>
          <w:rFonts w:ascii="Times New Roman Regular" w:hAnsi="Times New Roman Regular" w:cs="Times New Roman Regular"/>
          <w:spacing w:val="-1"/>
          <w:sz w:val="24"/>
        </w:rPr>
      </w:pPr>
      <w:r>
        <w:rPr>
          <w:rFonts w:ascii="Times New Roman Regular" w:hAnsi="Times New Roman Regular" w:cs="Times New Roman Regular"/>
          <w:spacing w:val="-1"/>
          <w:sz w:val="24"/>
        </w:rPr>
        <w:t xml:space="preserve">6.3.4  </w:t>
      </w:r>
      <w:r>
        <w:rPr>
          <w:rFonts w:hint="eastAsia" w:ascii="Times New Roman Regular" w:hAnsi="Times New Roman Regular" w:cs="Times New Roman Regular"/>
          <w:spacing w:val="-1"/>
          <w:sz w:val="24"/>
        </w:rPr>
        <w:t>本条提出了应急检测时效性要求和检测数据的准确性保证。突发水质污染事故时，关键指标（如毒理学指标）应尽快完成初步筛查，应急检测数据需与实验室检测结果比对，确保准确性，并将检测结果上报相关部门。</w:t>
      </w:r>
      <w:r>
        <w:rPr>
          <w:rFonts w:ascii="Times New Roman Regular" w:hAnsi="Times New Roman Regular" w:cs="Times New Roman Regular"/>
          <w:spacing w:val="-1"/>
          <w:sz w:val="24"/>
        </w:rPr>
        <w:t xml:space="preserve">  </w:t>
      </w:r>
    </w:p>
    <w:p w14:paraId="3D18D5DD">
      <w:pPr>
        <w:kinsoku w:val="0"/>
        <w:autoSpaceDE w:val="0"/>
        <w:autoSpaceDN w:val="0"/>
        <w:adjustRightInd w:val="0"/>
        <w:spacing w:line="360" w:lineRule="auto"/>
        <w:jc w:val="left"/>
        <w:textAlignment w:val="baseline"/>
        <w:rPr>
          <w:rFonts w:ascii="Times New Roman Regular" w:hAnsi="Times New Roman Regular" w:cs="Times New Roman Regular"/>
          <w:spacing w:val="-1"/>
          <w:sz w:val="24"/>
        </w:rPr>
      </w:pPr>
      <w:r>
        <w:rPr>
          <w:rFonts w:ascii="Times New Roman Regular" w:hAnsi="Times New Roman Regular" w:cs="Times New Roman Regular"/>
          <w:spacing w:val="-1"/>
          <w:sz w:val="24"/>
        </w:rPr>
        <w:t xml:space="preserve">6.3.5  </w:t>
      </w:r>
      <w:r>
        <w:rPr>
          <w:rFonts w:hint="eastAsia" w:ascii="Times New Roman Regular" w:hAnsi="Times New Roman Regular" w:cs="Times New Roman Regular"/>
          <w:spacing w:val="-1"/>
          <w:sz w:val="24"/>
        </w:rPr>
        <w:t>本条提出了应急检测设备维护与应急检测演练的要求。</w:t>
      </w:r>
    </w:p>
    <w:p w14:paraId="1D7FB8DB">
      <w:pPr>
        <w:spacing w:line="360" w:lineRule="auto"/>
        <w:jc w:val="center"/>
        <w:rPr>
          <w:rFonts w:ascii="Times New Roman Regular" w:hAnsi="Times New Roman Regular" w:cs="Times New Roman Regular"/>
          <w:sz w:val="24"/>
        </w:rPr>
      </w:pPr>
    </w:p>
    <w:p w14:paraId="2528DCF5">
      <w:pPr>
        <w:spacing w:line="360" w:lineRule="auto"/>
        <w:jc w:val="center"/>
        <w:rPr>
          <w:rFonts w:ascii="黑体" w:hAnsi="黑体" w:eastAsia="黑体" w:cs="黑体"/>
          <w:sz w:val="24"/>
        </w:rPr>
      </w:pPr>
      <w:r>
        <w:rPr>
          <w:rFonts w:ascii="黑体" w:hAnsi="黑体" w:eastAsia="黑体" w:cs="黑体"/>
          <w:sz w:val="24"/>
        </w:rPr>
        <w:t xml:space="preserve">6.4 </w:t>
      </w:r>
      <w:r>
        <w:rPr>
          <w:rFonts w:hint="eastAsia" w:ascii="黑体" w:hAnsi="黑体" w:eastAsia="黑体" w:cs="黑体"/>
          <w:sz w:val="24"/>
        </w:rPr>
        <w:t>水质检测采样点设置</w:t>
      </w:r>
    </w:p>
    <w:p w14:paraId="65C9B434">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6.4.1  </w:t>
      </w:r>
      <w:r>
        <w:rPr>
          <w:rFonts w:hint="eastAsia" w:ascii="Times New Roman Regular" w:hAnsi="Times New Roman Regular" w:cs="Times New Roman Regular"/>
          <w:color w:val="000000"/>
          <w:spacing w:val="-1"/>
          <w:sz w:val="24"/>
        </w:rPr>
        <w:t>本条规定了水质检测采样点设置的原则和水质检测采样点应覆盖供制水全过程。</w:t>
      </w:r>
    </w:p>
    <w:p w14:paraId="3ED2CB6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采样点的设置应有代表性，布局合理，便于采样。采样点应包括水源水、净水厂工序</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水、出厂水、管网水（末梢水）和二次供水，保证准确、及时、全面地反映供制水全过</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程的水质。出厂水、管网水和二次供水检测点的设置应符合《城市供水水质标准》</w:t>
      </w:r>
      <w:r>
        <w:rPr>
          <w:rFonts w:ascii="Times New Roman Regular" w:hAnsi="Times New Roman Regular" w:cs="Times New Roman Regular"/>
          <w:color w:val="000000"/>
          <w:spacing w:val="-1"/>
          <w:sz w:val="24"/>
        </w:rPr>
        <w:t xml:space="preserve">CJ/T 206 </w:t>
      </w:r>
      <w:r>
        <w:rPr>
          <w:rFonts w:hint="eastAsia" w:ascii="Times New Roman Regular" w:hAnsi="Times New Roman Regular" w:cs="Times New Roman Regular"/>
          <w:color w:val="000000"/>
          <w:spacing w:val="-1"/>
          <w:sz w:val="24"/>
        </w:rPr>
        <w:t>的规定。</w:t>
      </w:r>
    </w:p>
    <w:p w14:paraId="16D7CEF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6.4.2  </w:t>
      </w:r>
      <w:r>
        <w:rPr>
          <w:rFonts w:hint="eastAsia" w:ascii="Times New Roman Regular" w:hAnsi="Times New Roman Regular" w:cs="Times New Roman Regular"/>
          <w:color w:val="000000"/>
          <w:spacing w:val="-1"/>
          <w:sz w:val="24"/>
        </w:rPr>
        <w:t>《生活饮用水标准检测方法</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第二部分：水样的采集和保存》</w:t>
      </w:r>
      <w:r>
        <w:rPr>
          <w:rFonts w:ascii="Times New Roman Regular" w:hAnsi="Times New Roman Regular" w:cs="Times New Roman Regular"/>
          <w:color w:val="000000"/>
          <w:spacing w:val="-1"/>
          <w:sz w:val="24"/>
        </w:rPr>
        <w:t xml:space="preserve">GB/T 5750.2 </w:t>
      </w:r>
      <w:r>
        <w:rPr>
          <w:rFonts w:hint="eastAsia" w:ascii="Times New Roman Regular" w:hAnsi="Times New Roman Regular" w:cs="Times New Roman Regular"/>
          <w:color w:val="000000"/>
          <w:spacing w:val="-1"/>
          <w:sz w:val="24"/>
        </w:rPr>
        <w:t>规定水源水的采样点通常设置在汲水处，实际操作难度较大。本条规定了水源水采样点可设置在取水口或水厂配水井前。</w:t>
      </w:r>
    </w:p>
    <w:p w14:paraId="4820A62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6.4.3  </w:t>
      </w:r>
      <w:r>
        <w:rPr>
          <w:rFonts w:hint="eastAsia" w:ascii="Times New Roman Regular" w:hAnsi="Times New Roman Regular" w:cs="Times New Roman Regular"/>
          <w:color w:val="000000"/>
          <w:spacing w:val="-1"/>
          <w:sz w:val="24"/>
        </w:rPr>
        <w:t>净水工艺不同，关键净水工序不一样。本标准规定工序水采样点应设在每一个关键工序的出水处。</w:t>
      </w:r>
    </w:p>
    <w:p w14:paraId="718D33A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6.4.4  </w:t>
      </w:r>
      <w:r>
        <w:rPr>
          <w:rFonts w:hint="eastAsia" w:ascii="Times New Roman Regular" w:hAnsi="Times New Roman Regular" w:cs="Times New Roman Regular"/>
          <w:color w:val="000000"/>
          <w:spacing w:val="-1"/>
          <w:sz w:val="24"/>
        </w:rPr>
        <w:t>《生活饮用水标准检测方法</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第二部分：水样的采集和保存》</w:t>
      </w:r>
      <w:r>
        <w:rPr>
          <w:rFonts w:ascii="Times New Roman Regular" w:hAnsi="Times New Roman Regular" w:cs="Times New Roman Regular"/>
          <w:color w:val="000000"/>
          <w:spacing w:val="-1"/>
          <w:sz w:val="24"/>
        </w:rPr>
        <w:t xml:space="preserve">GB/T 5750.2 </w:t>
      </w:r>
      <w:r>
        <w:rPr>
          <w:rFonts w:hint="eastAsia" w:ascii="Times New Roman Regular" w:hAnsi="Times New Roman Regular" w:cs="Times New Roman Regular"/>
          <w:color w:val="000000"/>
          <w:spacing w:val="-1"/>
          <w:sz w:val="24"/>
        </w:rPr>
        <w:t>规定：出厂水的采样点应设置在出厂水进入输（配）送管道前。本条规定了出厂水采样点设置在集中式供水单位完成处理工艺流程后、进入输配水管网前。通常设在清水池出水口或泵房送水管上，且优先选择水流稳定的管道（如直管段）。</w:t>
      </w:r>
    </w:p>
    <w:p w14:paraId="398165CA">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6.4.5  </w:t>
      </w:r>
      <w:r>
        <w:rPr>
          <w:rFonts w:hint="eastAsia" w:ascii="Times New Roman Regular" w:hAnsi="Times New Roman Regular" w:cs="Times New Roman Regular"/>
          <w:color w:val="000000"/>
          <w:spacing w:val="-1"/>
          <w:sz w:val="24"/>
        </w:rPr>
        <w:t>参照《城镇供水水质在线监测技术标准》</w:t>
      </w:r>
      <w:r>
        <w:rPr>
          <w:rFonts w:ascii="Times New Roman Regular" w:hAnsi="Times New Roman Regular" w:cs="Times New Roman Regular"/>
          <w:color w:val="000000"/>
          <w:spacing w:val="-1"/>
          <w:sz w:val="24"/>
        </w:rPr>
        <w:t>CJJ/T 271</w:t>
      </w:r>
      <w:r>
        <w:rPr>
          <w:rFonts w:hint="eastAsia" w:ascii="Times New Roman Regular" w:hAnsi="Times New Roman Regular" w:cs="Times New Roman Regular"/>
          <w:color w:val="000000"/>
          <w:spacing w:val="-1"/>
          <w:sz w:val="24"/>
        </w:rPr>
        <w:t>的规定，本条规定了管网采样点的布设应能反映供水系统水质变化、水质不利点水质状况，包括供水系统干管、不同水厂供水交汇区域、较大规模加压泵站、不同管理单元的交接点、人口密集区域及市政重点区域等位置。管网水采样点数量按照《城市供水水质标准》</w:t>
      </w:r>
      <w:r>
        <w:rPr>
          <w:rFonts w:ascii="Times New Roman Regular" w:hAnsi="Times New Roman Regular" w:cs="Times New Roman Regular"/>
          <w:color w:val="000000"/>
          <w:spacing w:val="-1"/>
          <w:sz w:val="24"/>
        </w:rPr>
        <w:t>CJ/T  206</w:t>
      </w:r>
      <w:r>
        <w:rPr>
          <w:rFonts w:hint="eastAsia" w:ascii="Times New Roman Regular" w:hAnsi="Times New Roman Regular" w:cs="Times New Roman Regular"/>
          <w:color w:val="000000"/>
          <w:spacing w:val="-1"/>
          <w:sz w:val="24"/>
        </w:rPr>
        <w:t>执行。</w:t>
      </w:r>
    </w:p>
    <w:p w14:paraId="4A4308BC">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6 4.6 </w:t>
      </w:r>
      <w:r>
        <w:rPr>
          <w:rFonts w:hint="eastAsia" w:ascii="Times New Roman Regular" w:hAnsi="Times New Roman Regular" w:cs="Times New Roman Regular"/>
          <w:color w:val="000000"/>
          <w:spacing w:val="-1"/>
          <w:sz w:val="24"/>
        </w:rPr>
        <w:t>《二次供水设施卫生规范》</w:t>
      </w:r>
      <w:r>
        <w:rPr>
          <w:rFonts w:ascii="Times New Roman Regular" w:hAnsi="Times New Roman Regular" w:cs="Times New Roman Regular"/>
          <w:color w:val="000000"/>
          <w:spacing w:val="-1"/>
          <w:sz w:val="24"/>
        </w:rPr>
        <w:t>GB 17051</w:t>
      </w:r>
      <w:r>
        <w:rPr>
          <w:rFonts w:hint="eastAsia" w:ascii="Times New Roman Regular" w:hAnsi="Times New Roman Regular" w:cs="Times New Roman Regular"/>
          <w:color w:val="000000"/>
          <w:spacing w:val="-1"/>
          <w:sz w:val="24"/>
        </w:rPr>
        <w:t>的规定：二次供水设施的进水管和出水管应分别设置水样采样口。考虑到早年建成的二次供水设施没有设置进水和出水的采样口，本条在《二次供水设施卫生规范》</w:t>
      </w:r>
      <w:r>
        <w:rPr>
          <w:rFonts w:ascii="Times New Roman Regular" w:hAnsi="Times New Roman Regular" w:cs="Times New Roman Regular"/>
          <w:color w:val="000000"/>
          <w:spacing w:val="-1"/>
          <w:sz w:val="24"/>
        </w:rPr>
        <w:t xml:space="preserve">GB 17051 </w:t>
      </w:r>
      <w:r>
        <w:rPr>
          <w:rFonts w:hint="eastAsia" w:ascii="Times New Roman Regular" w:hAnsi="Times New Roman Regular" w:cs="Times New Roman Regular"/>
          <w:color w:val="000000"/>
          <w:spacing w:val="-1"/>
          <w:sz w:val="24"/>
        </w:rPr>
        <w:t>规定的基础上补充了</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在二次供水设施不具备采样条件时，进水口采样点可以在就近的直供区用户水龙头采集，出水口采样点可在就近二供区用户水龙头采样</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的内容。</w:t>
      </w:r>
    </w:p>
    <w:p w14:paraId="60E7AF4C">
      <w:pPr>
        <w:kinsoku w:val="0"/>
        <w:autoSpaceDE w:val="0"/>
        <w:autoSpaceDN w:val="0"/>
        <w:adjustRightInd w:val="0"/>
        <w:spacing w:line="360" w:lineRule="auto"/>
        <w:ind w:left="4268"/>
        <w:jc w:val="left"/>
        <w:textAlignment w:val="baseline"/>
        <w:rPr>
          <w:rFonts w:ascii="Times New Roman Regular" w:hAnsi="Times New Roman Regular" w:cs="Times New Roman Regular"/>
          <w:color w:val="000000"/>
          <w:sz w:val="24"/>
        </w:rPr>
      </w:pPr>
    </w:p>
    <w:p w14:paraId="7E6E4B1A">
      <w:pPr>
        <w:kinsoku w:val="0"/>
        <w:autoSpaceDE w:val="0"/>
        <w:autoSpaceDN w:val="0"/>
        <w:adjustRightInd w:val="0"/>
        <w:spacing w:line="360" w:lineRule="auto"/>
        <w:jc w:val="center"/>
        <w:textAlignment w:val="baseline"/>
        <w:rPr>
          <w:rFonts w:ascii="Times New Roman Regular" w:hAnsi="Times New Roman Regular" w:cs="Times New Roman Regular"/>
          <w:sz w:val="24"/>
        </w:rPr>
      </w:pPr>
      <w:r>
        <w:rPr>
          <w:rFonts w:ascii="黑体" w:hAnsi="黑体" w:eastAsia="黑体" w:cs="黑体"/>
          <w:color w:val="000000"/>
          <w:sz w:val="24"/>
        </w:rPr>
        <w:t>6.5</w:t>
      </w:r>
      <w:r>
        <w:rPr>
          <w:rFonts w:ascii="黑体" w:hAnsi="黑体" w:eastAsia="黑体" w:cs="黑体"/>
          <w:color w:val="000000"/>
          <w:spacing w:val="-1"/>
          <w:sz w:val="24"/>
        </w:rPr>
        <w:t xml:space="preserve"> </w:t>
      </w:r>
      <w:r>
        <w:rPr>
          <w:rFonts w:hint="eastAsia" w:ascii="黑体" w:hAnsi="黑体" w:eastAsia="黑体" w:cs="黑体"/>
          <w:color w:val="000000"/>
          <w:spacing w:val="-1"/>
          <w:sz w:val="24"/>
        </w:rPr>
        <w:t>水质</w:t>
      </w:r>
      <w:r>
        <w:rPr>
          <w:rFonts w:hint="eastAsia" w:ascii="黑体" w:hAnsi="黑体" w:eastAsia="黑体" w:cs="黑体"/>
          <w:color w:val="000000"/>
          <w:sz w:val="24"/>
        </w:rPr>
        <w:t>检测指标和检测频率</w:t>
      </w:r>
    </w:p>
    <w:p w14:paraId="15990EA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6.5.1  </w:t>
      </w:r>
      <w:r>
        <w:rPr>
          <w:rFonts w:hint="eastAsia" w:ascii="Times New Roman Regular" w:hAnsi="Times New Roman Regular" w:cs="Times New Roman Regular"/>
          <w:color w:val="000000"/>
          <w:spacing w:val="-1"/>
          <w:sz w:val="24"/>
        </w:rPr>
        <w:t>本条规定了供制水全过程，包括水源水、出厂水、管网水（末梢水）和二次供水的水质检测项目和频率。具备检测能力的供水单位应按照规定水质检测项目和频率实施检测工作；不具备部分水质指标检测能力的供水单位应委托具备资质的检测机构进行检测。</w:t>
      </w:r>
    </w:p>
    <w:p w14:paraId="1742A9EF">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6.5.2  </w:t>
      </w:r>
      <w:r>
        <w:rPr>
          <w:rFonts w:hint="eastAsia" w:ascii="Times New Roman Regular" w:hAnsi="Times New Roman Regular" w:cs="Times New Roman Regular"/>
          <w:color w:val="000000"/>
          <w:spacing w:val="-1"/>
          <w:sz w:val="24"/>
        </w:rPr>
        <w:t>本条规定了藻类暴发时需要增加风险指标的检测频率。藻类爆发风险指标包括高锰酸盐指数、土臭素、</w:t>
      </w:r>
      <w:r>
        <w:rPr>
          <w:rFonts w:ascii="Times New Roman Regular" w:hAnsi="Times New Roman Regular" w:cs="Times New Roman Regular"/>
          <w:color w:val="000000"/>
          <w:spacing w:val="-1"/>
          <w:sz w:val="24"/>
        </w:rPr>
        <w:t>2-</w:t>
      </w:r>
      <w:r>
        <w:rPr>
          <w:rFonts w:hint="eastAsia" w:ascii="Times New Roman Regular" w:hAnsi="Times New Roman Regular" w:cs="Times New Roman Regular"/>
          <w:color w:val="000000"/>
          <w:spacing w:val="-1"/>
          <w:sz w:val="24"/>
        </w:rPr>
        <w:t>甲基异莰醇、微囊藻毒素</w:t>
      </w:r>
      <w:r>
        <w:rPr>
          <w:rFonts w:ascii="Times New Roman Regular" w:hAnsi="Times New Roman Regular" w:cs="Times New Roman Regular"/>
          <w:color w:val="000000"/>
          <w:spacing w:val="-1"/>
          <w:sz w:val="24"/>
        </w:rPr>
        <w:t>-LR</w:t>
      </w:r>
      <w:r>
        <w:rPr>
          <w:rFonts w:hint="eastAsia" w:ascii="Times New Roman Regular" w:hAnsi="Times New Roman Regular" w:cs="Times New Roman Regular"/>
          <w:color w:val="000000"/>
          <w:spacing w:val="-1"/>
          <w:sz w:val="24"/>
        </w:rPr>
        <w:t>、消毒副产物、铝等水质指标。</w:t>
      </w:r>
    </w:p>
    <w:p w14:paraId="27DF8D9D">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6.5.3  </w:t>
      </w:r>
      <w:r>
        <w:rPr>
          <w:rFonts w:hint="eastAsia" w:ascii="Times New Roman Regular" w:hAnsi="Times New Roman Regular" w:cs="Times New Roman Regular"/>
          <w:color w:val="000000"/>
          <w:spacing w:val="-1"/>
          <w:sz w:val="24"/>
        </w:rPr>
        <w:t>本条规定了对于原水特征污染因子应加密检测频次，跟踪变化趋势，为净化工艺的调整提供依据。</w:t>
      </w:r>
    </w:p>
    <w:p w14:paraId="7A18A5C1">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6.5.4  </w:t>
      </w:r>
      <w:r>
        <w:rPr>
          <w:rFonts w:hint="eastAsia" w:ascii="Times New Roman Regular" w:hAnsi="Times New Roman Regular" w:cs="Times New Roman Regular"/>
          <w:color w:val="000000"/>
          <w:spacing w:val="-1"/>
          <w:sz w:val="24"/>
        </w:rPr>
        <w:t>本条规定了检测结果异常时的处置。当检测结果异常时，应立即重新采样测定，并增加检测频率；检测结果连续异常时，应查明原因，采取有效措施；发生自然灾害、突发性事件等可能导致城市供水水质异常时，应增加有关水质指标的检测频率。</w:t>
      </w:r>
    </w:p>
    <w:p w14:paraId="56474D85">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6.5.5  </w:t>
      </w:r>
      <w:r>
        <w:rPr>
          <w:rFonts w:hint="eastAsia" w:ascii="Times New Roman Regular" w:hAnsi="Times New Roman Regular" w:cs="Times New Roman Regular"/>
          <w:color w:val="000000"/>
          <w:spacing w:val="-1"/>
          <w:sz w:val="24"/>
        </w:rPr>
        <w:t>本条规定了新建、改建、扩建供水工程水质验收的指标要求。供水厂竣工验收水质指标应包括</w:t>
      </w:r>
      <w:r>
        <w:rPr>
          <w:rFonts w:ascii="Times New Roman Regular" w:hAnsi="Times New Roman Regular" w:cs="Times New Roman Regular"/>
          <w:color w:val="000000"/>
          <w:spacing w:val="-1"/>
          <w:sz w:val="24"/>
        </w:rPr>
        <w:t>GB 5749</w:t>
      </w:r>
      <w:r>
        <w:rPr>
          <w:rFonts w:hint="eastAsia" w:ascii="Times New Roman Regular" w:hAnsi="Times New Roman Regular" w:cs="Times New Roman Regular"/>
          <w:color w:val="000000"/>
          <w:spacing w:val="-1"/>
          <w:sz w:val="24"/>
        </w:rPr>
        <w:t>中表</w:t>
      </w:r>
      <w:r>
        <w:rPr>
          <w:rFonts w:ascii="Times New Roman Regular" w:hAnsi="Times New Roman Regular" w:cs="Times New Roman Regular"/>
          <w:color w:val="000000"/>
          <w:spacing w:val="-1"/>
          <w:sz w:val="24"/>
        </w:rPr>
        <w:t>1</w:t>
      </w:r>
      <w:r>
        <w:rPr>
          <w:rFonts w:hint="eastAsia" w:ascii="Times New Roman Regular" w:hAnsi="Times New Roman Regular" w:cs="Times New Roman Regular"/>
          <w:color w:val="000000"/>
          <w:spacing w:val="-1"/>
          <w:sz w:val="24"/>
        </w:rPr>
        <w:t>、表</w:t>
      </w: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和表</w:t>
      </w:r>
      <w:r>
        <w:rPr>
          <w:rFonts w:ascii="Times New Roman Regular" w:hAnsi="Times New Roman Regular" w:cs="Times New Roman Regular"/>
          <w:color w:val="000000"/>
          <w:spacing w:val="-1"/>
          <w:sz w:val="24"/>
        </w:rPr>
        <w:t>3</w:t>
      </w:r>
      <w:r>
        <w:rPr>
          <w:rFonts w:hint="eastAsia" w:ascii="Times New Roman Regular" w:hAnsi="Times New Roman Regular" w:cs="Times New Roman Regular"/>
          <w:color w:val="000000"/>
          <w:spacing w:val="-1"/>
          <w:sz w:val="24"/>
        </w:rPr>
        <w:t>中全部指标；新建、改建、扩建管网、加压调蓄设施和二供供水设施的竣工水质验收指标至少应包括</w:t>
      </w:r>
      <w:r>
        <w:rPr>
          <w:rFonts w:ascii="Times New Roman Regular" w:hAnsi="Times New Roman Regular" w:cs="Times New Roman Regular"/>
          <w:color w:val="000000"/>
          <w:spacing w:val="-1"/>
          <w:sz w:val="24"/>
        </w:rPr>
        <w:t>GB 5749</w:t>
      </w:r>
      <w:r>
        <w:rPr>
          <w:rFonts w:hint="eastAsia" w:ascii="Times New Roman Regular" w:hAnsi="Times New Roman Regular" w:cs="Times New Roman Regular"/>
          <w:color w:val="000000"/>
          <w:spacing w:val="-1"/>
          <w:sz w:val="24"/>
        </w:rPr>
        <w:t>中表</w:t>
      </w:r>
      <w:r>
        <w:rPr>
          <w:rFonts w:ascii="Times New Roman Regular" w:hAnsi="Times New Roman Regular" w:cs="Times New Roman Regular"/>
          <w:color w:val="000000"/>
          <w:spacing w:val="-1"/>
          <w:sz w:val="24"/>
        </w:rPr>
        <w:t>1</w:t>
      </w:r>
      <w:r>
        <w:rPr>
          <w:rFonts w:hint="eastAsia" w:ascii="Times New Roman Regular" w:hAnsi="Times New Roman Regular" w:cs="Times New Roman Regular"/>
          <w:color w:val="000000"/>
          <w:spacing w:val="-1"/>
          <w:sz w:val="24"/>
        </w:rPr>
        <w:t>、表</w:t>
      </w:r>
      <w:r>
        <w:rPr>
          <w:rFonts w:ascii="Times New Roman Regular" w:hAnsi="Times New Roman Regular" w:cs="Times New Roman Regular"/>
          <w:color w:val="000000"/>
          <w:spacing w:val="-1"/>
          <w:sz w:val="24"/>
        </w:rPr>
        <w:t>2</w:t>
      </w:r>
      <w:r>
        <w:rPr>
          <w:rFonts w:hint="eastAsia" w:ascii="Times New Roman Regular" w:hAnsi="Times New Roman Regular" w:cs="Times New Roman Regular"/>
          <w:color w:val="000000"/>
          <w:spacing w:val="-1"/>
          <w:sz w:val="24"/>
        </w:rPr>
        <w:t>的全部指标（放射性指标除外）。</w:t>
      </w:r>
    </w:p>
    <w:p w14:paraId="5489999A">
      <w:pPr>
        <w:spacing w:line="360" w:lineRule="auto"/>
        <w:jc w:val="center"/>
        <w:rPr>
          <w:rFonts w:ascii="Times New Roman Regular" w:hAnsi="Times New Roman Regular" w:cs="Times New Roman Regular"/>
          <w:sz w:val="24"/>
        </w:rPr>
      </w:pPr>
    </w:p>
    <w:p w14:paraId="59386A2B">
      <w:pPr>
        <w:spacing w:line="360" w:lineRule="auto"/>
        <w:jc w:val="center"/>
        <w:rPr>
          <w:rFonts w:ascii="黑体" w:hAnsi="黑体" w:eastAsia="黑体" w:cs="黑体"/>
          <w:sz w:val="24"/>
        </w:rPr>
      </w:pPr>
    </w:p>
    <w:p w14:paraId="0AA9EE00">
      <w:pPr>
        <w:spacing w:line="360" w:lineRule="auto"/>
        <w:jc w:val="center"/>
        <w:rPr>
          <w:rFonts w:ascii="Times New Roman Regular" w:hAnsi="Times New Roman Regular" w:cs="Times New Roman Regular"/>
          <w:sz w:val="24"/>
        </w:rPr>
      </w:pPr>
      <w:r>
        <w:rPr>
          <w:rFonts w:ascii="黑体" w:hAnsi="黑体" w:eastAsia="黑体" w:cs="黑体"/>
          <w:sz w:val="24"/>
        </w:rPr>
        <w:t xml:space="preserve">6.6  </w:t>
      </w:r>
      <w:r>
        <w:rPr>
          <w:rFonts w:hint="eastAsia" w:ascii="黑体" w:hAnsi="黑体" w:eastAsia="黑体" w:cs="黑体"/>
          <w:sz w:val="24"/>
        </w:rPr>
        <w:t>水质检测方法与质量控制</w:t>
      </w:r>
    </w:p>
    <w:p w14:paraId="1CF5888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6.6.1  </w:t>
      </w:r>
      <w:r>
        <w:rPr>
          <w:rFonts w:hint="eastAsia" w:ascii="Times New Roman Regular" w:hAnsi="Times New Roman Regular" w:cs="Times New Roman Regular"/>
          <w:color w:val="000000"/>
          <w:spacing w:val="-1"/>
          <w:sz w:val="24"/>
        </w:rPr>
        <w:t>检测基本原则</w:t>
      </w:r>
      <w:r>
        <w:rPr>
          <w:rFonts w:ascii="Times New Roman Regular" w:hAnsi="Times New Roman Regular" w:cs="Times New Roman Regular"/>
          <w:color w:val="000000"/>
          <w:spacing w:val="-1"/>
          <w:sz w:val="24"/>
        </w:rPr>
        <w:t xml:space="preserve">  </w:t>
      </w:r>
    </w:p>
    <w:p w14:paraId="424CC411">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执行标准：</w:t>
      </w:r>
      <w:r>
        <w:rPr>
          <w:rFonts w:ascii="Times New Roman Regular" w:hAnsi="Times New Roman Regular" w:cs="Times New Roman Regular"/>
          <w:color w:val="000000"/>
          <w:spacing w:val="-1"/>
          <w:sz w:val="24"/>
        </w:rPr>
        <w:t xml:space="preserve"> GB/T 5750.1</w:t>
      </w:r>
      <w:r>
        <w:rPr>
          <w:rFonts w:hint="eastAsia" w:ascii="Times New Roman Regular" w:hAnsi="Times New Roman Regular" w:cs="Times New Roman Regular"/>
          <w:color w:val="000000"/>
          <w:spacing w:val="-1"/>
          <w:sz w:val="24"/>
        </w:rPr>
        <w:t>。主要包括检测方法的选择、检测结果的报告、试剂及浓度表示、实验用水、玻璃器皿与洗涤、检测仪器设备的运行要求以及实验室安全。</w:t>
      </w:r>
      <w:r>
        <w:rPr>
          <w:rFonts w:ascii="Times New Roman Regular" w:hAnsi="Times New Roman Regular" w:cs="Times New Roman Regular"/>
          <w:color w:val="000000"/>
          <w:spacing w:val="-1"/>
          <w:sz w:val="24"/>
        </w:rPr>
        <w:t xml:space="preserve"> </w:t>
      </w:r>
    </w:p>
    <w:p w14:paraId="29764E2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6.6.2  </w:t>
      </w:r>
      <w:r>
        <w:rPr>
          <w:rFonts w:hint="eastAsia" w:ascii="Times New Roman Regular" w:hAnsi="Times New Roman Regular" w:cs="Times New Roman Regular"/>
          <w:color w:val="000000"/>
          <w:spacing w:val="-1"/>
          <w:sz w:val="24"/>
        </w:rPr>
        <w:t>水样采集与保存</w:t>
      </w:r>
      <w:r>
        <w:rPr>
          <w:rFonts w:ascii="Times New Roman Regular" w:hAnsi="Times New Roman Regular" w:cs="Times New Roman Regular"/>
          <w:color w:val="000000"/>
          <w:spacing w:val="-1"/>
          <w:sz w:val="24"/>
        </w:rPr>
        <w:t xml:space="preserve"> </w:t>
      </w:r>
    </w:p>
    <w:p w14:paraId="6CD50FA8">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执行标准：</w:t>
      </w:r>
      <w:r>
        <w:rPr>
          <w:rFonts w:ascii="Times New Roman Regular" w:hAnsi="Times New Roman Regular" w:cs="Times New Roman Regular"/>
          <w:color w:val="000000"/>
          <w:spacing w:val="-1"/>
          <w:sz w:val="24"/>
        </w:rPr>
        <w:t xml:space="preserve"> </w:t>
      </w:r>
      <w:bookmarkStart w:id="130" w:name="_Hlk205711811"/>
      <w:r>
        <w:rPr>
          <w:rFonts w:ascii="Times New Roman Regular" w:hAnsi="Times New Roman Regular" w:cs="Times New Roman Regular"/>
          <w:color w:val="000000"/>
          <w:spacing w:val="-1"/>
          <w:sz w:val="24"/>
        </w:rPr>
        <w:t>GB/T 5750.2</w:t>
      </w:r>
      <w:bookmarkEnd w:id="130"/>
      <w:r>
        <w:rPr>
          <w:rFonts w:hint="eastAsia" w:ascii="Times New Roman Regular" w:hAnsi="Times New Roman Regular" w:cs="Times New Roman Regular"/>
          <w:color w:val="000000"/>
          <w:spacing w:val="-1"/>
          <w:sz w:val="24"/>
        </w:rPr>
        <w:t>，确保样品具有代表性，避免样品污染或变质。包括水样采集保存、运输和管理、采样质量控制的基本原则、措施和要求。</w:t>
      </w:r>
    </w:p>
    <w:p w14:paraId="1ED41D9D">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6.6.3  </w:t>
      </w:r>
      <w:r>
        <w:rPr>
          <w:rFonts w:hint="eastAsia" w:ascii="Times New Roman Regular" w:hAnsi="Times New Roman Regular" w:cs="Times New Roman Regular"/>
          <w:color w:val="000000"/>
          <w:spacing w:val="-1"/>
          <w:sz w:val="24"/>
        </w:rPr>
        <w:t>分析质量控制</w:t>
      </w:r>
      <w:r>
        <w:rPr>
          <w:rFonts w:ascii="Times New Roman Regular" w:hAnsi="Times New Roman Regular" w:cs="Times New Roman Regular"/>
          <w:color w:val="000000"/>
          <w:spacing w:val="-1"/>
          <w:sz w:val="24"/>
        </w:rPr>
        <w:t xml:space="preserve"> </w:t>
      </w:r>
    </w:p>
    <w:p w14:paraId="0DAAD09D">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执行标准：</w:t>
      </w:r>
      <w:r>
        <w:rPr>
          <w:rFonts w:ascii="Times New Roman Regular" w:hAnsi="Times New Roman Regular" w:cs="Times New Roman Regular"/>
          <w:color w:val="000000"/>
          <w:spacing w:val="-1"/>
          <w:sz w:val="24"/>
        </w:rPr>
        <w:t xml:space="preserve"> GB/T 5750.3</w:t>
      </w:r>
      <w:r>
        <w:rPr>
          <w:rFonts w:hint="eastAsia" w:ascii="Times New Roman Regular" w:hAnsi="Times New Roman Regular" w:cs="Times New Roman Regular"/>
          <w:color w:val="000000"/>
          <w:spacing w:val="-1"/>
          <w:sz w:val="24"/>
        </w:rPr>
        <w:t>，包括质量控制要求、分析误差、方法验证、质量控制方法、数据处理、测定结果的报告、数据的正确性判断。</w:t>
      </w:r>
    </w:p>
    <w:p w14:paraId="5AEA22FE">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6.6.4  </w:t>
      </w:r>
      <w:r>
        <w:rPr>
          <w:rFonts w:hint="eastAsia" w:ascii="Times New Roman Regular" w:hAnsi="Times New Roman Regular" w:cs="Times New Roman Regular"/>
          <w:color w:val="000000"/>
          <w:spacing w:val="-1"/>
          <w:sz w:val="24"/>
        </w:rPr>
        <w:t>本条规定了水质、净水药剂及材料的检测应是现行国家标准或行业标准规定的标准检测方法。</w:t>
      </w:r>
    </w:p>
    <w:p w14:paraId="442F645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工序水、出厂水、管网水（末梢水）和二次供水的水质检测方法执行《生活饮用</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水标准检测方法》</w:t>
      </w:r>
      <w:r>
        <w:rPr>
          <w:rFonts w:ascii="Times New Roman Regular" w:hAnsi="Times New Roman Regular" w:cs="Times New Roman Regular"/>
          <w:color w:val="000000"/>
          <w:spacing w:val="-1"/>
          <w:sz w:val="24"/>
        </w:rPr>
        <w:t>GB/T 5750</w:t>
      </w:r>
      <w:r>
        <w:rPr>
          <w:rFonts w:hint="eastAsia" w:ascii="Times New Roman Regular" w:hAnsi="Times New Roman Regular" w:cs="Times New Roman Regular"/>
          <w:color w:val="000000"/>
          <w:spacing w:val="-1"/>
          <w:sz w:val="24"/>
        </w:rPr>
        <w:t>、《城镇供水水质标准检测方法》</w:t>
      </w:r>
      <w:r>
        <w:rPr>
          <w:rFonts w:ascii="Times New Roman Regular" w:hAnsi="Times New Roman Regular" w:cs="Times New Roman Regular"/>
          <w:color w:val="000000"/>
          <w:spacing w:val="-1"/>
          <w:sz w:val="24"/>
        </w:rPr>
        <w:t>CJ/T 141</w:t>
      </w:r>
      <w:r>
        <w:rPr>
          <w:rFonts w:hint="eastAsia" w:ascii="Times New Roman Regular" w:hAnsi="Times New Roman Regular" w:cs="Times New Roman Regular"/>
          <w:color w:val="000000"/>
          <w:spacing w:val="-1"/>
          <w:sz w:val="24"/>
        </w:rPr>
        <w:t>；</w:t>
      </w:r>
    </w:p>
    <w:p w14:paraId="4DFD8364">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地表水原水水质的检测方法执行《地表水环境质量标准》</w:t>
      </w:r>
      <w:r>
        <w:rPr>
          <w:rFonts w:ascii="Times New Roman Regular" w:hAnsi="Times New Roman Regular" w:cs="Times New Roman Regular"/>
          <w:color w:val="000000"/>
          <w:spacing w:val="-1"/>
          <w:sz w:val="24"/>
        </w:rPr>
        <w:t>GB 3838</w:t>
      </w:r>
      <w:r>
        <w:rPr>
          <w:rFonts w:hint="eastAsia" w:ascii="Times New Roman Regular" w:hAnsi="Times New Roman Regular" w:cs="Times New Roman Regular"/>
          <w:color w:val="000000"/>
          <w:spacing w:val="-1"/>
          <w:sz w:val="24"/>
        </w:rPr>
        <w:t>；</w:t>
      </w:r>
    </w:p>
    <w:p w14:paraId="41B34F43">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3 </w:t>
      </w:r>
      <w:r>
        <w:rPr>
          <w:rFonts w:hint="eastAsia" w:ascii="Times New Roman Regular" w:hAnsi="Times New Roman Regular" w:cs="Times New Roman Regular"/>
          <w:color w:val="000000"/>
          <w:spacing w:val="-1"/>
          <w:sz w:val="24"/>
        </w:rPr>
        <w:t>地下水原水水质的检测方法执行《地下水质量标准》</w:t>
      </w:r>
      <w:r>
        <w:rPr>
          <w:rFonts w:ascii="Times New Roman Regular" w:hAnsi="Times New Roman Regular" w:cs="Times New Roman Regular"/>
          <w:color w:val="000000"/>
          <w:spacing w:val="-1"/>
          <w:sz w:val="24"/>
        </w:rPr>
        <w:t>GB/T 14848</w:t>
      </w:r>
      <w:r>
        <w:rPr>
          <w:rFonts w:hint="eastAsia" w:ascii="Times New Roman Regular" w:hAnsi="Times New Roman Regular" w:cs="Times New Roman Regular"/>
          <w:color w:val="000000"/>
          <w:spacing w:val="-1"/>
          <w:sz w:val="24"/>
        </w:rPr>
        <w:t>；</w:t>
      </w:r>
    </w:p>
    <w:p w14:paraId="6E2CEC0D">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4 </w:t>
      </w:r>
      <w:r>
        <w:rPr>
          <w:rFonts w:hint="eastAsia" w:ascii="Times New Roman Regular" w:hAnsi="Times New Roman Regular" w:cs="Times New Roman Regular"/>
          <w:color w:val="000000"/>
          <w:spacing w:val="-1"/>
          <w:sz w:val="24"/>
        </w:rPr>
        <w:t>在线监测水质指标的检测方法执行相应的国家标准或行业标准；</w:t>
      </w:r>
    </w:p>
    <w:p w14:paraId="3E5F12A7">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5 </w:t>
      </w:r>
      <w:r>
        <w:rPr>
          <w:rFonts w:hint="eastAsia" w:ascii="Times New Roman Regular" w:hAnsi="Times New Roman Regular" w:cs="Times New Roman Regular"/>
          <w:color w:val="000000"/>
          <w:spacing w:val="-1"/>
          <w:sz w:val="24"/>
        </w:rPr>
        <w:t>主要净水药剂及材料的检测方法执行相应的国家标准或行业标准。</w:t>
      </w:r>
    </w:p>
    <w:p w14:paraId="18501E87">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6.6.5  </w:t>
      </w:r>
      <w:r>
        <w:rPr>
          <w:rFonts w:hint="eastAsia" w:ascii="Times New Roman Regular" w:hAnsi="Times New Roman Regular" w:cs="Times New Roman Regular"/>
          <w:color w:val="000000"/>
          <w:spacing w:val="-1"/>
          <w:sz w:val="24"/>
        </w:rPr>
        <w:t>其他检测方法使用</w:t>
      </w:r>
      <w:r>
        <w:rPr>
          <w:rFonts w:ascii="Times New Roman Regular" w:hAnsi="Times New Roman Regular" w:cs="Times New Roman Regular"/>
          <w:color w:val="000000"/>
          <w:spacing w:val="-1"/>
          <w:sz w:val="24"/>
        </w:rPr>
        <w:t xml:space="preserve">  </w:t>
      </w:r>
    </w:p>
    <w:p w14:paraId="51134178">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允许条件：在线监测或新方法需经过适用性验证，确认结果可靠后方可替代标准方法。</w:t>
      </w:r>
      <w:r>
        <w:rPr>
          <w:rFonts w:ascii="Times New Roman Regular" w:hAnsi="Times New Roman Regular" w:cs="Times New Roman Regular"/>
          <w:color w:val="000000"/>
          <w:spacing w:val="-1"/>
          <w:sz w:val="24"/>
        </w:rPr>
        <w:t xml:space="preserve">  </w:t>
      </w:r>
    </w:p>
    <w:p w14:paraId="436C108A">
      <w:pPr>
        <w:kinsoku w:val="0"/>
        <w:autoSpaceDE w:val="0"/>
        <w:autoSpaceDN w:val="0"/>
        <w:adjustRightInd w:val="0"/>
        <w:spacing w:before="2" w:after="84" w:line="360" w:lineRule="auto"/>
        <w:ind w:left="4028"/>
        <w:jc w:val="left"/>
        <w:textAlignment w:val="baseline"/>
        <w:rPr>
          <w:rFonts w:ascii="Times New Roman Regular" w:hAnsi="Times New Roman Regular" w:cs="Times New Roman Regular"/>
          <w:color w:val="000000"/>
          <w:sz w:val="24"/>
        </w:rPr>
      </w:pPr>
    </w:p>
    <w:p w14:paraId="4759CE55">
      <w:pPr>
        <w:kinsoku w:val="0"/>
        <w:autoSpaceDE w:val="0"/>
        <w:autoSpaceDN w:val="0"/>
        <w:adjustRightInd w:val="0"/>
        <w:spacing w:before="2" w:after="84" w:line="360" w:lineRule="auto"/>
        <w:jc w:val="center"/>
        <w:textAlignment w:val="baseline"/>
        <w:rPr>
          <w:rFonts w:ascii="黑体" w:hAnsi="黑体" w:eastAsia="黑体" w:cs="黑体"/>
          <w:sz w:val="24"/>
        </w:rPr>
      </w:pPr>
      <w:r>
        <w:rPr>
          <w:rFonts w:ascii="黑体" w:hAnsi="黑体" w:eastAsia="黑体" w:cs="黑体"/>
          <w:color w:val="000000"/>
          <w:sz w:val="24"/>
        </w:rPr>
        <w:t>6.7</w:t>
      </w:r>
      <w:r>
        <w:rPr>
          <w:rFonts w:ascii="黑体" w:hAnsi="黑体" w:eastAsia="黑体" w:cs="黑体"/>
          <w:color w:val="000000"/>
          <w:spacing w:val="-1"/>
          <w:sz w:val="24"/>
        </w:rPr>
        <w:t xml:space="preserve"> </w:t>
      </w:r>
      <w:r>
        <w:rPr>
          <w:rFonts w:hint="eastAsia" w:ascii="黑体" w:hAnsi="黑体" w:eastAsia="黑体" w:cs="黑体"/>
          <w:color w:val="000000"/>
          <w:spacing w:val="-1"/>
          <w:sz w:val="24"/>
        </w:rPr>
        <w:t>水质</w:t>
      </w:r>
      <w:r>
        <w:rPr>
          <w:rFonts w:hint="eastAsia" w:ascii="黑体" w:hAnsi="黑体" w:eastAsia="黑体" w:cs="黑体"/>
          <w:color w:val="000000"/>
          <w:sz w:val="24"/>
        </w:rPr>
        <w:t>检测原始记录与检测报告（报表）</w:t>
      </w:r>
    </w:p>
    <w:p w14:paraId="43E4663C">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sz w:val="24"/>
        </w:rPr>
        <w:t xml:space="preserve"> </w:t>
      </w:r>
      <w:r>
        <w:rPr>
          <w:rFonts w:ascii="Times New Roman Regular" w:hAnsi="Times New Roman Regular" w:cs="Times New Roman Regular"/>
          <w:color w:val="000000"/>
          <w:spacing w:val="-1"/>
          <w:sz w:val="24"/>
        </w:rPr>
        <w:t xml:space="preserve">6.7.1  </w:t>
      </w:r>
      <w:r>
        <w:rPr>
          <w:rFonts w:hint="eastAsia" w:ascii="Times New Roman Regular" w:hAnsi="Times New Roman Regular" w:cs="Times New Roman Regular"/>
          <w:color w:val="000000"/>
          <w:spacing w:val="-1"/>
          <w:sz w:val="24"/>
        </w:rPr>
        <w:t>本条文提出了原始记录表格的编制要求，目的是标准化记录格式，避免遗漏关键信息，提高数据可靠性。具体内容为化验室需设计专用的检测记录表格，表格需涵盖所有必要信息（如样品信息、检测项目、方法、环境条件等），确保检测全过程可追溯。</w:t>
      </w:r>
      <w:r>
        <w:rPr>
          <w:rFonts w:ascii="Times New Roman Regular" w:hAnsi="Times New Roman Regular" w:cs="Times New Roman Regular"/>
          <w:color w:val="000000"/>
          <w:spacing w:val="-1"/>
          <w:sz w:val="24"/>
        </w:rPr>
        <w:t xml:space="preserve"> </w:t>
      </w:r>
    </w:p>
    <w:p w14:paraId="3C98DDF9">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6.7.2  </w:t>
      </w:r>
      <w:r>
        <w:rPr>
          <w:rFonts w:hint="eastAsia" w:ascii="Times New Roman Regular" w:hAnsi="Times New Roman Regular" w:cs="Times New Roman Regular"/>
          <w:color w:val="000000"/>
          <w:spacing w:val="-1"/>
          <w:sz w:val="24"/>
        </w:rPr>
        <w:t>本条文提出了数据记录规范要求。具体要求包括：</w:t>
      </w:r>
    </w:p>
    <w:p w14:paraId="1470FB1C">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及时性：采样和检测人员需在采样现场或实验过程中立即记录，避免因延迟导致数据偏差或遗忘；</w:t>
      </w:r>
      <w:r>
        <w:rPr>
          <w:rFonts w:ascii="Times New Roman Regular" w:hAnsi="Times New Roman Regular" w:cs="Times New Roman Regular"/>
          <w:color w:val="000000"/>
          <w:spacing w:val="-1"/>
          <w:sz w:val="24"/>
        </w:rPr>
        <w:t xml:space="preserve">  </w:t>
      </w:r>
    </w:p>
    <w:p w14:paraId="4CECF43A">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准确性：记录需与实际操作一致，使用法定计量单位，避免主观臆断；</w:t>
      </w:r>
      <w:r>
        <w:rPr>
          <w:rFonts w:ascii="Times New Roman Regular" w:hAnsi="Times New Roman Regular" w:cs="Times New Roman Regular"/>
          <w:color w:val="000000"/>
          <w:spacing w:val="-1"/>
          <w:sz w:val="24"/>
        </w:rPr>
        <w:t xml:space="preserve"> </w:t>
      </w:r>
    </w:p>
    <w:p w14:paraId="1E290D69">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3</w:t>
      </w:r>
      <w:r>
        <w:rPr>
          <w:rFonts w:hint="eastAsia" w:ascii="Times New Roman Regular" w:hAnsi="Times New Roman Regular" w:cs="Times New Roman Regular"/>
          <w:color w:val="000000"/>
          <w:spacing w:val="-1"/>
          <w:sz w:val="24"/>
        </w:rPr>
        <w:t>）修改要求：原始记录禁止随意涂改。若需更正，应划改（保留原记录清晰可见），并由修改人签字或盖章确认。</w:t>
      </w:r>
      <w:r>
        <w:rPr>
          <w:rFonts w:ascii="Times New Roman Regular" w:hAnsi="Times New Roman Regular" w:cs="Times New Roman Regular"/>
          <w:color w:val="000000"/>
          <w:spacing w:val="-1"/>
          <w:sz w:val="24"/>
        </w:rPr>
        <w:t xml:space="preserve">  </w:t>
      </w:r>
    </w:p>
    <w:p w14:paraId="1752F5AB">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6.7.3  </w:t>
      </w:r>
      <w:r>
        <w:rPr>
          <w:rFonts w:hint="eastAsia" w:ascii="Times New Roman Regular" w:hAnsi="Times New Roman Regular" w:cs="Times New Roman Regular"/>
          <w:color w:val="000000"/>
          <w:spacing w:val="-1"/>
          <w:sz w:val="24"/>
        </w:rPr>
        <w:t>本条文对厂级</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班组检测报告表的内容做了规定。日常检测数据可整理为简单的报告表，但需包含以下核心信息：采样信息（时间、具体地点）、检测内容（指标名称和检测结果）。</w:t>
      </w:r>
    </w:p>
    <w:p w14:paraId="31CF2BF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6.7.4  </w:t>
      </w:r>
      <w:r>
        <w:rPr>
          <w:rFonts w:hint="eastAsia" w:ascii="Times New Roman Regular" w:hAnsi="Times New Roman Regular" w:cs="Times New Roman Regular"/>
          <w:color w:val="000000"/>
          <w:spacing w:val="-1"/>
          <w:sz w:val="24"/>
        </w:rPr>
        <w:t>本条文要求中心化验室检测报告需正式、完整，应该包含以下要素：</w:t>
      </w:r>
      <w:r>
        <w:rPr>
          <w:rFonts w:ascii="Times New Roman Regular" w:hAnsi="Times New Roman Regular" w:cs="Times New Roman Regular"/>
          <w:color w:val="000000"/>
          <w:spacing w:val="-1"/>
          <w:sz w:val="24"/>
        </w:rPr>
        <w:t xml:space="preserve">  </w:t>
      </w:r>
    </w:p>
    <w:p w14:paraId="1D43383F">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报告标识：唯一编号及页码（如</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第</w:t>
      </w:r>
      <w:r>
        <w:rPr>
          <w:rFonts w:ascii="Times New Roman Regular" w:hAnsi="Times New Roman Regular" w:cs="Times New Roman Regular"/>
          <w:color w:val="000000"/>
          <w:spacing w:val="-1"/>
          <w:sz w:val="24"/>
        </w:rPr>
        <w:t>1</w:t>
      </w:r>
      <w:r>
        <w:rPr>
          <w:rFonts w:hint="eastAsia" w:ascii="Times New Roman Regular" w:hAnsi="Times New Roman Regular" w:cs="Times New Roman Regular"/>
          <w:color w:val="000000"/>
          <w:spacing w:val="-1"/>
          <w:sz w:val="24"/>
        </w:rPr>
        <w:t>页</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共</w:t>
      </w:r>
      <w:r>
        <w:rPr>
          <w:rFonts w:ascii="Times New Roman Regular" w:hAnsi="Times New Roman Regular" w:cs="Times New Roman Regular"/>
          <w:color w:val="000000"/>
          <w:spacing w:val="-1"/>
          <w:sz w:val="24"/>
        </w:rPr>
        <w:t>3</w:t>
      </w:r>
      <w:r>
        <w:rPr>
          <w:rFonts w:hint="eastAsia" w:ascii="Times New Roman Regular" w:hAnsi="Times New Roman Regular" w:cs="Times New Roman Regular"/>
          <w:color w:val="000000"/>
          <w:spacing w:val="-1"/>
          <w:sz w:val="24"/>
        </w:rPr>
        <w:t>页</w:t>
      </w:r>
      <w:r>
        <w:rPr>
          <w:rFonts w:ascii="Times New Roman Regular" w:hAnsi="Times New Roman Regular" w:cs="Times New Roman Regular"/>
          <w:color w:val="000000"/>
          <w:spacing w:val="-1"/>
          <w:sz w:val="24"/>
        </w:rPr>
        <w:t>”</w:t>
      </w:r>
      <w:r>
        <w:rPr>
          <w:rFonts w:hint="eastAsia" w:ascii="Times New Roman Regular" w:hAnsi="Times New Roman Regular" w:cs="Times New Roman Regular"/>
          <w:color w:val="000000"/>
          <w:spacing w:val="-1"/>
          <w:sz w:val="24"/>
        </w:rPr>
        <w:t>），便于归档和查阅；</w:t>
      </w:r>
      <w:r>
        <w:rPr>
          <w:rFonts w:ascii="Times New Roman Regular" w:hAnsi="Times New Roman Regular" w:cs="Times New Roman Regular"/>
          <w:color w:val="000000"/>
          <w:spacing w:val="-1"/>
          <w:sz w:val="24"/>
        </w:rPr>
        <w:t xml:space="preserve">  </w:t>
      </w:r>
    </w:p>
    <w:p w14:paraId="749E3199">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样品信息：名称、采样点位；</w:t>
      </w:r>
      <w:r>
        <w:rPr>
          <w:rFonts w:ascii="Times New Roman Regular" w:hAnsi="Times New Roman Regular" w:cs="Times New Roman Regular"/>
          <w:color w:val="000000"/>
          <w:spacing w:val="-1"/>
          <w:sz w:val="24"/>
        </w:rPr>
        <w:t xml:space="preserve">  </w:t>
      </w:r>
    </w:p>
    <w:p w14:paraId="3AABF3EE">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3 </w:t>
      </w:r>
      <w:r>
        <w:rPr>
          <w:rFonts w:hint="eastAsia" w:ascii="Times New Roman Regular" w:hAnsi="Times New Roman Regular" w:cs="Times New Roman Regular"/>
          <w:color w:val="000000"/>
          <w:spacing w:val="-1"/>
          <w:sz w:val="24"/>
        </w:rPr>
        <w:t>时间节点：采样时间、样品接收时间、检测完成时间，确保时效性可监控；</w:t>
      </w:r>
      <w:r>
        <w:rPr>
          <w:rFonts w:ascii="Times New Roman Regular" w:hAnsi="Times New Roman Regular" w:cs="Times New Roman Regular"/>
          <w:color w:val="000000"/>
          <w:spacing w:val="-1"/>
          <w:sz w:val="24"/>
        </w:rPr>
        <w:t xml:space="preserve">  </w:t>
      </w:r>
    </w:p>
    <w:p w14:paraId="2A8BE930">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4 </w:t>
      </w:r>
      <w:r>
        <w:rPr>
          <w:rFonts w:hint="eastAsia" w:ascii="Times New Roman Regular" w:hAnsi="Times New Roman Regular" w:cs="Times New Roman Regular"/>
          <w:color w:val="000000"/>
          <w:spacing w:val="-1"/>
          <w:sz w:val="24"/>
        </w:rPr>
        <w:t>检测及评判依据：明确检测方法、判定标准；</w:t>
      </w:r>
      <w:r>
        <w:rPr>
          <w:rFonts w:ascii="Times New Roman Regular" w:hAnsi="Times New Roman Regular" w:cs="Times New Roman Regular"/>
          <w:color w:val="000000"/>
          <w:spacing w:val="-1"/>
          <w:sz w:val="24"/>
        </w:rPr>
        <w:t xml:space="preserve">  </w:t>
      </w:r>
    </w:p>
    <w:p w14:paraId="702307F9">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5 </w:t>
      </w:r>
      <w:r>
        <w:rPr>
          <w:rFonts w:hint="eastAsia" w:ascii="Times New Roman Regular" w:hAnsi="Times New Roman Regular" w:cs="Times New Roman Regular"/>
          <w:color w:val="000000"/>
          <w:spacing w:val="-1"/>
          <w:sz w:val="24"/>
        </w:rPr>
        <w:t>责任落实：检测人签字确认数据，审核人核查报告逻辑性与合规性。</w:t>
      </w:r>
      <w:r>
        <w:rPr>
          <w:rFonts w:ascii="Times New Roman Regular" w:hAnsi="Times New Roman Regular" w:cs="Times New Roman Regular"/>
          <w:color w:val="000000"/>
          <w:spacing w:val="-1"/>
          <w:sz w:val="24"/>
        </w:rPr>
        <w:t xml:space="preserve">  </w:t>
      </w:r>
    </w:p>
    <w:p w14:paraId="7822E66C">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6.7.5  </w:t>
      </w:r>
      <w:r>
        <w:rPr>
          <w:rFonts w:hint="eastAsia" w:ascii="Times New Roman Regular" w:hAnsi="Times New Roman Regular" w:cs="Times New Roman Regular"/>
          <w:color w:val="000000"/>
          <w:spacing w:val="-1"/>
          <w:sz w:val="24"/>
        </w:rPr>
        <w:t>本条文对检测记录和报告存档与保密做出了规定。</w:t>
      </w:r>
      <w:r>
        <w:rPr>
          <w:rFonts w:ascii="Times New Roman Regular" w:hAnsi="Times New Roman Regular" w:cs="Times New Roman Regular"/>
          <w:color w:val="000000"/>
          <w:spacing w:val="-1"/>
          <w:sz w:val="24"/>
        </w:rPr>
        <w:t xml:space="preserve"> </w:t>
      </w:r>
    </w:p>
    <w:p w14:paraId="042B5061">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保存期限：原始记录与检测报告需定期归档，保存至少</w:t>
      </w:r>
      <w:r>
        <w:rPr>
          <w:rFonts w:ascii="Times New Roman Regular" w:hAnsi="Times New Roman Regular" w:cs="Times New Roman Regular"/>
          <w:color w:val="000000"/>
          <w:spacing w:val="-1"/>
          <w:sz w:val="24"/>
        </w:rPr>
        <w:t>6</w:t>
      </w:r>
      <w:r>
        <w:rPr>
          <w:rFonts w:hint="eastAsia" w:ascii="Times New Roman Regular" w:hAnsi="Times New Roman Regular" w:cs="Times New Roman Regular"/>
          <w:color w:val="000000"/>
          <w:spacing w:val="-1"/>
          <w:sz w:val="24"/>
        </w:rPr>
        <w:t>年（依据环保法规或行业要求）；</w:t>
      </w:r>
      <w:r>
        <w:rPr>
          <w:rFonts w:ascii="Times New Roman Regular" w:hAnsi="Times New Roman Regular" w:cs="Times New Roman Regular"/>
          <w:color w:val="000000"/>
          <w:spacing w:val="-1"/>
          <w:sz w:val="24"/>
        </w:rPr>
        <w:t xml:space="preserve">  </w:t>
      </w:r>
    </w:p>
    <w:p w14:paraId="6D63AE80">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保密管理：禁止无关人员接触数据，电子档案需加密，纸质文件需上锁保管。</w:t>
      </w:r>
      <w:r>
        <w:rPr>
          <w:rFonts w:ascii="Times New Roman Regular" w:hAnsi="Times New Roman Regular" w:cs="Times New Roman Regular"/>
          <w:color w:val="000000"/>
          <w:spacing w:val="-1"/>
          <w:sz w:val="24"/>
        </w:rPr>
        <w:t xml:space="preserve">  </w:t>
      </w:r>
    </w:p>
    <w:p w14:paraId="10529CCD">
      <w:pPr>
        <w:kinsoku w:val="0"/>
        <w:autoSpaceDE w:val="0"/>
        <w:autoSpaceDN w:val="0"/>
        <w:adjustRightInd w:val="0"/>
        <w:spacing w:line="360" w:lineRule="auto"/>
        <w:ind w:left="4198"/>
        <w:jc w:val="left"/>
        <w:textAlignment w:val="baseline"/>
        <w:rPr>
          <w:rFonts w:ascii="Times New Roman Regular" w:hAnsi="Times New Roman Regular" w:cs="Times New Roman Regular"/>
          <w:color w:val="000000"/>
          <w:sz w:val="24"/>
        </w:rPr>
      </w:pPr>
    </w:p>
    <w:p w14:paraId="232DDFBF">
      <w:pPr>
        <w:kinsoku w:val="0"/>
        <w:autoSpaceDE w:val="0"/>
        <w:autoSpaceDN w:val="0"/>
        <w:adjustRightInd w:val="0"/>
        <w:ind w:left="4198"/>
        <w:jc w:val="left"/>
        <w:textAlignment w:val="baseline"/>
        <w:rPr>
          <w:rFonts w:ascii="Times New Roman Regular" w:hAnsi="Times New Roman Regular" w:eastAsia="黑体" w:cs="Times New Roman Regular"/>
          <w:color w:val="000000"/>
          <w:sz w:val="28"/>
          <w:szCs w:val="28"/>
        </w:rPr>
      </w:pPr>
    </w:p>
    <w:p w14:paraId="6378A5FF">
      <w:pPr>
        <w:kinsoku w:val="0"/>
        <w:autoSpaceDE w:val="0"/>
        <w:autoSpaceDN w:val="0"/>
        <w:adjustRightInd w:val="0"/>
        <w:ind w:left="4198"/>
        <w:jc w:val="left"/>
        <w:textAlignment w:val="baseline"/>
        <w:rPr>
          <w:rFonts w:ascii="Times New Roman Regular" w:hAnsi="Times New Roman Regular" w:eastAsia="黑体" w:cs="Times New Roman Regular"/>
          <w:color w:val="000000"/>
          <w:sz w:val="28"/>
          <w:szCs w:val="28"/>
        </w:rPr>
      </w:pPr>
    </w:p>
    <w:p w14:paraId="1F238BBB">
      <w:pPr>
        <w:kinsoku w:val="0"/>
        <w:autoSpaceDE w:val="0"/>
        <w:autoSpaceDN w:val="0"/>
        <w:adjustRightInd w:val="0"/>
        <w:ind w:left="4198"/>
        <w:jc w:val="left"/>
        <w:textAlignment w:val="baseline"/>
        <w:rPr>
          <w:rFonts w:ascii="Times New Roman Regular" w:hAnsi="Times New Roman Regular" w:eastAsia="黑体" w:cs="Times New Roman Regular"/>
          <w:color w:val="000000"/>
          <w:sz w:val="28"/>
          <w:szCs w:val="28"/>
        </w:rPr>
      </w:pPr>
    </w:p>
    <w:p w14:paraId="6FD1811D">
      <w:pPr>
        <w:kinsoku w:val="0"/>
        <w:autoSpaceDE w:val="0"/>
        <w:autoSpaceDN w:val="0"/>
        <w:adjustRightInd w:val="0"/>
        <w:ind w:left="4198"/>
        <w:jc w:val="left"/>
        <w:textAlignment w:val="baseline"/>
        <w:rPr>
          <w:rFonts w:ascii="Times New Roman Regular" w:hAnsi="Times New Roman Regular" w:eastAsia="黑体" w:cs="Times New Roman Regular"/>
          <w:color w:val="000000"/>
          <w:sz w:val="28"/>
          <w:szCs w:val="28"/>
        </w:rPr>
      </w:pPr>
    </w:p>
    <w:p w14:paraId="1588E031">
      <w:pPr>
        <w:widowControl/>
        <w:jc w:val="left"/>
        <w:rPr>
          <w:rFonts w:ascii="Times New Roman Regular" w:hAnsi="Times New Roman Regular" w:eastAsia="黑体" w:cs="Times New Roman Regular"/>
          <w:color w:val="000000"/>
          <w:sz w:val="28"/>
          <w:szCs w:val="28"/>
        </w:rPr>
      </w:pPr>
      <w:r>
        <w:rPr>
          <w:rFonts w:ascii="Times New Roman Regular" w:hAnsi="Times New Roman Regular" w:eastAsia="黑体" w:cs="Times New Roman Regular"/>
          <w:color w:val="000000"/>
          <w:sz w:val="28"/>
          <w:szCs w:val="28"/>
        </w:rPr>
        <w:br w:type="page"/>
      </w:r>
    </w:p>
    <w:p w14:paraId="4532C0FE">
      <w:pPr>
        <w:kinsoku w:val="0"/>
        <w:autoSpaceDE w:val="0"/>
        <w:autoSpaceDN w:val="0"/>
        <w:adjustRightInd w:val="0"/>
        <w:spacing w:line="360" w:lineRule="auto"/>
        <w:jc w:val="center"/>
        <w:textAlignment w:val="baseline"/>
        <w:rPr>
          <w:rFonts w:ascii="Times New Roman Regular" w:hAnsi="Times New Roman Regular" w:cs="Times New Roman Regular"/>
        </w:rPr>
      </w:pPr>
      <w:r>
        <w:rPr>
          <w:rFonts w:ascii="Times New Roman Regular" w:hAnsi="Times New Roman Regular" w:eastAsia="黑体" w:cs="Times New Roman Regular"/>
          <w:color w:val="000000"/>
          <w:sz w:val="28"/>
          <w:szCs w:val="28"/>
        </w:rPr>
        <w:t>7</w:t>
      </w:r>
      <w:r>
        <w:rPr>
          <w:rFonts w:ascii="Times New Roman Regular" w:hAnsi="Times New Roman Regular" w:eastAsia="黑体" w:cs="Times New Roman Regular"/>
          <w:color w:val="000000"/>
          <w:spacing w:val="139"/>
          <w:sz w:val="28"/>
          <w:szCs w:val="28"/>
        </w:rPr>
        <w:t xml:space="preserve"> </w:t>
      </w:r>
      <w:r>
        <w:rPr>
          <w:rFonts w:hint="eastAsia" w:ascii="Times New Roman Regular" w:hAnsi="Times New Roman Regular" w:eastAsia="黑体" w:cs="Times New Roman Regular"/>
          <w:color w:val="000000"/>
          <w:spacing w:val="1"/>
          <w:w w:val="99"/>
          <w:sz w:val="28"/>
          <w:szCs w:val="28"/>
        </w:rPr>
        <w:t>化</w:t>
      </w:r>
      <w:r>
        <w:rPr>
          <w:rFonts w:hint="eastAsia" w:ascii="Times New Roman Regular" w:hAnsi="Times New Roman Regular" w:eastAsia="黑体" w:cs="Times New Roman Regular"/>
          <w:color w:val="000000"/>
          <w:sz w:val="28"/>
          <w:szCs w:val="28"/>
        </w:rPr>
        <w:t>验室管理</w:t>
      </w:r>
    </w:p>
    <w:p w14:paraId="2C363067">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3"/>
          <w:szCs w:val="23"/>
        </w:rPr>
      </w:pPr>
    </w:p>
    <w:p w14:paraId="18671DD7">
      <w:pPr>
        <w:kinsoku w:val="0"/>
        <w:autoSpaceDE w:val="0"/>
        <w:autoSpaceDN w:val="0"/>
        <w:adjustRightInd w:val="0"/>
        <w:spacing w:before="1" w:line="360" w:lineRule="auto"/>
        <w:jc w:val="center"/>
        <w:textAlignment w:val="baseline"/>
        <w:rPr>
          <w:rFonts w:ascii="黑体" w:hAnsi="黑体" w:eastAsia="黑体" w:cs="黑体"/>
          <w:sz w:val="24"/>
        </w:rPr>
      </w:pPr>
      <w:r>
        <w:rPr>
          <w:rFonts w:ascii="黑体" w:hAnsi="黑体" w:eastAsia="黑体" w:cs="黑体"/>
          <w:color w:val="000000"/>
          <w:sz w:val="24"/>
        </w:rPr>
        <w:t>7.1</w:t>
      </w:r>
      <w:r>
        <w:rPr>
          <w:rFonts w:ascii="黑体" w:hAnsi="黑体" w:eastAsia="黑体" w:cs="黑体"/>
          <w:color w:val="000000"/>
          <w:spacing w:val="-1"/>
          <w:sz w:val="24"/>
        </w:rPr>
        <w:t xml:space="preserve"> </w:t>
      </w:r>
      <w:r>
        <w:rPr>
          <w:rFonts w:hint="eastAsia" w:ascii="黑体" w:hAnsi="黑体" w:eastAsia="黑体" w:cs="黑体"/>
          <w:color w:val="000000"/>
          <w:sz w:val="24"/>
        </w:rPr>
        <w:t>基本要求</w:t>
      </w:r>
    </w:p>
    <w:p w14:paraId="4E65C43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7.1.1  </w:t>
      </w:r>
      <w:r>
        <w:rPr>
          <w:rFonts w:hint="eastAsia" w:ascii="Times New Roman Regular" w:hAnsi="Times New Roman Regular" w:cs="Times New Roman Regular"/>
          <w:color w:val="000000"/>
          <w:spacing w:val="-1"/>
          <w:sz w:val="24"/>
        </w:rPr>
        <w:t>化验室管理和检测质量控制制度应包括化验室日常管理制度、安全管理制度、环</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境管理制度、档案管理制度、剧毒化学物质管理制度、水质检测管理制度、水质检测质</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量控制规定、仪器设备和标准物质管理制度、有毒有害废弃物管理规定等。</w:t>
      </w:r>
    </w:p>
    <w:p w14:paraId="2E8BB059">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三级化验室的管理制度可适当减少，但至少应制定化验室日常管理制度、安全管理制度、水质检测管理制度。</w:t>
      </w:r>
    </w:p>
    <w:p w14:paraId="0BDB5F5B">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7.1.2  </w:t>
      </w:r>
      <w:r>
        <w:rPr>
          <w:rFonts w:hint="eastAsia" w:ascii="Times New Roman Regular" w:hAnsi="Times New Roman Regular" w:cs="Times New Roman Regular"/>
          <w:color w:val="000000"/>
          <w:spacing w:val="-1"/>
          <w:sz w:val="24"/>
        </w:rPr>
        <w:t>化验室应按照</w:t>
      </w:r>
      <w:r>
        <w:rPr>
          <w:rFonts w:ascii="Times New Roman Regular" w:hAnsi="Times New Roman Regular" w:cs="Times New Roman Regular"/>
          <w:color w:val="000000"/>
          <w:spacing w:val="-1"/>
          <w:sz w:val="24"/>
        </w:rPr>
        <w:t>GB/T 5750.2</w:t>
      </w:r>
      <w:r>
        <w:rPr>
          <w:rFonts w:hint="eastAsia" w:ascii="Times New Roman Regular" w:hAnsi="Times New Roman Regular" w:cs="Times New Roman Regular"/>
          <w:color w:val="000000"/>
          <w:spacing w:val="-1"/>
          <w:sz w:val="24"/>
        </w:rPr>
        <w:t>和</w:t>
      </w:r>
      <w:r>
        <w:rPr>
          <w:rFonts w:ascii="Times New Roman Regular" w:hAnsi="Times New Roman Regular" w:cs="Times New Roman Regular"/>
          <w:color w:val="000000"/>
          <w:spacing w:val="-1"/>
          <w:sz w:val="24"/>
        </w:rPr>
        <w:t>GB/T 5750.3</w:t>
      </w:r>
      <w:r>
        <w:rPr>
          <w:rFonts w:hint="eastAsia" w:ascii="Times New Roman Regular" w:hAnsi="Times New Roman Regular" w:cs="Times New Roman Regular"/>
          <w:color w:val="000000"/>
          <w:spacing w:val="-1"/>
          <w:sz w:val="24"/>
        </w:rPr>
        <w:t>的规定，做好采样、样品运输及保存、水质检测、检测记录、检测报告全过程的质量管理工作，保证检测结果的准确性、有效性和可追溯性。</w:t>
      </w:r>
    </w:p>
    <w:p w14:paraId="7EC607D5">
      <w:pPr>
        <w:kinsoku w:val="0"/>
        <w:autoSpaceDE w:val="0"/>
        <w:autoSpaceDN w:val="0"/>
        <w:adjustRightInd w:val="0"/>
        <w:spacing w:line="360" w:lineRule="auto"/>
        <w:ind w:left="517"/>
        <w:textAlignment w:val="baseline"/>
        <w:rPr>
          <w:rFonts w:ascii="Times New Roman Regular" w:hAnsi="Times New Roman Regular" w:cs="Times New Roman Regular"/>
          <w:sz w:val="24"/>
        </w:rPr>
      </w:pPr>
    </w:p>
    <w:p w14:paraId="6423AA1F">
      <w:pPr>
        <w:kinsoku w:val="0"/>
        <w:autoSpaceDE w:val="0"/>
        <w:autoSpaceDN w:val="0"/>
        <w:adjustRightInd w:val="0"/>
        <w:spacing w:line="360" w:lineRule="auto"/>
        <w:ind w:left="3788"/>
        <w:textAlignment w:val="baseline"/>
        <w:rPr>
          <w:rFonts w:ascii="黑体" w:hAnsi="黑体" w:eastAsia="黑体" w:cs="黑体"/>
          <w:sz w:val="24"/>
        </w:rPr>
      </w:pPr>
      <w:r>
        <w:rPr>
          <w:rFonts w:ascii="黑体" w:hAnsi="黑体" w:eastAsia="黑体" w:cs="黑体"/>
          <w:color w:val="000000"/>
          <w:sz w:val="24"/>
        </w:rPr>
        <w:t xml:space="preserve">7.2 </w:t>
      </w:r>
      <w:r>
        <w:rPr>
          <w:rFonts w:hint="eastAsia" w:ascii="黑体" w:hAnsi="黑体" w:eastAsia="黑体" w:cs="黑体"/>
          <w:color w:val="000000"/>
          <w:sz w:val="24"/>
        </w:rPr>
        <w:t>仪器设备和标准物质</w:t>
      </w:r>
    </w:p>
    <w:p w14:paraId="108281E5">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7.2.1  </w:t>
      </w:r>
      <w:r>
        <w:rPr>
          <w:rFonts w:hint="eastAsia" w:ascii="Times New Roman Regular" w:hAnsi="Times New Roman Regular" w:cs="Times New Roman Regular"/>
          <w:color w:val="000000"/>
          <w:spacing w:val="-1"/>
          <w:sz w:val="24"/>
        </w:rPr>
        <w:t>仪器设备管理台账至少应有设备名称、管理编号、证书编号、规格型号、购买时间、生产单位、检定周期、上次检定时间、检定结果、下次检定时间及使用地点和使用</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人等基础信息。</w:t>
      </w:r>
    </w:p>
    <w:p w14:paraId="4F225FD4">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hint="eastAsia" w:ascii="Times New Roman Regular" w:hAnsi="Times New Roman Regular" w:cs="Times New Roman Regular"/>
          <w:color w:val="000000"/>
          <w:spacing w:val="-1"/>
          <w:sz w:val="24"/>
        </w:rPr>
        <w:t>标准物质管理台账至少应有名称、编号、数量、规格型号、购买时间、有效期、生产单位、使用人等基础信息。</w:t>
      </w:r>
    </w:p>
    <w:p w14:paraId="77138F9D">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7.2.2  </w:t>
      </w:r>
      <w:r>
        <w:rPr>
          <w:rFonts w:hint="eastAsia" w:ascii="Times New Roman Regular" w:hAnsi="Times New Roman Regular" w:cs="Times New Roman Regular"/>
          <w:color w:val="000000"/>
          <w:spacing w:val="-1"/>
          <w:sz w:val="24"/>
        </w:rPr>
        <w:t>按照规定的检定周期对水质检测用计量器具进行检定是保证检测结果准确性、有效性的重要措施。对检定合格的仪器设备应进行检定合格标识；对检定不合格的仪器设备应及时进行维护维修，并再次送检，直到检定合格后方可投入使用。对不是计量器具，但对检测结果有影响的仪器设备</w:t>
      </w:r>
      <w:bookmarkStart w:id="131" w:name="_Hlk205715555"/>
      <w:r>
        <w:rPr>
          <w:rFonts w:hint="eastAsia" w:ascii="Times New Roman Regular" w:hAnsi="Times New Roman Regular" w:cs="Times New Roman Regular"/>
          <w:color w:val="000000"/>
          <w:spacing w:val="-1"/>
          <w:sz w:val="24"/>
        </w:rPr>
        <w:t>（如恒温培养箱、高压灭菌器等）</w:t>
      </w:r>
      <w:bookmarkEnd w:id="131"/>
      <w:r>
        <w:rPr>
          <w:rFonts w:hint="eastAsia" w:ascii="Times New Roman Regular" w:hAnsi="Times New Roman Regular" w:cs="Times New Roman Regular"/>
          <w:color w:val="000000"/>
          <w:spacing w:val="-1"/>
          <w:sz w:val="24"/>
        </w:rPr>
        <w:t>应定期检测或校准。</w:t>
      </w:r>
    </w:p>
    <w:p w14:paraId="3198CF08">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7.2.3  </w:t>
      </w:r>
      <w:r>
        <w:rPr>
          <w:rFonts w:hint="eastAsia" w:ascii="Times New Roman Regular" w:hAnsi="Times New Roman Regular" w:cs="Times New Roman Regular"/>
          <w:color w:val="000000"/>
          <w:spacing w:val="-1"/>
          <w:sz w:val="24"/>
        </w:rPr>
        <w:t>制定仪器操作和维护规程有利于检测人员正确操作和使用仪器，对仪器进行有效</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维护。操作和维护规程应放在实验室内，便于检测人员使用。大型和精密仪器设备的操作人员经过专业培训或由化验室技术负责人授权。</w:t>
      </w:r>
    </w:p>
    <w:p w14:paraId="323DEAF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7.2.5  </w:t>
      </w:r>
      <w:r>
        <w:rPr>
          <w:rFonts w:hint="eastAsia" w:ascii="Times New Roman Regular" w:hAnsi="Times New Roman Regular" w:cs="Times New Roman Regular"/>
          <w:color w:val="000000"/>
          <w:spacing w:val="-1"/>
          <w:sz w:val="24"/>
        </w:rPr>
        <w:t>每一种标准物质都应有证书，证书中有标准物质的相关信息，包括标准物质的有</w:t>
      </w:r>
      <w:r>
        <w:rPr>
          <w:rFonts w:ascii="Times New Roman Regular" w:hAnsi="Times New Roman Regular" w:cs="Times New Roman Regular"/>
          <w:color w:val="000000"/>
          <w:spacing w:val="-1"/>
          <w:sz w:val="24"/>
        </w:rPr>
        <w:t xml:space="preserve"> </w:t>
      </w:r>
      <w:r>
        <w:rPr>
          <w:rFonts w:hint="eastAsia" w:ascii="Times New Roman Regular" w:hAnsi="Times New Roman Regular" w:cs="Times New Roman Regular"/>
          <w:color w:val="000000"/>
          <w:spacing w:val="-1"/>
          <w:sz w:val="24"/>
        </w:rPr>
        <w:t>效期和储存条件。</w:t>
      </w:r>
    </w:p>
    <w:p w14:paraId="499AB4D5">
      <w:pPr>
        <w:kinsoku w:val="0"/>
        <w:autoSpaceDE w:val="0"/>
        <w:autoSpaceDN w:val="0"/>
        <w:adjustRightInd w:val="0"/>
        <w:spacing w:line="360" w:lineRule="auto"/>
        <w:ind w:left="517"/>
        <w:textAlignment w:val="baseline"/>
        <w:rPr>
          <w:rFonts w:ascii="Times New Roman Regular" w:hAnsi="Times New Roman Regular" w:cs="Times New Roman Regular"/>
          <w:sz w:val="24"/>
        </w:rPr>
      </w:pPr>
    </w:p>
    <w:p w14:paraId="140F6BB5">
      <w:pPr>
        <w:kinsoku w:val="0"/>
        <w:autoSpaceDE w:val="0"/>
        <w:autoSpaceDN w:val="0"/>
        <w:adjustRightInd w:val="0"/>
        <w:spacing w:before="1" w:line="360" w:lineRule="auto"/>
        <w:jc w:val="center"/>
        <w:textAlignment w:val="baseline"/>
        <w:rPr>
          <w:rFonts w:ascii="黑体" w:hAnsi="黑体" w:eastAsia="黑体" w:cs="黑体"/>
          <w:color w:val="000000"/>
          <w:sz w:val="24"/>
        </w:rPr>
      </w:pPr>
    </w:p>
    <w:p w14:paraId="395051C4">
      <w:pPr>
        <w:kinsoku w:val="0"/>
        <w:autoSpaceDE w:val="0"/>
        <w:autoSpaceDN w:val="0"/>
        <w:adjustRightInd w:val="0"/>
        <w:spacing w:before="1" w:line="360" w:lineRule="auto"/>
        <w:jc w:val="center"/>
        <w:textAlignment w:val="baseline"/>
        <w:rPr>
          <w:rFonts w:ascii="黑体" w:hAnsi="黑体" w:eastAsia="黑体" w:cs="黑体"/>
          <w:sz w:val="24"/>
        </w:rPr>
      </w:pPr>
      <w:r>
        <w:rPr>
          <w:rFonts w:ascii="黑体" w:hAnsi="黑体" w:eastAsia="黑体" w:cs="黑体"/>
          <w:color w:val="000000"/>
          <w:sz w:val="24"/>
        </w:rPr>
        <w:t xml:space="preserve">7.3 </w:t>
      </w:r>
      <w:r>
        <w:rPr>
          <w:rFonts w:hint="eastAsia" w:ascii="黑体" w:hAnsi="黑体" w:eastAsia="黑体" w:cs="黑体"/>
          <w:color w:val="000000"/>
          <w:sz w:val="24"/>
        </w:rPr>
        <w:t>安全与环境保护</w:t>
      </w:r>
    </w:p>
    <w:p w14:paraId="5496B44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7.3.1  </w:t>
      </w:r>
      <w:r>
        <w:rPr>
          <w:rFonts w:hint="eastAsia" w:ascii="Times New Roman Regular" w:hAnsi="Times New Roman Regular" w:cs="Times New Roman Regular"/>
          <w:color w:val="000000"/>
          <w:spacing w:val="-1"/>
          <w:sz w:val="24"/>
        </w:rPr>
        <w:t>化验室安全应急预案应包括：</w:t>
      </w:r>
    </w:p>
    <w:p w14:paraId="288C24D1">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1 </w:t>
      </w:r>
      <w:r>
        <w:rPr>
          <w:rFonts w:hint="eastAsia" w:ascii="Times New Roman Regular" w:hAnsi="Times New Roman Regular" w:cs="Times New Roman Regular"/>
          <w:color w:val="000000"/>
          <w:spacing w:val="-1"/>
          <w:sz w:val="24"/>
        </w:rPr>
        <w:t>化验室突发安全事件（如失火、易燃易爆气体大量泄漏、剧毒化学品失盗等）的处置措施和程序；</w:t>
      </w:r>
    </w:p>
    <w:p w14:paraId="023AD734">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2 </w:t>
      </w:r>
      <w:r>
        <w:rPr>
          <w:rFonts w:hint="eastAsia" w:ascii="Times New Roman Regular" w:hAnsi="Times New Roman Regular" w:cs="Times New Roman Regular"/>
          <w:color w:val="000000"/>
          <w:spacing w:val="-1"/>
          <w:sz w:val="24"/>
        </w:rPr>
        <w:t>检测人员身体受到化学物质的意外伤害（如强酸强碱溅到眼睛、面部等）的处置措施和程序。</w:t>
      </w:r>
    </w:p>
    <w:p w14:paraId="1DBD1D3C">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7.3.2  </w:t>
      </w:r>
      <w:r>
        <w:rPr>
          <w:rFonts w:hint="eastAsia" w:ascii="Times New Roman Regular" w:hAnsi="Times New Roman Regular" w:cs="Times New Roman Regular"/>
          <w:color w:val="000000"/>
          <w:spacing w:val="-1"/>
          <w:sz w:val="24"/>
        </w:rPr>
        <w:t>危险化学品、剧毒化学品、放射源标准物质应存放在保险箱内，实行双人管理、双人验收、双人发货，并做好领用记录。</w:t>
      </w:r>
    </w:p>
    <w:p w14:paraId="78878ED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7.3.3  </w:t>
      </w:r>
      <w:r>
        <w:rPr>
          <w:rFonts w:hint="eastAsia" w:ascii="Times New Roman Regular" w:hAnsi="Times New Roman Regular" w:cs="Times New Roman Regular"/>
          <w:color w:val="000000"/>
          <w:spacing w:val="-1"/>
          <w:sz w:val="24"/>
        </w:rPr>
        <w:t>检测人员在工作期间应根据所从事检测项目的要求做好自身安全防护，穿戴好防护眼镜、手套等防护用具。</w:t>
      </w:r>
    </w:p>
    <w:p w14:paraId="6C54666E">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7.3.4  </w:t>
      </w:r>
      <w:r>
        <w:rPr>
          <w:rFonts w:hint="eastAsia" w:ascii="Times New Roman Regular" w:hAnsi="Times New Roman Regular" w:cs="Times New Roman Regular"/>
          <w:color w:val="000000"/>
          <w:spacing w:val="-1"/>
          <w:sz w:val="24"/>
        </w:rPr>
        <w:t>水质检测过程产生的有毒有害废弃物数量虽然不大，但不得通过化学方法处理或稀释后擅自排放，应严格按照《四川省实验室危险废物污染防治技术指南》进行分类收集、集中保管并定期委托有资质的单位进行处置。</w:t>
      </w:r>
    </w:p>
    <w:p w14:paraId="23FDBD32">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p>
    <w:p w14:paraId="1BDDF9B3">
      <w:pPr>
        <w:kinsoku w:val="0"/>
        <w:autoSpaceDE w:val="0"/>
        <w:autoSpaceDN w:val="0"/>
        <w:adjustRightInd w:val="0"/>
        <w:spacing w:line="360" w:lineRule="auto"/>
        <w:jc w:val="center"/>
        <w:textAlignment w:val="baseline"/>
        <w:rPr>
          <w:rFonts w:ascii="黑体" w:hAnsi="黑体" w:eastAsia="黑体" w:cs="黑体"/>
          <w:bCs/>
          <w:color w:val="000000"/>
          <w:spacing w:val="-1"/>
          <w:sz w:val="24"/>
        </w:rPr>
      </w:pPr>
      <w:r>
        <w:rPr>
          <w:rFonts w:ascii="黑体" w:hAnsi="黑体" w:eastAsia="黑体" w:cs="黑体"/>
          <w:bCs/>
          <w:color w:val="000000"/>
          <w:spacing w:val="-1"/>
          <w:sz w:val="24"/>
        </w:rPr>
        <w:t xml:space="preserve">7.4 </w:t>
      </w:r>
      <w:r>
        <w:rPr>
          <w:rFonts w:hint="eastAsia" w:ascii="黑体" w:hAnsi="黑体" w:eastAsia="黑体" w:cs="黑体"/>
          <w:bCs/>
          <w:color w:val="000000"/>
          <w:spacing w:val="-1"/>
          <w:sz w:val="24"/>
        </w:rPr>
        <w:t>环境监控</w:t>
      </w:r>
    </w:p>
    <w:p w14:paraId="76875478">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7.4.1  </w:t>
      </w:r>
      <w:r>
        <w:rPr>
          <w:rFonts w:hint="eastAsia" w:ascii="Times New Roman Regular" w:hAnsi="Times New Roman Regular" w:cs="Times New Roman Regular"/>
          <w:color w:val="000000"/>
          <w:spacing w:val="-1"/>
          <w:sz w:val="24"/>
        </w:rPr>
        <w:t>化验室应根据大型精密仪器设备对实验室环境条件的要求，配备相应的辅助设备，如空调、除湿机、抽排风设备等；天平室应满足温度、湿度、防震、防风等条件；微生物检测室洁净度应满足检测工作的需要。</w:t>
      </w:r>
    </w:p>
    <w:p w14:paraId="2BF6DB8E">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7.4.2  </w:t>
      </w:r>
      <w:r>
        <w:rPr>
          <w:rFonts w:hint="eastAsia" w:ascii="Times New Roman Regular" w:hAnsi="Times New Roman Regular" w:cs="Times New Roman Regular"/>
          <w:color w:val="000000"/>
          <w:spacing w:val="-1"/>
          <w:sz w:val="24"/>
        </w:rPr>
        <w:t>化验室环境条件（如温度、湿度、洁净度等）的变化对部分水质指标的检测结果有一定的影响。因此，应做好该检测区域内环境条件的监测与控制，并做好相关记录。</w:t>
      </w:r>
    </w:p>
    <w:p w14:paraId="74D4FB79">
      <w:pPr>
        <w:kinsoku w:val="0"/>
        <w:autoSpaceDE w:val="0"/>
        <w:autoSpaceDN w:val="0"/>
        <w:adjustRightInd w:val="0"/>
        <w:spacing w:line="250" w:lineRule="auto"/>
        <w:ind w:left="517"/>
        <w:textAlignment w:val="baseline"/>
        <w:rPr>
          <w:rFonts w:ascii="Times New Roman Regular" w:hAnsi="Times New Roman Regular" w:cs="Times New Roman Regular"/>
        </w:rPr>
      </w:pPr>
    </w:p>
    <w:p w14:paraId="7643F495">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6A7379A2">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47A2919E">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76FF0877">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37BA651D">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73BB2F14">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13AF1391">
      <w:pPr>
        <w:kinsoku w:val="0"/>
        <w:autoSpaceDE w:val="0"/>
        <w:autoSpaceDN w:val="0"/>
        <w:adjustRightInd w:val="0"/>
        <w:ind w:left="4129"/>
        <w:jc w:val="left"/>
        <w:textAlignment w:val="baseline"/>
        <w:rPr>
          <w:rFonts w:ascii="Times New Roman Regular" w:hAnsi="Times New Roman Regular" w:eastAsia="黑体" w:cs="Times New Roman Regular"/>
          <w:color w:val="000000"/>
          <w:sz w:val="28"/>
          <w:szCs w:val="28"/>
        </w:rPr>
      </w:pPr>
    </w:p>
    <w:p w14:paraId="0C9A654E">
      <w:pPr>
        <w:rPr>
          <w:rFonts w:ascii="Times New Roman Regular" w:hAnsi="Times New Roman Regular" w:cs="Times New Roman Regular"/>
        </w:rPr>
      </w:pPr>
    </w:p>
    <w:p w14:paraId="188FF791">
      <w:pPr>
        <w:widowControl/>
        <w:jc w:val="center"/>
        <w:rPr>
          <w:rFonts w:ascii="Times New Roman Regular" w:hAnsi="Times New Roman Regular" w:cs="Times New Roman Regular"/>
        </w:rPr>
      </w:pPr>
      <w:r>
        <w:rPr>
          <w:rFonts w:ascii="Times New Roman Regular" w:hAnsi="Times New Roman Regular" w:eastAsia="黑体" w:cs="Times New Roman Regular"/>
          <w:color w:val="000000"/>
          <w:sz w:val="28"/>
          <w:szCs w:val="28"/>
        </w:rPr>
        <w:t>8</w:t>
      </w:r>
      <w:r>
        <w:rPr>
          <w:rFonts w:ascii="Times New Roman Regular" w:hAnsi="Times New Roman Regular" w:eastAsia="黑体" w:cs="Times New Roman Regular"/>
          <w:color w:val="000000"/>
          <w:spacing w:val="-3"/>
          <w:sz w:val="28"/>
          <w:szCs w:val="28"/>
        </w:rPr>
        <w:t xml:space="preserve"> </w:t>
      </w:r>
      <w:r>
        <w:rPr>
          <w:rFonts w:hint="eastAsia" w:ascii="Times New Roman Regular" w:hAnsi="Times New Roman Regular" w:eastAsia="黑体" w:cs="Times New Roman Regular"/>
          <w:color w:val="000000"/>
          <w:sz w:val="28"/>
          <w:szCs w:val="28"/>
        </w:rPr>
        <w:t>水质应急管理</w:t>
      </w:r>
    </w:p>
    <w:p w14:paraId="079CD58A">
      <w:pPr>
        <w:kinsoku w:val="0"/>
        <w:autoSpaceDE w:val="0"/>
        <w:autoSpaceDN w:val="0"/>
        <w:adjustRightInd w:val="0"/>
        <w:spacing w:line="360" w:lineRule="auto"/>
        <w:ind w:left="517"/>
        <w:textAlignment w:val="baseline"/>
        <w:rPr>
          <w:rFonts w:ascii="Times New Roman Regular" w:hAnsi="Times New Roman Regular" w:cs="Times New Roman Regular"/>
          <w:sz w:val="24"/>
        </w:rPr>
      </w:pPr>
    </w:p>
    <w:p w14:paraId="31781468">
      <w:pPr>
        <w:kinsoku w:val="0"/>
        <w:autoSpaceDE w:val="0"/>
        <w:autoSpaceDN w:val="0"/>
        <w:adjustRightInd w:val="0"/>
        <w:spacing w:before="2" w:line="360" w:lineRule="auto"/>
        <w:jc w:val="center"/>
        <w:textAlignment w:val="baseline"/>
        <w:rPr>
          <w:rFonts w:ascii="黑体" w:hAnsi="黑体" w:eastAsia="黑体" w:cs="黑体"/>
          <w:sz w:val="24"/>
        </w:rPr>
      </w:pPr>
      <w:r>
        <w:rPr>
          <w:rFonts w:ascii="黑体" w:hAnsi="黑体" w:eastAsia="黑体" w:cs="黑体"/>
          <w:color w:val="000000"/>
          <w:sz w:val="24"/>
        </w:rPr>
        <w:t>8.1</w:t>
      </w:r>
      <w:r>
        <w:rPr>
          <w:rFonts w:ascii="黑体" w:hAnsi="黑体" w:eastAsia="黑体" w:cs="黑体"/>
          <w:color w:val="000000"/>
          <w:spacing w:val="-1"/>
          <w:sz w:val="24"/>
        </w:rPr>
        <w:t xml:space="preserve"> </w:t>
      </w:r>
      <w:r>
        <w:rPr>
          <w:rFonts w:hint="eastAsia" w:ascii="黑体" w:hAnsi="黑体" w:eastAsia="黑体" w:cs="黑体"/>
          <w:color w:val="000000"/>
          <w:sz w:val="24"/>
        </w:rPr>
        <w:t>基本规定</w:t>
      </w:r>
    </w:p>
    <w:p w14:paraId="0E5BB6CD">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8.1.1  </w:t>
      </w:r>
      <w:r>
        <w:rPr>
          <w:rFonts w:hint="eastAsia" w:ascii="Times New Roman Regular" w:hAnsi="Times New Roman Regular" w:cs="Times New Roman Regular"/>
          <w:color w:val="000000"/>
          <w:spacing w:val="-1"/>
          <w:sz w:val="24"/>
        </w:rPr>
        <w:t>本条文中城市供水应急预案是指当地人民政府或城市供水行政主管部门制定的城市供水应急预案。</w:t>
      </w:r>
    </w:p>
    <w:p w14:paraId="13D680CD">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8.1.2  </w:t>
      </w:r>
      <w:r>
        <w:rPr>
          <w:rFonts w:hint="eastAsia" w:ascii="Times New Roman Regular" w:hAnsi="Times New Roman Regular" w:cs="Times New Roman Regular"/>
          <w:color w:val="000000"/>
          <w:spacing w:val="-1"/>
          <w:sz w:val="24"/>
        </w:rPr>
        <w:t>供水单位应制定原水、工序水、出厂水、管网水等供制水全过程的水质应急预案和技术性专项处置预案；二次供水管理单位应制定二次供水水质应急预案和技术性专项处置预案。包括但不限于：</w:t>
      </w:r>
    </w:p>
    <w:p w14:paraId="03CDCE12">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1</w:t>
      </w:r>
      <w:r>
        <w:rPr>
          <w:rFonts w:hint="eastAsia" w:ascii="Times New Roman Regular" w:hAnsi="Times New Roman Regular" w:cs="Times New Roman Regular"/>
          <w:color w:val="000000"/>
          <w:spacing w:val="-1"/>
          <w:sz w:val="24"/>
        </w:rPr>
        <w:t>）水源水突发水质污染或出现超高浑浊度情况等的水质应急预案和技术性专项处置预案；</w:t>
      </w:r>
    </w:p>
    <w:p w14:paraId="234B7D0D">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2</w:t>
      </w:r>
      <w:r>
        <w:rPr>
          <w:rFonts w:hint="eastAsia" w:ascii="宋体" w:hAnsi="宋体" w:cs="宋体"/>
          <w:color w:val="000000"/>
          <w:spacing w:val="-1"/>
          <w:sz w:val="24"/>
        </w:rPr>
        <w:t>）工序水、出厂水、管网水、二次供水突发水质二次污染或水质异常事件的水质应急预案和技术性专项处置预案。</w:t>
      </w:r>
    </w:p>
    <w:p w14:paraId="5900451B">
      <w:pPr>
        <w:kinsoku w:val="0"/>
        <w:autoSpaceDE w:val="0"/>
        <w:autoSpaceDN w:val="0"/>
        <w:adjustRightInd w:val="0"/>
        <w:spacing w:line="360" w:lineRule="auto"/>
        <w:ind w:firstLine="476" w:firstLineChars="200"/>
        <w:jc w:val="left"/>
        <w:textAlignment w:val="baseline"/>
        <w:rPr>
          <w:rFonts w:ascii="宋体" w:cs="宋体"/>
          <w:color w:val="000000"/>
          <w:spacing w:val="-1"/>
          <w:sz w:val="24"/>
        </w:rPr>
      </w:pPr>
      <w:r>
        <w:rPr>
          <w:rFonts w:ascii="宋体" w:hAnsi="宋体" w:cs="宋体"/>
          <w:color w:val="000000"/>
          <w:spacing w:val="-1"/>
          <w:sz w:val="24"/>
        </w:rPr>
        <w:t>3</w:t>
      </w:r>
      <w:r>
        <w:rPr>
          <w:rFonts w:hint="eastAsia" w:ascii="宋体" w:hAnsi="宋体" w:cs="宋体"/>
          <w:color w:val="000000"/>
          <w:spacing w:val="-1"/>
          <w:sz w:val="24"/>
        </w:rPr>
        <w:t>）水质应急预案和技术性专项处置预案应按要求报送城市供水行政主管部门备案。</w:t>
      </w:r>
    </w:p>
    <w:p w14:paraId="32A76AFC">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8.1.3  </w:t>
      </w:r>
      <w:r>
        <w:rPr>
          <w:rFonts w:hint="eastAsia" w:ascii="宋体" w:hAnsi="宋体" w:cs="宋体"/>
          <w:color w:val="000000"/>
          <w:spacing w:val="-1"/>
          <w:sz w:val="24"/>
        </w:rPr>
        <w:t>供水单位应定期进行应急预案模拟演练，让有关部门和人员熟悉应急预案；并根据对演练效果进行总结评估的结果，对应急预案进行修订完善。</w:t>
      </w:r>
    </w:p>
    <w:p w14:paraId="13E595BC">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8.1.4  </w:t>
      </w:r>
      <w:r>
        <w:rPr>
          <w:rFonts w:hint="eastAsia" w:ascii="宋体" w:hAnsi="宋体" w:cs="宋体"/>
          <w:color w:val="000000"/>
          <w:spacing w:val="-1"/>
          <w:sz w:val="24"/>
        </w:rPr>
        <w:t>供水单位应对水质应急设施设备定期进行维护保养，使其处于随时能够启用的状态；对化学或物理性质不稳定的水质应急药剂应定期进行质量抽查，及时更换失效的药剂，保障应急药剂随时可以投入使用。</w:t>
      </w:r>
    </w:p>
    <w:p w14:paraId="2A26A820">
      <w:pPr>
        <w:kinsoku w:val="0"/>
        <w:autoSpaceDE w:val="0"/>
        <w:autoSpaceDN w:val="0"/>
        <w:adjustRightInd w:val="0"/>
        <w:spacing w:line="360" w:lineRule="auto"/>
        <w:jc w:val="left"/>
        <w:textAlignment w:val="baseline"/>
        <w:rPr>
          <w:rFonts w:ascii="宋体" w:cs="宋体"/>
          <w:color w:val="000000"/>
          <w:spacing w:val="-1"/>
          <w:sz w:val="24"/>
        </w:rPr>
      </w:pPr>
      <w:r>
        <w:rPr>
          <w:rFonts w:ascii="宋体" w:hAnsi="宋体" w:cs="宋体"/>
          <w:color w:val="000000"/>
          <w:spacing w:val="-1"/>
          <w:sz w:val="24"/>
        </w:rPr>
        <w:t xml:space="preserve">8.1.5  </w:t>
      </w:r>
      <w:r>
        <w:rPr>
          <w:rFonts w:hint="eastAsia" w:ascii="宋体" w:hAnsi="宋体" w:cs="宋体"/>
          <w:color w:val="000000"/>
          <w:spacing w:val="-1"/>
          <w:sz w:val="24"/>
        </w:rPr>
        <w:t>供水单位应明确城市供水应急预案中关于突发水质污染或水质异常事件信息发布的规定和程序，未经城市供水行政主管部门或政府部门授权批准，不得擅自发布突发水质污染或水质异常事件的信息。</w:t>
      </w:r>
    </w:p>
    <w:p w14:paraId="50E7FCF1">
      <w:pPr>
        <w:kinsoku w:val="0"/>
        <w:autoSpaceDE w:val="0"/>
        <w:autoSpaceDN w:val="0"/>
        <w:adjustRightInd w:val="0"/>
        <w:spacing w:before="1" w:line="360" w:lineRule="auto"/>
        <w:ind w:left="517"/>
        <w:textAlignment w:val="baseline"/>
        <w:rPr>
          <w:rFonts w:ascii="宋体" w:cs="宋体"/>
          <w:sz w:val="24"/>
        </w:rPr>
      </w:pPr>
    </w:p>
    <w:p w14:paraId="0A65A1BE">
      <w:pPr>
        <w:kinsoku w:val="0"/>
        <w:autoSpaceDE w:val="0"/>
        <w:autoSpaceDN w:val="0"/>
        <w:adjustRightInd w:val="0"/>
        <w:spacing w:line="360" w:lineRule="auto"/>
        <w:ind w:left="3783"/>
        <w:jc w:val="left"/>
        <w:textAlignment w:val="baseline"/>
        <w:rPr>
          <w:rFonts w:ascii="黑体" w:hAnsi="黑体" w:eastAsia="黑体" w:cs="黑体"/>
          <w:sz w:val="24"/>
        </w:rPr>
      </w:pPr>
      <w:r>
        <w:rPr>
          <w:rFonts w:ascii="黑体" w:hAnsi="黑体" w:eastAsia="黑体" w:cs="黑体"/>
          <w:color w:val="000000"/>
          <w:sz w:val="24"/>
        </w:rPr>
        <w:t>8.2</w:t>
      </w:r>
      <w:r>
        <w:rPr>
          <w:rFonts w:ascii="黑体" w:hAnsi="黑体" w:eastAsia="黑体" w:cs="黑体"/>
          <w:color w:val="000000"/>
          <w:spacing w:val="-1"/>
          <w:sz w:val="24"/>
        </w:rPr>
        <w:t xml:space="preserve"> </w:t>
      </w:r>
      <w:r>
        <w:rPr>
          <w:rFonts w:hint="eastAsia" w:ascii="黑体" w:hAnsi="黑体" w:eastAsia="黑体" w:cs="黑体"/>
          <w:color w:val="000000"/>
          <w:sz w:val="24"/>
        </w:rPr>
        <w:t>技术性专项处置预案</w:t>
      </w:r>
    </w:p>
    <w:p w14:paraId="5606C4C3">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8.2.1  </w:t>
      </w:r>
      <w:r>
        <w:rPr>
          <w:rFonts w:hint="eastAsia" w:ascii="Times New Roman Regular" w:hAnsi="Times New Roman Regular" w:cs="Times New Roman Regular"/>
          <w:color w:val="000000"/>
          <w:spacing w:val="-1"/>
          <w:sz w:val="24"/>
        </w:rPr>
        <w:t>供水单位通过配合环保部门对水源保护区及上游的潜在污染源的排查，了解水源水质潜在的污染风险，针对性地制定水源水潜在水质污染风险的技术性专项处置预案。</w:t>
      </w:r>
    </w:p>
    <w:p w14:paraId="28B51018">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8.2.2  </w:t>
      </w:r>
      <w:r>
        <w:rPr>
          <w:rFonts w:hint="eastAsia" w:ascii="Times New Roman Regular" w:hAnsi="Times New Roman Regular" w:cs="Times New Roman Regular"/>
          <w:color w:val="000000"/>
          <w:spacing w:val="-1"/>
          <w:sz w:val="24"/>
        </w:rPr>
        <w:t>突发性水质污染技术性专项处置预案不便于模拟演练，应组织相关岗位工作人员进行学习培训，掌握应急处置的方法和技术要点。技术性专项处置预案应发放到相关岗位人员的工作现场，便于随时取用。</w:t>
      </w:r>
    </w:p>
    <w:p w14:paraId="6AC4C546">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8.2.3  </w:t>
      </w:r>
      <w:r>
        <w:rPr>
          <w:rFonts w:hint="eastAsia" w:ascii="Times New Roman Regular" w:hAnsi="Times New Roman Regular" w:cs="Times New Roman Regular"/>
          <w:color w:val="000000"/>
          <w:spacing w:val="-1"/>
          <w:sz w:val="24"/>
        </w:rPr>
        <w:t>水质污染应急处置技术的专业性较强，针对有机物、无机物、重金属、藻类等不同水质指标的污染，应急处置技术完全不同。因此，供水单位应加强水质应急处置人才和技术的储备，不断完善技术性专项处置预案，提高水质应急处置能力。</w:t>
      </w:r>
    </w:p>
    <w:p w14:paraId="4EAFFB54">
      <w:pPr>
        <w:kinsoku w:val="0"/>
        <w:autoSpaceDE w:val="0"/>
        <w:autoSpaceDN w:val="0"/>
        <w:adjustRightInd w:val="0"/>
        <w:spacing w:line="360" w:lineRule="auto"/>
        <w:jc w:val="left"/>
        <w:textAlignment w:val="baseline"/>
        <w:rPr>
          <w:rFonts w:ascii="Times New Roman Regular" w:hAnsi="Times New Roman Regular" w:cs="Times New Roman Regular"/>
          <w:color w:val="000000"/>
          <w:spacing w:val="-1"/>
          <w:sz w:val="24"/>
        </w:rPr>
      </w:pPr>
      <w:r>
        <w:rPr>
          <w:rFonts w:ascii="Times New Roman Regular" w:hAnsi="Times New Roman Regular" w:cs="Times New Roman Regular"/>
          <w:color w:val="000000"/>
          <w:spacing w:val="-1"/>
          <w:sz w:val="24"/>
        </w:rPr>
        <w:t xml:space="preserve">8.2.4  </w:t>
      </w:r>
      <w:r>
        <w:rPr>
          <w:rFonts w:hint="eastAsia" w:ascii="Times New Roman Regular" w:hAnsi="Times New Roman Regular" w:cs="Times New Roman Regular"/>
          <w:color w:val="000000"/>
          <w:spacing w:val="-1"/>
          <w:sz w:val="24"/>
        </w:rPr>
        <w:t>供水单位在水质突发污染或异常事件处置完成后，应对水质应急处置的实施效果进行技术性总结、评估。根据评估结果，修订完善技术性专项处置预案。</w:t>
      </w:r>
    </w:p>
    <w:p w14:paraId="1EB9A14C">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p>
    <w:p w14:paraId="4CEEA916">
      <w:pPr>
        <w:kinsoku w:val="0"/>
        <w:autoSpaceDE w:val="0"/>
        <w:autoSpaceDN w:val="0"/>
        <w:adjustRightInd w:val="0"/>
        <w:spacing w:line="360" w:lineRule="auto"/>
        <w:ind w:firstLine="476" w:firstLineChars="200"/>
        <w:jc w:val="left"/>
        <w:textAlignment w:val="baseline"/>
        <w:rPr>
          <w:rFonts w:ascii="Times New Roman Regular" w:hAnsi="Times New Roman Regular" w:cs="Times New Roman Regular"/>
          <w:color w:val="000000"/>
          <w:spacing w:val="-1"/>
          <w:sz w:val="24"/>
        </w:rPr>
      </w:pPr>
    </w:p>
    <w:p w14:paraId="292264F4">
      <w:pPr>
        <w:pStyle w:val="2"/>
        <w:spacing w:beforeLines="0" w:afterLines="0"/>
        <w:ind w:firstLine="480" w:firstLineChars="200"/>
        <w:jc w:val="left"/>
        <w:rPr>
          <w:sz w:val="24"/>
          <w:szCs w:val="24"/>
        </w:rPr>
      </w:pPr>
    </w:p>
    <w:p w14:paraId="1ABB17EA">
      <w:pPr>
        <w:spacing w:line="360" w:lineRule="auto"/>
        <w:rPr>
          <w:sz w:val="24"/>
        </w:rPr>
      </w:pPr>
    </w:p>
    <w:sectPr>
      <w:pgSz w:w="11906" w:h="16838"/>
      <w:pgMar w:top="1134" w:right="113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F3099">
    <w:pPr>
      <w:pStyle w:val="6"/>
      <w:ind w:right="360"/>
    </w:pPr>
    <w:r>
      <w:pict>
        <v:shape id="文本框 6"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LTsqiffAQAAvAMAAA4A&#10;AAAAAAAAAQAgAAAAIgEAAGRycy9lMm9Eb2MueG1sUEsFBgAAAAAGAAYAWQEAAHMFAAAAAA==&#10;">
          <v:path/>
          <v:fill on="f" focussize="0,0"/>
          <v:stroke on="f" weight="1.25pt" joinstyle="miter"/>
          <v:imagedata o:title=""/>
          <o:lock v:ext="edit"/>
          <v:textbox inset="0mm,0mm,0mm,0mm" style="mso-fit-shape-to-text:t;">
            <w:txbxContent>
              <w:p w14:paraId="5B5EC1F5">
                <w:pPr>
                  <w:pStyle w:val="6"/>
                  <w:rPr>
                    <w:rStyle w:val="15"/>
                  </w:rPr>
                </w:pPr>
                <w:r>
                  <w:rPr>
                    <w:rStyle w:val="15"/>
                  </w:rPr>
                  <w:fldChar w:fldCharType="begin"/>
                </w:r>
                <w:r>
                  <w:rPr>
                    <w:rStyle w:val="15"/>
                  </w:rPr>
                  <w:instrText xml:space="preserve">PAGE  </w:instrText>
                </w:r>
                <w:r>
                  <w:rPr>
                    <w:rStyle w:val="15"/>
                  </w:rPr>
                  <w:fldChar w:fldCharType="separate"/>
                </w:r>
                <w:r>
                  <w:rPr>
                    <w:rStyle w:val="15"/>
                  </w:rPr>
                  <w:t>7</w:t>
                </w:r>
                <w:r>
                  <w:rPr>
                    <w:rStyle w:val="15"/>
                  </w:rPr>
                  <w:fldChar w:fldCharType="end"/>
                </w:r>
              </w:p>
            </w:txbxContent>
          </v:textbox>
        </v:shape>
      </w:pict>
    </w:r>
    <w:r>
      <w:pict>
        <v:shape id="文本框 10" o:spid="_x0000_s2050"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i91E0AAAAAIBAAAPAAAAAAAAAAEAIAAA&#10;ACIAAABkcnMvZG93bnJldi54bWxQSwECFAAUAAAACACHTuJAtflJnNsBAACwAwAADgAAAAAAAAAB&#10;ACAAAAAfAQAAZHJzL2Uyb0RvYy54bWxQSwUGAAAAAAYABgBZAQAAbAUAAAAA&#10;">
          <v:path/>
          <v:fill on="f" focussize="0,0"/>
          <v:stroke on="f" joinstyle="miter"/>
          <v:imagedata o:title=""/>
          <o:lock v:ext="edit"/>
          <v:textbox inset="0mm,0mm,0mm,0mm" style="mso-fit-shape-to-text:t;">
            <w:txbxContent>
              <w:p w14:paraId="2EACA603">
                <w:pPr>
                  <w:snapToGrid w:val="0"/>
                  <w:rPr>
                    <w:sz w:val="18"/>
                  </w:rPr>
                </w:pPr>
                <w:r>
                  <w:fldChar w:fldCharType="begin"/>
                </w:r>
                <w:r>
                  <w:instrText xml:space="preserve"> PAGE  \* MERGEFORMAT </w:instrText>
                </w:r>
                <w:r>
                  <w:fldChar w:fldCharType="separate"/>
                </w:r>
                <w:r>
                  <w:rPr>
                    <w:sz w:val="18"/>
                  </w:rPr>
                  <w:t>7</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FE56">
    <w:pPr>
      <w:pStyle w:val="6"/>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0A2F2CC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55DD">
    <w:pPr>
      <w:pStyle w:val="6"/>
    </w:pPr>
    <w:r>
      <w:pict>
        <v:shape id="文本框 7"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T/ptHhAQAAvAMAAA4AAABkcnMvZTJvRG9jLnhtbK1TwY7TMBC9&#10;I/EPlu802UrLh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L6hxHKDAz/9+nn6&#10;/ff05we5SvL0LtQYdecwLg5vYcClme8DXibWQ+tN+iMfgn4U93gWVw6RiJRULauqRJdA33xA/OIh&#10;3fkQ30swJBmMepxeFpUfPoY4hs4hqZqFW6V1nqC2pEfUy+rqMmecXYiuLRZJLMZukxWH7TBR20Jz&#10;RGb4ILBiB/47JT2uA6MWt58S/cGi2mlzZsPPxnY2uBWYyGikZDTfxbxhqcfgbvYR+8ztp9Jjvakj&#10;HGoWYFrAtDX/nnPUw6Nb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1P+m0eEBAAC8AwAA&#10;DgAAAAAAAAABACAAAAAiAQAAZHJzL2Uyb0RvYy54bWxQSwUGAAAAAAYABgBZAQAAdQUAAAAA&#10;">
          <v:path/>
          <v:fill on="f" focussize="0,0"/>
          <v:stroke on="f" weight="1.25pt" joinstyle="miter"/>
          <v:imagedata o:title=""/>
          <o:lock v:ext="edit"/>
          <v:textbox inset="0mm,0mm,0mm,0mm" style="mso-fit-shape-to-text:t;">
            <w:txbxContent>
              <w:p w14:paraId="42D97E5A">
                <w:pPr>
                  <w:pStyle w:val="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B2E9">
    <w:pPr>
      <w:pStyle w:val="6"/>
      <w:ind w:right="360"/>
    </w:pPr>
    <w:r>
      <w:pict>
        <v:shape id="文本框 8" o:spid="_x0000_s2053"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A4U8dQAAAACAQAA&#10;DwAAAAAAAAABACAAAAAiAAAAZHJzL2Rvd25yZXYueG1sUEsBAhQAFAAAAAgAh07iQNVrGBrkAQAA&#10;ugMAAA4AAAAAAAAAAQAgAAAAIwEAAGRycy9lMm9Eb2MueG1sUEsFBgAAAAAGAAYAWQEAAHkFAAAA&#10;AA==&#10;">
          <v:path/>
          <v:fill on="f" focussize="0,0"/>
          <v:stroke on="f" weight="1.25pt" joinstyle="miter"/>
          <v:imagedata o:title=""/>
          <o:lock v:ext="edit"/>
          <v:textbox inset="0mm,0mm,0mm,0mm" style="mso-fit-shape-to-text:t;">
            <w:txbxContent>
              <w:p w14:paraId="480DF0A1">
                <w:pPr>
                  <w:pStyle w:val="6"/>
                  <w:rPr>
                    <w:rStyle w:val="15"/>
                  </w:rPr>
                </w:pPr>
                <w:r>
                  <w:rPr>
                    <w:rStyle w:val="15"/>
                  </w:rPr>
                  <w:fldChar w:fldCharType="begin"/>
                </w:r>
                <w:r>
                  <w:rPr>
                    <w:rStyle w:val="15"/>
                  </w:rPr>
                  <w:instrText xml:space="preserve">PAGE  </w:instrText>
                </w:r>
                <w:r>
                  <w:rPr>
                    <w:rStyle w:val="15"/>
                  </w:rPr>
                  <w:fldChar w:fldCharType="separate"/>
                </w:r>
                <w:r>
                  <w:rPr>
                    <w:rStyle w:val="15"/>
                  </w:rPr>
                  <w:t>38</w:t>
                </w:r>
                <w:r>
                  <w:rPr>
                    <w:rStyle w:val="15"/>
                  </w:rPr>
                  <w:fldChar w:fldCharType="end"/>
                </w:r>
              </w:p>
            </w:txbxContent>
          </v:textbox>
        </v:shape>
      </w:pict>
    </w:r>
    <w:r>
      <w:pict>
        <v:shape id="文本框 12" o:spid="_x0000_s2054"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4vdRNAAAAACAQAADwAAAAAAAAABACAA&#10;AAAiAAAAZHJzL2Rvd25yZXYueG1sUEsBAhQAFAAAAAgAh07iQGCGXLHcAQAAsAMAAA4AAAAAAAAA&#10;AQAgAAAAHwEAAGRycy9lMm9Eb2MueG1sUEsFBgAAAAAGAAYAWQEAAG0FAAAAAA==&#10;">
          <v:path/>
          <v:fill on="f" focussize="0,0"/>
          <v:stroke on="f" joinstyle="miter"/>
          <v:imagedata o:title=""/>
          <o:lock v:ext="edit"/>
          <v:textbox inset="0mm,0mm,0mm,0mm" style="mso-fit-shape-to-text:t;">
            <w:txbxContent>
              <w:p w14:paraId="3D266475">
                <w:pPr>
                  <w:snapToGrid w:val="0"/>
                  <w:rPr>
                    <w:sz w:val="18"/>
                  </w:rPr>
                </w:pPr>
                <w:r>
                  <w:fldChar w:fldCharType="begin"/>
                </w:r>
                <w:r>
                  <w:instrText xml:space="preserve"> PAGE  \* MERGEFORMAT </w:instrText>
                </w:r>
                <w:r>
                  <w:fldChar w:fldCharType="separate"/>
                </w:r>
                <w:r>
                  <w:rPr>
                    <w:sz w:val="18"/>
                  </w:rPr>
                  <w:t>38</w:t>
                </w:r>
                <w:r>
                  <w:rPr>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86CE">
    <w:pPr>
      <w:pStyle w:val="6"/>
    </w:pPr>
    <w:r>
      <w:pict>
        <v:shape id="文本框 13" o:spid="_x0000_s2055"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s8Pgx3QEAALADAAAOAAAAAAAA&#10;AAEAIAAAAB8BAABkcnMvZTJvRG9jLnhtbFBLBQYAAAAABgAGAFkBAABuBQAAAAA=&#10;">
          <v:path/>
          <v:fill on="f" focussize="0,0"/>
          <v:stroke on="f" joinstyle="miter"/>
          <v:imagedata o:title=""/>
          <o:lock v:ext="edit"/>
          <v:textbox inset="0mm,0mm,0mm,0mm" style="mso-fit-shape-to-text:t;">
            <w:txbxContent>
              <w:p w14:paraId="5C08F815">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87A8">
    <w:pPr>
      <w:pStyle w:val="6"/>
    </w:pPr>
    <w:r>
      <w:pict>
        <v:shape id="_x0000_s2056" o:spid="_x0000_s205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4A2m73QEAALEDAAAOAAAAAAAA&#10;AAEAIAAAAB8BAABkcnMvZTJvRG9jLnhtbFBLBQYAAAAABgAGAFkBAABuBQAAAAA=&#10;">
          <v:path/>
          <v:fill on="f" focussize="0,0"/>
          <v:stroke on="f" joinstyle="miter"/>
          <v:imagedata o:title=""/>
          <o:lock v:ext="edit"/>
          <v:textbox inset="0mm,0mm,0mm,0mm" style="mso-fit-shape-to-text:t;">
            <w:txbxContent>
              <w:p w14:paraId="5354D62C">
                <w:pPr>
                  <w:snapToGrid w:val="0"/>
                  <w:rPr>
                    <w:sz w:val="18"/>
                  </w:rPr>
                </w:pPr>
                <w:r>
                  <w:fldChar w:fldCharType="begin"/>
                </w:r>
                <w:r>
                  <w:instrText xml:space="preserve"> PAGE  \* MERGEFORMAT </w:instrText>
                </w:r>
                <w:r>
                  <w:fldChar w:fldCharType="separate"/>
                </w:r>
                <w:r>
                  <w:rPr>
                    <w:sz w:val="18"/>
                  </w:rPr>
                  <w:t>14</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B75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1FD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458D">
    <w:pPr>
      <w:pStyle w:val="8"/>
    </w:pPr>
    <w:r>
      <w:pict>
        <v:shape id="文本框 16"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r/kA8IBAACO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xcA8KbY8LCpZ+MOkJNxXBMhdG0UnkPHt9L1sNvt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6/5APCAQAAjgMAAA4AAAAAAAAAAQAgAAAAHgEAAGRycy9lMm9Eb2MueG1sUEsF&#10;BgAAAAAGAAYAWQEAAFIFAAAAAA==&#10;">
          <v:path/>
          <v:fill on="f" focussize="0,0"/>
          <v:stroke on="f" joinstyle="miter"/>
          <v:imagedata o:title=""/>
          <o:lock v:ext="edit"/>
          <v:textbox inset="0mm,0mm,0mm,0mm" style="mso-fit-shape-to-text:t;">
            <w:txbxContent>
              <w:p w14:paraId="72BB03D4">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DC6F">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5AA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F42EC"/>
    <w:multiLevelType w:val="singleLevel"/>
    <w:tmpl w:val="F49F42EC"/>
    <w:lvl w:ilvl="0" w:tentative="0">
      <w:start w:val="1"/>
      <w:numFmt w:val="decimal"/>
      <w:suff w:val="space"/>
      <w:lvlText w:val="%1."/>
      <w:lvlJc w:val="left"/>
      <w:rPr>
        <w:rFonts w:cs="Times New Roman"/>
      </w:rPr>
    </w:lvl>
  </w:abstractNum>
  <w:abstractNum w:abstractNumId="1">
    <w:nsid w:val="151E4826"/>
    <w:multiLevelType w:val="multilevel"/>
    <w:tmpl w:val="151E4826"/>
    <w:lvl w:ilvl="0" w:tentative="0">
      <w:start w:val="6"/>
      <w:numFmt w:val="decimal"/>
      <w:lvlText w:val="%1"/>
      <w:lvlJc w:val="left"/>
      <w:pPr>
        <w:tabs>
          <w:tab w:val="left" w:pos="840"/>
        </w:tabs>
        <w:ind w:left="840" w:hanging="840"/>
      </w:pPr>
      <w:rPr>
        <w:rFonts w:hint="default" w:cs="Times New Roman"/>
      </w:rPr>
    </w:lvl>
    <w:lvl w:ilvl="1" w:tentative="0">
      <w:start w:val="4"/>
      <w:numFmt w:val="decimal"/>
      <w:lvlText w:val="%1.%2"/>
      <w:lvlJc w:val="left"/>
      <w:pPr>
        <w:tabs>
          <w:tab w:val="left" w:pos="840"/>
        </w:tabs>
        <w:ind w:left="840" w:hanging="840"/>
      </w:pPr>
      <w:rPr>
        <w:rFonts w:hint="default" w:cs="Times New Roman"/>
      </w:rPr>
    </w:lvl>
    <w:lvl w:ilvl="2" w:tentative="0">
      <w:start w:val="1"/>
      <w:numFmt w:val="decimal"/>
      <w:pStyle w:val="31"/>
      <w:lvlText w:val="%1.%2.%3"/>
      <w:lvlJc w:val="left"/>
      <w:pPr>
        <w:tabs>
          <w:tab w:val="left" w:pos="840"/>
        </w:tabs>
        <w:ind w:left="840" w:hanging="84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6DBF04F4"/>
    <w:multiLevelType w:val="multilevel"/>
    <w:tmpl w:val="6DBF04F4"/>
    <w:lvl w:ilvl="0" w:tentative="0">
      <w:start w:val="1"/>
      <w:numFmt w:val="none"/>
      <w:pStyle w:val="40"/>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B7D"/>
    <w:rsid w:val="0000100F"/>
    <w:rsid w:val="00002774"/>
    <w:rsid w:val="00002789"/>
    <w:rsid w:val="00003F94"/>
    <w:rsid w:val="00004AE2"/>
    <w:rsid w:val="00006143"/>
    <w:rsid w:val="00006202"/>
    <w:rsid w:val="00007287"/>
    <w:rsid w:val="00010F0F"/>
    <w:rsid w:val="0001128F"/>
    <w:rsid w:val="00011958"/>
    <w:rsid w:val="000125F8"/>
    <w:rsid w:val="000131D4"/>
    <w:rsid w:val="0001358B"/>
    <w:rsid w:val="00013DE8"/>
    <w:rsid w:val="00014378"/>
    <w:rsid w:val="00014D2D"/>
    <w:rsid w:val="0002185A"/>
    <w:rsid w:val="00021DB9"/>
    <w:rsid w:val="00022DEE"/>
    <w:rsid w:val="0002437F"/>
    <w:rsid w:val="00024B95"/>
    <w:rsid w:val="0002561E"/>
    <w:rsid w:val="00026ADE"/>
    <w:rsid w:val="00032A2D"/>
    <w:rsid w:val="00032D69"/>
    <w:rsid w:val="0003370A"/>
    <w:rsid w:val="000346F9"/>
    <w:rsid w:val="0003499F"/>
    <w:rsid w:val="000359E4"/>
    <w:rsid w:val="0003689F"/>
    <w:rsid w:val="00036DD3"/>
    <w:rsid w:val="00037F82"/>
    <w:rsid w:val="00041A56"/>
    <w:rsid w:val="00041D77"/>
    <w:rsid w:val="00042773"/>
    <w:rsid w:val="00042AC3"/>
    <w:rsid w:val="000434F7"/>
    <w:rsid w:val="00043870"/>
    <w:rsid w:val="00046DCE"/>
    <w:rsid w:val="00047469"/>
    <w:rsid w:val="00047732"/>
    <w:rsid w:val="00047B9B"/>
    <w:rsid w:val="00052BE1"/>
    <w:rsid w:val="000532A7"/>
    <w:rsid w:val="00054580"/>
    <w:rsid w:val="00054EB5"/>
    <w:rsid w:val="00055061"/>
    <w:rsid w:val="00055DD1"/>
    <w:rsid w:val="00056A3C"/>
    <w:rsid w:val="00061802"/>
    <w:rsid w:val="00063457"/>
    <w:rsid w:val="00063875"/>
    <w:rsid w:val="00064014"/>
    <w:rsid w:val="0006641D"/>
    <w:rsid w:val="000709FD"/>
    <w:rsid w:val="00070FBA"/>
    <w:rsid w:val="00071959"/>
    <w:rsid w:val="000719E2"/>
    <w:rsid w:val="0007381D"/>
    <w:rsid w:val="00073DEC"/>
    <w:rsid w:val="0007451E"/>
    <w:rsid w:val="00076040"/>
    <w:rsid w:val="00076A1A"/>
    <w:rsid w:val="0008131C"/>
    <w:rsid w:val="000834A2"/>
    <w:rsid w:val="00084D24"/>
    <w:rsid w:val="00085B9C"/>
    <w:rsid w:val="00086C7F"/>
    <w:rsid w:val="00087003"/>
    <w:rsid w:val="000870FA"/>
    <w:rsid w:val="00087A1A"/>
    <w:rsid w:val="00090639"/>
    <w:rsid w:val="000911D7"/>
    <w:rsid w:val="00091C64"/>
    <w:rsid w:val="00091DE6"/>
    <w:rsid w:val="00092C68"/>
    <w:rsid w:val="00093A07"/>
    <w:rsid w:val="00095B00"/>
    <w:rsid w:val="00095DCA"/>
    <w:rsid w:val="00095FC2"/>
    <w:rsid w:val="000965A3"/>
    <w:rsid w:val="00096F4F"/>
    <w:rsid w:val="000974D8"/>
    <w:rsid w:val="000976AD"/>
    <w:rsid w:val="00097E82"/>
    <w:rsid w:val="000A082A"/>
    <w:rsid w:val="000A092F"/>
    <w:rsid w:val="000A319E"/>
    <w:rsid w:val="000A41F3"/>
    <w:rsid w:val="000A4302"/>
    <w:rsid w:val="000A585D"/>
    <w:rsid w:val="000A7256"/>
    <w:rsid w:val="000A76F7"/>
    <w:rsid w:val="000B1C78"/>
    <w:rsid w:val="000B22BE"/>
    <w:rsid w:val="000B2EC7"/>
    <w:rsid w:val="000B2FE2"/>
    <w:rsid w:val="000B3885"/>
    <w:rsid w:val="000B4128"/>
    <w:rsid w:val="000B6773"/>
    <w:rsid w:val="000B78D6"/>
    <w:rsid w:val="000B7AB8"/>
    <w:rsid w:val="000B7F04"/>
    <w:rsid w:val="000C052A"/>
    <w:rsid w:val="000C0C48"/>
    <w:rsid w:val="000C13C1"/>
    <w:rsid w:val="000C26B2"/>
    <w:rsid w:val="000C2C44"/>
    <w:rsid w:val="000C3300"/>
    <w:rsid w:val="000C57C6"/>
    <w:rsid w:val="000C5BE6"/>
    <w:rsid w:val="000C5C3C"/>
    <w:rsid w:val="000D032D"/>
    <w:rsid w:val="000D04CE"/>
    <w:rsid w:val="000D09C4"/>
    <w:rsid w:val="000D168C"/>
    <w:rsid w:val="000D16DB"/>
    <w:rsid w:val="000D1D1D"/>
    <w:rsid w:val="000D298A"/>
    <w:rsid w:val="000D2FFD"/>
    <w:rsid w:val="000D5A20"/>
    <w:rsid w:val="000D709A"/>
    <w:rsid w:val="000E20E1"/>
    <w:rsid w:val="000E3876"/>
    <w:rsid w:val="000E4387"/>
    <w:rsid w:val="000E4955"/>
    <w:rsid w:val="000E4E23"/>
    <w:rsid w:val="000E6FE6"/>
    <w:rsid w:val="000F01D7"/>
    <w:rsid w:val="000F043D"/>
    <w:rsid w:val="000F07B1"/>
    <w:rsid w:val="000F36CD"/>
    <w:rsid w:val="000F3A41"/>
    <w:rsid w:val="000F3D4E"/>
    <w:rsid w:val="000F3DF6"/>
    <w:rsid w:val="000F42A2"/>
    <w:rsid w:val="000F4B31"/>
    <w:rsid w:val="000F52C7"/>
    <w:rsid w:val="000F67C0"/>
    <w:rsid w:val="000F6825"/>
    <w:rsid w:val="000F714A"/>
    <w:rsid w:val="0010175A"/>
    <w:rsid w:val="0010371A"/>
    <w:rsid w:val="001058D0"/>
    <w:rsid w:val="00106451"/>
    <w:rsid w:val="00106625"/>
    <w:rsid w:val="00106C9A"/>
    <w:rsid w:val="00110D9B"/>
    <w:rsid w:val="00111ED9"/>
    <w:rsid w:val="00120FBC"/>
    <w:rsid w:val="001238A1"/>
    <w:rsid w:val="00123EAB"/>
    <w:rsid w:val="0012414E"/>
    <w:rsid w:val="001246AC"/>
    <w:rsid w:val="001252A4"/>
    <w:rsid w:val="00125A61"/>
    <w:rsid w:val="00125E4B"/>
    <w:rsid w:val="00126B58"/>
    <w:rsid w:val="00126EBB"/>
    <w:rsid w:val="00130503"/>
    <w:rsid w:val="0013082C"/>
    <w:rsid w:val="00131C15"/>
    <w:rsid w:val="00132065"/>
    <w:rsid w:val="00132506"/>
    <w:rsid w:val="00132FAD"/>
    <w:rsid w:val="001347D7"/>
    <w:rsid w:val="00134942"/>
    <w:rsid w:val="00135276"/>
    <w:rsid w:val="0013629B"/>
    <w:rsid w:val="00141F39"/>
    <w:rsid w:val="00144CFD"/>
    <w:rsid w:val="0014538C"/>
    <w:rsid w:val="0014712F"/>
    <w:rsid w:val="0014783B"/>
    <w:rsid w:val="00150083"/>
    <w:rsid w:val="001510D9"/>
    <w:rsid w:val="00151ED5"/>
    <w:rsid w:val="00152583"/>
    <w:rsid w:val="00152C2D"/>
    <w:rsid w:val="00153639"/>
    <w:rsid w:val="0015454B"/>
    <w:rsid w:val="00154C08"/>
    <w:rsid w:val="001570F3"/>
    <w:rsid w:val="00157DA4"/>
    <w:rsid w:val="001603E5"/>
    <w:rsid w:val="00162DE0"/>
    <w:rsid w:val="001630A2"/>
    <w:rsid w:val="0016324A"/>
    <w:rsid w:val="001637EA"/>
    <w:rsid w:val="00164CC5"/>
    <w:rsid w:val="0016560E"/>
    <w:rsid w:val="00170211"/>
    <w:rsid w:val="00171EC9"/>
    <w:rsid w:val="00172096"/>
    <w:rsid w:val="00172867"/>
    <w:rsid w:val="00172BAD"/>
    <w:rsid w:val="00173D24"/>
    <w:rsid w:val="00175845"/>
    <w:rsid w:val="00175A4C"/>
    <w:rsid w:val="00175F7D"/>
    <w:rsid w:val="001767BE"/>
    <w:rsid w:val="00177618"/>
    <w:rsid w:val="00181283"/>
    <w:rsid w:val="00181805"/>
    <w:rsid w:val="00182943"/>
    <w:rsid w:val="00182B9B"/>
    <w:rsid w:val="001836D7"/>
    <w:rsid w:val="0018553F"/>
    <w:rsid w:val="00190F47"/>
    <w:rsid w:val="001930E2"/>
    <w:rsid w:val="001935C3"/>
    <w:rsid w:val="001960CB"/>
    <w:rsid w:val="00197FCE"/>
    <w:rsid w:val="001A0E36"/>
    <w:rsid w:val="001A17FA"/>
    <w:rsid w:val="001A291D"/>
    <w:rsid w:val="001A390F"/>
    <w:rsid w:val="001A4B5A"/>
    <w:rsid w:val="001A4FE1"/>
    <w:rsid w:val="001A56A6"/>
    <w:rsid w:val="001A73D2"/>
    <w:rsid w:val="001A783F"/>
    <w:rsid w:val="001B1323"/>
    <w:rsid w:val="001B2BBE"/>
    <w:rsid w:val="001B5115"/>
    <w:rsid w:val="001B5123"/>
    <w:rsid w:val="001B74E5"/>
    <w:rsid w:val="001C0524"/>
    <w:rsid w:val="001C0D08"/>
    <w:rsid w:val="001C2161"/>
    <w:rsid w:val="001C21CC"/>
    <w:rsid w:val="001C24D5"/>
    <w:rsid w:val="001C2FD8"/>
    <w:rsid w:val="001C375D"/>
    <w:rsid w:val="001C7294"/>
    <w:rsid w:val="001D00FD"/>
    <w:rsid w:val="001D1B66"/>
    <w:rsid w:val="001D2213"/>
    <w:rsid w:val="001D33B3"/>
    <w:rsid w:val="001D3A1D"/>
    <w:rsid w:val="001D462B"/>
    <w:rsid w:val="001D5775"/>
    <w:rsid w:val="001D5988"/>
    <w:rsid w:val="001D7318"/>
    <w:rsid w:val="001E01D2"/>
    <w:rsid w:val="001E0960"/>
    <w:rsid w:val="001E0E5E"/>
    <w:rsid w:val="001E173D"/>
    <w:rsid w:val="001E2ADE"/>
    <w:rsid w:val="001E2B3D"/>
    <w:rsid w:val="001E2B82"/>
    <w:rsid w:val="001E3485"/>
    <w:rsid w:val="001E34DA"/>
    <w:rsid w:val="001E3B66"/>
    <w:rsid w:val="001E4D26"/>
    <w:rsid w:val="001E529B"/>
    <w:rsid w:val="001E5832"/>
    <w:rsid w:val="001E5B30"/>
    <w:rsid w:val="001E6210"/>
    <w:rsid w:val="001E6886"/>
    <w:rsid w:val="001F0011"/>
    <w:rsid w:val="001F1971"/>
    <w:rsid w:val="001F2E8F"/>
    <w:rsid w:val="001F36F7"/>
    <w:rsid w:val="001F44A4"/>
    <w:rsid w:val="001F55DF"/>
    <w:rsid w:val="001F5873"/>
    <w:rsid w:val="00201BCB"/>
    <w:rsid w:val="002034A0"/>
    <w:rsid w:val="00204691"/>
    <w:rsid w:val="002050E8"/>
    <w:rsid w:val="00206C35"/>
    <w:rsid w:val="00210066"/>
    <w:rsid w:val="002107C0"/>
    <w:rsid w:val="00211847"/>
    <w:rsid w:val="00211D74"/>
    <w:rsid w:val="0021225A"/>
    <w:rsid w:val="0021269D"/>
    <w:rsid w:val="00214343"/>
    <w:rsid w:val="00214C5D"/>
    <w:rsid w:val="00220137"/>
    <w:rsid w:val="0022124E"/>
    <w:rsid w:val="00223C45"/>
    <w:rsid w:val="00224365"/>
    <w:rsid w:val="0022573E"/>
    <w:rsid w:val="0022582A"/>
    <w:rsid w:val="00225878"/>
    <w:rsid w:val="00225F36"/>
    <w:rsid w:val="002268F3"/>
    <w:rsid w:val="002303ED"/>
    <w:rsid w:val="0023064B"/>
    <w:rsid w:val="002314B4"/>
    <w:rsid w:val="002319ED"/>
    <w:rsid w:val="00232188"/>
    <w:rsid w:val="0023423F"/>
    <w:rsid w:val="00234423"/>
    <w:rsid w:val="00234A68"/>
    <w:rsid w:val="00234E2F"/>
    <w:rsid w:val="0023642A"/>
    <w:rsid w:val="00236461"/>
    <w:rsid w:val="00237909"/>
    <w:rsid w:val="00237D86"/>
    <w:rsid w:val="00240133"/>
    <w:rsid w:val="002425C5"/>
    <w:rsid w:val="002429D1"/>
    <w:rsid w:val="0024392E"/>
    <w:rsid w:val="002451FF"/>
    <w:rsid w:val="0024711F"/>
    <w:rsid w:val="00247BEF"/>
    <w:rsid w:val="00250EBA"/>
    <w:rsid w:val="0025224B"/>
    <w:rsid w:val="00252BF4"/>
    <w:rsid w:val="00253318"/>
    <w:rsid w:val="002539B3"/>
    <w:rsid w:val="00254F07"/>
    <w:rsid w:val="002553ED"/>
    <w:rsid w:val="0025661A"/>
    <w:rsid w:val="0025683F"/>
    <w:rsid w:val="00260B11"/>
    <w:rsid w:val="00260B34"/>
    <w:rsid w:val="002618B9"/>
    <w:rsid w:val="00261987"/>
    <w:rsid w:val="00261AA1"/>
    <w:rsid w:val="00262397"/>
    <w:rsid w:val="00263738"/>
    <w:rsid w:val="00263F76"/>
    <w:rsid w:val="002657D6"/>
    <w:rsid w:val="00265D6A"/>
    <w:rsid w:val="00266042"/>
    <w:rsid w:val="00270C0D"/>
    <w:rsid w:val="00271EA8"/>
    <w:rsid w:val="002729E6"/>
    <w:rsid w:val="00272BBE"/>
    <w:rsid w:val="00273F63"/>
    <w:rsid w:val="002772BD"/>
    <w:rsid w:val="00277607"/>
    <w:rsid w:val="00277796"/>
    <w:rsid w:val="00280020"/>
    <w:rsid w:val="002818A5"/>
    <w:rsid w:val="0028397A"/>
    <w:rsid w:val="00286070"/>
    <w:rsid w:val="0028634D"/>
    <w:rsid w:val="002864EC"/>
    <w:rsid w:val="00286BC6"/>
    <w:rsid w:val="00286D0C"/>
    <w:rsid w:val="00287789"/>
    <w:rsid w:val="00287980"/>
    <w:rsid w:val="00287E46"/>
    <w:rsid w:val="00290A35"/>
    <w:rsid w:val="0029147F"/>
    <w:rsid w:val="0029224E"/>
    <w:rsid w:val="002927ED"/>
    <w:rsid w:val="00293689"/>
    <w:rsid w:val="00294454"/>
    <w:rsid w:val="0029562C"/>
    <w:rsid w:val="002973A7"/>
    <w:rsid w:val="00297D8C"/>
    <w:rsid w:val="002A10D7"/>
    <w:rsid w:val="002A1563"/>
    <w:rsid w:val="002A1F7A"/>
    <w:rsid w:val="002A2028"/>
    <w:rsid w:val="002A2AED"/>
    <w:rsid w:val="002A36AA"/>
    <w:rsid w:val="002A3ED7"/>
    <w:rsid w:val="002A4509"/>
    <w:rsid w:val="002A4F5E"/>
    <w:rsid w:val="002A5708"/>
    <w:rsid w:val="002A598C"/>
    <w:rsid w:val="002A6B07"/>
    <w:rsid w:val="002A7327"/>
    <w:rsid w:val="002B06B2"/>
    <w:rsid w:val="002B0B7B"/>
    <w:rsid w:val="002B1B98"/>
    <w:rsid w:val="002B2107"/>
    <w:rsid w:val="002B257E"/>
    <w:rsid w:val="002B292D"/>
    <w:rsid w:val="002B3433"/>
    <w:rsid w:val="002B36CA"/>
    <w:rsid w:val="002B466A"/>
    <w:rsid w:val="002B5EA2"/>
    <w:rsid w:val="002B6E4C"/>
    <w:rsid w:val="002B756E"/>
    <w:rsid w:val="002B7EAE"/>
    <w:rsid w:val="002C00C3"/>
    <w:rsid w:val="002C035A"/>
    <w:rsid w:val="002C0894"/>
    <w:rsid w:val="002C11D7"/>
    <w:rsid w:val="002C1B34"/>
    <w:rsid w:val="002C2DD8"/>
    <w:rsid w:val="002C38C9"/>
    <w:rsid w:val="002C4220"/>
    <w:rsid w:val="002C4234"/>
    <w:rsid w:val="002C47D1"/>
    <w:rsid w:val="002C4EF6"/>
    <w:rsid w:val="002C56AF"/>
    <w:rsid w:val="002C5EA1"/>
    <w:rsid w:val="002C72A2"/>
    <w:rsid w:val="002D0ED4"/>
    <w:rsid w:val="002D1440"/>
    <w:rsid w:val="002D15EC"/>
    <w:rsid w:val="002D24BE"/>
    <w:rsid w:val="002D3D0E"/>
    <w:rsid w:val="002D5695"/>
    <w:rsid w:val="002D6565"/>
    <w:rsid w:val="002D6C6F"/>
    <w:rsid w:val="002D759C"/>
    <w:rsid w:val="002D7655"/>
    <w:rsid w:val="002D7675"/>
    <w:rsid w:val="002D7DB2"/>
    <w:rsid w:val="002E1412"/>
    <w:rsid w:val="002E1EA6"/>
    <w:rsid w:val="002E44C1"/>
    <w:rsid w:val="002E4B3A"/>
    <w:rsid w:val="002E4ED2"/>
    <w:rsid w:val="002E5080"/>
    <w:rsid w:val="002E57ED"/>
    <w:rsid w:val="002E58FB"/>
    <w:rsid w:val="002E77F2"/>
    <w:rsid w:val="002E7925"/>
    <w:rsid w:val="002E7C63"/>
    <w:rsid w:val="002F16A2"/>
    <w:rsid w:val="002F2129"/>
    <w:rsid w:val="002F21EB"/>
    <w:rsid w:val="002F40F1"/>
    <w:rsid w:val="002F4DBE"/>
    <w:rsid w:val="002F552C"/>
    <w:rsid w:val="002F5D05"/>
    <w:rsid w:val="002F69A2"/>
    <w:rsid w:val="002F6A0A"/>
    <w:rsid w:val="00303F20"/>
    <w:rsid w:val="003040B5"/>
    <w:rsid w:val="00304BFF"/>
    <w:rsid w:val="003052BE"/>
    <w:rsid w:val="00306A8A"/>
    <w:rsid w:val="00307125"/>
    <w:rsid w:val="003074F3"/>
    <w:rsid w:val="00307A87"/>
    <w:rsid w:val="00310C5F"/>
    <w:rsid w:val="003119A5"/>
    <w:rsid w:val="00312565"/>
    <w:rsid w:val="00312BD4"/>
    <w:rsid w:val="00313EF0"/>
    <w:rsid w:val="003150CE"/>
    <w:rsid w:val="00315209"/>
    <w:rsid w:val="00315E4B"/>
    <w:rsid w:val="00316134"/>
    <w:rsid w:val="0031670F"/>
    <w:rsid w:val="00321FF5"/>
    <w:rsid w:val="0032204D"/>
    <w:rsid w:val="003222A2"/>
    <w:rsid w:val="003225DE"/>
    <w:rsid w:val="00323DB9"/>
    <w:rsid w:val="00325639"/>
    <w:rsid w:val="00325D93"/>
    <w:rsid w:val="00326DD4"/>
    <w:rsid w:val="00331444"/>
    <w:rsid w:val="00331F95"/>
    <w:rsid w:val="00332C5A"/>
    <w:rsid w:val="00333589"/>
    <w:rsid w:val="003342B8"/>
    <w:rsid w:val="00336419"/>
    <w:rsid w:val="00337E73"/>
    <w:rsid w:val="00343453"/>
    <w:rsid w:val="003435F5"/>
    <w:rsid w:val="00344CB9"/>
    <w:rsid w:val="00345349"/>
    <w:rsid w:val="00345CAE"/>
    <w:rsid w:val="003468B9"/>
    <w:rsid w:val="00346BD4"/>
    <w:rsid w:val="0034785B"/>
    <w:rsid w:val="00347874"/>
    <w:rsid w:val="00347891"/>
    <w:rsid w:val="00347B03"/>
    <w:rsid w:val="00350AAE"/>
    <w:rsid w:val="0035126D"/>
    <w:rsid w:val="003513EF"/>
    <w:rsid w:val="00351CCD"/>
    <w:rsid w:val="00356D79"/>
    <w:rsid w:val="00357123"/>
    <w:rsid w:val="0035751E"/>
    <w:rsid w:val="00357568"/>
    <w:rsid w:val="003614E8"/>
    <w:rsid w:val="00361D8E"/>
    <w:rsid w:val="0036244B"/>
    <w:rsid w:val="0036256F"/>
    <w:rsid w:val="00366322"/>
    <w:rsid w:val="00367C6C"/>
    <w:rsid w:val="003709BD"/>
    <w:rsid w:val="0037113F"/>
    <w:rsid w:val="003711BA"/>
    <w:rsid w:val="00373405"/>
    <w:rsid w:val="00373DD1"/>
    <w:rsid w:val="003748DD"/>
    <w:rsid w:val="00374BCC"/>
    <w:rsid w:val="00374C9C"/>
    <w:rsid w:val="00376C8C"/>
    <w:rsid w:val="00380498"/>
    <w:rsid w:val="0038094F"/>
    <w:rsid w:val="00381161"/>
    <w:rsid w:val="003817CA"/>
    <w:rsid w:val="00385B2D"/>
    <w:rsid w:val="00387453"/>
    <w:rsid w:val="003874E4"/>
    <w:rsid w:val="00391855"/>
    <w:rsid w:val="00391E09"/>
    <w:rsid w:val="00392B21"/>
    <w:rsid w:val="003974C9"/>
    <w:rsid w:val="003A035C"/>
    <w:rsid w:val="003A1F75"/>
    <w:rsid w:val="003A226A"/>
    <w:rsid w:val="003A26E6"/>
    <w:rsid w:val="003A308B"/>
    <w:rsid w:val="003A3B06"/>
    <w:rsid w:val="003A48F1"/>
    <w:rsid w:val="003A5C42"/>
    <w:rsid w:val="003A6A09"/>
    <w:rsid w:val="003A7D2D"/>
    <w:rsid w:val="003B002B"/>
    <w:rsid w:val="003B0640"/>
    <w:rsid w:val="003B073F"/>
    <w:rsid w:val="003B07C6"/>
    <w:rsid w:val="003B0B57"/>
    <w:rsid w:val="003B0C75"/>
    <w:rsid w:val="003B1C9B"/>
    <w:rsid w:val="003B2502"/>
    <w:rsid w:val="003B2E6A"/>
    <w:rsid w:val="003B2FC8"/>
    <w:rsid w:val="003B3CAC"/>
    <w:rsid w:val="003B437A"/>
    <w:rsid w:val="003B4A30"/>
    <w:rsid w:val="003B764B"/>
    <w:rsid w:val="003B79D3"/>
    <w:rsid w:val="003B7A50"/>
    <w:rsid w:val="003C0051"/>
    <w:rsid w:val="003C08DA"/>
    <w:rsid w:val="003C1B7E"/>
    <w:rsid w:val="003C1D94"/>
    <w:rsid w:val="003C26A6"/>
    <w:rsid w:val="003C32C9"/>
    <w:rsid w:val="003C38D2"/>
    <w:rsid w:val="003C3E56"/>
    <w:rsid w:val="003C459F"/>
    <w:rsid w:val="003C56D3"/>
    <w:rsid w:val="003C5AE9"/>
    <w:rsid w:val="003C5DD4"/>
    <w:rsid w:val="003C60AB"/>
    <w:rsid w:val="003C60E1"/>
    <w:rsid w:val="003C6DB8"/>
    <w:rsid w:val="003D0C83"/>
    <w:rsid w:val="003D1661"/>
    <w:rsid w:val="003D1935"/>
    <w:rsid w:val="003D4F9C"/>
    <w:rsid w:val="003D6266"/>
    <w:rsid w:val="003D72B6"/>
    <w:rsid w:val="003D7395"/>
    <w:rsid w:val="003D782F"/>
    <w:rsid w:val="003D7B7A"/>
    <w:rsid w:val="003D7FB6"/>
    <w:rsid w:val="003E11DE"/>
    <w:rsid w:val="003E1CB4"/>
    <w:rsid w:val="003E1F26"/>
    <w:rsid w:val="003E2B18"/>
    <w:rsid w:val="003E2E25"/>
    <w:rsid w:val="003E482F"/>
    <w:rsid w:val="003E48F5"/>
    <w:rsid w:val="003E6515"/>
    <w:rsid w:val="003E6736"/>
    <w:rsid w:val="003E7C3E"/>
    <w:rsid w:val="003F1D16"/>
    <w:rsid w:val="003F213B"/>
    <w:rsid w:val="003F22B5"/>
    <w:rsid w:val="003F22F2"/>
    <w:rsid w:val="003F3A7F"/>
    <w:rsid w:val="003F597D"/>
    <w:rsid w:val="003F59EC"/>
    <w:rsid w:val="003F66B0"/>
    <w:rsid w:val="003F7D7D"/>
    <w:rsid w:val="00400766"/>
    <w:rsid w:val="004010AD"/>
    <w:rsid w:val="004105B5"/>
    <w:rsid w:val="00410A5D"/>
    <w:rsid w:val="00410E58"/>
    <w:rsid w:val="00411655"/>
    <w:rsid w:val="0041300C"/>
    <w:rsid w:val="00413D1C"/>
    <w:rsid w:val="00413D99"/>
    <w:rsid w:val="004140B6"/>
    <w:rsid w:val="00414187"/>
    <w:rsid w:val="0041426D"/>
    <w:rsid w:val="00414D93"/>
    <w:rsid w:val="004159DD"/>
    <w:rsid w:val="00415CD9"/>
    <w:rsid w:val="00415F72"/>
    <w:rsid w:val="00416668"/>
    <w:rsid w:val="004168CA"/>
    <w:rsid w:val="004177F8"/>
    <w:rsid w:val="004230B9"/>
    <w:rsid w:val="00424D0F"/>
    <w:rsid w:val="004252FC"/>
    <w:rsid w:val="004258EF"/>
    <w:rsid w:val="00425A8A"/>
    <w:rsid w:val="00425F89"/>
    <w:rsid w:val="00426A9C"/>
    <w:rsid w:val="00430AFC"/>
    <w:rsid w:val="004314BE"/>
    <w:rsid w:val="00432DB5"/>
    <w:rsid w:val="004337FB"/>
    <w:rsid w:val="0043400E"/>
    <w:rsid w:val="004344F0"/>
    <w:rsid w:val="00435ADE"/>
    <w:rsid w:val="00436369"/>
    <w:rsid w:val="004370C4"/>
    <w:rsid w:val="00443A0B"/>
    <w:rsid w:val="00443E93"/>
    <w:rsid w:val="004445A7"/>
    <w:rsid w:val="004447FF"/>
    <w:rsid w:val="00445379"/>
    <w:rsid w:val="00445B5B"/>
    <w:rsid w:val="00445E7A"/>
    <w:rsid w:val="004465DD"/>
    <w:rsid w:val="00450115"/>
    <w:rsid w:val="00450268"/>
    <w:rsid w:val="004503A5"/>
    <w:rsid w:val="00450893"/>
    <w:rsid w:val="00450CF6"/>
    <w:rsid w:val="00454837"/>
    <w:rsid w:val="00455F68"/>
    <w:rsid w:val="0045608E"/>
    <w:rsid w:val="004572E6"/>
    <w:rsid w:val="00457612"/>
    <w:rsid w:val="0045765D"/>
    <w:rsid w:val="00460843"/>
    <w:rsid w:val="0046380C"/>
    <w:rsid w:val="00463D5E"/>
    <w:rsid w:val="00464853"/>
    <w:rsid w:val="00466A1C"/>
    <w:rsid w:val="004671A9"/>
    <w:rsid w:val="004678CB"/>
    <w:rsid w:val="00467E4F"/>
    <w:rsid w:val="0047122F"/>
    <w:rsid w:val="004717B7"/>
    <w:rsid w:val="00472012"/>
    <w:rsid w:val="004736FF"/>
    <w:rsid w:val="00474C21"/>
    <w:rsid w:val="00474CEB"/>
    <w:rsid w:val="00475038"/>
    <w:rsid w:val="00476679"/>
    <w:rsid w:val="00477302"/>
    <w:rsid w:val="00477A93"/>
    <w:rsid w:val="00477BA8"/>
    <w:rsid w:val="004801F9"/>
    <w:rsid w:val="00481F9C"/>
    <w:rsid w:val="004821EA"/>
    <w:rsid w:val="00486CB7"/>
    <w:rsid w:val="00486D8A"/>
    <w:rsid w:val="0048735A"/>
    <w:rsid w:val="004873E7"/>
    <w:rsid w:val="00492328"/>
    <w:rsid w:val="00493F64"/>
    <w:rsid w:val="00495C45"/>
    <w:rsid w:val="004967D3"/>
    <w:rsid w:val="00496B6E"/>
    <w:rsid w:val="00496CD2"/>
    <w:rsid w:val="0049726F"/>
    <w:rsid w:val="00497E5B"/>
    <w:rsid w:val="004A0E03"/>
    <w:rsid w:val="004A0FAE"/>
    <w:rsid w:val="004A1D83"/>
    <w:rsid w:val="004A1FCF"/>
    <w:rsid w:val="004A348B"/>
    <w:rsid w:val="004A4785"/>
    <w:rsid w:val="004A62B5"/>
    <w:rsid w:val="004A7BB6"/>
    <w:rsid w:val="004B0081"/>
    <w:rsid w:val="004B06A4"/>
    <w:rsid w:val="004B4976"/>
    <w:rsid w:val="004B5040"/>
    <w:rsid w:val="004B56CF"/>
    <w:rsid w:val="004B63E7"/>
    <w:rsid w:val="004B772B"/>
    <w:rsid w:val="004B7840"/>
    <w:rsid w:val="004B7CE9"/>
    <w:rsid w:val="004C0713"/>
    <w:rsid w:val="004C0CA4"/>
    <w:rsid w:val="004C0E67"/>
    <w:rsid w:val="004C24E3"/>
    <w:rsid w:val="004C3F15"/>
    <w:rsid w:val="004C446A"/>
    <w:rsid w:val="004C4FD8"/>
    <w:rsid w:val="004C7055"/>
    <w:rsid w:val="004C7B78"/>
    <w:rsid w:val="004C7BE5"/>
    <w:rsid w:val="004D01A5"/>
    <w:rsid w:val="004D189E"/>
    <w:rsid w:val="004D2A35"/>
    <w:rsid w:val="004D2CF0"/>
    <w:rsid w:val="004D2FDB"/>
    <w:rsid w:val="004D4222"/>
    <w:rsid w:val="004D4885"/>
    <w:rsid w:val="004D6F0D"/>
    <w:rsid w:val="004E124F"/>
    <w:rsid w:val="004E1A67"/>
    <w:rsid w:val="004E1D73"/>
    <w:rsid w:val="004E2634"/>
    <w:rsid w:val="004E3F83"/>
    <w:rsid w:val="004E4118"/>
    <w:rsid w:val="004E4D23"/>
    <w:rsid w:val="004E551C"/>
    <w:rsid w:val="004E5FE8"/>
    <w:rsid w:val="004E628B"/>
    <w:rsid w:val="004E7B1F"/>
    <w:rsid w:val="004F08B4"/>
    <w:rsid w:val="004F0C6A"/>
    <w:rsid w:val="004F1184"/>
    <w:rsid w:val="004F3644"/>
    <w:rsid w:val="004F3E49"/>
    <w:rsid w:val="004F42FD"/>
    <w:rsid w:val="004F6162"/>
    <w:rsid w:val="004F74E6"/>
    <w:rsid w:val="004F7F2A"/>
    <w:rsid w:val="00500D60"/>
    <w:rsid w:val="005054BC"/>
    <w:rsid w:val="0050561A"/>
    <w:rsid w:val="00505CE7"/>
    <w:rsid w:val="00506349"/>
    <w:rsid w:val="005066E0"/>
    <w:rsid w:val="00506CCF"/>
    <w:rsid w:val="00506E24"/>
    <w:rsid w:val="00506EEF"/>
    <w:rsid w:val="0051065F"/>
    <w:rsid w:val="0051074D"/>
    <w:rsid w:val="0051160F"/>
    <w:rsid w:val="00512CCF"/>
    <w:rsid w:val="0051345E"/>
    <w:rsid w:val="00513494"/>
    <w:rsid w:val="005137E4"/>
    <w:rsid w:val="00513D32"/>
    <w:rsid w:val="0051499D"/>
    <w:rsid w:val="00515F86"/>
    <w:rsid w:val="0051624E"/>
    <w:rsid w:val="0051715B"/>
    <w:rsid w:val="0052039D"/>
    <w:rsid w:val="00520447"/>
    <w:rsid w:val="00520D4E"/>
    <w:rsid w:val="00521F1A"/>
    <w:rsid w:val="005234A4"/>
    <w:rsid w:val="00524AB9"/>
    <w:rsid w:val="00525BAC"/>
    <w:rsid w:val="00525BBA"/>
    <w:rsid w:val="00526142"/>
    <w:rsid w:val="005267BC"/>
    <w:rsid w:val="00526BA4"/>
    <w:rsid w:val="00531EBD"/>
    <w:rsid w:val="00532251"/>
    <w:rsid w:val="0053236D"/>
    <w:rsid w:val="00532F0B"/>
    <w:rsid w:val="00533950"/>
    <w:rsid w:val="005340B7"/>
    <w:rsid w:val="005341E4"/>
    <w:rsid w:val="005342AD"/>
    <w:rsid w:val="00534924"/>
    <w:rsid w:val="005355C7"/>
    <w:rsid w:val="00536ED2"/>
    <w:rsid w:val="00536EE8"/>
    <w:rsid w:val="005371AA"/>
    <w:rsid w:val="00540F32"/>
    <w:rsid w:val="0054336A"/>
    <w:rsid w:val="00543CC2"/>
    <w:rsid w:val="00544FD1"/>
    <w:rsid w:val="0054537C"/>
    <w:rsid w:val="00545D4B"/>
    <w:rsid w:val="00547C40"/>
    <w:rsid w:val="00551902"/>
    <w:rsid w:val="005519B3"/>
    <w:rsid w:val="00551D67"/>
    <w:rsid w:val="00551DAA"/>
    <w:rsid w:val="00552261"/>
    <w:rsid w:val="00552975"/>
    <w:rsid w:val="0055424B"/>
    <w:rsid w:val="00555150"/>
    <w:rsid w:val="00555730"/>
    <w:rsid w:val="0055591D"/>
    <w:rsid w:val="00556449"/>
    <w:rsid w:val="0055764C"/>
    <w:rsid w:val="0056093F"/>
    <w:rsid w:val="00561844"/>
    <w:rsid w:val="005625B4"/>
    <w:rsid w:val="005633DD"/>
    <w:rsid w:val="005634A7"/>
    <w:rsid w:val="00567969"/>
    <w:rsid w:val="005715FC"/>
    <w:rsid w:val="00574B39"/>
    <w:rsid w:val="005771D0"/>
    <w:rsid w:val="00577FFB"/>
    <w:rsid w:val="00580FCC"/>
    <w:rsid w:val="005812FF"/>
    <w:rsid w:val="00581DC2"/>
    <w:rsid w:val="00581F77"/>
    <w:rsid w:val="00582216"/>
    <w:rsid w:val="0058370C"/>
    <w:rsid w:val="00586380"/>
    <w:rsid w:val="00591381"/>
    <w:rsid w:val="00593491"/>
    <w:rsid w:val="00594DAF"/>
    <w:rsid w:val="00597AEB"/>
    <w:rsid w:val="005A2751"/>
    <w:rsid w:val="005A4265"/>
    <w:rsid w:val="005A551F"/>
    <w:rsid w:val="005A5589"/>
    <w:rsid w:val="005A5B54"/>
    <w:rsid w:val="005A6268"/>
    <w:rsid w:val="005A7088"/>
    <w:rsid w:val="005A757D"/>
    <w:rsid w:val="005A7729"/>
    <w:rsid w:val="005A7B8B"/>
    <w:rsid w:val="005A7DCC"/>
    <w:rsid w:val="005A7FE5"/>
    <w:rsid w:val="005B0352"/>
    <w:rsid w:val="005B14B2"/>
    <w:rsid w:val="005B15D5"/>
    <w:rsid w:val="005B21A1"/>
    <w:rsid w:val="005B2B38"/>
    <w:rsid w:val="005B332E"/>
    <w:rsid w:val="005B4542"/>
    <w:rsid w:val="005B4555"/>
    <w:rsid w:val="005B607C"/>
    <w:rsid w:val="005B632B"/>
    <w:rsid w:val="005B7155"/>
    <w:rsid w:val="005B76C9"/>
    <w:rsid w:val="005C0946"/>
    <w:rsid w:val="005C09AB"/>
    <w:rsid w:val="005C23F1"/>
    <w:rsid w:val="005C2829"/>
    <w:rsid w:val="005C2D7E"/>
    <w:rsid w:val="005C312E"/>
    <w:rsid w:val="005C4CE0"/>
    <w:rsid w:val="005C69E5"/>
    <w:rsid w:val="005D0763"/>
    <w:rsid w:val="005D0B35"/>
    <w:rsid w:val="005D2AC2"/>
    <w:rsid w:val="005D4C01"/>
    <w:rsid w:val="005D6191"/>
    <w:rsid w:val="005D6431"/>
    <w:rsid w:val="005D7D13"/>
    <w:rsid w:val="005E2352"/>
    <w:rsid w:val="005E2BE5"/>
    <w:rsid w:val="005E2EA3"/>
    <w:rsid w:val="005E3329"/>
    <w:rsid w:val="005E3C70"/>
    <w:rsid w:val="005E431A"/>
    <w:rsid w:val="005E68AB"/>
    <w:rsid w:val="005E7C64"/>
    <w:rsid w:val="005E7C81"/>
    <w:rsid w:val="005E7EB6"/>
    <w:rsid w:val="005F164E"/>
    <w:rsid w:val="005F2024"/>
    <w:rsid w:val="005F20DA"/>
    <w:rsid w:val="005F3F7E"/>
    <w:rsid w:val="005F4B47"/>
    <w:rsid w:val="005F506F"/>
    <w:rsid w:val="005F5D81"/>
    <w:rsid w:val="0060017C"/>
    <w:rsid w:val="00600AFD"/>
    <w:rsid w:val="00601871"/>
    <w:rsid w:val="006039F6"/>
    <w:rsid w:val="00604243"/>
    <w:rsid w:val="00604508"/>
    <w:rsid w:val="00604624"/>
    <w:rsid w:val="00604E4C"/>
    <w:rsid w:val="006057A1"/>
    <w:rsid w:val="00607AA7"/>
    <w:rsid w:val="00610575"/>
    <w:rsid w:val="00610F32"/>
    <w:rsid w:val="006114F8"/>
    <w:rsid w:val="00613EA8"/>
    <w:rsid w:val="00614438"/>
    <w:rsid w:val="00614465"/>
    <w:rsid w:val="00617CB3"/>
    <w:rsid w:val="00621870"/>
    <w:rsid w:val="0062216F"/>
    <w:rsid w:val="00623311"/>
    <w:rsid w:val="00623C41"/>
    <w:rsid w:val="00627875"/>
    <w:rsid w:val="00630F64"/>
    <w:rsid w:val="00631155"/>
    <w:rsid w:val="006329F8"/>
    <w:rsid w:val="00633479"/>
    <w:rsid w:val="006343B1"/>
    <w:rsid w:val="00636136"/>
    <w:rsid w:val="00636BDE"/>
    <w:rsid w:val="00637C41"/>
    <w:rsid w:val="00637C50"/>
    <w:rsid w:val="00640402"/>
    <w:rsid w:val="0064040B"/>
    <w:rsid w:val="00642828"/>
    <w:rsid w:val="00642C94"/>
    <w:rsid w:val="00643DD3"/>
    <w:rsid w:val="0064468E"/>
    <w:rsid w:val="00645856"/>
    <w:rsid w:val="006470ED"/>
    <w:rsid w:val="006475EF"/>
    <w:rsid w:val="00650113"/>
    <w:rsid w:val="00650AF0"/>
    <w:rsid w:val="006514DC"/>
    <w:rsid w:val="006520ED"/>
    <w:rsid w:val="00652D5A"/>
    <w:rsid w:val="00653DC6"/>
    <w:rsid w:val="00654433"/>
    <w:rsid w:val="006556BE"/>
    <w:rsid w:val="00657C58"/>
    <w:rsid w:val="00660758"/>
    <w:rsid w:val="006659AB"/>
    <w:rsid w:val="00665D32"/>
    <w:rsid w:val="00666671"/>
    <w:rsid w:val="00666774"/>
    <w:rsid w:val="00666AB9"/>
    <w:rsid w:val="006702E1"/>
    <w:rsid w:val="0067136F"/>
    <w:rsid w:val="0067174A"/>
    <w:rsid w:val="00671EEB"/>
    <w:rsid w:val="0067254D"/>
    <w:rsid w:val="00673F5E"/>
    <w:rsid w:val="00674A8C"/>
    <w:rsid w:val="00674F1F"/>
    <w:rsid w:val="00675A0B"/>
    <w:rsid w:val="00677A33"/>
    <w:rsid w:val="00677D76"/>
    <w:rsid w:val="00680F4A"/>
    <w:rsid w:val="0068362F"/>
    <w:rsid w:val="00683D3C"/>
    <w:rsid w:val="00684B1D"/>
    <w:rsid w:val="00685AC8"/>
    <w:rsid w:val="00690036"/>
    <w:rsid w:val="00690B2C"/>
    <w:rsid w:val="00691B32"/>
    <w:rsid w:val="00693B22"/>
    <w:rsid w:val="00693CA2"/>
    <w:rsid w:val="00694B05"/>
    <w:rsid w:val="00695F8F"/>
    <w:rsid w:val="00696202"/>
    <w:rsid w:val="006965D4"/>
    <w:rsid w:val="006968F7"/>
    <w:rsid w:val="00696A6D"/>
    <w:rsid w:val="006A090B"/>
    <w:rsid w:val="006A1AA6"/>
    <w:rsid w:val="006A2AC3"/>
    <w:rsid w:val="006A2B05"/>
    <w:rsid w:val="006A33C0"/>
    <w:rsid w:val="006A4939"/>
    <w:rsid w:val="006A51E8"/>
    <w:rsid w:val="006A6F08"/>
    <w:rsid w:val="006A7FDD"/>
    <w:rsid w:val="006B1EBF"/>
    <w:rsid w:val="006B27B1"/>
    <w:rsid w:val="006B30C2"/>
    <w:rsid w:val="006B40E8"/>
    <w:rsid w:val="006B5779"/>
    <w:rsid w:val="006B65D9"/>
    <w:rsid w:val="006B7996"/>
    <w:rsid w:val="006B7E7A"/>
    <w:rsid w:val="006C056C"/>
    <w:rsid w:val="006C20AD"/>
    <w:rsid w:val="006C3610"/>
    <w:rsid w:val="006C36AE"/>
    <w:rsid w:val="006C3DD1"/>
    <w:rsid w:val="006C4325"/>
    <w:rsid w:val="006C4F48"/>
    <w:rsid w:val="006C676F"/>
    <w:rsid w:val="006C6FB8"/>
    <w:rsid w:val="006C7021"/>
    <w:rsid w:val="006C7364"/>
    <w:rsid w:val="006D2716"/>
    <w:rsid w:val="006D2F71"/>
    <w:rsid w:val="006D5B32"/>
    <w:rsid w:val="006D5F7B"/>
    <w:rsid w:val="006D6377"/>
    <w:rsid w:val="006D6D7D"/>
    <w:rsid w:val="006D7019"/>
    <w:rsid w:val="006D74C6"/>
    <w:rsid w:val="006D785A"/>
    <w:rsid w:val="006E046E"/>
    <w:rsid w:val="006E180A"/>
    <w:rsid w:val="006E1B57"/>
    <w:rsid w:val="006E1D15"/>
    <w:rsid w:val="006E2C95"/>
    <w:rsid w:val="006E310E"/>
    <w:rsid w:val="006E7C29"/>
    <w:rsid w:val="006F07EC"/>
    <w:rsid w:val="006F18D8"/>
    <w:rsid w:val="006F230A"/>
    <w:rsid w:val="006F2E5C"/>
    <w:rsid w:val="006F2FD2"/>
    <w:rsid w:val="006F2FE6"/>
    <w:rsid w:val="006F3163"/>
    <w:rsid w:val="006F3462"/>
    <w:rsid w:val="006F3CCE"/>
    <w:rsid w:val="006F4999"/>
    <w:rsid w:val="006F5734"/>
    <w:rsid w:val="006F5A95"/>
    <w:rsid w:val="006F684D"/>
    <w:rsid w:val="006F6FF6"/>
    <w:rsid w:val="006F7230"/>
    <w:rsid w:val="006F788F"/>
    <w:rsid w:val="00700C76"/>
    <w:rsid w:val="007011E5"/>
    <w:rsid w:val="00701869"/>
    <w:rsid w:val="00702ACB"/>
    <w:rsid w:val="00705BC4"/>
    <w:rsid w:val="0070627E"/>
    <w:rsid w:val="0070633B"/>
    <w:rsid w:val="0070690B"/>
    <w:rsid w:val="00706B3B"/>
    <w:rsid w:val="0070785A"/>
    <w:rsid w:val="00707D17"/>
    <w:rsid w:val="00710106"/>
    <w:rsid w:val="00710BDB"/>
    <w:rsid w:val="00710F84"/>
    <w:rsid w:val="0071149A"/>
    <w:rsid w:val="00711972"/>
    <w:rsid w:val="007122EE"/>
    <w:rsid w:val="007130F8"/>
    <w:rsid w:val="00714739"/>
    <w:rsid w:val="00715780"/>
    <w:rsid w:val="00716E53"/>
    <w:rsid w:val="00717050"/>
    <w:rsid w:val="007170E8"/>
    <w:rsid w:val="00717314"/>
    <w:rsid w:val="0071775B"/>
    <w:rsid w:val="00717B34"/>
    <w:rsid w:val="00717C8A"/>
    <w:rsid w:val="00723015"/>
    <w:rsid w:val="00723B41"/>
    <w:rsid w:val="00725308"/>
    <w:rsid w:val="0072575D"/>
    <w:rsid w:val="00725C74"/>
    <w:rsid w:val="0072604A"/>
    <w:rsid w:val="00726CC7"/>
    <w:rsid w:val="0072717B"/>
    <w:rsid w:val="00727614"/>
    <w:rsid w:val="00730B33"/>
    <w:rsid w:val="00733834"/>
    <w:rsid w:val="00733AA6"/>
    <w:rsid w:val="00735419"/>
    <w:rsid w:val="00735459"/>
    <w:rsid w:val="00737223"/>
    <w:rsid w:val="00740561"/>
    <w:rsid w:val="00741792"/>
    <w:rsid w:val="00741B21"/>
    <w:rsid w:val="00741F76"/>
    <w:rsid w:val="00742019"/>
    <w:rsid w:val="00742DE5"/>
    <w:rsid w:val="00743EA1"/>
    <w:rsid w:val="007443DD"/>
    <w:rsid w:val="007444DF"/>
    <w:rsid w:val="00744700"/>
    <w:rsid w:val="00744B08"/>
    <w:rsid w:val="00744C4C"/>
    <w:rsid w:val="00745DA3"/>
    <w:rsid w:val="00745E14"/>
    <w:rsid w:val="00745E3A"/>
    <w:rsid w:val="00746F05"/>
    <w:rsid w:val="007504B5"/>
    <w:rsid w:val="00751769"/>
    <w:rsid w:val="00751E6E"/>
    <w:rsid w:val="00752CFB"/>
    <w:rsid w:val="00753630"/>
    <w:rsid w:val="00754D69"/>
    <w:rsid w:val="00755684"/>
    <w:rsid w:val="00755B57"/>
    <w:rsid w:val="00755E9B"/>
    <w:rsid w:val="0075710C"/>
    <w:rsid w:val="00757596"/>
    <w:rsid w:val="00757BA1"/>
    <w:rsid w:val="00757BD1"/>
    <w:rsid w:val="00757F39"/>
    <w:rsid w:val="00760164"/>
    <w:rsid w:val="00760221"/>
    <w:rsid w:val="0076232E"/>
    <w:rsid w:val="007628D4"/>
    <w:rsid w:val="00763976"/>
    <w:rsid w:val="00764A5B"/>
    <w:rsid w:val="00767C4F"/>
    <w:rsid w:val="007706B1"/>
    <w:rsid w:val="007728FB"/>
    <w:rsid w:val="00772A1A"/>
    <w:rsid w:val="00773FB5"/>
    <w:rsid w:val="007745B3"/>
    <w:rsid w:val="00775D70"/>
    <w:rsid w:val="007762D6"/>
    <w:rsid w:val="00776B3E"/>
    <w:rsid w:val="0077711F"/>
    <w:rsid w:val="007771F9"/>
    <w:rsid w:val="00777AF8"/>
    <w:rsid w:val="007804EF"/>
    <w:rsid w:val="007822BA"/>
    <w:rsid w:val="00784231"/>
    <w:rsid w:val="00784FAF"/>
    <w:rsid w:val="0078530C"/>
    <w:rsid w:val="00785CC4"/>
    <w:rsid w:val="0078663F"/>
    <w:rsid w:val="00786EC3"/>
    <w:rsid w:val="00787CF0"/>
    <w:rsid w:val="00791A45"/>
    <w:rsid w:val="00792790"/>
    <w:rsid w:val="00794E8B"/>
    <w:rsid w:val="0079702A"/>
    <w:rsid w:val="00797901"/>
    <w:rsid w:val="007A137E"/>
    <w:rsid w:val="007A1C33"/>
    <w:rsid w:val="007A24A5"/>
    <w:rsid w:val="007A264A"/>
    <w:rsid w:val="007A2AC3"/>
    <w:rsid w:val="007A3A33"/>
    <w:rsid w:val="007A3ABB"/>
    <w:rsid w:val="007A4C05"/>
    <w:rsid w:val="007A545E"/>
    <w:rsid w:val="007A54F2"/>
    <w:rsid w:val="007A5FB3"/>
    <w:rsid w:val="007A7871"/>
    <w:rsid w:val="007B2918"/>
    <w:rsid w:val="007B3107"/>
    <w:rsid w:val="007B360A"/>
    <w:rsid w:val="007B51F8"/>
    <w:rsid w:val="007B76D0"/>
    <w:rsid w:val="007C1AC3"/>
    <w:rsid w:val="007C1D92"/>
    <w:rsid w:val="007C20CE"/>
    <w:rsid w:val="007C242A"/>
    <w:rsid w:val="007C296B"/>
    <w:rsid w:val="007C4354"/>
    <w:rsid w:val="007C437E"/>
    <w:rsid w:val="007C4C74"/>
    <w:rsid w:val="007C6481"/>
    <w:rsid w:val="007C6B0B"/>
    <w:rsid w:val="007C7469"/>
    <w:rsid w:val="007D1ED9"/>
    <w:rsid w:val="007D2221"/>
    <w:rsid w:val="007D2744"/>
    <w:rsid w:val="007D2B0B"/>
    <w:rsid w:val="007D3696"/>
    <w:rsid w:val="007D526E"/>
    <w:rsid w:val="007D6EFD"/>
    <w:rsid w:val="007D7133"/>
    <w:rsid w:val="007D72B7"/>
    <w:rsid w:val="007E1830"/>
    <w:rsid w:val="007E2EAB"/>
    <w:rsid w:val="007E41C2"/>
    <w:rsid w:val="007E48DA"/>
    <w:rsid w:val="007E53BA"/>
    <w:rsid w:val="007E59E2"/>
    <w:rsid w:val="007E5FF1"/>
    <w:rsid w:val="007E74CC"/>
    <w:rsid w:val="007E7555"/>
    <w:rsid w:val="007E78D0"/>
    <w:rsid w:val="007F0E58"/>
    <w:rsid w:val="007F2BB1"/>
    <w:rsid w:val="007F38CF"/>
    <w:rsid w:val="007F3A15"/>
    <w:rsid w:val="007F77C9"/>
    <w:rsid w:val="007F7ED3"/>
    <w:rsid w:val="0080058D"/>
    <w:rsid w:val="00801250"/>
    <w:rsid w:val="0080185D"/>
    <w:rsid w:val="00801E7A"/>
    <w:rsid w:val="00801F80"/>
    <w:rsid w:val="00802F97"/>
    <w:rsid w:val="0080383E"/>
    <w:rsid w:val="00803DBF"/>
    <w:rsid w:val="0080455B"/>
    <w:rsid w:val="008045E1"/>
    <w:rsid w:val="008046E3"/>
    <w:rsid w:val="008060A7"/>
    <w:rsid w:val="008071EA"/>
    <w:rsid w:val="00807A85"/>
    <w:rsid w:val="00810C52"/>
    <w:rsid w:val="00810FB2"/>
    <w:rsid w:val="008123E5"/>
    <w:rsid w:val="0081260D"/>
    <w:rsid w:val="00814795"/>
    <w:rsid w:val="00817C06"/>
    <w:rsid w:val="00820039"/>
    <w:rsid w:val="0082071B"/>
    <w:rsid w:val="00821BD4"/>
    <w:rsid w:val="00821D32"/>
    <w:rsid w:val="008252E9"/>
    <w:rsid w:val="0082610C"/>
    <w:rsid w:val="008273D1"/>
    <w:rsid w:val="00831DC7"/>
    <w:rsid w:val="00832482"/>
    <w:rsid w:val="008340AA"/>
    <w:rsid w:val="0083518D"/>
    <w:rsid w:val="00835260"/>
    <w:rsid w:val="0083528F"/>
    <w:rsid w:val="00835BFF"/>
    <w:rsid w:val="0083621F"/>
    <w:rsid w:val="00837538"/>
    <w:rsid w:val="0084280E"/>
    <w:rsid w:val="00842F59"/>
    <w:rsid w:val="00843D3B"/>
    <w:rsid w:val="00843F31"/>
    <w:rsid w:val="00844C82"/>
    <w:rsid w:val="00846CE3"/>
    <w:rsid w:val="008508C3"/>
    <w:rsid w:val="0085200B"/>
    <w:rsid w:val="00852236"/>
    <w:rsid w:val="008558E2"/>
    <w:rsid w:val="008564AB"/>
    <w:rsid w:val="00856C57"/>
    <w:rsid w:val="00856E53"/>
    <w:rsid w:val="00860DFC"/>
    <w:rsid w:val="00860EC8"/>
    <w:rsid w:val="00861659"/>
    <w:rsid w:val="0086172F"/>
    <w:rsid w:val="00861E28"/>
    <w:rsid w:val="00862CA3"/>
    <w:rsid w:val="00863B3B"/>
    <w:rsid w:val="008644EE"/>
    <w:rsid w:val="00864A37"/>
    <w:rsid w:val="008652C7"/>
    <w:rsid w:val="00870BFA"/>
    <w:rsid w:val="00872BB9"/>
    <w:rsid w:val="00872E18"/>
    <w:rsid w:val="00873E2F"/>
    <w:rsid w:val="00874197"/>
    <w:rsid w:val="0087457C"/>
    <w:rsid w:val="00877FCB"/>
    <w:rsid w:val="00882610"/>
    <w:rsid w:val="00882E9F"/>
    <w:rsid w:val="00885ED2"/>
    <w:rsid w:val="00887061"/>
    <w:rsid w:val="0088728F"/>
    <w:rsid w:val="00890D99"/>
    <w:rsid w:val="008918C7"/>
    <w:rsid w:val="00891D30"/>
    <w:rsid w:val="008937E7"/>
    <w:rsid w:val="00894C29"/>
    <w:rsid w:val="00894F6B"/>
    <w:rsid w:val="0089528F"/>
    <w:rsid w:val="0089651A"/>
    <w:rsid w:val="008A0BFC"/>
    <w:rsid w:val="008A1AC5"/>
    <w:rsid w:val="008A1EA3"/>
    <w:rsid w:val="008A232A"/>
    <w:rsid w:val="008A353B"/>
    <w:rsid w:val="008A5A04"/>
    <w:rsid w:val="008A5C8B"/>
    <w:rsid w:val="008B009A"/>
    <w:rsid w:val="008B0CD3"/>
    <w:rsid w:val="008B2273"/>
    <w:rsid w:val="008B22BE"/>
    <w:rsid w:val="008B2CEA"/>
    <w:rsid w:val="008B2F2C"/>
    <w:rsid w:val="008B3D89"/>
    <w:rsid w:val="008B70F2"/>
    <w:rsid w:val="008C00A3"/>
    <w:rsid w:val="008C0530"/>
    <w:rsid w:val="008C1B7C"/>
    <w:rsid w:val="008C242C"/>
    <w:rsid w:val="008D32E8"/>
    <w:rsid w:val="008E598C"/>
    <w:rsid w:val="008E5FBB"/>
    <w:rsid w:val="008E613D"/>
    <w:rsid w:val="008E6367"/>
    <w:rsid w:val="008E750A"/>
    <w:rsid w:val="008E7AFD"/>
    <w:rsid w:val="008E7F7C"/>
    <w:rsid w:val="008F1377"/>
    <w:rsid w:val="008F18C3"/>
    <w:rsid w:val="008F2425"/>
    <w:rsid w:val="008F2D3B"/>
    <w:rsid w:val="008F362F"/>
    <w:rsid w:val="008F3B2B"/>
    <w:rsid w:val="008F431A"/>
    <w:rsid w:val="008F4B23"/>
    <w:rsid w:val="008F5304"/>
    <w:rsid w:val="008F54D3"/>
    <w:rsid w:val="008F629C"/>
    <w:rsid w:val="008F6AC5"/>
    <w:rsid w:val="008F73DD"/>
    <w:rsid w:val="008F798C"/>
    <w:rsid w:val="00900809"/>
    <w:rsid w:val="00900DA4"/>
    <w:rsid w:val="00902DEB"/>
    <w:rsid w:val="00903E26"/>
    <w:rsid w:val="00903F3B"/>
    <w:rsid w:val="009047BD"/>
    <w:rsid w:val="00905870"/>
    <w:rsid w:val="00905946"/>
    <w:rsid w:val="00905BFA"/>
    <w:rsid w:val="00906FA3"/>
    <w:rsid w:val="00910404"/>
    <w:rsid w:val="00910639"/>
    <w:rsid w:val="00913008"/>
    <w:rsid w:val="00913177"/>
    <w:rsid w:val="00913298"/>
    <w:rsid w:val="0091336C"/>
    <w:rsid w:val="0091390B"/>
    <w:rsid w:val="00913BFF"/>
    <w:rsid w:val="009150EB"/>
    <w:rsid w:val="00916496"/>
    <w:rsid w:val="009167F6"/>
    <w:rsid w:val="009172FE"/>
    <w:rsid w:val="00917F3B"/>
    <w:rsid w:val="00923E1D"/>
    <w:rsid w:val="00924B19"/>
    <w:rsid w:val="00924D38"/>
    <w:rsid w:val="00925016"/>
    <w:rsid w:val="009258F8"/>
    <w:rsid w:val="009262C2"/>
    <w:rsid w:val="009268C0"/>
    <w:rsid w:val="00926DD6"/>
    <w:rsid w:val="009276BE"/>
    <w:rsid w:val="00927AE3"/>
    <w:rsid w:val="00927D39"/>
    <w:rsid w:val="00927FCD"/>
    <w:rsid w:val="009304CA"/>
    <w:rsid w:val="00931F65"/>
    <w:rsid w:val="009325DB"/>
    <w:rsid w:val="00932F1C"/>
    <w:rsid w:val="009359EA"/>
    <w:rsid w:val="009404EE"/>
    <w:rsid w:val="0094147A"/>
    <w:rsid w:val="00942214"/>
    <w:rsid w:val="00943F30"/>
    <w:rsid w:val="00944214"/>
    <w:rsid w:val="00944E24"/>
    <w:rsid w:val="009451C9"/>
    <w:rsid w:val="00946442"/>
    <w:rsid w:val="009469E8"/>
    <w:rsid w:val="00947412"/>
    <w:rsid w:val="00947E9A"/>
    <w:rsid w:val="009517FE"/>
    <w:rsid w:val="00952371"/>
    <w:rsid w:val="00953D76"/>
    <w:rsid w:val="00955D99"/>
    <w:rsid w:val="009563FC"/>
    <w:rsid w:val="0095675E"/>
    <w:rsid w:val="00956963"/>
    <w:rsid w:val="00960488"/>
    <w:rsid w:val="00961C3E"/>
    <w:rsid w:val="00962607"/>
    <w:rsid w:val="00962887"/>
    <w:rsid w:val="00962B4F"/>
    <w:rsid w:val="00963B2B"/>
    <w:rsid w:val="009641E1"/>
    <w:rsid w:val="00965755"/>
    <w:rsid w:val="009659F6"/>
    <w:rsid w:val="009669ED"/>
    <w:rsid w:val="00966A11"/>
    <w:rsid w:val="00966FE8"/>
    <w:rsid w:val="009673E7"/>
    <w:rsid w:val="00970C3B"/>
    <w:rsid w:val="00970E0A"/>
    <w:rsid w:val="00971116"/>
    <w:rsid w:val="009714E9"/>
    <w:rsid w:val="00971776"/>
    <w:rsid w:val="00972DDA"/>
    <w:rsid w:val="009742ED"/>
    <w:rsid w:val="00974A07"/>
    <w:rsid w:val="00976345"/>
    <w:rsid w:val="00976D3B"/>
    <w:rsid w:val="0097756D"/>
    <w:rsid w:val="00977EED"/>
    <w:rsid w:val="00980E4D"/>
    <w:rsid w:val="009813E7"/>
    <w:rsid w:val="0098237C"/>
    <w:rsid w:val="00982446"/>
    <w:rsid w:val="00983061"/>
    <w:rsid w:val="00985082"/>
    <w:rsid w:val="00985DF0"/>
    <w:rsid w:val="009870D8"/>
    <w:rsid w:val="009873C9"/>
    <w:rsid w:val="00987809"/>
    <w:rsid w:val="00987A7D"/>
    <w:rsid w:val="00991282"/>
    <w:rsid w:val="00992D4B"/>
    <w:rsid w:val="009934C3"/>
    <w:rsid w:val="00993998"/>
    <w:rsid w:val="00994065"/>
    <w:rsid w:val="009942A8"/>
    <w:rsid w:val="009951DE"/>
    <w:rsid w:val="00996FBC"/>
    <w:rsid w:val="009A06F3"/>
    <w:rsid w:val="009A0A97"/>
    <w:rsid w:val="009A17FC"/>
    <w:rsid w:val="009A1825"/>
    <w:rsid w:val="009A1DA3"/>
    <w:rsid w:val="009A2476"/>
    <w:rsid w:val="009A27B9"/>
    <w:rsid w:val="009A36B5"/>
    <w:rsid w:val="009A38B6"/>
    <w:rsid w:val="009A3E73"/>
    <w:rsid w:val="009A7D98"/>
    <w:rsid w:val="009B0183"/>
    <w:rsid w:val="009B0A72"/>
    <w:rsid w:val="009B0F34"/>
    <w:rsid w:val="009B19AD"/>
    <w:rsid w:val="009B2820"/>
    <w:rsid w:val="009B50DA"/>
    <w:rsid w:val="009B5947"/>
    <w:rsid w:val="009B5C6D"/>
    <w:rsid w:val="009C38FB"/>
    <w:rsid w:val="009C6C07"/>
    <w:rsid w:val="009C70B5"/>
    <w:rsid w:val="009D0938"/>
    <w:rsid w:val="009D0D23"/>
    <w:rsid w:val="009D1772"/>
    <w:rsid w:val="009D2718"/>
    <w:rsid w:val="009D3FB4"/>
    <w:rsid w:val="009D4A83"/>
    <w:rsid w:val="009D6AB7"/>
    <w:rsid w:val="009E0C29"/>
    <w:rsid w:val="009E2087"/>
    <w:rsid w:val="009E4AD7"/>
    <w:rsid w:val="009E4EC1"/>
    <w:rsid w:val="009E50CE"/>
    <w:rsid w:val="009E536C"/>
    <w:rsid w:val="009E5C28"/>
    <w:rsid w:val="009E706B"/>
    <w:rsid w:val="009E70FE"/>
    <w:rsid w:val="009F20A7"/>
    <w:rsid w:val="009F2EF9"/>
    <w:rsid w:val="009F33D2"/>
    <w:rsid w:val="009F418C"/>
    <w:rsid w:val="009F574E"/>
    <w:rsid w:val="009F5D7D"/>
    <w:rsid w:val="009F614C"/>
    <w:rsid w:val="009F6989"/>
    <w:rsid w:val="00A00C25"/>
    <w:rsid w:val="00A00C29"/>
    <w:rsid w:val="00A00DAA"/>
    <w:rsid w:val="00A0176D"/>
    <w:rsid w:val="00A017DD"/>
    <w:rsid w:val="00A02CA4"/>
    <w:rsid w:val="00A041FF"/>
    <w:rsid w:val="00A04ED7"/>
    <w:rsid w:val="00A05552"/>
    <w:rsid w:val="00A057C5"/>
    <w:rsid w:val="00A05916"/>
    <w:rsid w:val="00A05ACD"/>
    <w:rsid w:val="00A06140"/>
    <w:rsid w:val="00A063AD"/>
    <w:rsid w:val="00A065ED"/>
    <w:rsid w:val="00A118FD"/>
    <w:rsid w:val="00A13067"/>
    <w:rsid w:val="00A14C63"/>
    <w:rsid w:val="00A14CEB"/>
    <w:rsid w:val="00A158E9"/>
    <w:rsid w:val="00A166C1"/>
    <w:rsid w:val="00A17F19"/>
    <w:rsid w:val="00A2183C"/>
    <w:rsid w:val="00A24A2A"/>
    <w:rsid w:val="00A255B7"/>
    <w:rsid w:val="00A27C3F"/>
    <w:rsid w:val="00A3485A"/>
    <w:rsid w:val="00A359F3"/>
    <w:rsid w:val="00A35AB0"/>
    <w:rsid w:val="00A37B37"/>
    <w:rsid w:val="00A37EE1"/>
    <w:rsid w:val="00A415EC"/>
    <w:rsid w:val="00A41ECA"/>
    <w:rsid w:val="00A4270F"/>
    <w:rsid w:val="00A43514"/>
    <w:rsid w:val="00A4598F"/>
    <w:rsid w:val="00A46952"/>
    <w:rsid w:val="00A5064B"/>
    <w:rsid w:val="00A50726"/>
    <w:rsid w:val="00A52115"/>
    <w:rsid w:val="00A54701"/>
    <w:rsid w:val="00A547E2"/>
    <w:rsid w:val="00A5504C"/>
    <w:rsid w:val="00A55EDB"/>
    <w:rsid w:val="00A56DC3"/>
    <w:rsid w:val="00A60383"/>
    <w:rsid w:val="00A639E7"/>
    <w:rsid w:val="00A645E2"/>
    <w:rsid w:val="00A67F32"/>
    <w:rsid w:val="00A7051F"/>
    <w:rsid w:val="00A70CC5"/>
    <w:rsid w:val="00A72309"/>
    <w:rsid w:val="00A7298D"/>
    <w:rsid w:val="00A72FCC"/>
    <w:rsid w:val="00A7412F"/>
    <w:rsid w:val="00A742AC"/>
    <w:rsid w:val="00A755CF"/>
    <w:rsid w:val="00A80E87"/>
    <w:rsid w:val="00A81771"/>
    <w:rsid w:val="00A81EBE"/>
    <w:rsid w:val="00A835C3"/>
    <w:rsid w:val="00A83BC3"/>
    <w:rsid w:val="00A84671"/>
    <w:rsid w:val="00A84CD0"/>
    <w:rsid w:val="00A84D39"/>
    <w:rsid w:val="00A84EFD"/>
    <w:rsid w:val="00A86F1A"/>
    <w:rsid w:val="00A909A2"/>
    <w:rsid w:val="00A90F52"/>
    <w:rsid w:val="00A91B1C"/>
    <w:rsid w:val="00A91C66"/>
    <w:rsid w:val="00A923E9"/>
    <w:rsid w:val="00A94939"/>
    <w:rsid w:val="00A94CF7"/>
    <w:rsid w:val="00A968E1"/>
    <w:rsid w:val="00AA1E18"/>
    <w:rsid w:val="00AA23CC"/>
    <w:rsid w:val="00AA2DA0"/>
    <w:rsid w:val="00AA3DD5"/>
    <w:rsid w:val="00AA42EB"/>
    <w:rsid w:val="00AA5533"/>
    <w:rsid w:val="00AA6EB9"/>
    <w:rsid w:val="00AA7536"/>
    <w:rsid w:val="00AA78A9"/>
    <w:rsid w:val="00AA7D88"/>
    <w:rsid w:val="00AA7F80"/>
    <w:rsid w:val="00AB0470"/>
    <w:rsid w:val="00AB2378"/>
    <w:rsid w:val="00AB26C1"/>
    <w:rsid w:val="00AB5079"/>
    <w:rsid w:val="00AB541B"/>
    <w:rsid w:val="00AB639F"/>
    <w:rsid w:val="00AB672B"/>
    <w:rsid w:val="00AC0994"/>
    <w:rsid w:val="00AC16C1"/>
    <w:rsid w:val="00AC2DE9"/>
    <w:rsid w:val="00AC371F"/>
    <w:rsid w:val="00AC3C46"/>
    <w:rsid w:val="00AC4311"/>
    <w:rsid w:val="00AC4A9C"/>
    <w:rsid w:val="00AC5133"/>
    <w:rsid w:val="00AD2069"/>
    <w:rsid w:val="00AD2938"/>
    <w:rsid w:val="00AD2D7D"/>
    <w:rsid w:val="00AD313C"/>
    <w:rsid w:val="00AD3592"/>
    <w:rsid w:val="00AD746A"/>
    <w:rsid w:val="00AD7825"/>
    <w:rsid w:val="00AE05C9"/>
    <w:rsid w:val="00AE116F"/>
    <w:rsid w:val="00AE138B"/>
    <w:rsid w:val="00AE31C7"/>
    <w:rsid w:val="00AE36FD"/>
    <w:rsid w:val="00AE3E1E"/>
    <w:rsid w:val="00AE5165"/>
    <w:rsid w:val="00AE5940"/>
    <w:rsid w:val="00AE75A8"/>
    <w:rsid w:val="00AE7FED"/>
    <w:rsid w:val="00AF1037"/>
    <w:rsid w:val="00AF27E1"/>
    <w:rsid w:val="00AF2BD1"/>
    <w:rsid w:val="00AF2CA6"/>
    <w:rsid w:val="00AF4896"/>
    <w:rsid w:val="00AF4ACA"/>
    <w:rsid w:val="00AF4C31"/>
    <w:rsid w:val="00AF6B3D"/>
    <w:rsid w:val="00B0098B"/>
    <w:rsid w:val="00B0101C"/>
    <w:rsid w:val="00B01C66"/>
    <w:rsid w:val="00B01CE4"/>
    <w:rsid w:val="00B02336"/>
    <w:rsid w:val="00B04BAA"/>
    <w:rsid w:val="00B04F99"/>
    <w:rsid w:val="00B05C94"/>
    <w:rsid w:val="00B05D5A"/>
    <w:rsid w:val="00B0679C"/>
    <w:rsid w:val="00B06DD3"/>
    <w:rsid w:val="00B0712A"/>
    <w:rsid w:val="00B07ECC"/>
    <w:rsid w:val="00B07EDF"/>
    <w:rsid w:val="00B11225"/>
    <w:rsid w:val="00B125EA"/>
    <w:rsid w:val="00B12967"/>
    <w:rsid w:val="00B130AB"/>
    <w:rsid w:val="00B13607"/>
    <w:rsid w:val="00B158EE"/>
    <w:rsid w:val="00B15E7B"/>
    <w:rsid w:val="00B16632"/>
    <w:rsid w:val="00B200FB"/>
    <w:rsid w:val="00B20984"/>
    <w:rsid w:val="00B23670"/>
    <w:rsid w:val="00B2385E"/>
    <w:rsid w:val="00B238C2"/>
    <w:rsid w:val="00B2398D"/>
    <w:rsid w:val="00B26EBD"/>
    <w:rsid w:val="00B27818"/>
    <w:rsid w:val="00B30100"/>
    <w:rsid w:val="00B30D1A"/>
    <w:rsid w:val="00B30EBB"/>
    <w:rsid w:val="00B317E1"/>
    <w:rsid w:val="00B323F9"/>
    <w:rsid w:val="00B32637"/>
    <w:rsid w:val="00B32DB3"/>
    <w:rsid w:val="00B33DAE"/>
    <w:rsid w:val="00B3416B"/>
    <w:rsid w:val="00B34229"/>
    <w:rsid w:val="00B36B9C"/>
    <w:rsid w:val="00B36E80"/>
    <w:rsid w:val="00B3736C"/>
    <w:rsid w:val="00B37D21"/>
    <w:rsid w:val="00B4097B"/>
    <w:rsid w:val="00B41EAB"/>
    <w:rsid w:val="00B42421"/>
    <w:rsid w:val="00B44758"/>
    <w:rsid w:val="00B46D89"/>
    <w:rsid w:val="00B479E7"/>
    <w:rsid w:val="00B533C6"/>
    <w:rsid w:val="00B57060"/>
    <w:rsid w:val="00B5728F"/>
    <w:rsid w:val="00B57A29"/>
    <w:rsid w:val="00B600C4"/>
    <w:rsid w:val="00B60160"/>
    <w:rsid w:val="00B61F60"/>
    <w:rsid w:val="00B63FEC"/>
    <w:rsid w:val="00B64375"/>
    <w:rsid w:val="00B64D5B"/>
    <w:rsid w:val="00B65F3B"/>
    <w:rsid w:val="00B6732F"/>
    <w:rsid w:val="00B676A6"/>
    <w:rsid w:val="00B67EF1"/>
    <w:rsid w:val="00B71102"/>
    <w:rsid w:val="00B722E9"/>
    <w:rsid w:val="00B74F02"/>
    <w:rsid w:val="00B75477"/>
    <w:rsid w:val="00B80258"/>
    <w:rsid w:val="00B802AB"/>
    <w:rsid w:val="00B80A39"/>
    <w:rsid w:val="00B816A4"/>
    <w:rsid w:val="00B82006"/>
    <w:rsid w:val="00B8239C"/>
    <w:rsid w:val="00B8319B"/>
    <w:rsid w:val="00B83953"/>
    <w:rsid w:val="00B83AC8"/>
    <w:rsid w:val="00B84E38"/>
    <w:rsid w:val="00B865A4"/>
    <w:rsid w:val="00B86FCA"/>
    <w:rsid w:val="00B90296"/>
    <w:rsid w:val="00B90F08"/>
    <w:rsid w:val="00B93887"/>
    <w:rsid w:val="00B93897"/>
    <w:rsid w:val="00B943DA"/>
    <w:rsid w:val="00B94446"/>
    <w:rsid w:val="00B94DDD"/>
    <w:rsid w:val="00B96F6C"/>
    <w:rsid w:val="00B97466"/>
    <w:rsid w:val="00B97647"/>
    <w:rsid w:val="00BA0B9A"/>
    <w:rsid w:val="00BA2463"/>
    <w:rsid w:val="00BA2C3A"/>
    <w:rsid w:val="00BA3612"/>
    <w:rsid w:val="00BA4673"/>
    <w:rsid w:val="00BA4B93"/>
    <w:rsid w:val="00BA4E04"/>
    <w:rsid w:val="00BA4E79"/>
    <w:rsid w:val="00BA6B4A"/>
    <w:rsid w:val="00BA7DD8"/>
    <w:rsid w:val="00BB1696"/>
    <w:rsid w:val="00BB2368"/>
    <w:rsid w:val="00BB47FD"/>
    <w:rsid w:val="00BB4ED2"/>
    <w:rsid w:val="00BB508F"/>
    <w:rsid w:val="00BB66CC"/>
    <w:rsid w:val="00BB723C"/>
    <w:rsid w:val="00BC0344"/>
    <w:rsid w:val="00BC1228"/>
    <w:rsid w:val="00BC2B06"/>
    <w:rsid w:val="00BC46CC"/>
    <w:rsid w:val="00BC5AB1"/>
    <w:rsid w:val="00BC6A00"/>
    <w:rsid w:val="00BD11DE"/>
    <w:rsid w:val="00BD2985"/>
    <w:rsid w:val="00BD2E48"/>
    <w:rsid w:val="00BD3ADC"/>
    <w:rsid w:val="00BD3E7B"/>
    <w:rsid w:val="00BD3F5D"/>
    <w:rsid w:val="00BD5453"/>
    <w:rsid w:val="00BD79BF"/>
    <w:rsid w:val="00BE0634"/>
    <w:rsid w:val="00BE1494"/>
    <w:rsid w:val="00BE1623"/>
    <w:rsid w:val="00BE3E65"/>
    <w:rsid w:val="00BE4105"/>
    <w:rsid w:val="00BE41C2"/>
    <w:rsid w:val="00BE472F"/>
    <w:rsid w:val="00BE47E1"/>
    <w:rsid w:val="00BE5F52"/>
    <w:rsid w:val="00BE6296"/>
    <w:rsid w:val="00BE701E"/>
    <w:rsid w:val="00BE792A"/>
    <w:rsid w:val="00BF0639"/>
    <w:rsid w:val="00BF1066"/>
    <w:rsid w:val="00BF2833"/>
    <w:rsid w:val="00BF2868"/>
    <w:rsid w:val="00BF2D62"/>
    <w:rsid w:val="00BF5D34"/>
    <w:rsid w:val="00BF6059"/>
    <w:rsid w:val="00BF6485"/>
    <w:rsid w:val="00BF7F84"/>
    <w:rsid w:val="00C015CA"/>
    <w:rsid w:val="00C02B7C"/>
    <w:rsid w:val="00C0329D"/>
    <w:rsid w:val="00C04643"/>
    <w:rsid w:val="00C0503C"/>
    <w:rsid w:val="00C05488"/>
    <w:rsid w:val="00C064B9"/>
    <w:rsid w:val="00C0651F"/>
    <w:rsid w:val="00C06A78"/>
    <w:rsid w:val="00C06D6E"/>
    <w:rsid w:val="00C071F9"/>
    <w:rsid w:val="00C0734D"/>
    <w:rsid w:val="00C0785D"/>
    <w:rsid w:val="00C10491"/>
    <w:rsid w:val="00C10912"/>
    <w:rsid w:val="00C110CF"/>
    <w:rsid w:val="00C11186"/>
    <w:rsid w:val="00C1174E"/>
    <w:rsid w:val="00C11C92"/>
    <w:rsid w:val="00C11F50"/>
    <w:rsid w:val="00C1388F"/>
    <w:rsid w:val="00C1485A"/>
    <w:rsid w:val="00C14E09"/>
    <w:rsid w:val="00C16D14"/>
    <w:rsid w:val="00C17060"/>
    <w:rsid w:val="00C2027C"/>
    <w:rsid w:val="00C20703"/>
    <w:rsid w:val="00C22080"/>
    <w:rsid w:val="00C22A6C"/>
    <w:rsid w:val="00C23E21"/>
    <w:rsid w:val="00C27132"/>
    <w:rsid w:val="00C30375"/>
    <w:rsid w:val="00C310C4"/>
    <w:rsid w:val="00C31E1F"/>
    <w:rsid w:val="00C3206E"/>
    <w:rsid w:val="00C327E8"/>
    <w:rsid w:val="00C33008"/>
    <w:rsid w:val="00C332E8"/>
    <w:rsid w:val="00C33408"/>
    <w:rsid w:val="00C33904"/>
    <w:rsid w:val="00C346AF"/>
    <w:rsid w:val="00C3636E"/>
    <w:rsid w:val="00C36643"/>
    <w:rsid w:val="00C414D3"/>
    <w:rsid w:val="00C41ABC"/>
    <w:rsid w:val="00C41FFD"/>
    <w:rsid w:val="00C42DC4"/>
    <w:rsid w:val="00C43462"/>
    <w:rsid w:val="00C453E2"/>
    <w:rsid w:val="00C454B7"/>
    <w:rsid w:val="00C45D39"/>
    <w:rsid w:val="00C46672"/>
    <w:rsid w:val="00C46830"/>
    <w:rsid w:val="00C4683E"/>
    <w:rsid w:val="00C468B0"/>
    <w:rsid w:val="00C505AC"/>
    <w:rsid w:val="00C52DC4"/>
    <w:rsid w:val="00C52E00"/>
    <w:rsid w:val="00C556EC"/>
    <w:rsid w:val="00C5616A"/>
    <w:rsid w:val="00C579CC"/>
    <w:rsid w:val="00C6068A"/>
    <w:rsid w:val="00C61D5D"/>
    <w:rsid w:val="00C61EB4"/>
    <w:rsid w:val="00C629E0"/>
    <w:rsid w:val="00C63112"/>
    <w:rsid w:val="00C63A29"/>
    <w:rsid w:val="00C647E8"/>
    <w:rsid w:val="00C65683"/>
    <w:rsid w:val="00C666A2"/>
    <w:rsid w:val="00C66F68"/>
    <w:rsid w:val="00C67202"/>
    <w:rsid w:val="00C67935"/>
    <w:rsid w:val="00C67B4B"/>
    <w:rsid w:val="00C703AE"/>
    <w:rsid w:val="00C70A60"/>
    <w:rsid w:val="00C7236F"/>
    <w:rsid w:val="00C72DD6"/>
    <w:rsid w:val="00C73257"/>
    <w:rsid w:val="00C735D3"/>
    <w:rsid w:val="00C7589D"/>
    <w:rsid w:val="00C75FA3"/>
    <w:rsid w:val="00C77D7B"/>
    <w:rsid w:val="00C77FBC"/>
    <w:rsid w:val="00C800F7"/>
    <w:rsid w:val="00C83673"/>
    <w:rsid w:val="00C83E4F"/>
    <w:rsid w:val="00C854C6"/>
    <w:rsid w:val="00C8659C"/>
    <w:rsid w:val="00C86672"/>
    <w:rsid w:val="00C86EA3"/>
    <w:rsid w:val="00C86F44"/>
    <w:rsid w:val="00C87BAB"/>
    <w:rsid w:val="00C87D59"/>
    <w:rsid w:val="00C90B99"/>
    <w:rsid w:val="00C91444"/>
    <w:rsid w:val="00C92482"/>
    <w:rsid w:val="00C95CE9"/>
    <w:rsid w:val="00C96251"/>
    <w:rsid w:val="00C9654C"/>
    <w:rsid w:val="00C97CAF"/>
    <w:rsid w:val="00CA10DA"/>
    <w:rsid w:val="00CA295D"/>
    <w:rsid w:val="00CA363A"/>
    <w:rsid w:val="00CA3D09"/>
    <w:rsid w:val="00CA3D7E"/>
    <w:rsid w:val="00CA582D"/>
    <w:rsid w:val="00CA7FE6"/>
    <w:rsid w:val="00CB0941"/>
    <w:rsid w:val="00CB1DCA"/>
    <w:rsid w:val="00CB2AB6"/>
    <w:rsid w:val="00CB2D26"/>
    <w:rsid w:val="00CB2D7E"/>
    <w:rsid w:val="00CB325E"/>
    <w:rsid w:val="00CB4916"/>
    <w:rsid w:val="00CB5082"/>
    <w:rsid w:val="00CB51CB"/>
    <w:rsid w:val="00CB55CA"/>
    <w:rsid w:val="00CB5E83"/>
    <w:rsid w:val="00CB688A"/>
    <w:rsid w:val="00CB6FF3"/>
    <w:rsid w:val="00CB70AF"/>
    <w:rsid w:val="00CB7FCC"/>
    <w:rsid w:val="00CC0F13"/>
    <w:rsid w:val="00CC14F1"/>
    <w:rsid w:val="00CC1FEC"/>
    <w:rsid w:val="00CC5183"/>
    <w:rsid w:val="00CC5A69"/>
    <w:rsid w:val="00CC5CAE"/>
    <w:rsid w:val="00CC64A2"/>
    <w:rsid w:val="00CC7C24"/>
    <w:rsid w:val="00CD0B94"/>
    <w:rsid w:val="00CD0F6A"/>
    <w:rsid w:val="00CD2669"/>
    <w:rsid w:val="00CD3835"/>
    <w:rsid w:val="00CD5E9E"/>
    <w:rsid w:val="00CD68AF"/>
    <w:rsid w:val="00CE291B"/>
    <w:rsid w:val="00CE2B31"/>
    <w:rsid w:val="00CE37A8"/>
    <w:rsid w:val="00CE4194"/>
    <w:rsid w:val="00CE4E0D"/>
    <w:rsid w:val="00CE5267"/>
    <w:rsid w:val="00CE6541"/>
    <w:rsid w:val="00CF115F"/>
    <w:rsid w:val="00CF1F4A"/>
    <w:rsid w:val="00CF2007"/>
    <w:rsid w:val="00CF27F9"/>
    <w:rsid w:val="00CF315F"/>
    <w:rsid w:val="00CF4625"/>
    <w:rsid w:val="00CF4827"/>
    <w:rsid w:val="00CF4C50"/>
    <w:rsid w:val="00D0106E"/>
    <w:rsid w:val="00D03276"/>
    <w:rsid w:val="00D032A2"/>
    <w:rsid w:val="00D033C3"/>
    <w:rsid w:val="00D03A20"/>
    <w:rsid w:val="00D03EC8"/>
    <w:rsid w:val="00D043E3"/>
    <w:rsid w:val="00D049F0"/>
    <w:rsid w:val="00D05E9B"/>
    <w:rsid w:val="00D06105"/>
    <w:rsid w:val="00D072D7"/>
    <w:rsid w:val="00D0773F"/>
    <w:rsid w:val="00D1108B"/>
    <w:rsid w:val="00D11318"/>
    <w:rsid w:val="00D12A8F"/>
    <w:rsid w:val="00D13332"/>
    <w:rsid w:val="00D1367C"/>
    <w:rsid w:val="00D13E1D"/>
    <w:rsid w:val="00D14C4E"/>
    <w:rsid w:val="00D14F13"/>
    <w:rsid w:val="00D15466"/>
    <w:rsid w:val="00D209FD"/>
    <w:rsid w:val="00D20AFD"/>
    <w:rsid w:val="00D229AD"/>
    <w:rsid w:val="00D23731"/>
    <w:rsid w:val="00D23A78"/>
    <w:rsid w:val="00D24DBD"/>
    <w:rsid w:val="00D25A31"/>
    <w:rsid w:val="00D26F5C"/>
    <w:rsid w:val="00D27443"/>
    <w:rsid w:val="00D277E5"/>
    <w:rsid w:val="00D27B19"/>
    <w:rsid w:val="00D27E19"/>
    <w:rsid w:val="00D32002"/>
    <w:rsid w:val="00D32833"/>
    <w:rsid w:val="00D353C3"/>
    <w:rsid w:val="00D3636B"/>
    <w:rsid w:val="00D36C86"/>
    <w:rsid w:val="00D418DF"/>
    <w:rsid w:val="00D42997"/>
    <w:rsid w:val="00D4411A"/>
    <w:rsid w:val="00D4466E"/>
    <w:rsid w:val="00D45DE3"/>
    <w:rsid w:val="00D4660D"/>
    <w:rsid w:val="00D46FE9"/>
    <w:rsid w:val="00D479C5"/>
    <w:rsid w:val="00D50B71"/>
    <w:rsid w:val="00D523C9"/>
    <w:rsid w:val="00D52669"/>
    <w:rsid w:val="00D55313"/>
    <w:rsid w:val="00D5538B"/>
    <w:rsid w:val="00D55A1A"/>
    <w:rsid w:val="00D5649A"/>
    <w:rsid w:val="00D56C23"/>
    <w:rsid w:val="00D6160F"/>
    <w:rsid w:val="00D61E83"/>
    <w:rsid w:val="00D626F9"/>
    <w:rsid w:val="00D628AA"/>
    <w:rsid w:val="00D62F12"/>
    <w:rsid w:val="00D62FA3"/>
    <w:rsid w:val="00D641F9"/>
    <w:rsid w:val="00D645F2"/>
    <w:rsid w:val="00D64AA6"/>
    <w:rsid w:val="00D64F77"/>
    <w:rsid w:val="00D65731"/>
    <w:rsid w:val="00D67B46"/>
    <w:rsid w:val="00D71B06"/>
    <w:rsid w:val="00D71BC3"/>
    <w:rsid w:val="00D71DCC"/>
    <w:rsid w:val="00D720A6"/>
    <w:rsid w:val="00D7300C"/>
    <w:rsid w:val="00D731EF"/>
    <w:rsid w:val="00D76000"/>
    <w:rsid w:val="00D76188"/>
    <w:rsid w:val="00D772C6"/>
    <w:rsid w:val="00D77455"/>
    <w:rsid w:val="00D82028"/>
    <w:rsid w:val="00D8220F"/>
    <w:rsid w:val="00D82928"/>
    <w:rsid w:val="00D83E19"/>
    <w:rsid w:val="00D84BA3"/>
    <w:rsid w:val="00D86224"/>
    <w:rsid w:val="00D86643"/>
    <w:rsid w:val="00D86B32"/>
    <w:rsid w:val="00D87978"/>
    <w:rsid w:val="00D87E93"/>
    <w:rsid w:val="00D909B3"/>
    <w:rsid w:val="00D90B52"/>
    <w:rsid w:val="00D90C11"/>
    <w:rsid w:val="00D9416A"/>
    <w:rsid w:val="00D94DC2"/>
    <w:rsid w:val="00D95098"/>
    <w:rsid w:val="00D95DCE"/>
    <w:rsid w:val="00D97115"/>
    <w:rsid w:val="00D97495"/>
    <w:rsid w:val="00D977A0"/>
    <w:rsid w:val="00D97A35"/>
    <w:rsid w:val="00DA1A5B"/>
    <w:rsid w:val="00DA1D8E"/>
    <w:rsid w:val="00DA2955"/>
    <w:rsid w:val="00DA5DE6"/>
    <w:rsid w:val="00DA6114"/>
    <w:rsid w:val="00DA6A8D"/>
    <w:rsid w:val="00DA6E09"/>
    <w:rsid w:val="00DA7D8E"/>
    <w:rsid w:val="00DB0475"/>
    <w:rsid w:val="00DB2720"/>
    <w:rsid w:val="00DB7E2A"/>
    <w:rsid w:val="00DC15AC"/>
    <w:rsid w:val="00DC1CD4"/>
    <w:rsid w:val="00DC2F01"/>
    <w:rsid w:val="00DC3781"/>
    <w:rsid w:val="00DC4B5B"/>
    <w:rsid w:val="00DC585C"/>
    <w:rsid w:val="00DC7758"/>
    <w:rsid w:val="00DD022C"/>
    <w:rsid w:val="00DD08D2"/>
    <w:rsid w:val="00DD2651"/>
    <w:rsid w:val="00DD2927"/>
    <w:rsid w:val="00DD2F82"/>
    <w:rsid w:val="00DD37F3"/>
    <w:rsid w:val="00DD452C"/>
    <w:rsid w:val="00DD5762"/>
    <w:rsid w:val="00DD5DCD"/>
    <w:rsid w:val="00DD7BD5"/>
    <w:rsid w:val="00DE05A4"/>
    <w:rsid w:val="00DE0B58"/>
    <w:rsid w:val="00DE1818"/>
    <w:rsid w:val="00DE1A7D"/>
    <w:rsid w:val="00DE234C"/>
    <w:rsid w:val="00DE3358"/>
    <w:rsid w:val="00DE4404"/>
    <w:rsid w:val="00DE5D07"/>
    <w:rsid w:val="00DE5D56"/>
    <w:rsid w:val="00DE60CA"/>
    <w:rsid w:val="00DE64A0"/>
    <w:rsid w:val="00DE7839"/>
    <w:rsid w:val="00DF0D64"/>
    <w:rsid w:val="00DF191B"/>
    <w:rsid w:val="00DF2454"/>
    <w:rsid w:val="00DF3019"/>
    <w:rsid w:val="00DF47DD"/>
    <w:rsid w:val="00DF5280"/>
    <w:rsid w:val="00DF5AAB"/>
    <w:rsid w:val="00DF6556"/>
    <w:rsid w:val="00DF6B4B"/>
    <w:rsid w:val="00E01CBA"/>
    <w:rsid w:val="00E02220"/>
    <w:rsid w:val="00E02B52"/>
    <w:rsid w:val="00E03E25"/>
    <w:rsid w:val="00E03E8B"/>
    <w:rsid w:val="00E06445"/>
    <w:rsid w:val="00E06C1A"/>
    <w:rsid w:val="00E0727A"/>
    <w:rsid w:val="00E10B44"/>
    <w:rsid w:val="00E12202"/>
    <w:rsid w:val="00E1270E"/>
    <w:rsid w:val="00E1446B"/>
    <w:rsid w:val="00E164E2"/>
    <w:rsid w:val="00E17065"/>
    <w:rsid w:val="00E17616"/>
    <w:rsid w:val="00E1778E"/>
    <w:rsid w:val="00E21878"/>
    <w:rsid w:val="00E23C09"/>
    <w:rsid w:val="00E246B0"/>
    <w:rsid w:val="00E248D2"/>
    <w:rsid w:val="00E26CA3"/>
    <w:rsid w:val="00E26DA2"/>
    <w:rsid w:val="00E27007"/>
    <w:rsid w:val="00E2759A"/>
    <w:rsid w:val="00E279CB"/>
    <w:rsid w:val="00E27BBD"/>
    <w:rsid w:val="00E30324"/>
    <w:rsid w:val="00E32160"/>
    <w:rsid w:val="00E335A8"/>
    <w:rsid w:val="00E33EE3"/>
    <w:rsid w:val="00E3629D"/>
    <w:rsid w:val="00E36BC8"/>
    <w:rsid w:val="00E4280C"/>
    <w:rsid w:val="00E43D11"/>
    <w:rsid w:val="00E43EE5"/>
    <w:rsid w:val="00E464E8"/>
    <w:rsid w:val="00E475FE"/>
    <w:rsid w:val="00E47C51"/>
    <w:rsid w:val="00E500E0"/>
    <w:rsid w:val="00E50E90"/>
    <w:rsid w:val="00E5273B"/>
    <w:rsid w:val="00E549C6"/>
    <w:rsid w:val="00E568BE"/>
    <w:rsid w:val="00E57E92"/>
    <w:rsid w:val="00E60DC8"/>
    <w:rsid w:val="00E615E3"/>
    <w:rsid w:val="00E63B27"/>
    <w:rsid w:val="00E63C97"/>
    <w:rsid w:val="00E641C6"/>
    <w:rsid w:val="00E642A3"/>
    <w:rsid w:val="00E6477D"/>
    <w:rsid w:val="00E650FF"/>
    <w:rsid w:val="00E65481"/>
    <w:rsid w:val="00E66723"/>
    <w:rsid w:val="00E674C8"/>
    <w:rsid w:val="00E70A08"/>
    <w:rsid w:val="00E721FD"/>
    <w:rsid w:val="00E73A0F"/>
    <w:rsid w:val="00E7480D"/>
    <w:rsid w:val="00E74AC5"/>
    <w:rsid w:val="00E7646F"/>
    <w:rsid w:val="00E8280D"/>
    <w:rsid w:val="00E83A13"/>
    <w:rsid w:val="00E84790"/>
    <w:rsid w:val="00E853CA"/>
    <w:rsid w:val="00E85F99"/>
    <w:rsid w:val="00E86E6E"/>
    <w:rsid w:val="00E9018C"/>
    <w:rsid w:val="00E91968"/>
    <w:rsid w:val="00E92E5B"/>
    <w:rsid w:val="00E93198"/>
    <w:rsid w:val="00E93C3E"/>
    <w:rsid w:val="00E945F0"/>
    <w:rsid w:val="00E95023"/>
    <w:rsid w:val="00E9547E"/>
    <w:rsid w:val="00E9570B"/>
    <w:rsid w:val="00E96BF6"/>
    <w:rsid w:val="00EA05AE"/>
    <w:rsid w:val="00EA177A"/>
    <w:rsid w:val="00EA21A9"/>
    <w:rsid w:val="00EA21B0"/>
    <w:rsid w:val="00EA21B2"/>
    <w:rsid w:val="00EA2555"/>
    <w:rsid w:val="00EA2558"/>
    <w:rsid w:val="00EA3740"/>
    <w:rsid w:val="00EA3810"/>
    <w:rsid w:val="00EA3AEA"/>
    <w:rsid w:val="00EA3B7D"/>
    <w:rsid w:val="00EA3CBA"/>
    <w:rsid w:val="00EA4218"/>
    <w:rsid w:val="00EA56F4"/>
    <w:rsid w:val="00EA5A77"/>
    <w:rsid w:val="00EA6B0B"/>
    <w:rsid w:val="00EA6D99"/>
    <w:rsid w:val="00EA7DA3"/>
    <w:rsid w:val="00EB00B6"/>
    <w:rsid w:val="00EB04E8"/>
    <w:rsid w:val="00EB17FA"/>
    <w:rsid w:val="00EB1C9B"/>
    <w:rsid w:val="00EB2169"/>
    <w:rsid w:val="00EB2344"/>
    <w:rsid w:val="00EB28C8"/>
    <w:rsid w:val="00EB2A7E"/>
    <w:rsid w:val="00EB457D"/>
    <w:rsid w:val="00EB45AE"/>
    <w:rsid w:val="00EB4B17"/>
    <w:rsid w:val="00EB60DD"/>
    <w:rsid w:val="00EB6F4B"/>
    <w:rsid w:val="00EB774C"/>
    <w:rsid w:val="00EC127F"/>
    <w:rsid w:val="00EC19B5"/>
    <w:rsid w:val="00EC421A"/>
    <w:rsid w:val="00EC5F8E"/>
    <w:rsid w:val="00EC639F"/>
    <w:rsid w:val="00EC67B7"/>
    <w:rsid w:val="00EC6AA7"/>
    <w:rsid w:val="00EC7FB3"/>
    <w:rsid w:val="00ED0A2A"/>
    <w:rsid w:val="00ED1525"/>
    <w:rsid w:val="00ED1E6F"/>
    <w:rsid w:val="00ED238B"/>
    <w:rsid w:val="00ED32C6"/>
    <w:rsid w:val="00ED382B"/>
    <w:rsid w:val="00ED5E57"/>
    <w:rsid w:val="00ED7027"/>
    <w:rsid w:val="00ED7365"/>
    <w:rsid w:val="00EE4600"/>
    <w:rsid w:val="00EE4A53"/>
    <w:rsid w:val="00EE4A99"/>
    <w:rsid w:val="00EE52C8"/>
    <w:rsid w:val="00EE52E9"/>
    <w:rsid w:val="00EE56A8"/>
    <w:rsid w:val="00EF1392"/>
    <w:rsid w:val="00EF1591"/>
    <w:rsid w:val="00EF1C83"/>
    <w:rsid w:val="00EF24D7"/>
    <w:rsid w:val="00EF28E9"/>
    <w:rsid w:val="00EF2B41"/>
    <w:rsid w:val="00EF48AD"/>
    <w:rsid w:val="00EF586C"/>
    <w:rsid w:val="00EF5CEF"/>
    <w:rsid w:val="00EF7867"/>
    <w:rsid w:val="00F02CDF"/>
    <w:rsid w:val="00F0346A"/>
    <w:rsid w:val="00F04BE2"/>
    <w:rsid w:val="00F05CEC"/>
    <w:rsid w:val="00F05EC1"/>
    <w:rsid w:val="00F066B7"/>
    <w:rsid w:val="00F076A7"/>
    <w:rsid w:val="00F110C8"/>
    <w:rsid w:val="00F12226"/>
    <w:rsid w:val="00F13F71"/>
    <w:rsid w:val="00F142C1"/>
    <w:rsid w:val="00F15136"/>
    <w:rsid w:val="00F151B6"/>
    <w:rsid w:val="00F16A1A"/>
    <w:rsid w:val="00F17712"/>
    <w:rsid w:val="00F20E62"/>
    <w:rsid w:val="00F21BB9"/>
    <w:rsid w:val="00F227F3"/>
    <w:rsid w:val="00F22D18"/>
    <w:rsid w:val="00F2318D"/>
    <w:rsid w:val="00F24050"/>
    <w:rsid w:val="00F2494E"/>
    <w:rsid w:val="00F27806"/>
    <w:rsid w:val="00F27CD5"/>
    <w:rsid w:val="00F3203F"/>
    <w:rsid w:val="00F3311D"/>
    <w:rsid w:val="00F33FF6"/>
    <w:rsid w:val="00F35BE1"/>
    <w:rsid w:val="00F35C1E"/>
    <w:rsid w:val="00F369FC"/>
    <w:rsid w:val="00F376A0"/>
    <w:rsid w:val="00F3781A"/>
    <w:rsid w:val="00F37E67"/>
    <w:rsid w:val="00F423D2"/>
    <w:rsid w:val="00F42BBE"/>
    <w:rsid w:val="00F44669"/>
    <w:rsid w:val="00F44AFB"/>
    <w:rsid w:val="00F4515A"/>
    <w:rsid w:val="00F45B64"/>
    <w:rsid w:val="00F45E3C"/>
    <w:rsid w:val="00F460D8"/>
    <w:rsid w:val="00F466DF"/>
    <w:rsid w:val="00F47A17"/>
    <w:rsid w:val="00F47BB3"/>
    <w:rsid w:val="00F5034C"/>
    <w:rsid w:val="00F5295D"/>
    <w:rsid w:val="00F53644"/>
    <w:rsid w:val="00F537A0"/>
    <w:rsid w:val="00F53B6A"/>
    <w:rsid w:val="00F550D5"/>
    <w:rsid w:val="00F559D1"/>
    <w:rsid w:val="00F57515"/>
    <w:rsid w:val="00F60292"/>
    <w:rsid w:val="00F625D9"/>
    <w:rsid w:val="00F637ED"/>
    <w:rsid w:val="00F64DFF"/>
    <w:rsid w:val="00F66015"/>
    <w:rsid w:val="00F67EE4"/>
    <w:rsid w:val="00F7272B"/>
    <w:rsid w:val="00F72B0B"/>
    <w:rsid w:val="00F7396F"/>
    <w:rsid w:val="00F74D5D"/>
    <w:rsid w:val="00F7643D"/>
    <w:rsid w:val="00F7653A"/>
    <w:rsid w:val="00F777F2"/>
    <w:rsid w:val="00F77C33"/>
    <w:rsid w:val="00F81BD2"/>
    <w:rsid w:val="00F82074"/>
    <w:rsid w:val="00F842CF"/>
    <w:rsid w:val="00F85B44"/>
    <w:rsid w:val="00F8729B"/>
    <w:rsid w:val="00F87E15"/>
    <w:rsid w:val="00F9095B"/>
    <w:rsid w:val="00F90C8F"/>
    <w:rsid w:val="00F91217"/>
    <w:rsid w:val="00F91904"/>
    <w:rsid w:val="00F929F7"/>
    <w:rsid w:val="00F93A2B"/>
    <w:rsid w:val="00F95439"/>
    <w:rsid w:val="00F95564"/>
    <w:rsid w:val="00F961A1"/>
    <w:rsid w:val="00F97302"/>
    <w:rsid w:val="00F975A4"/>
    <w:rsid w:val="00F97EBF"/>
    <w:rsid w:val="00FA1ADC"/>
    <w:rsid w:val="00FA2145"/>
    <w:rsid w:val="00FA34F6"/>
    <w:rsid w:val="00FA4015"/>
    <w:rsid w:val="00FA4C31"/>
    <w:rsid w:val="00FA507B"/>
    <w:rsid w:val="00FA5162"/>
    <w:rsid w:val="00FA6C33"/>
    <w:rsid w:val="00FA7004"/>
    <w:rsid w:val="00FB16EF"/>
    <w:rsid w:val="00FB378F"/>
    <w:rsid w:val="00FB49A3"/>
    <w:rsid w:val="00FB550F"/>
    <w:rsid w:val="00FB57A6"/>
    <w:rsid w:val="00FB7568"/>
    <w:rsid w:val="00FB7C44"/>
    <w:rsid w:val="00FC0F54"/>
    <w:rsid w:val="00FC15F0"/>
    <w:rsid w:val="00FC338F"/>
    <w:rsid w:val="00FC4724"/>
    <w:rsid w:val="00FC640A"/>
    <w:rsid w:val="00FC6A58"/>
    <w:rsid w:val="00FC724A"/>
    <w:rsid w:val="00FC7F7F"/>
    <w:rsid w:val="00FD02AA"/>
    <w:rsid w:val="00FD0E51"/>
    <w:rsid w:val="00FD0E96"/>
    <w:rsid w:val="00FD29D3"/>
    <w:rsid w:val="00FD2D56"/>
    <w:rsid w:val="00FD309B"/>
    <w:rsid w:val="00FD334D"/>
    <w:rsid w:val="00FD592C"/>
    <w:rsid w:val="00FD5E76"/>
    <w:rsid w:val="00FD68A2"/>
    <w:rsid w:val="00FD78D5"/>
    <w:rsid w:val="00FE2A15"/>
    <w:rsid w:val="00FE47A5"/>
    <w:rsid w:val="00FE4D59"/>
    <w:rsid w:val="00FE4FC8"/>
    <w:rsid w:val="00FE5F0E"/>
    <w:rsid w:val="00FE6F9C"/>
    <w:rsid w:val="00FF0461"/>
    <w:rsid w:val="00FF2232"/>
    <w:rsid w:val="00FF3186"/>
    <w:rsid w:val="00FF3A42"/>
    <w:rsid w:val="00FF63B9"/>
    <w:rsid w:val="00FF6BB3"/>
    <w:rsid w:val="00FF7239"/>
    <w:rsid w:val="0116312F"/>
    <w:rsid w:val="011C7AF0"/>
    <w:rsid w:val="014B4730"/>
    <w:rsid w:val="015123B9"/>
    <w:rsid w:val="01913C7C"/>
    <w:rsid w:val="0236787D"/>
    <w:rsid w:val="028D5DB7"/>
    <w:rsid w:val="02AD7AC3"/>
    <w:rsid w:val="0313544C"/>
    <w:rsid w:val="03261104"/>
    <w:rsid w:val="03570B9C"/>
    <w:rsid w:val="03C8305D"/>
    <w:rsid w:val="03D66BA6"/>
    <w:rsid w:val="03E2379C"/>
    <w:rsid w:val="03EF297E"/>
    <w:rsid w:val="042F4508"/>
    <w:rsid w:val="043A08E6"/>
    <w:rsid w:val="0451447E"/>
    <w:rsid w:val="045201B4"/>
    <w:rsid w:val="04974587"/>
    <w:rsid w:val="05045994"/>
    <w:rsid w:val="05290F52"/>
    <w:rsid w:val="05F94DCD"/>
    <w:rsid w:val="0659586C"/>
    <w:rsid w:val="069B7AE1"/>
    <w:rsid w:val="06A34C24"/>
    <w:rsid w:val="06D575E9"/>
    <w:rsid w:val="075B5D40"/>
    <w:rsid w:val="07B02AEF"/>
    <w:rsid w:val="07D8703D"/>
    <w:rsid w:val="07FC2920"/>
    <w:rsid w:val="07FE491D"/>
    <w:rsid w:val="088A5884"/>
    <w:rsid w:val="08B23E57"/>
    <w:rsid w:val="08D627BF"/>
    <w:rsid w:val="09004649"/>
    <w:rsid w:val="09471DC4"/>
    <w:rsid w:val="095A3DD5"/>
    <w:rsid w:val="09DD538B"/>
    <w:rsid w:val="09EC6028"/>
    <w:rsid w:val="09EC6FD7"/>
    <w:rsid w:val="0A12704A"/>
    <w:rsid w:val="0A2F5262"/>
    <w:rsid w:val="0A397F75"/>
    <w:rsid w:val="0A9A7E9B"/>
    <w:rsid w:val="0AFA5870"/>
    <w:rsid w:val="0B0132F7"/>
    <w:rsid w:val="0B3D39AE"/>
    <w:rsid w:val="0B957346"/>
    <w:rsid w:val="0BB023D2"/>
    <w:rsid w:val="0C0A3890"/>
    <w:rsid w:val="0C7B559F"/>
    <w:rsid w:val="0CBC373B"/>
    <w:rsid w:val="0D1F511A"/>
    <w:rsid w:val="0D4032E2"/>
    <w:rsid w:val="0D556A20"/>
    <w:rsid w:val="0D873A79"/>
    <w:rsid w:val="0DA87480"/>
    <w:rsid w:val="0DAF6990"/>
    <w:rsid w:val="0DB03123"/>
    <w:rsid w:val="0DBA12E6"/>
    <w:rsid w:val="0E3B2427"/>
    <w:rsid w:val="0E3C1CFB"/>
    <w:rsid w:val="0EA00067"/>
    <w:rsid w:val="0EE41C18"/>
    <w:rsid w:val="0F052866"/>
    <w:rsid w:val="0F221F2B"/>
    <w:rsid w:val="0F3102BE"/>
    <w:rsid w:val="0F7B6853"/>
    <w:rsid w:val="0FDC5544"/>
    <w:rsid w:val="10097B88"/>
    <w:rsid w:val="10BE0B6B"/>
    <w:rsid w:val="10C34956"/>
    <w:rsid w:val="110765F0"/>
    <w:rsid w:val="116463F1"/>
    <w:rsid w:val="11895257"/>
    <w:rsid w:val="11D01772"/>
    <w:rsid w:val="12957C2C"/>
    <w:rsid w:val="129C545E"/>
    <w:rsid w:val="12AD1419"/>
    <w:rsid w:val="12FE7EC7"/>
    <w:rsid w:val="13156B2A"/>
    <w:rsid w:val="135E7361"/>
    <w:rsid w:val="13FC7E05"/>
    <w:rsid w:val="14171240"/>
    <w:rsid w:val="142D2812"/>
    <w:rsid w:val="14381269"/>
    <w:rsid w:val="144A4053"/>
    <w:rsid w:val="145907F6"/>
    <w:rsid w:val="146850BA"/>
    <w:rsid w:val="148A52BA"/>
    <w:rsid w:val="14B44CE1"/>
    <w:rsid w:val="14C247E6"/>
    <w:rsid w:val="15262717"/>
    <w:rsid w:val="158C5316"/>
    <w:rsid w:val="15DC3ED5"/>
    <w:rsid w:val="16450268"/>
    <w:rsid w:val="168F64DB"/>
    <w:rsid w:val="16BB297C"/>
    <w:rsid w:val="16BC60CF"/>
    <w:rsid w:val="17062BC1"/>
    <w:rsid w:val="17222FBE"/>
    <w:rsid w:val="179761F4"/>
    <w:rsid w:val="17B40B54"/>
    <w:rsid w:val="18177A72"/>
    <w:rsid w:val="1823166B"/>
    <w:rsid w:val="18724E8E"/>
    <w:rsid w:val="18A6676B"/>
    <w:rsid w:val="18CD45C3"/>
    <w:rsid w:val="19505997"/>
    <w:rsid w:val="1A0327D6"/>
    <w:rsid w:val="1A8220C9"/>
    <w:rsid w:val="1A917DB4"/>
    <w:rsid w:val="1AC30CC9"/>
    <w:rsid w:val="1AE654C9"/>
    <w:rsid w:val="1B4072CF"/>
    <w:rsid w:val="1B4B09BE"/>
    <w:rsid w:val="1B9B07CF"/>
    <w:rsid w:val="1BC11A92"/>
    <w:rsid w:val="1C042A47"/>
    <w:rsid w:val="1C2367AE"/>
    <w:rsid w:val="1CA36708"/>
    <w:rsid w:val="1D300C7D"/>
    <w:rsid w:val="1D4F6E3B"/>
    <w:rsid w:val="1D994440"/>
    <w:rsid w:val="1DA358F3"/>
    <w:rsid w:val="1DDC36DC"/>
    <w:rsid w:val="1DDE729B"/>
    <w:rsid w:val="1DE67F70"/>
    <w:rsid w:val="1E401394"/>
    <w:rsid w:val="1E4470D6"/>
    <w:rsid w:val="1E517172"/>
    <w:rsid w:val="1EE066D3"/>
    <w:rsid w:val="1EEE2B9E"/>
    <w:rsid w:val="1F0A4BC1"/>
    <w:rsid w:val="1F0E2547"/>
    <w:rsid w:val="1F344255"/>
    <w:rsid w:val="1F3F5AEF"/>
    <w:rsid w:val="1FAF7367"/>
    <w:rsid w:val="1FB262C1"/>
    <w:rsid w:val="201915FD"/>
    <w:rsid w:val="20B30679"/>
    <w:rsid w:val="215A77F8"/>
    <w:rsid w:val="219B5608"/>
    <w:rsid w:val="21D544E9"/>
    <w:rsid w:val="22442CC7"/>
    <w:rsid w:val="234C55BF"/>
    <w:rsid w:val="235A44EB"/>
    <w:rsid w:val="23887A65"/>
    <w:rsid w:val="238B63B9"/>
    <w:rsid w:val="23B47DF1"/>
    <w:rsid w:val="23DE59BA"/>
    <w:rsid w:val="242D6CB7"/>
    <w:rsid w:val="253C05DE"/>
    <w:rsid w:val="253D4725"/>
    <w:rsid w:val="255B78C5"/>
    <w:rsid w:val="256B13EC"/>
    <w:rsid w:val="25AB7A3A"/>
    <w:rsid w:val="25F82554"/>
    <w:rsid w:val="2601406E"/>
    <w:rsid w:val="2613738E"/>
    <w:rsid w:val="261C5271"/>
    <w:rsid w:val="265C69B1"/>
    <w:rsid w:val="26636C21"/>
    <w:rsid w:val="268E3B95"/>
    <w:rsid w:val="26946721"/>
    <w:rsid w:val="272C4BAB"/>
    <w:rsid w:val="276C144B"/>
    <w:rsid w:val="27E45486"/>
    <w:rsid w:val="28123D98"/>
    <w:rsid w:val="28A81156"/>
    <w:rsid w:val="29003BF9"/>
    <w:rsid w:val="293901E4"/>
    <w:rsid w:val="29682507"/>
    <w:rsid w:val="298011DE"/>
    <w:rsid w:val="299802D6"/>
    <w:rsid w:val="29B12F1C"/>
    <w:rsid w:val="2A047EF2"/>
    <w:rsid w:val="2A1C6A3C"/>
    <w:rsid w:val="2A697EC4"/>
    <w:rsid w:val="2AC850EE"/>
    <w:rsid w:val="2B6E5792"/>
    <w:rsid w:val="2B726D0C"/>
    <w:rsid w:val="2B7A5335"/>
    <w:rsid w:val="2B922459"/>
    <w:rsid w:val="2BA54671"/>
    <w:rsid w:val="2BB313F7"/>
    <w:rsid w:val="2BE13314"/>
    <w:rsid w:val="2C0026DB"/>
    <w:rsid w:val="2C0E1532"/>
    <w:rsid w:val="2C6352A0"/>
    <w:rsid w:val="2C770676"/>
    <w:rsid w:val="2C953A46"/>
    <w:rsid w:val="2CE675AA"/>
    <w:rsid w:val="2CF911C4"/>
    <w:rsid w:val="2CF972DD"/>
    <w:rsid w:val="2D593A83"/>
    <w:rsid w:val="2D811081"/>
    <w:rsid w:val="2DA34AA4"/>
    <w:rsid w:val="2DB032CD"/>
    <w:rsid w:val="2DB476A8"/>
    <w:rsid w:val="2DC747E2"/>
    <w:rsid w:val="2DD41AF8"/>
    <w:rsid w:val="2DD936AA"/>
    <w:rsid w:val="2DE0224B"/>
    <w:rsid w:val="2DED7A53"/>
    <w:rsid w:val="2E1759EA"/>
    <w:rsid w:val="2E46793E"/>
    <w:rsid w:val="2E652C16"/>
    <w:rsid w:val="2E686E8F"/>
    <w:rsid w:val="2EE239D7"/>
    <w:rsid w:val="2EE43FBD"/>
    <w:rsid w:val="2F2801E8"/>
    <w:rsid w:val="2F3621B9"/>
    <w:rsid w:val="2FC76D44"/>
    <w:rsid w:val="2FDB378B"/>
    <w:rsid w:val="30001343"/>
    <w:rsid w:val="30032221"/>
    <w:rsid w:val="3008511A"/>
    <w:rsid w:val="306A04FB"/>
    <w:rsid w:val="309928D1"/>
    <w:rsid w:val="30CA40EE"/>
    <w:rsid w:val="30CC6AB7"/>
    <w:rsid w:val="30ED53AB"/>
    <w:rsid w:val="315216B2"/>
    <w:rsid w:val="31905D36"/>
    <w:rsid w:val="324C087C"/>
    <w:rsid w:val="32DD36F4"/>
    <w:rsid w:val="33440988"/>
    <w:rsid w:val="33997124"/>
    <w:rsid w:val="33A87367"/>
    <w:rsid w:val="33FE5A15"/>
    <w:rsid w:val="340F6268"/>
    <w:rsid w:val="34D66156"/>
    <w:rsid w:val="35F40F8A"/>
    <w:rsid w:val="363475D8"/>
    <w:rsid w:val="36435A6D"/>
    <w:rsid w:val="3679148F"/>
    <w:rsid w:val="36806C40"/>
    <w:rsid w:val="37232FC8"/>
    <w:rsid w:val="37456AF5"/>
    <w:rsid w:val="375A7F6A"/>
    <w:rsid w:val="377C1237"/>
    <w:rsid w:val="37A14BDC"/>
    <w:rsid w:val="37CC121B"/>
    <w:rsid w:val="38233460"/>
    <w:rsid w:val="382E1E15"/>
    <w:rsid w:val="38912BFC"/>
    <w:rsid w:val="38A04B84"/>
    <w:rsid w:val="38FE2271"/>
    <w:rsid w:val="398268AC"/>
    <w:rsid w:val="3A083BC2"/>
    <w:rsid w:val="3A5E69D2"/>
    <w:rsid w:val="3AAB2255"/>
    <w:rsid w:val="3ACD3B57"/>
    <w:rsid w:val="3B0878C2"/>
    <w:rsid w:val="3BBB69C8"/>
    <w:rsid w:val="3C2E6878"/>
    <w:rsid w:val="3C5C5515"/>
    <w:rsid w:val="3C6A74B4"/>
    <w:rsid w:val="3C9E5AEC"/>
    <w:rsid w:val="3C9F6356"/>
    <w:rsid w:val="3D0A2E41"/>
    <w:rsid w:val="3D0D46DF"/>
    <w:rsid w:val="3D1B32A0"/>
    <w:rsid w:val="3D2B5E10"/>
    <w:rsid w:val="3D581DFE"/>
    <w:rsid w:val="3D913562"/>
    <w:rsid w:val="3E14336C"/>
    <w:rsid w:val="3E18158D"/>
    <w:rsid w:val="3E210442"/>
    <w:rsid w:val="3E4F1453"/>
    <w:rsid w:val="3E6E4CE5"/>
    <w:rsid w:val="3EE15E23"/>
    <w:rsid w:val="3F037CD1"/>
    <w:rsid w:val="3F1B30E3"/>
    <w:rsid w:val="3F357E98"/>
    <w:rsid w:val="3F5F6674"/>
    <w:rsid w:val="3FCF2120"/>
    <w:rsid w:val="3FFA55E2"/>
    <w:rsid w:val="40000E2C"/>
    <w:rsid w:val="40A36B76"/>
    <w:rsid w:val="411E2A95"/>
    <w:rsid w:val="413F550C"/>
    <w:rsid w:val="41742F7F"/>
    <w:rsid w:val="41BA0657"/>
    <w:rsid w:val="41F1637D"/>
    <w:rsid w:val="42213106"/>
    <w:rsid w:val="42A87384"/>
    <w:rsid w:val="42D068DB"/>
    <w:rsid w:val="42ED123B"/>
    <w:rsid w:val="4302596A"/>
    <w:rsid w:val="43087EA4"/>
    <w:rsid w:val="43866F99"/>
    <w:rsid w:val="43D9217C"/>
    <w:rsid w:val="44127EBA"/>
    <w:rsid w:val="44307117"/>
    <w:rsid w:val="44A813CD"/>
    <w:rsid w:val="44C45FCB"/>
    <w:rsid w:val="45521829"/>
    <w:rsid w:val="4557299B"/>
    <w:rsid w:val="456B28EB"/>
    <w:rsid w:val="457116F6"/>
    <w:rsid w:val="45C5C8B2"/>
    <w:rsid w:val="46134DC8"/>
    <w:rsid w:val="46873754"/>
    <w:rsid w:val="469D15F8"/>
    <w:rsid w:val="46BA2298"/>
    <w:rsid w:val="46BD0F24"/>
    <w:rsid w:val="471B3F22"/>
    <w:rsid w:val="474E6020"/>
    <w:rsid w:val="47A37055"/>
    <w:rsid w:val="47B740B3"/>
    <w:rsid w:val="481C409A"/>
    <w:rsid w:val="482F19AD"/>
    <w:rsid w:val="48311BC9"/>
    <w:rsid w:val="484C0E5C"/>
    <w:rsid w:val="48B3438D"/>
    <w:rsid w:val="48D14637"/>
    <w:rsid w:val="490103CF"/>
    <w:rsid w:val="490E4D56"/>
    <w:rsid w:val="494A5299"/>
    <w:rsid w:val="494B0A69"/>
    <w:rsid w:val="497146BD"/>
    <w:rsid w:val="498F4DFA"/>
    <w:rsid w:val="4A17654E"/>
    <w:rsid w:val="4AEB396E"/>
    <w:rsid w:val="4AF25D15"/>
    <w:rsid w:val="4B1015AD"/>
    <w:rsid w:val="4B117A90"/>
    <w:rsid w:val="4B2E5169"/>
    <w:rsid w:val="4B3443C7"/>
    <w:rsid w:val="4B633202"/>
    <w:rsid w:val="4BBB59AB"/>
    <w:rsid w:val="4BCE51A9"/>
    <w:rsid w:val="4BE11211"/>
    <w:rsid w:val="4C3503D3"/>
    <w:rsid w:val="4C8F63A4"/>
    <w:rsid w:val="4CB044B8"/>
    <w:rsid w:val="4CDB65A8"/>
    <w:rsid w:val="4CF14BE6"/>
    <w:rsid w:val="4D7507CE"/>
    <w:rsid w:val="4D754306"/>
    <w:rsid w:val="4DC82688"/>
    <w:rsid w:val="4E395334"/>
    <w:rsid w:val="4E516A17"/>
    <w:rsid w:val="4E7D7917"/>
    <w:rsid w:val="4EF92D15"/>
    <w:rsid w:val="4F1B683F"/>
    <w:rsid w:val="4F815A58"/>
    <w:rsid w:val="50055358"/>
    <w:rsid w:val="505A594B"/>
    <w:rsid w:val="506F7733"/>
    <w:rsid w:val="50EE68AA"/>
    <w:rsid w:val="51350656"/>
    <w:rsid w:val="516707D5"/>
    <w:rsid w:val="51856AE2"/>
    <w:rsid w:val="51B54546"/>
    <w:rsid w:val="51F43C13"/>
    <w:rsid w:val="522400A9"/>
    <w:rsid w:val="52D7148F"/>
    <w:rsid w:val="52D805BD"/>
    <w:rsid w:val="52FE4D9E"/>
    <w:rsid w:val="53095A5F"/>
    <w:rsid w:val="533261D8"/>
    <w:rsid w:val="53463A96"/>
    <w:rsid w:val="535C3FD3"/>
    <w:rsid w:val="536805C8"/>
    <w:rsid w:val="53EE6BC1"/>
    <w:rsid w:val="542C1497"/>
    <w:rsid w:val="547F2325"/>
    <w:rsid w:val="54A454D1"/>
    <w:rsid w:val="54ED50CA"/>
    <w:rsid w:val="5531145B"/>
    <w:rsid w:val="554F18E1"/>
    <w:rsid w:val="55844F13"/>
    <w:rsid w:val="55D65B5E"/>
    <w:rsid w:val="5638355F"/>
    <w:rsid w:val="5639472C"/>
    <w:rsid w:val="566E223B"/>
    <w:rsid w:val="566E76A3"/>
    <w:rsid w:val="56D007FF"/>
    <w:rsid w:val="56DC36CB"/>
    <w:rsid w:val="56E410C3"/>
    <w:rsid w:val="57462D2E"/>
    <w:rsid w:val="58154ED0"/>
    <w:rsid w:val="581A4428"/>
    <w:rsid w:val="58656000"/>
    <w:rsid w:val="58804206"/>
    <w:rsid w:val="58A65EE5"/>
    <w:rsid w:val="58A957AC"/>
    <w:rsid w:val="59110144"/>
    <w:rsid w:val="594828CF"/>
    <w:rsid w:val="59B27905"/>
    <w:rsid w:val="59EB2B4D"/>
    <w:rsid w:val="5ACA1D30"/>
    <w:rsid w:val="5AD7215D"/>
    <w:rsid w:val="5B017F03"/>
    <w:rsid w:val="5B2F587D"/>
    <w:rsid w:val="5B865931"/>
    <w:rsid w:val="5C0E42C2"/>
    <w:rsid w:val="5C861320"/>
    <w:rsid w:val="5CC44962"/>
    <w:rsid w:val="5CE45005"/>
    <w:rsid w:val="5D7874FB"/>
    <w:rsid w:val="5DAA7D7F"/>
    <w:rsid w:val="5DB37248"/>
    <w:rsid w:val="5DFB7343"/>
    <w:rsid w:val="5E143AEB"/>
    <w:rsid w:val="5E251431"/>
    <w:rsid w:val="5E2C6C63"/>
    <w:rsid w:val="5E740E08"/>
    <w:rsid w:val="5E7E4423"/>
    <w:rsid w:val="5E8563B6"/>
    <w:rsid w:val="5E981C62"/>
    <w:rsid w:val="5EC63FAC"/>
    <w:rsid w:val="5EE673AD"/>
    <w:rsid w:val="5EF23F70"/>
    <w:rsid w:val="5F245B8C"/>
    <w:rsid w:val="5F593A88"/>
    <w:rsid w:val="5F85548C"/>
    <w:rsid w:val="5FA912AF"/>
    <w:rsid w:val="600A0499"/>
    <w:rsid w:val="601C63BD"/>
    <w:rsid w:val="60650BA4"/>
    <w:rsid w:val="609E5691"/>
    <w:rsid w:val="61941699"/>
    <w:rsid w:val="61BF6941"/>
    <w:rsid w:val="61EC36D7"/>
    <w:rsid w:val="62157A0E"/>
    <w:rsid w:val="62614A02"/>
    <w:rsid w:val="629E1292"/>
    <w:rsid w:val="62C02D1A"/>
    <w:rsid w:val="62C84A81"/>
    <w:rsid w:val="62DD677E"/>
    <w:rsid w:val="639808F7"/>
    <w:rsid w:val="63A67065"/>
    <w:rsid w:val="63D34C67"/>
    <w:rsid w:val="63F209FC"/>
    <w:rsid w:val="64442677"/>
    <w:rsid w:val="64CA0F84"/>
    <w:rsid w:val="64D911C7"/>
    <w:rsid w:val="64E9765C"/>
    <w:rsid w:val="65553F25"/>
    <w:rsid w:val="658B0713"/>
    <w:rsid w:val="65E50A38"/>
    <w:rsid w:val="662E109F"/>
    <w:rsid w:val="66363287"/>
    <w:rsid w:val="666074B3"/>
    <w:rsid w:val="6686712D"/>
    <w:rsid w:val="669C64F8"/>
    <w:rsid w:val="66A226EA"/>
    <w:rsid w:val="66C537B1"/>
    <w:rsid w:val="67AF2848"/>
    <w:rsid w:val="68993147"/>
    <w:rsid w:val="68B936CD"/>
    <w:rsid w:val="68E32614"/>
    <w:rsid w:val="68FB4800"/>
    <w:rsid w:val="69231F5F"/>
    <w:rsid w:val="692F585A"/>
    <w:rsid w:val="699E2DBA"/>
    <w:rsid w:val="6A2D18C6"/>
    <w:rsid w:val="6A8E3DA0"/>
    <w:rsid w:val="6A9E0FAC"/>
    <w:rsid w:val="6B76690A"/>
    <w:rsid w:val="6BDE0DAE"/>
    <w:rsid w:val="6C136D6D"/>
    <w:rsid w:val="6C4B3B1D"/>
    <w:rsid w:val="6D001DC1"/>
    <w:rsid w:val="6D315A4B"/>
    <w:rsid w:val="6D4573FA"/>
    <w:rsid w:val="6E146121"/>
    <w:rsid w:val="6E2C680B"/>
    <w:rsid w:val="6E421B8B"/>
    <w:rsid w:val="6E4678CD"/>
    <w:rsid w:val="6E4B5340"/>
    <w:rsid w:val="6E7C593A"/>
    <w:rsid w:val="6EA14B04"/>
    <w:rsid w:val="6F0926A9"/>
    <w:rsid w:val="6F1A7439"/>
    <w:rsid w:val="6F5F14DF"/>
    <w:rsid w:val="6F6E2382"/>
    <w:rsid w:val="6F723C41"/>
    <w:rsid w:val="6F9D083D"/>
    <w:rsid w:val="6FA32AFD"/>
    <w:rsid w:val="70AD41FE"/>
    <w:rsid w:val="70E231B1"/>
    <w:rsid w:val="715E3AA4"/>
    <w:rsid w:val="71633397"/>
    <w:rsid w:val="718A6298"/>
    <w:rsid w:val="71D074AE"/>
    <w:rsid w:val="722606CF"/>
    <w:rsid w:val="72312642"/>
    <w:rsid w:val="72760055"/>
    <w:rsid w:val="72B03BC7"/>
    <w:rsid w:val="72B3764B"/>
    <w:rsid w:val="734168B5"/>
    <w:rsid w:val="73E711DD"/>
    <w:rsid w:val="73EC4A73"/>
    <w:rsid w:val="74542BDE"/>
    <w:rsid w:val="74671F1D"/>
    <w:rsid w:val="74774640"/>
    <w:rsid w:val="747B7BA5"/>
    <w:rsid w:val="74870D25"/>
    <w:rsid w:val="74D474BB"/>
    <w:rsid w:val="75273889"/>
    <w:rsid w:val="752C3BFD"/>
    <w:rsid w:val="7570492E"/>
    <w:rsid w:val="75B845C8"/>
    <w:rsid w:val="75BC2223"/>
    <w:rsid w:val="75D62912"/>
    <w:rsid w:val="75F74922"/>
    <w:rsid w:val="75FC6166"/>
    <w:rsid w:val="775C7E87"/>
    <w:rsid w:val="77A94A29"/>
    <w:rsid w:val="77B73D04"/>
    <w:rsid w:val="77C63B32"/>
    <w:rsid w:val="77D93560"/>
    <w:rsid w:val="77DB1458"/>
    <w:rsid w:val="77EF6BB9"/>
    <w:rsid w:val="77F73E31"/>
    <w:rsid w:val="780B6870"/>
    <w:rsid w:val="782F7E16"/>
    <w:rsid w:val="78493E67"/>
    <w:rsid w:val="7883527A"/>
    <w:rsid w:val="788C05D2"/>
    <w:rsid w:val="789456D9"/>
    <w:rsid w:val="78BE71DD"/>
    <w:rsid w:val="78CF6711"/>
    <w:rsid w:val="790A14F7"/>
    <w:rsid w:val="7921066D"/>
    <w:rsid w:val="793D367B"/>
    <w:rsid w:val="797572B9"/>
    <w:rsid w:val="799C2A97"/>
    <w:rsid w:val="79C142AC"/>
    <w:rsid w:val="79C50E5A"/>
    <w:rsid w:val="79C53C63"/>
    <w:rsid w:val="79FC7092"/>
    <w:rsid w:val="7A095961"/>
    <w:rsid w:val="7A48677B"/>
    <w:rsid w:val="7AF64429"/>
    <w:rsid w:val="7AF97A75"/>
    <w:rsid w:val="7B152B01"/>
    <w:rsid w:val="7B725C4E"/>
    <w:rsid w:val="7B8C6B3B"/>
    <w:rsid w:val="7C0124A1"/>
    <w:rsid w:val="7C9A0DE4"/>
    <w:rsid w:val="7CEA4B4A"/>
    <w:rsid w:val="7D8B3742"/>
    <w:rsid w:val="7D9174D6"/>
    <w:rsid w:val="7DAF1311"/>
    <w:rsid w:val="7DC92300"/>
    <w:rsid w:val="7DE92023"/>
    <w:rsid w:val="7DF92F4F"/>
    <w:rsid w:val="7E2D0162"/>
    <w:rsid w:val="7E425C60"/>
    <w:rsid w:val="7E896DCF"/>
    <w:rsid w:val="7EC25BE0"/>
    <w:rsid w:val="7EFA7860"/>
    <w:rsid w:val="7F770A42"/>
    <w:rsid w:val="7F971C73"/>
    <w:rsid w:val="7F9919BE"/>
    <w:rsid w:val="7F9D2987"/>
    <w:rsid w:val="7FA3637F"/>
    <w:rsid w:val="7FC5261C"/>
    <w:rsid w:val="7FCB0854"/>
    <w:rsid w:val="7FE24BBB"/>
    <w:rsid w:val="AEBB3416"/>
    <w:rsid w:val="BFEFEB81"/>
    <w:rsid w:val="E75F82BB"/>
    <w:rsid w:val="FBB74733"/>
    <w:rsid w:val="FEDFD9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widowControl/>
      <w:spacing w:beforeLines="50" w:afterLines="50" w:line="360" w:lineRule="auto"/>
      <w:jc w:val="center"/>
      <w:outlineLvl w:val="0"/>
    </w:pPr>
    <w:rPr>
      <w:rFonts w:ascii="宋体" w:hAnsi="宋体"/>
      <w:kern w:val="0"/>
      <w:szCs w:val="21"/>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qFormat/>
    <w:uiPriority w:val="99"/>
    <w:rPr>
      <w:rFonts w:ascii="宋体"/>
      <w:sz w:val="18"/>
      <w:szCs w:val="18"/>
    </w:rPr>
  </w:style>
  <w:style w:type="paragraph" w:styleId="4">
    <w:name w:val="Date"/>
    <w:basedOn w:val="1"/>
    <w:next w:val="1"/>
    <w:link w:val="20"/>
    <w:qFormat/>
    <w:uiPriority w:val="99"/>
    <w:pPr>
      <w:ind w:left="100" w:leftChars="2500"/>
    </w:pPr>
  </w:style>
  <w:style w:type="paragraph" w:styleId="5">
    <w:name w:val="Balloon Text"/>
    <w:basedOn w:val="1"/>
    <w:link w:val="21"/>
    <w:semiHidden/>
    <w:qFormat/>
    <w:uiPriority w:val="99"/>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pPr>
      <w:widowControl/>
      <w:spacing w:before="120" w:after="120" w:line="360" w:lineRule="auto"/>
      <w:jc w:val="left"/>
      <w:outlineLvl w:val="2"/>
    </w:pPr>
    <w:rPr>
      <w:rFonts w:ascii="Calibri" w:hAnsi="Calibri" w:cs="Calibri"/>
      <w:b/>
      <w:bCs/>
      <w:caps/>
      <w:color w:val="000000"/>
      <w:kern w:val="0"/>
      <w:sz w:val="20"/>
      <w:szCs w:val="20"/>
    </w:rPr>
  </w:style>
  <w:style w:type="paragraph" w:styleId="9">
    <w:name w:val="toc 2"/>
    <w:basedOn w:val="1"/>
    <w:next w:val="1"/>
    <w:qFormat/>
    <w:uiPriority w:val="99"/>
    <w:pPr>
      <w:widowControl/>
      <w:spacing w:line="360" w:lineRule="auto"/>
      <w:ind w:left="210"/>
      <w:jc w:val="left"/>
      <w:outlineLvl w:val="2"/>
    </w:pPr>
    <w:rPr>
      <w:rFonts w:ascii="Calibri" w:hAnsi="Calibri" w:cs="Calibri"/>
      <w:smallCaps/>
      <w:color w:val="000000"/>
      <w:kern w:val="0"/>
      <w:sz w:val="20"/>
      <w:szCs w:val="20"/>
    </w:rPr>
  </w:style>
  <w:style w:type="paragraph" w:styleId="10">
    <w:name w:val="Normal (Web)"/>
    <w:basedOn w:val="1"/>
    <w:qFormat/>
    <w:uiPriority w:val="99"/>
    <w:pPr>
      <w:spacing w:beforeAutospacing="1" w:afterAutospacing="1"/>
      <w:jc w:val="left"/>
    </w:pPr>
    <w:rPr>
      <w:rFonts w:ascii="Calibri" w:hAnsi="Calibri"/>
      <w:kern w:val="0"/>
      <w:sz w:val="24"/>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FollowedHyperlink"/>
    <w:basedOn w:val="13"/>
    <w:qFormat/>
    <w:uiPriority w:val="99"/>
    <w:rPr>
      <w:rFonts w:cs="Times New Roman"/>
      <w:color w:val="800080"/>
      <w:u w:val="single"/>
    </w:rPr>
  </w:style>
  <w:style w:type="character" w:styleId="17">
    <w:name w:val="Hyperlink"/>
    <w:basedOn w:val="13"/>
    <w:qFormat/>
    <w:uiPriority w:val="99"/>
    <w:rPr>
      <w:rFonts w:cs="Times New Roman"/>
      <w:color w:val="0000FF"/>
      <w:spacing w:val="0"/>
      <w:w w:val="100"/>
      <w:sz w:val="21"/>
      <w:u w:val="single"/>
      <w:lang w:val="en-US" w:eastAsia="zh-CN"/>
    </w:rPr>
  </w:style>
  <w:style w:type="character" w:customStyle="1" w:styleId="18">
    <w:name w:val="Heading 1 Char"/>
    <w:basedOn w:val="13"/>
    <w:link w:val="2"/>
    <w:qFormat/>
    <w:locked/>
    <w:uiPriority w:val="99"/>
    <w:rPr>
      <w:rFonts w:ascii="宋体" w:hAnsi="宋体" w:eastAsia="宋体" w:cs="Times New Roman"/>
      <w:sz w:val="21"/>
      <w:lang w:val="en-US" w:eastAsia="zh-CN"/>
    </w:rPr>
  </w:style>
  <w:style w:type="character" w:customStyle="1" w:styleId="19">
    <w:name w:val="Document Map Char"/>
    <w:basedOn w:val="13"/>
    <w:link w:val="3"/>
    <w:qFormat/>
    <w:locked/>
    <w:uiPriority w:val="99"/>
    <w:rPr>
      <w:rFonts w:ascii="宋体" w:cs="Times New Roman"/>
      <w:kern w:val="2"/>
      <w:sz w:val="18"/>
    </w:rPr>
  </w:style>
  <w:style w:type="character" w:customStyle="1" w:styleId="20">
    <w:name w:val="Date Char"/>
    <w:basedOn w:val="13"/>
    <w:link w:val="4"/>
    <w:semiHidden/>
    <w:qFormat/>
    <w:locked/>
    <w:uiPriority w:val="99"/>
    <w:rPr>
      <w:rFonts w:cs="Times New Roman"/>
      <w:sz w:val="24"/>
      <w:szCs w:val="24"/>
    </w:rPr>
  </w:style>
  <w:style w:type="character" w:customStyle="1" w:styleId="21">
    <w:name w:val="Balloon Text Char"/>
    <w:basedOn w:val="13"/>
    <w:link w:val="5"/>
    <w:semiHidden/>
    <w:qFormat/>
    <w:locked/>
    <w:uiPriority w:val="99"/>
    <w:rPr>
      <w:rFonts w:cs="Times New Roman"/>
      <w:sz w:val="2"/>
    </w:rPr>
  </w:style>
  <w:style w:type="character" w:customStyle="1" w:styleId="22">
    <w:name w:val="Footer Char"/>
    <w:basedOn w:val="13"/>
    <w:link w:val="6"/>
    <w:semiHidden/>
    <w:qFormat/>
    <w:locked/>
    <w:uiPriority w:val="99"/>
    <w:rPr>
      <w:rFonts w:eastAsia="宋体" w:cs="Times New Roman"/>
      <w:kern w:val="2"/>
      <w:sz w:val="18"/>
      <w:lang w:val="en-US" w:eastAsia="zh-CN"/>
    </w:rPr>
  </w:style>
  <w:style w:type="character" w:customStyle="1" w:styleId="23">
    <w:name w:val="Header Char"/>
    <w:basedOn w:val="13"/>
    <w:link w:val="7"/>
    <w:qFormat/>
    <w:locked/>
    <w:uiPriority w:val="99"/>
    <w:rPr>
      <w:rFonts w:eastAsia="宋体" w:cs="Times New Roman"/>
      <w:kern w:val="2"/>
      <w:sz w:val="18"/>
      <w:lang w:val="en-US" w:eastAsia="zh-CN"/>
    </w:rPr>
  </w:style>
  <w:style w:type="character" w:customStyle="1" w:styleId="24">
    <w:name w:val="发布"/>
    <w:qFormat/>
    <w:uiPriority w:val="99"/>
    <w:rPr>
      <w:rFonts w:ascii="黑体" w:eastAsia="黑体"/>
      <w:spacing w:val="85"/>
      <w:w w:val="100"/>
      <w:position w:val="3"/>
      <w:sz w:val="28"/>
    </w:rPr>
  </w:style>
  <w:style w:type="character" w:customStyle="1" w:styleId="25">
    <w:name w:val="style7"/>
    <w:qFormat/>
    <w:uiPriority w:val="99"/>
  </w:style>
  <w:style w:type="character" w:customStyle="1" w:styleId="26">
    <w:name w:val="段 Char"/>
    <w:link w:val="27"/>
    <w:qFormat/>
    <w:locked/>
    <w:uiPriority w:val="99"/>
    <w:rPr>
      <w:rFonts w:ascii="宋体" w:eastAsia="Times New Roman"/>
      <w:sz w:val="21"/>
      <w:lang w:val="en-US" w:eastAsia="zh-CN"/>
    </w:rPr>
  </w:style>
  <w:style w:type="paragraph" w:customStyle="1" w:styleId="27">
    <w:name w:val="段"/>
    <w:link w:val="26"/>
    <w:qFormat/>
    <w:uiPriority w:val="99"/>
    <w:pPr>
      <w:tabs>
        <w:tab w:val="center" w:pos="4201"/>
        <w:tab w:val="right" w:leader="dot" w:pos="9298"/>
      </w:tabs>
      <w:autoSpaceDE w:val="0"/>
      <w:autoSpaceDN w:val="0"/>
      <w:ind w:firstLine="420" w:firstLineChars="200"/>
      <w:jc w:val="both"/>
    </w:pPr>
    <w:rPr>
      <w:rFonts w:ascii="宋体" w:hAnsi="Times New Roman" w:eastAsia="Times New Roman" w:cs="Times New Roman"/>
      <w:kern w:val="0"/>
      <w:sz w:val="21"/>
      <w:szCs w:val="20"/>
      <w:lang w:val="en-US" w:eastAsia="zh-CN" w:bidi="ar-SA"/>
    </w:rPr>
  </w:style>
  <w:style w:type="character" w:customStyle="1" w:styleId="28">
    <w:name w:val="样式1 Char"/>
    <w:link w:val="29"/>
    <w:qFormat/>
    <w:locked/>
    <w:uiPriority w:val="99"/>
    <w:rPr>
      <w:rFonts w:ascii="宋体" w:hAnsi="宋体" w:eastAsia="黑体"/>
      <w:sz w:val="21"/>
      <w:lang w:val="en-US" w:eastAsia="zh-CN"/>
    </w:rPr>
  </w:style>
  <w:style w:type="paragraph" w:customStyle="1" w:styleId="29">
    <w:name w:val="样式1"/>
    <w:basedOn w:val="1"/>
    <w:link w:val="28"/>
    <w:qFormat/>
    <w:uiPriority w:val="99"/>
    <w:pPr>
      <w:widowControl/>
      <w:spacing w:line="360" w:lineRule="auto"/>
      <w:jc w:val="center"/>
      <w:outlineLvl w:val="2"/>
    </w:pPr>
    <w:rPr>
      <w:rFonts w:ascii="宋体" w:hAnsi="宋体" w:eastAsia="黑体"/>
      <w:kern w:val="0"/>
      <w:szCs w:val="20"/>
    </w:rPr>
  </w:style>
  <w:style w:type="character" w:customStyle="1" w:styleId="30">
    <w:name w:val="二级条标题 Char"/>
    <w:link w:val="31"/>
    <w:qFormat/>
    <w:locked/>
    <w:uiPriority w:val="99"/>
    <w:rPr>
      <w:rFonts w:ascii="黑体" w:eastAsia="黑体"/>
      <w:sz w:val="21"/>
      <w:lang w:val="en-US" w:eastAsia="zh-CN"/>
    </w:rPr>
  </w:style>
  <w:style w:type="paragraph" w:customStyle="1" w:styleId="31">
    <w:name w:val="二级条标题"/>
    <w:basedOn w:val="1"/>
    <w:next w:val="27"/>
    <w:link w:val="30"/>
    <w:qFormat/>
    <w:uiPriority w:val="99"/>
    <w:pPr>
      <w:widowControl/>
      <w:numPr>
        <w:ilvl w:val="2"/>
        <w:numId w:val="1"/>
      </w:numPr>
      <w:spacing w:beforeLines="50" w:afterLines="50"/>
      <w:jc w:val="left"/>
      <w:outlineLvl w:val="3"/>
    </w:pPr>
    <w:rPr>
      <w:rFonts w:ascii="黑体" w:eastAsia="黑体"/>
      <w:kern w:val="0"/>
      <w:szCs w:val="20"/>
    </w:rPr>
  </w:style>
  <w:style w:type="paragraph" w:customStyle="1" w:styleId="32">
    <w:name w:val="其他实施日期"/>
    <w:basedOn w:val="1"/>
    <w:qFormat/>
    <w:uiPriority w:val="99"/>
    <w:pPr>
      <w:framePr w:w="3997" w:h="471" w:hRule="exact" w:vSpace="181" w:wrap="around" w:vAnchor="page" w:hAnchor="text" w:x="7089" w:y="14097" w:anchorLock="1"/>
      <w:widowControl/>
      <w:jc w:val="right"/>
    </w:pPr>
    <w:rPr>
      <w:rFonts w:eastAsia="黑体"/>
      <w:kern w:val="0"/>
      <w:sz w:val="28"/>
      <w:szCs w:val="20"/>
    </w:rPr>
  </w:style>
  <w:style w:type="paragraph" w:customStyle="1" w:styleId="33">
    <w:name w:val="前言、引言标题"/>
    <w:next w:val="27"/>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4">
    <w:name w:val="其他标准标志"/>
    <w:basedOn w:val="1"/>
    <w:qFormat/>
    <w:uiPriority w:val="99"/>
    <w:pPr>
      <w:framePr w:w="6101" w:h="1389" w:hRule="exact" w:hSpace="181" w:vSpace="181" w:wrap="around" w:vAnchor="page" w:hAnchor="page" w:x="4673" w:y="942" w:anchorLock="1"/>
      <w:widowControl/>
      <w:shd w:val="solid" w:color="FFFFFF" w:fill="FFFFFF"/>
      <w:spacing w:line="240" w:lineRule="atLeast"/>
      <w:jc w:val="right"/>
    </w:pPr>
    <w:rPr>
      <w:b/>
      <w:w w:val="130"/>
      <w:kern w:val="0"/>
      <w:sz w:val="96"/>
      <w:szCs w:val="96"/>
    </w:rPr>
  </w:style>
  <w:style w:type="paragraph" w:customStyle="1" w:styleId="35">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kern w:val="0"/>
      <w:sz w:val="48"/>
      <w:szCs w:val="52"/>
      <w:lang w:val="en-US" w:eastAsia="zh-CN" w:bidi="ar-SA"/>
    </w:rPr>
  </w:style>
  <w:style w:type="paragraph" w:customStyle="1" w:styleId="36">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eastAsia="黑体"/>
      <w:spacing w:val="20"/>
      <w:w w:val="135"/>
      <w:kern w:val="0"/>
      <w:sz w:val="28"/>
      <w:szCs w:val="20"/>
    </w:rPr>
  </w:style>
  <w:style w:type="paragraph" w:customStyle="1" w:styleId="37">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8">
    <w:name w:val="_Style 35"/>
    <w:semiHidden/>
    <w:qFormat/>
    <w:uiPriority w:val="99"/>
    <w:rPr>
      <w:rFonts w:ascii="Times New Roman" w:hAnsi="Times New Roman" w:eastAsia="宋体" w:cs="Times New Roman"/>
      <w:kern w:val="2"/>
      <w:sz w:val="21"/>
      <w:szCs w:val="24"/>
      <w:lang w:val="en-US" w:eastAsia="zh-CN" w:bidi="ar-SA"/>
    </w:rPr>
  </w:style>
  <w:style w:type="paragraph" w:customStyle="1" w:styleId="39">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宋体" w:eastAsia="黑体"/>
      <w:color w:val="000000"/>
      <w:kern w:val="0"/>
      <w:sz w:val="32"/>
      <w:szCs w:val="20"/>
    </w:rPr>
  </w:style>
  <w:style w:type="paragraph" w:customStyle="1" w:styleId="40">
    <w:name w:val="章标题"/>
    <w:next w:val="27"/>
    <w:qFormat/>
    <w:uiPriority w:val="99"/>
    <w:pPr>
      <w:numPr>
        <w:ilvl w:val="0"/>
        <w:numId w:val="2"/>
      </w:numPr>
      <w:spacing w:beforeLines="100" w:afterLines="100"/>
      <w:jc w:val="both"/>
      <w:outlineLvl w:val="1"/>
    </w:pPr>
    <w:rPr>
      <w:rFonts w:ascii="黑体" w:hAnsi="Calibri" w:eastAsia="黑体" w:cs="Times New Roman"/>
      <w:kern w:val="0"/>
      <w:sz w:val="21"/>
      <w:szCs w:val="20"/>
      <w:lang w:val="en-US" w:eastAsia="zh-CN" w:bidi="ar-SA"/>
    </w:rPr>
  </w:style>
  <w:style w:type="paragraph" w:customStyle="1" w:styleId="41">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42">
    <w:name w:val="其他发布日期"/>
    <w:basedOn w:val="1"/>
    <w:qFormat/>
    <w:uiPriority w:val="99"/>
    <w:pPr>
      <w:framePr w:w="3997" w:h="471" w:hRule="exact" w:vSpace="181" w:wrap="around" w:vAnchor="page" w:hAnchor="text" w:x="1419" w:y="14097" w:anchorLock="1"/>
      <w:widowControl/>
      <w:jc w:val="left"/>
    </w:pPr>
    <w:rPr>
      <w:rFonts w:eastAsia="黑体"/>
      <w:kern w:val="0"/>
      <w:sz w:val="28"/>
      <w:szCs w:val="20"/>
    </w:rPr>
  </w:style>
  <w:style w:type="paragraph" w:customStyle="1" w:styleId="43">
    <w:name w:val="列表段落1"/>
    <w:basedOn w:val="1"/>
    <w:qFormat/>
    <w:uiPriority w:val="99"/>
    <w:pPr>
      <w:ind w:firstLine="420" w:firstLineChars="200"/>
    </w:pPr>
  </w:style>
  <w:style w:type="paragraph" w:customStyle="1" w:styleId="44">
    <w:name w:val="Table Paragraph"/>
    <w:basedOn w:val="1"/>
    <w:qFormat/>
    <w:uiPriority w:val="99"/>
    <w:pPr>
      <w:spacing w:before="38"/>
      <w:jc w:val="center"/>
    </w:pPr>
    <w:rPr>
      <w:rFonts w:ascii="宋体" w:hAnsi="宋体" w:cs="宋体"/>
      <w:lang w:eastAsia="en-US"/>
    </w:rPr>
  </w:style>
  <w:style w:type="character" w:customStyle="1" w:styleId="45">
    <w:name w:val="font11"/>
    <w:qFormat/>
    <w:uiPriority w:val="99"/>
    <w:rPr>
      <w:rFonts w:ascii="宋体" w:hAnsi="宋体" w:eastAsia="宋体"/>
      <w:color w:val="000000"/>
      <w:sz w:val="21"/>
      <w:u w:val="none"/>
    </w:rPr>
  </w:style>
  <w:style w:type="paragraph" w:customStyle="1" w:styleId="46">
    <w:name w:val="p1"/>
    <w:basedOn w:val="1"/>
    <w:qFormat/>
    <w:uiPriority w:val="99"/>
    <w:pPr>
      <w:jc w:val="left"/>
    </w:pPr>
    <w:rPr>
      <w:rFonts w:ascii="Helvetica" w:hAnsi="Helvetica"/>
      <w:kern w:val="0"/>
      <w:sz w:val="24"/>
    </w:rPr>
  </w:style>
  <w:style w:type="paragraph" w:customStyle="1" w:styleId="47">
    <w:name w:val="修订1"/>
    <w:hidden/>
    <w:qFormat/>
    <w:uiPriority w:val="99"/>
    <w:rPr>
      <w:rFonts w:ascii="Times New Roman" w:hAnsi="Times New Roman" w:eastAsia="宋体" w:cs="Times New Roman"/>
      <w:kern w:val="2"/>
      <w:sz w:val="21"/>
      <w:szCs w:val="24"/>
      <w:lang w:val="en-US" w:eastAsia="zh-CN" w:bidi="ar-SA"/>
    </w:rPr>
  </w:style>
  <w:style w:type="paragraph" w:customStyle="1" w:styleId="48">
    <w:name w:val="修订2"/>
    <w:hidden/>
    <w:qFormat/>
    <w:uiPriority w:val="99"/>
    <w:rPr>
      <w:rFonts w:ascii="Times New Roman" w:hAnsi="Times New Roman" w:eastAsia="宋体" w:cs="Times New Roman"/>
      <w:kern w:val="2"/>
      <w:sz w:val="21"/>
      <w:szCs w:val="24"/>
      <w:lang w:val="en-US" w:eastAsia="zh-CN" w:bidi="ar-SA"/>
    </w:rPr>
  </w:style>
  <w:style w:type="paragraph" w:customStyle="1" w:styleId="49">
    <w:name w:val="Revision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45</Pages>
  <Words>7446</Words>
  <Characters>9212</Characters>
  <Lines>0</Lines>
  <Paragraphs>0</Paragraphs>
  <TotalTime>0</TotalTime>
  <ScaleCrop>false</ScaleCrop>
  <LinksUpToDate>false</LinksUpToDate>
  <CharactersWithSpaces>10067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2025-08-10T12:21:00Z</dcterms:created>
  <dc:creator>微软用户</dc:creator>
  <cp:lastModifiedBy>86139</cp:lastModifiedBy>
  <cp:lastPrinted>2025-09-24T01:21:00Z</cp:lastPrinted>
  <dcterms:modified xsi:type="dcterms:W3CDTF">2025-09-25T04:28:46Z</dcterms:modified>
  <dc:title>水质管理与检测体系</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eyJoZGlkIjoiMzYyM2U2NmM5NmFjZWI5MWE4ZDBjYjBmMjFmYmFhMzQifQ==</vt:lpwstr>
  </property>
  <property fmtid="{D5CDD505-2E9C-101B-9397-08002B2CF9AE}" pid="4" name="ICV">
    <vt:lpwstr>A4BEFC389CB648A58BB32A23DE150892_13</vt:lpwstr>
  </property>
</Properties>
</file>