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905" w:rsidRDefault="006C2C31">
      <w:pPr>
        <w:contextualSpacing/>
        <w:jc w:val="left"/>
        <w:rPr>
          <w:rFonts w:ascii="黑体" w:eastAsia="黑体" w:hAnsi="黑体"/>
          <w:snapToGrid w:val="0"/>
          <w:kern w:val="0"/>
          <w:sz w:val="72"/>
          <w:szCs w:val="72"/>
        </w:rPr>
      </w:pPr>
      <w:bookmarkStart w:id="0" w:name="_Toc348969268"/>
      <w:bookmarkStart w:id="1" w:name="_Toc348972382"/>
      <w:r>
        <w:rPr>
          <w:rFonts w:eastAsia="黑体"/>
          <w:szCs w:val="21"/>
        </w:rPr>
        <w:t>备案号：</w:t>
      </w:r>
      <w:r>
        <w:rPr>
          <w:rFonts w:eastAsia="黑体"/>
          <w:szCs w:val="21"/>
        </w:rPr>
        <w:t xml:space="preserve"> </w:t>
      </w:r>
      <w:r>
        <w:rPr>
          <w:rFonts w:eastAsia="黑体" w:hint="eastAsia"/>
          <w:szCs w:val="21"/>
        </w:rPr>
        <w:t>XXXXX</w:t>
      </w:r>
      <w:r>
        <w:rPr>
          <w:rFonts w:eastAsia="黑体"/>
          <w:szCs w:val="21"/>
        </w:rPr>
        <w:t>-XX</w:t>
      </w:r>
      <w:r>
        <w:rPr>
          <w:rFonts w:eastAsia="黑体" w:hint="eastAsia"/>
          <w:szCs w:val="21"/>
        </w:rPr>
        <w:t>XX</w:t>
      </w:r>
      <w:r>
        <w:rPr>
          <w:rFonts w:ascii="宋体" w:hAnsi="宋体"/>
          <w:noProof/>
          <w:kern w:val="0"/>
          <w:szCs w:val="21"/>
        </w:rPr>
        <mc:AlternateContent>
          <mc:Choice Requires="wps">
            <w:drawing>
              <wp:anchor distT="0" distB="0" distL="114300" distR="114300" simplePos="0" relativeHeight="251663360" behindDoc="0" locked="0" layoutInCell="1" allowOverlap="1">
                <wp:simplePos x="0" y="0"/>
                <wp:positionH relativeFrom="column">
                  <wp:posOffset>4491355</wp:posOffset>
                </wp:positionH>
                <wp:positionV relativeFrom="paragraph">
                  <wp:posOffset>104775</wp:posOffset>
                </wp:positionV>
                <wp:extent cx="297815" cy="691515"/>
                <wp:effectExtent l="0" t="0" r="1905" b="3810"/>
                <wp:wrapSquare wrapText="bothSides"/>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691515"/>
                        </a:xfrm>
                        <a:prstGeom prst="rect">
                          <a:avLst/>
                        </a:prstGeom>
                        <a:solidFill>
                          <a:srgbClr val="FFFFFF"/>
                        </a:solidFill>
                        <a:ln>
                          <a:noFill/>
                        </a:ln>
                      </wps:spPr>
                      <wps:txbx>
                        <w:txbxContent>
                          <w:p w:rsidR="00716905" w:rsidRDefault="00716905">
                            <w:pPr>
                              <w:adjustRightInd w:val="0"/>
                              <w:snapToGrid w:val="0"/>
                              <w:jc w:val="left"/>
                              <w:rPr>
                                <w:rFonts w:eastAsia="方正粗倩简体"/>
                                <w:b/>
                                <w:outline/>
                                <w:snapToGrid w:val="0"/>
                                <w:color w:val="000000"/>
                                <w:kern w:val="0"/>
                                <w:sz w:val="84"/>
                                <w:szCs w:val="84"/>
                                <w14:textOutline w14:w="9525" w14:cap="flat" w14:cmpd="sng" w14:algn="ctr">
                                  <w14:solidFill>
                                    <w14:srgbClr w14:val="000000"/>
                                  </w14:solidFill>
                                  <w14:prstDash w14:val="solid"/>
                                  <w14:round/>
                                </w14:textOutline>
                                <w14:textFill>
                                  <w14:noFill/>
                                </w14:textFill>
                              </w:rPr>
                            </w:pPr>
                          </w:p>
                        </w:txbxContent>
                      </wps:txbx>
                      <wps:bodyPr rot="0" vert="horz" wrap="non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53.65pt;margin-top:8.25pt;height:54.45pt;width:23.45pt;mso-wrap-distance-bottom:0pt;mso-wrap-distance-left:9pt;mso-wrap-distance-right:9pt;mso-wrap-distance-top:0pt;mso-wrap-style:none;z-index:251663360;mso-width-relative:page;mso-height-relative:page;" fillcolor="#FFFFFF" filled="t" stroked="f" coordsize="21600,21600" o:gfxdata="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Be3z/YAAAACgEAAA8AAAAAAAAAAQAgAAAAIgAAAGRycy9kb3ducmV2LnhtbFBLAQIUABQA&#10;AAAIAIdO4kDRthZFKQIAAD0EAAAOAAAAAAAAAAEAIAAAACcBAABkcnMvZTJvRG9jLnhtbFBLBQYA&#10;AAAABgAGAFkBAADCBQAAAAA=&#10;">
                <v:fill on="t" focussize="0,0"/>
                <v:stroke on="f"/>
                <v:imagedata o:title=""/>
                <o:lock v:ext="edit" aspectratio="f"/>
                <v:textbox>
                  <w:txbxContent>
                    <w:p w14:paraId="6F3B75BD">
                      <w:pPr>
                        <w:adjustRightInd w:val="0"/>
                        <w:snapToGrid w:val="0"/>
                        <w:jc w:val="left"/>
                        <w:rPr>
                          <w:rFonts w:eastAsia="方正粗倩简体"/>
                          <w:b/>
                          <w:outline/>
                          <w:snapToGrid w:val="0"/>
                          <w:kern w:val="0"/>
                          <w:sz w:val="84"/>
                          <w:szCs w:val="84"/>
                          <w14:textOutline w14:w="9525" w14:cap="flat" w14:cmpd="sng" w14:algn="ctr">
                            <w14:solidFill>
                              <w14:srgbClr w14:val="000000"/>
                            </w14:solidFill>
                            <w14:prstDash w14:val="solid"/>
                            <w14:round/>
                          </w14:textOutline>
                          <w14:textFill>
                            <w14:noFill/>
                          </w14:textFill>
                        </w:rPr>
                      </w:pPr>
                    </w:p>
                  </w:txbxContent>
                </v:textbox>
                <w10:wrap type="square"/>
              </v:shape>
            </w:pict>
          </mc:Fallback>
        </mc:AlternateContent>
      </w:r>
      <w:r>
        <w:rPr>
          <w:rFonts w:eastAsia="方正粗倩简体" w:hint="eastAsia"/>
          <w:b/>
          <w:snapToGrid w:val="0"/>
          <w:kern w:val="0"/>
          <w:sz w:val="72"/>
          <w:szCs w:val="72"/>
          <w14:textOutline w14:w="9525" w14:cap="flat" w14:cmpd="sng" w14:algn="ctr">
            <w14:solidFill>
              <w14:srgbClr w14:val="000000"/>
            </w14:solidFill>
            <w14:prstDash w14:val="solid"/>
            <w14:round/>
          </w14:textOutline>
        </w:rPr>
        <w:t xml:space="preserve">          </w:t>
      </w:r>
    </w:p>
    <w:p w:rsidR="00716905" w:rsidRDefault="006C2C31">
      <w:pPr>
        <w:adjustRightInd w:val="0"/>
        <w:snapToGrid w:val="0"/>
        <w:spacing w:line="360" w:lineRule="auto"/>
        <w:jc w:val="center"/>
        <w:rPr>
          <w:rFonts w:ascii="黑体" w:eastAsia="黑体" w:hAnsi="黑体"/>
          <w:snapToGrid w:val="0"/>
          <w:kern w:val="0"/>
          <w:sz w:val="28"/>
          <w:szCs w:val="28"/>
        </w:rPr>
      </w:pPr>
      <w:r>
        <w:rPr>
          <w:rFonts w:ascii="黑体" w:eastAsia="黑体" w:hAnsi="黑体" w:hint="eastAsia"/>
          <w:snapToGrid w:val="0"/>
          <w:kern w:val="0"/>
          <w:sz w:val="28"/>
          <w:szCs w:val="28"/>
        </w:rPr>
        <w:t xml:space="preserve">        </w:t>
      </w:r>
      <w:r>
        <w:rPr>
          <w:rFonts w:ascii="黑体" w:eastAsia="黑体" w:hAnsi="黑体" w:hint="eastAsia"/>
          <w:snapToGrid w:val="0"/>
          <w:kern w:val="0"/>
          <w:sz w:val="28"/>
          <w:szCs w:val="28"/>
        </w:rPr>
        <w:t>四川省工程建设地方标准</w:t>
      </w:r>
      <w:r>
        <w:rPr>
          <w:rFonts w:ascii="黑体" w:eastAsia="黑体" w:hAnsi="黑体" w:hint="eastAsia"/>
          <w:snapToGrid w:val="0"/>
          <w:kern w:val="0"/>
          <w:sz w:val="28"/>
          <w:szCs w:val="28"/>
        </w:rPr>
        <w:t xml:space="preserve">    </w:t>
      </w:r>
      <w:r>
        <w:rPr>
          <w:rFonts w:eastAsia="方正粗倩简体"/>
          <w:b/>
          <w:snapToGrid w:val="0"/>
          <w:kern w:val="0"/>
          <w:sz w:val="72"/>
          <w:szCs w:val="72"/>
          <w14:textOutline w14:w="9525" w14:cap="flat" w14:cmpd="sng" w14:algn="ctr">
            <w14:solidFill>
              <w14:srgbClr w14:val="000000"/>
            </w14:solidFill>
            <w14:prstDash w14:val="solid"/>
            <w14:round/>
          </w14:textOutline>
        </w:rPr>
        <w:t>DB</w:t>
      </w:r>
    </w:p>
    <w:p w:rsidR="00716905" w:rsidRDefault="006C2C31">
      <w:pPr>
        <w:jc w:val="left"/>
        <w:rPr>
          <w:b/>
          <w:snapToGrid w:val="0"/>
          <w:kern w:val="0"/>
          <w:sz w:val="24"/>
          <w:szCs w:val="24"/>
        </w:rPr>
      </w:pPr>
      <w:r>
        <w:rPr>
          <w:b/>
          <w:snapToGrid w:val="0"/>
          <w:kern w:val="0"/>
          <w:sz w:val="24"/>
          <w:szCs w:val="24"/>
        </w:rPr>
        <w:t>P</w:t>
      </w:r>
      <w:r>
        <w:rPr>
          <w:rFonts w:hint="eastAsia"/>
          <w:b/>
          <w:snapToGrid w:val="0"/>
          <w:kern w:val="0"/>
          <w:sz w:val="24"/>
          <w:szCs w:val="24"/>
        </w:rPr>
        <w:t xml:space="preserve">                                </w:t>
      </w:r>
      <w:r>
        <w:rPr>
          <w:sz w:val="24"/>
          <w:szCs w:val="24"/>
        </w:rPr>
        <w:t>DB51/T</w:t>
      </w:r>
      <w:r>
        <w:rPr>
          <w:rFonts w:hint="eastAsia"/>
          <w:sz w:val="24"/>
          <w:szCs w:val="24"/>
        </w:rPr>
        <w:t xml:space="preserve"> 50</w:t>
      </w:r>
      <w:r>
        <w:rPr>
          <w:sz w:val="24"/>
          <w:szCs w:val="24"/>
        </w:rPr>
        <w:t>42-20</w:t>
      </w:r>
      <w:r>
        <w:rPr>
          <w:rFonts w:hint="eastAsia"/>
          <w:sz w:val="24"/>
          <w:szCs w:val="24"/>
        </w:rPr>
        <w:t>2X</w:t>
      </w:r>
    </w:p>
    <w:p w:rsidR="00716905" w:rsidRDefault="006C2C31">
      <w:pPr>
        <w:adjustRightInd w:val="0"/>
        <w:snapToGrid w:val="0"/>
        <w:ind w:left="839" w:hanging="839"/>
        <w:jc w:val="left"/>
        <w:rPr>
          <w:rFonts w:ascii="宋体" w:eastAsia="Times New Roman"/>
          <w:snapToGrid w:val="0"/>
          <w:kern w:val="0"/>
          <w:sz w:val="24"/>
        </w:rPr>
      </w:pPr>
      <w:r>
        <w:rPr>
          <w:rFonts w:ascii="宋体" w:eastAsia="Times New Roman"/>
          <w:noProof/>
          <w:snapToGrid w:val="0"/>
          <w:kern w:val="0"/>
          <w:sz w:val="24"/>
        </w:rPr>
        <mc:AlternateContent>
          <mc:Choice Requires="wps">
            <w:drawing>
              <wp:inline distT="0" distB="0" distL="0" distR="0">
                <wp:extent cx="4182745" cy="2540"/>
                <wp:effectExtent l="9525" t="9525" r="17780" b="16510"/>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2745" cy="2540"/>
                        </a:xfrm>
                        <a:prstGeom prst="straightConnector1">
                          <a:avLst/>
                        </a:prstGeom>
                        <a:noFill/>
                        <a:ln w="19050">
                          <a:solidFill>
                            <a:srgbClr val="000000"/>
                          </a:solidFill>
                          <a:round/>
                        </a:ln>
                        <a:effectLst/>
                      </wps:spPr>
                      <wps:bodyPr/>
                    </wps:wsp>
                  </a:graphicData>
                </a:graphic>
              </wp:inline>
            </w:drawing>
          </mc:Choice>
          <mc:Fallback xmlns:wpsCustomData="http://www.wps.cn/officeDocument/2013/wpsCustomData">
            <w:pict>
              <v:shape id="_x0000_s1026" o:spid="_x0000_s1026" o:spt="32" type="#_x0000_t32" style="height:0.2pt;width:329.35pt;" filled="f" stroked="t" coordsize="21600,21600" o:gfxdata="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9jpOzQAAAAAgEAAA8AAAAAAAAAAQAgAAAAIgAAAGRycy9kb3ducmV2LnhtbFBL&#10;AQIUABQAAAAIAIdO4kCEH5VW/gEAANADAAAOAAAAAAAAAAEAIAAAAB8BAABkcnMvZTJvRG9jLnht&#10;bFBLBQYAAAAABgAGAFkBAACPBQAAAAA=&#10;">
                <v:fill on="f" focussize="0,0"/>
                <v:stroke weight="1.5pt" color="#000000" joinstyle="round"/>
                <v:imagedata o:title=""/>
                <o:lock v:ext="edit" aspectratio="f"/>
                <w10:wrap type="none"/>
                <w10:anchorlock/>
              </v:shape>
            </w:pict>
          </mc:Fallback>
        </mc:AlternateContent>
      </w:r>
    </w:p>
    <w:p w:rsidR="00716905" w:rsidRDefault="00716905">
      <w:pPr>
        <w:adjustRightInd w:val="0"/>
        <w:snapToGrid w:val="0"/>
        <w:spacing w:line="360" w:lineRule="auto"/>
        <w:rPr>
          <w:rFonts w:eastAsia="黑体"/>
          <w:b/>
          <w:snapToGrid w:val="0"/>
          <w:kern w:val="0"/>
          <w:sz w:val="28"/>
          <w:szCs w:val="28"/>
        </w:rPr>
      </w:pPr>
    </w:p>
    <w:p w:rsidR="00716905" w:rsidRDefault="006C2C31">
      <w:pPr>
        <w:spacing w:before="454" w:after="227"/>
        <w:jc w:val="center"/>
        <w:rPr>
          <w:rFonts w:eastAsia="方正黑体简体"/>
          <w:spacing w:val="-14"/>
          <w:sz w:val="32"/>
          <w:szCs w:val="32"/>
        </w:rPr>
      </w:pPr>
      <w:r>
        <w:rPr>
          <w:rFonts w:eastAsia="方正黑体简体" w:hint="eastAsia"/>
          <w:spacing w:val="-14"/>
          <w:sz w:val="32"/>
          <w:szCs w:val="32"/>
        </w:rPr>
        <w:t>四川省外墙内保温工程技术标准</w:t>
      </w:r>
    </w:p>
    <w:p w:rsidR="00716905" w:rsidRDefault="006C2C31">
      <w:pPr>
        <w:topLinePunct/>
        <w:adjustRightInd w:val="0"/>
        <w:snapToGrid w:val="0"/>
        <w:spacing w:before="227" w:after="227"/>
        <w:jc w:val="center"/>
        <w:rPr>
          <w:bCs/>
          <w:sz w:val="24"/>
          <w:szCs w:val="24"/>
        </w:rPr>
      </w:pPr>
      <w:r>
        <w:rPr>
          <w:rFonts w:hint="eastAsia"/>
          <w:szCs w:val="21"/>
        </w:rPr>
        <w:t xml:space="preserve">Design </w:t>
      </w:r>
      <w:r>
        <w:rPr>
          <w:szCs w:val="21"/>
        </w:rPr>
        <w:t>standard for interior thermal insulation on external walls in</w:t>
      </w:r>
      <w:r>
        <w:rPr>
          <w:rFonts w:hint="eastAsia"/>
          <w:szCs w:val="21"/>
        </w:rPr>
        <w:t xml:space="preserve"> Sichuan Province</w:t>
      </w:r>
    </w:p>
    <w:p w:rsidR="00716905" w:rsidRDefault="00716905">
      <w:pPr>
        <w:adjustRightInd w:val="0"/>
        <w:snapToGrid w:val="0"/>
        <w:spacing w:line="360" w:lineRule="auto"/>
        <w:jc w:val="center"/>
        <w:rPr>
          <w:rFonts w:ascii="宋体" w:hAnsi="宋体"/>
          <w:b/>
          <w:snapToGrid w:val="0"/>
          <w:kern w:val="0"/>
          <w:sz w:val="28"/>
          <w:szCs w:val="28"/>
        </w:rPr>
      </w:pPr>
    </w:p>
    <w:p w:rsidR="00716905" w:rsidRDefault="006C2C31">
      <w:pPr>
        <w:adjustRightInd w:val="0"/>
        <w:snapToGrid w:val="0"/>
        <w:spacing w:line="360" w:lineRule="auto"/>
        <w:jc w:val="center"/>
        <w:rPr>
          <w:rFonts w:ascii="宋体" w:hAnsi="宋体"/>
          <w:b/>
          <w:snapToGrid w:val="0"/>
          <w:kern w:val="0"/>
          <w:sz w:val="28"/>
          <w:szCs w:val="28"/>
        </w:rPr>
      </w:pPr>
      <w:r>
        <w:rPr>
          <w:rFonts w:ascii="宋体" w:hAnsi="宋体" w:hint="eastAsia"/>
          <w:b/>
          <w:snapToGrid w:val="0"/>
          <w:kern w:val="0"/>
          <w:sz w:val="28"/>
          <w:szCs w:val="28"/>
        </w:rPr>
        <w:t>（征求意见稿）</w:t>
      </w:r>
    </w:p>
    <w:p w:rsidR="00716905" w:rsidRDefault="00716905">
      <w:pPr>
        <w:adjustRightInd w:val="0"/>
        <w:snapToGrid w:val="0"/>
        <w:spacing w:line="360" w:lineRule="auto"/>
        <w:rPr>
          <w:rFonts w:ascii="黑体" w:eastAsia="黑体" w:hAnsi="宋体"/>
          <w:b/>
          <w:snapToGrid w:val="0"/>
          <w:kern w:val="0"/>
          <w:sz w:val="48"/>
          <w:szCs w:val="48"/>
        </w:rPr>
      </w:pPr>
    </w:p>
    <w:p w:rsidR="00716905" w:rsidRDefault="006C2C31">
      <w:pPr>
        <w:adjustRightInd w:val="0"/>
        <w:snapToGrid w:val="0"/>
        <w:jc w:val="center"/>
        <w:rPr>
          <w:b/>
          <w:snapToGrid w:val="0"/>
          <w:kern w:val="0"/>
          <w:sz w:val="18"/>
          <w:szCs w:val="18"/>
        </w:rPr>
      </w:pPr>
      <w:r>
        <w:rPr>
          <w:b/>
          <w:snapToGrid w:val="0"/>
          <w:kern w:val="0"/>
          <w:sz w:val="18"/>
          <w:szCs w:val="18"/>
        </w:rPr>
        <w:t>202</w:t>
      </w:r>
      <w:r>
        <w:rPr>
          <w:rFonts w:hint="eastAsia"/>
          <w:b/>
          <w:snapToGrid w:val="0"/>
          <w:kern w:val="0"/>
          <w:sz w:val="18"/>
          <w:szCs w:val="18"/>
        </w:rPr>
        <w:t xml:space="preserve">X-XX-XX  </w:t>
      </w:r>
      <w:r>
        <w:rPr>
          <w:rFonts w:hint="eastAsia"/>
          <w:b/>
          <w:snapToGrid w:val="0"/>
          <w:kern w:val="0"/>
          <w:sz w:val="18"/>
          <w:szCs w:val="18"/>
        </w:rPr>
        <w:t>发布</w:t>
      </w:r>
      <w:r>
        <w:rPr>
          <w:rFonts w:hint="eastAsia"/>
          <w:b/>
          <w:snapToGrid w:val="0"/>
          <w:kern w:val="0"/>
          <w:sz w:val="18"/>
          <w:szCs w:val="18"/>
        </w:rPr>
        <w:t xml:space="preserve">                        </w:t>
      </w:r>
      <w:r>
        <w:rPr>
          <w:b/>
          <w:snapToGrid w:val="0"/>
          <w:kern w:val="0"/>
          <w:sz w:val="18"/>
          <w:szCs w:val="18"/>
        </w:rPr>
        <w:t>202</w:t>
      </w:r>
      <w:r>
        <w:rPr>
          <w:rFonts w:hint="eastAsia"/>
          <w:b/>
          <w:snapToGrid w:val="0"/>
          <w:kern w:val="0"/>
          <w:sz w:val="18"/>
          <w:szCs w:val="18"/>
        </w:rPr>
        <w:t xml:space="preserve">X-XX-XX  </w:t>
      </w:r>
      <w:r>
        <w:rPr>
          <w:rFonts w:hint="eastAsia"/>
          <w:b/>
          <w:snapToGrid w:val="0"/>
          <w:kern w:val="0"/>
          <w:sz w:val="18"/>
          <w:szCs w:val="18"/>
        </w:rPr>
        <w:t>实施</w:t>
      </w:r>
    </w:p>
    <w:p w:rsidR="00716905" w:rsidRDefault="006C2C31">
      <w:pPr>
        <w:adjustRightInd w:val="0"/>
        <w:snapToGrid w:val="0"/>
        <w:jc w:val="center"/>
        <w:rPr>
          <w:rFonts w:ascii="宋体" w:eastAsia="Times New Roman"/>
          <w:b/>
          <w:snapToGrid w:val="0"/>
          <w:kern w:val="0"/>
          <w:sz w:val="30"/>
          <w:szCs w:val="30"/>
        </w:rPr>
      </w:pPr>
      <w:r>
        <w:rPr>
          <w:rFonts w:ascii="宋体" w:eastAsia="Times New Roman"/>
          <w:b/>
          <w:noProof/>
          <w:snapToGrid w:val="0"/>
          <w:kern w:val="0"/>
          <w:sz w:val="30"/>
          <w:szCs w:val="30"/>
        </w:rPr>
        <mc:AlternateContent>
          <mc:Choice Requires="wps">
            <w:drawing>
              <wp:inline distT="0" distB="0" distL="0" distR="0">
                <wp:extent cx="5760085" cy="0"/>
                <wp:effectExtent l="9525" t="9525" r="12065" b="9525"/>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line">
                          <a:avLst/>
                        </a:prstGeom>
                        <a:noFill/>
                        <a:ln w="19050">
                          <a:solidFill>
                            <a:srgbClr val="000000"/>
                          </a:solidFill>
                          <a:round/>
                        </a:ln>
                      </wps:spPr>
                      <wps:bodyPr/>
                    </wps:wsp>
                  </a:graphicData>
                </a:graphic>
              </wp:inline>
            </w:drawing>
          </mc:Choice>
          <mc:Fallback xmlns:wpsCustomData="http://www.wps.cn/officeDocument/2013/wpsCustomData">
            <w:pict>
              <v:line id="_x0000_s1026" o:spid="_x0000_s1026" o:spt="20" style="flip:y;height:0pt;width:453.55pt;" filled="f" stroked="t" coordsize="21600,21600" o:gfxdata="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qbHbdEAAAAC&#10;AQAADwAAAAAAAAABACAAAAAiAAAAZHJzL2Rvd25yZXYueG1sUEsBAhQAFAAAAAgAh07iQE5x6Hnq&#10;AQAAtQMAAA4AAAAAAAAAAQAgAAAAIAEAAGRycy9lMm9Eb2MueG1sUEsFBgAAAAAGAAYAWQEAAHwF&#10;AAAAAA==&#10;">
                <v:fill on="f" focussize="0,0"/>
                <v:stroke weight="1.5pt" color="#000000" joinstyle="round"/>
                <v:imagedata o:title=""/>
                <o:lock v:ext="edit" aspectratio="f"/>
                <w10:wrap type="none"/>
                <w10:anchorlock/>
              </v:line>
            </w:pict>
          </mc:Fallback>
        </mc:AlternateContent>
      </w:r>
    </w:p>
    <w:p w:rsidR="00716905" w:rsidRDefault="00716905">
      <w:pPr>
        <w:adjustRightInd w:val="0"/>
        <w:snapToGrid w:val="0"/>
        <w:spacing w:line="360" w:lineRule="auto"/>
        <w:jc w:val="center"/>
        <w:rPr>
          <w:rFonts w:ascii="宋体"/>
          <w:b/>
          <w:snapToGrid w:val="0"/>
          <w:kern w:val="0"/>
          <w:sz w:val="30"/>
          <w:szCs w:val="30"/>
        </w:rPr>
      </w:pPr>
    </w:p>
    <w:p w:rsidR="00716905" w:rsidRDefault="006C2C31">
      <w:pPr>
        <w:adjustRightInd w:val="0"/>
        <w:snapToGrid w:val="0"/>
        <w:spacing w:line="360" w:lineRule="auto"/>
        <w:jc w:val="center"/>
        <w:rPr>
          <w:rFonts w:ascii="黑体" w:eastAsia="黑体" w:hAnsi="宋体"/>
          <w:b/>
          <w:snapToGrid w:val="0"/>
          <w:kern w:val="0"/>
          <w:sz w:val="40"/>
          <w:szCs w:val="40"/>
        </w:rPr>
      </w:pPr>
      <w:r>
        <w:rPr>
          <w:rFonts w:ascii="黑体" w:eastAsia="黑体" w:hAnsi="宋体" w:hint="eastAsia"/>
          <w:b/>
          <w:snapToGrid w:val="0"/>
          <w:kern w:val="0"/>
          <w:sz w:val="24"/>
          <w:szCs w:val="24"/>
        </w:rPr>
        <w:t>四川省住房和城乡建设厅</w:t>
      </w:r>
      <w:r>
        <w:rPr>
          <w:rFonts w:ascii="黑体" w:eastAsia="黑体" w:hAnsi="宋体" w:hint="eastAsia"/>
          <w:b/>
          <w:snapToGrid w:val="0"/>
          <w:kern w:val="0"/>
          <w:sz w:val="24"/>
          <w:szCs w:val="24"/>
        </w:rPr>
        <w:t xml:space="preserve">  </w:t>
      </w:r>
      <w:r>
        <w:rPr>
          <w:rFonts w:ascii="黑体" w:eastAsia="黑体" w:hAnsi="宋体" w:hint="eastAsia"/>
          <w:b/>
          <w:snapToGrid w:val="0"/>
          <w:kern w:val="0"/>
          <w:sz w:val="24"/>
          <w:szCs w:val="24"/>
        </w:rPr>
        <w:t>发布</w:t>
      </w:r>
    </w:p>
    <w:p w:rsidR="00716905" w:rsidRDefault="00716905">
      <w:pPr>
        <w:pStyle w:val="10"/>
        <w:rPr>
          <w:rStyle w:val="ad"/>
          <w:caps/>
          <w:color w:val="auto"/>
          <w:kern w:val="10"/>
        </w:rPr>
        <w:sectPr w:rsidR="00716905">
          <w:headerReference w:type="even" r:id="rId9"/>
          <w:headerReference w:type="default" r:id="rId10"/>
          <w:footerReference w:type="even" r:id="rId11"/>
          <w:footerReference w:type="default" r:id="rId12"/>
          <w:headerReference w:type="first" r:id="rId13"/>
          <w:footerReference w:type="first" r:id="rId14"/>
          <w:pgSz w:w="8392" w:h="11907"/>
          <w:pgMar w:top="1531" w:right="1183" w:bottom="1531" w:left="1134" w:header="1304" w:footer="1134" w:gutter="0"/>
          <w:cols w:space="425"/>
          <w:docGrid w:type="linesAndChars" w:linePitch="305" w:charSpace="3832"/>
        </w:sectPr>
      </w:pPr>
    </w:p>
    <w:p w:rsidR="00716905" w:rsidRDefault="006C2C31">
      <w:pPr>
        <w:spacing w:before="454" w:after="454"/>
        <w:ind w:leftChars="-1" w:left="1" w:hangingChars="1" w:hanging="3"/>
        <w:jc w:val="center"/>
        <w:rPr>
          <w:rFonts w:ascii="Times New Roman" w:eastAsia="方正黑体简体" w:hAnsi="Times New Roman" w:cs="Times New Roman"/>
          <w:sz w:val="28"/>
          <w:szCs w:val="28"/>
        </w:rPr>
      </w:pPr>
      <w:bookmarkStart w:id="2" w:name="_Toc117758319"/>
      <w:bookmarkEnd w:id="0"/>
      <w:bookmarkEnd w:id="1"/>
      <w:r>
        <w:rPr>
          <w:rFonts w:ascii="Times New Roman" w:eastAsia="方正黑体简体" w:hAnsi="Times New Roman" w:cs="Times New Roman" w:hint="eastAsia"/>
          <w:sz w:val="28"/>
          <w:szCs w:val="28"/>
        </w:rPr>
        <w:lastRenderedPageBreak/>
        <w:t>四川省工程建设地方标准</w:t>
      </w:r>
    </w:p>
    <w:p w:rsidR="00716905" w:rsidRDefault="006C2C31">
      <w:pPr>
        <w:spacing w:before="454" w:after="227"/>
        <w:jc w:val="center"/>
        <w:rPr>
          <w:rFonts w:ascii="Times New Roman" w:eastAsia="方正黑体简体" w:hAnsi="Times New Roman" w:cs="Times New Roman"/>
          <w:spacing w:val="-14"/>
          <w:sz w:val="32"/>
          <w:szCs w:val="32"/>
        </w:rPr>
      </w:pPr>
      <w:r>
        <w:rPr>
          <w:rFonts w:ascii="Times New Roman" w:eastAsia="方正黑体简体" w:hAnsi="Times New Roman" w:cs="Times New Roman" w:hint="eastAsia"/>
          <w:spacing w:val="-14"/>
          <w:sz w:val="32"/>
          <w:szCs w:val="32"/>
        </w:rPr>
        <w:t>四川省外墙内保温工程技术标准</w:t>
      </w:r>
    </w:p>
    <w:p w:rsidR="00716905" w:rsidRDefault="006C2C31">
      <w:pPr>
        <w:topLinePunct/>
        <w:adjustRightInd w:val="0"/>
        <w:snapToGrid w:val="0"/>
        <w:spacing w:before="227" w:after="227"/>
        <w:jc w:val="center"/>
        <w:rPr>
          <w:rFonts w:ascii="Times New Roman" w:hAnsi="Times New Roman" w:cs="Times New Roman"/>
          <w:bCs/>
          <w:sz w:val="24"/>
          <w:szCs w:val="24"/>
        </w:rPr>
      </w:pPr>
      <w:r>
        <w:rPr>
          <w:rFonts w:ascii="Times New Roman" w:hAnsi="Times New Roman" w:cs="Times New Roman"/>
          <w:szCs w:val="21"/>
        </w:rPr>
        <w:t xml:space="preserve">Design standard for interior thermal insulation on external walls in </w:t>
      </w:r>
      <w:r>
        <w:rPr>
          <w:rFonts w:ascii="Times New Roman" w:hAnsi="Times New Roman" w:cs="Times New Roman"/>
          <w:szCs w:val="21"/>
        </w:rPr>
        <w:t>Sichuan Province</w:t>
      </w:r>
    </w:p>
    <w:p w:rsidR="00716905" w:rsidRDefault="006C2C31">
      <w:pPr>
        <w:adjustRightInd w:val="0"/>
        <w:snapToGrid w:val="0"/>
        <w:spacing w:before="227" w:after="227"/>
        <w:jc w:val="center"/>
        <w:rPr>
          <w:rFonts w:ascii="Times New Roman" w:hAnsi="Times New Roman" w:cs="Times New Roman"/>
          <w:sz w:val="24"/>
          <w:szCs w:val="24"/>
        </w:rPr>
      </w:pPr>
      <w:r>
        <w:rPr>
          <w:rFonts w:ascii="Times New Roman" w:hAnsi="Times New Roman" w:cs="Times New Roman"/>
          <w:b/>
          <w:szCs w:val="21"/>
        </w:rPr>
        <w:t>DB51/T 5042</w:t>
      </w:r>
      <w:r>
        <w:rPr>
          <w:rFonts w:ascii="Times New Roman" w:hAnsi="Times New Roman" w:cs="Times New Roman"/>
          <w:b/>
          <w:szCs w:val="21"/>
        </w:rPr>
        <w:t>－</w:t>
      </w:r>
      <w:r>
        <w:rPr>
          <w:rFonts w:ascii="Times New Roman" w:hAnsi="Times New Roman" w:cs="Times New Roman"/>
          <w:b/>
          <w:szCs w:val="21"/>
        </w:rPr>
        <w:t>202X</w:t>
      </w:r>
    </w:p>
    <w:tbl>
      <w:tblPr>
        <w:tblW w:w="0" w:type="auto"/>
        <w:jc w:val="center"/>
        <w:tblLook w:val="04A0" w:firstRow="1" w:lastRow="0" w:firstColumn="1" w:lastColumn="0" w:noHBand="0" w:noVBand="1"/>
      </w:tblPr>
      <w:tblGrid>
        <w:gridCol w:w="1311"/>
        <w:gridCol w:w="4115"/>
      </w:tblGrid>
      <w:tr w:rsidR="00716905">
        <w:trPr>
          <w:jc w:val="center"/>
        </w:trPr>
        <w:tc>
          <w:tcPr>
            <w:tcW w:w="1311" w:type="dxa"/>
            <w:shd w:val="clear" w:color="auto" w:fill="auto"/>
          </w:tcPr>
          <w:p w:rsidR="00716905" w:rsidRDefault="006C2C31">
            <w:pPr>
              <w:snapToGrid w:val="0"/>
              <w:rPr>
                <w:rFonts w:ascii="方正书宋_GBK" w:eastAsia="方正书宋_GBK" w:hAnsi="Times New Roman" w:cs="Times New Roman"/>
                <w:szCs w:val="21"/>
              </w:rPr>
            </w:pPr>
            <w:r>
              <w:rPr>
                <w:rFonts w:ascii="方正书宋_GBK" w:eastAsia="方正书宋_GBK" w:hAnsi="Times New Roman" w:cs="Times New Roman"/>
                <w:szCs w:val="21"/>
              </w:rPr>
              <w:t>主编部门：</w:t>
            </w:r>
          </w:p>
        </w:tc>
        <w:tc>
          <w:tcPr>
            <w:tcW w:w="4115" w:type="dxa"/>
            <w:shd w:val="clear" w:color="auto" w:fill="auto"/>
            <w:vAlign w:val="center"/>
          </w:tcPr>
          <w:p w:rsidR="00716905" w:rsidRDefault="006C2C31">
            <w:pPr>
              <w:snapToGrid w:val="0"/>
              <w:jc w:val="distribute"/>
              <w:rPr>
                <w:rFonts w:ascii="Times New Roman" w:hAnsi="Times New Roman" w:cs="Times New Roman"/>
                <w:kern w:val="10"/>
                <w:szCs w:val="21"/>
              </w:rPr>
            </w:pPr>
            <w:r>
              <w:rPr>
                <w:rFonts w:ascii="Times New Roman" w:eastAsia="方正书宋简体" w:hAnsi="Times New Roman" w:cs="Times New Roman"/>
                <w:kern w:val="10"/>
                <w:szCs w:val="21"/>
              </w:rPr>
              <w:t>四川省住房和城乡建设厅</w:t>
            </w:r>
          </w:p>
        </w:tc>
      </w:tr>
      <w:tr w:rsidR="00716905">
        <w:trPr>
          <w:jc w:val="center"/>
        </w:trPr>
        <w:tc>
          <w:tcPr>
            <w:tcW w:w="1311" w:type="dxa"/>
            <w:shd w:val="clear" w:color="auto" w:fill="auto"/>
            <w:vAlign w:val="center"/>
          </w:tcPr>
          <w:p w:rsidR="00716905" w:rsidRDefault="006C2C31">
            <w:pPr>
              <w:snapToGrid w:val="0"/>
              <w:rPr>
                <w:rFonts w:ascii="Times New Roman" w:eastAsia="方正书宋_GBK" w:hAnsi="Times New Roman" w:cs="Times New Roman"/>
                <w:szCs w:val="21"/>
              </w:rPr>
            </w:pPr>
            <w:r>
              <w:rPr>
                <w:rFonts w:ascii="方正书宋_GBK" w:eastAsia="方正书宋_GBK" w:hAnsi="Times New Roman" w:cs="Times New Roman"/>
                <w:szCs w:val="21"/>
              </w:rPr>
              <w:t>批准部门：</w:t>
            </w:r>
          </w:p>
        </w:tc>
        <w:tc>
          <w:tcPr>
            <w:tcW w:w="4115" w:type="dxa"/>
            <w:shd w:val="clear" w:color="auto" w:fill="auto"/>
            <w:vAlign w:val="center"/>
          </w:tcPr>
          <w:p w:rsidR="00716905" w:rsidRDefault="006C2C31">
            <w:pPr>
              <w:snapToGrid w:val="0"/>
              <w:jc w:val="distribute"/>
              <w:rPr>
                <w:rFonts w:ascii="Times New Roman" w:eastAsia="方正书宋_GBK" w:hAnsi="Times New Roman" w:cs="Times New Roman"/>
                <w:szCs w:val="21"/>
              </w:rPr>
            </w:pPr>
            <w:r>
              <w:rPr>
                <w:rFonts w:ascii="Times New Roman" w:eastAsia="方正书宋简体" w:hAnsi="Times New Roman" w:cs="Times New Roman"/>
                <w:kern w:val="10"/>
                <w:szCs w:val="21"/>
              </w:rPr>
              <w:t>四川省住房和城乡建设厅</w:t>
            </w:r>
          </w:p>
        </w:tc>
      </w:tr>
      <w:tr w:rsidR="00716905">
        <w:trPr>
          <w:jc w:val="center"/>
        </w:trPr>
        <w:tc>
          <w:tcPr>
            <w:tcW w:w="1311" w:type="dxa"/>
            <w:shd w:val="clear" w:color="auto" w:fill="auto"/>
            <w:vAlign w:val="center"/>
          </w:tcPr>
          <w:p w:rsidR="00716905" w:rsidRDefault="006C2C31">
            <w:pPr>
              <w:snapToGrid w:val="0"/>
              <w:rPr>
                <w:rFonts w:ascii="Times New Roman" w:eastAsia="方正书宋_GBK" w:hAnsi="Times New Roman" w:cs="Times New Roman"/>
                <w:szCs w:val="21"/>
              </w:rPr>
            </w:pPr>
            <w:r>
              <w:rPr>
                <w:rFonts w:ascii="方正书宋_GBK" w:eastAsia="方正书宋_GBK" w:hAnsi="Times New Roman" w:cs="Times New Roman"/>
                <w:szCs w:val="21"/>
              </w:rPr>
              <w:t>施行日期：</w:t>
            </w:r>
          </w:p>
        </w:tc>
        <w:tc>
          <w:tcPr>
            <w:tcW w:w="4115" w:type="dxa"/>
            <w:shd w:val="clear" w:color="auto" w:fill="auto"/>
            <w:vAlign w:val="center"/>
          </w:tcPr>
          <w:p w:rsidR="00716905" w:rsidRDefault="006C2C31">
            <w:pPr>
              <w:snapToGrid w:val="0"/>
              <w:jc w:val="distribute"/>
              <w:rPr>
                <w:rFonts w:ascii="仿宋_GB2312" w:eastAsia="仿宋_GB2312" w:hAnsi="Times New Roman" w:cs="Times New Roman"/>
                <w:szCs w:val="21"/>
              </w:rPr>
            </w:pPr>
            <w:r>
              <w:rPr>
                <w:rFonts w:ascii="仿宋_GB2312" w:eastAsia="仿宋_GB2312" w:hAnsi="Times New Roman" w:cs="Times New Roman" w:hint="eastAsia"/>
                <w:kern w:val="10"/>
                <w:szCs w:val="21"/>
              </w:rPr>
              <w:t>202</w:t>
            </w:r>
            <w:r>
              <w:rPr>
                <w:rFonts w:ascii="仿宋_GB2312" w:eastAsia="仿宋_GB2312" w:hAnsi="Times New Roman" w:cs="Times New Roman"/>
                <w:kern w:val="10"/>
                <w:szCs w:val="21"/>
              </w:rPr>
              <w:t>X</w:t>
            </w:r>
            <w:r>
              <w:rPr>
                <w:rFonts w:ascii="仿宋_GB2312" w:eastAsia="仿宋_GB2312" w:hAnsi="Times New Roman" w:cs="Times New Roman" w:hint="eastAsia"/>
                <w:kern w:val="10"/>
                <w:szCs w:val="21"/>
              </w:rPr>
              <w:t>年</w:t>
            </w:r>
            <w:r>
              <w:rPr>
                <w:rFonts w:ascii="仿宋_GB2312" w:eastAsia="仿宋_GB2312" w:hAnsi="Times New Roman" w:cs="Times New Roman" w:hint="eastAsia"/>
                <w:kern w:val="10"/>
                <w:szCs w:val="21"/>
              </w:rPr>
              <w:t>XX</w:t>
            </w:r>
            <w:r>
              <w:rPr>
                <w:rFonts w:ascii="仿宋_GB2312" w:eastAsia="仿宋_GB2312" w:hAnsi="Times New Roman" w:cs="Times New Roman" w:hint="eastAsia"/>
                <w:kern w:val="10"/>
                <w:szCs w:val="21"/>
              </w:rPr>
              <w:t>月</w:t>
            </w:r>
            <w:r>
              <w:rPr>
                <w:rFonts w:ascii="仿宋_GB2312" w:eastAsia="仿宋_GB2312" w:hAnsi="Times New Roman" w:cs="Times New Roman" w:hint="eastAsia"/>
                <w:kern w:val="10"/>
                <w:szCs w:val="21"/>
              </w:rPr>
              <w:t>XX</w:t>
            </w:r>
            <w:r>
              <w:rPr>
                <w:rFonts w:ascii="仿宋_GB2312" w:eastAsia="仿宋_GB2312" w:hAnsi="Times New Roman" w:cs="Times New Roman" w:hint="eastAsia"/>
                <w:kern w:val="10"/>
                <w:szCs w:val="21"/>
              </w:rPr>
              <w:t>日</w:t>
            </w:r>
          </w:p>
        </w:tc>
      </w:tr>
    </w:tbl>
    <w:p w:rsidR="00716905" w:rsidRDefault="00716905">
      <w:pPr>
        <w:rPr>
          <w:rFonts w:ascii="Times New Roman" w:hAnsi="Times New Roman" w:cs="Times New Roman"/>
        </w:rPr>
      </w:pPr>
    </w:p>
    <w:p w:rsidR="00716905" w:rsidRDefault="00716905">
      <w:pPr>
        <w:rPr>
          <w:rFonts w:ascii="Times New Roman" w:hAnsi="Times New Roman" w:cs="Times New Roman"/>
        </w:rPr>
      </w:pPr>
    </w:p>
    <w:p w:rsidR="00716905" w:rsidRDefault="00716905">
      <w:pPr>
        <w:rPr>
          <w:rFonts w:ascii="Times New Roman" w:hAnsi="Times New Roman" w:cs="Times New Roman"/>
        </w:rPr>
      </w:pPr>
    </w:p>
    <w:p w:rsidR="00716905" w:rsidRDefault="00716905">
      <w:pPr>
        <w:rPr>
          <w:rFonts w:ascii="Times New Roman" w:hAnsi="Times New Roman" w:cs="Times New Roman"/>
        </w:rPr>
      </w:pPr>
    </w:p>
    <w:p w:rsidR="00716905" w:rsidRDefault="00716905">
      <w:pPr>
        <w:rPr>
          <w:rFonts w:ascii="Times New Roman" w:hAnsi="Times New Roman" w:cs="Times New Roman"/>
        </w:rPr>
      </w:pPr>
    </w:p>
    <w:p w:rsidR="00716905" w:rsidRDefault="00716905">
      <w:pPr>
        <w:rPr>
          <w:rFonts w:ascii="Times New Roman" w:hAnsi="Times New Roman" w:cs="Times New Roman"/>
        </w:rPr>
      </w:pPr>
    </w:p>
    <w:p w:rsidR="00716905" w:rsidRDefault="00716905">
      <w:pPr>
        <w:rPr>
          <w:rFonts w:ascii="Times New Roman" w:hAnsi="Times New Roman" w:cs="Times New Roman"/>
        </w:rPr>
      </w:pPr>
    </w:p>
    <w:p w:rsidR="00716905" w:rsidRDefault="00716905">
      <w:pPr>
        <w:rPr>
          <w:rFonts w:ascii="Times New Roman" w:hAnsi="Times New Roman" w:cs="Times New Roman"/>
        </w:rPr>
      </w:pPr>
    </w:p>
    <w:p w:rsidR="00716905" w:rsidRDefault="00716905">
      <w:pPr>
        <w:rPr>
          <w:rFonts w:ascii="Times New Roman" w:hAnsi="Times New Roman" w:cs="Times New Roman"/>
        </w:rPr>
      </w:pPr>
    </w:p>
    <w:p w:rsidR="00716905" w:rsidRDefault="006C2C31">
      <w:pPr>
        <w:adjustRightInd w:val="0"/>
        <w:snapToGrid w:val="0"/>
        <w:spacing w:after="227"/>
        <w:jc w:val="center"/>
        <w:rPr>
          <w:rFonts w:ascii="Times New Roman" w:eastAsia="方正仿宋简体" w:hAnsi="Times New Roman" w:cs="Times New Roman"/>
          <w:sz w:val="24"/>
          <w:szCs w:val="24"/>
        </w:rPr>
      </w:pPr>
      <w:r>
        <w:rPr>
          <w:rFonts w:ascii="Times New Roman" w:eastAsia="方正仿宋简体" w:hAnsi="Times New Roman" w:cs="Times New Roman"/>
          <w:sz w:val="24"/>
          <w:szCs w:val="24"/>
        </w:rPr>
        <w:t>西南交通大学出版社</w:t>
      </w:r>
    </w:p>
    <w:p w:rsidR="00716905" w:rsidRDefault="006C2C31">
      <w:pPr>
        <w:adjustRightInd w:val="0"/>
        <w:snapToGrid w:val="0"/>
        <w:spacing w:before="227" w:after="510"/>
        <w:jc w:val="center"/>
        <w:rPr>
          <w:rFonts w:ascii="Times New Roman" w:eastAsia="方正黑体简体" w:hAnsi="Times New Roman" w:cs="Times New Roman"/>
        </w:rPr>
      </w:pPr>
      <w:r>
        <w:rPr>
          <w:rFonts w:ascii="Times New Roman" w:eastAsia="方正黑体简体" w:hAnsi="Times New Roman" w:cs="Times New Roman"/>
          <w:sz w:val="24"/>
          <w:szCs w:val="24"/>
        </w:rPr>
        <w:t xml:space="preserve">202X </w:t>
      </w:r>
      <w:r>
        <w:rPr>
          <w:rFonts w:ascii="Times New Roman" w:eastAsia="方正黑体简体" w:hAnsi="Times New Roman" w:cs="Times New Roman"/>
        </w:rPr>
        <w:t xml:space="preserve"> </w:t>
      </w:r>
      <w:r>
        <w:rPr>
          <w:rFonts w:ascii="Times New Roman" w:eastAsia="方正黑体简体" w:hAnsi="Times New Roman" w:cs="Times New Roman"/>
        </w:rPr>
        <w:t>成</w:t>
      </w:r>
      <w:r>
        <w:rPr>
          <w:rFonts w:ascii="Times New Roman" w:eastAsia="方正黑体简体" w:hAnsi="Times New Roman" w:cs="Times New Roman"/>
        </w:rPr>
        <w:t xml:space="preserve">  </w:t>
      </w:r>
      <w:r>
        <w:rPr>
          <w:rFonts w:ascii="Times New Roman" w:eastAsia="方正黑体简体" w:hAnsi="Times New Roman" w:cs="Times New Roman"/>
        </w:rPr>
        <w:t>都</w:t>
      </w:r>
    </w:p>
    <w:p w:rsidR="00716905" w:rsidRDefault="00716905">
      <w:pPr>
        <w:pStyle w:val="10"/>
        <w:rPr>
          <w:rStyle w:val="ad"/>
          <w:caps/>
          <w:color w:val="auto"/>
          <w:kern w:val="10"/>
        </w:rPr>
        <w:sectPr w:rsidR="00716905">
          <w:headerReference w:type="even" r:id="rId15"/>
          <w:headerReference w:type="default" r:id="rId16"/>
          <w:footerReference w:type="even" r:id="rId17"/>
          <w:footerReference w:type="default" r:id="rId18"/>
          <w:headerReference w:type="first" r:id="rId19"/>
          <w:pgSz w:w="8392" w:h="11907"/>
          <w:pgMar w:top="1531" w:right="1183" w:bottom="1531" w:left="1134" w:header="1304" w:footer="1134" w:gutter="0"/>
          <w:cols w:space="425"/>
          <w:docGrid w:type="linesAndChars" w:linePitch="305" w:charSpace="3832"/>
        </w:sectPr>
      </w:pPr>
    </w:p>
    <w:p w:rsidR="00716905" w:rsidRDefault="006C2C31">
      <w:pPr>
        <w:pStyle w:val="B1"/>
      </w:pPr>
      <w:bookmarkStart w:id="3" w:name="_Toc518052840"/>
      <w:bookmarkStart w:id="4" w:name="_Toc364439845"/>
      <w:bookmarkStart w:id="5" w:name="_Toc404255946"/>
      <w:bookmarkStart w:id="6" w:name="_Toc404083396"/>
      <w:bookmarkStart w:id="7" w:name="_Toc457808343"/>
      <w:bookmarkStart w:id="8" w:name="_Toc402864387"/>
      <w:bookmarkStart w:id="9" w:name="_Toc390869394"/>
      <w:bookmarkStart w:id="10" w:name="_Toc413835981"/>
      <w:bookmarkStart w:id="11" w:name="_Toc447196747"/>
      <w:bookmarkStart w:id="12" w:name="_Toc398905180"/>
      <w:bookmarkStart w:id="13" w:name="_Toc513729350"/>
      <w:bookmarkStart w:id="14" w:name="_Toc437587387"/>
      <w:bookmarkStart w:id="15" w:name="_Toc369186045"/>
      <w:bookmarkStart w:id="16" w:name="_Toc476216496"/>
      <w:bookmarkStart w:id="17" w:name="_Toc360986894"/>
      <w:bookmarkStart w:id="18" w:name="_Toc371066670"/>
      <w:bookmarkStart w:id="19" w:name="_Toc117758318"/>
      <w:bookmarkStart w:id="20" w:name="_Toc398904962"/>
      <w:bookmarkStart w:id="21" w:name="_Toc449082148"/>
      <w:bookmarkStart w:id="22" w:name="_Toc371672665"/>
      <w:bookmarkStart w:id="23" w:name="_Toc475346727"/>
      <w:bookmarkStart w:id="24" w:name="_Toc369185690"/>
      <w:bookmarkStart w:id="25" w:name="_Toc472000800"/>
      <w:bookmarkStart w:id="26" w:name="_Toc390418808"/>
      <w:bookmarkStart w:id="27" w:name="_Toc466358669"/>
      <w:bookmarkStart w:id="28" w:name="_Toc371673260"/>
      <w:bookmarkStart w:id="29" w:name="_Toc430595854"/>
      <w:bookmarkStart w:id="30" w:name="_Toc403486730"/>
      <w:bookmarkStart w:id="31" w:name="_Toc360987488"/>
      <w:bookmarkStart w:id="32" w:name="_Toc384297922"/>
      <w:bookmarkStart w:id="33" w:name="_Toc371066893"/>
      <w:bookmarkStart w:id="34" w:name="_Toc384297552"/>
      <w:bookmarkStart w:id="35" w:name="_Toc455999531"/>
      <w:bookmarkStart w:id="36" w:name="_Toc399772803"/>
      <w:bookmarkStart w:id="37" w:name="_Toc371673157"/>
      <w:bookmarkStart w:id="38" w:name="_Toc402874072"/>
      <w:bookmarkStart w:id="39" w:name="_Toc371672917"/>
      <w:bookmarkStart w:id="40" w:name="_Toc475546710"/>
      <w:r>
        <w:rPr>
          <w:rFonts w:hint="eastAsia"/>
        </w:rPr>
        <w:lastRenderedPageBreak/>
        <w:t>前</w:t>
      </w:r>
      <w:r>
        <w:rPr>
          <w:rFonts w:hint="eastAsia"/>
        </w:rPr>
        <w:t xml:space="preserve">  </w:t>
      </w:r>
      <w:r>
        <w:rPr>
          <w:rFonts w:hint="eastAsia"/>
        </w:rPr>
        <w:t>言</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716905" w:rsidRDefault="006C2C31">
      <w:pPr>
        <w:topLinePunct/>
        <w:adjustRightInd w:val="0"/>
        <w:snapToGrid w:val="0"/>
        <w:spacing w:line="340" w:lineRule="atLeast"/>
        <w:ind w:firstLineChars="200" w:firstLine="457"/>
        <w:rPr>
          <w:szCs w:val="21"/>
        </w:rPr>
      </w:pPr>
      <w:r>
        <w:rPr>
          <w:rFonts w:hint="eastAsia"/>
          <w:szCs w:val="21"/>
        </w:rPr>
        <w:t>本标准依据《四川省住房和城乡建设厅关于下达</w:t>
      </w:r>
      <w:r>
        <w:rPr>
          <w:rFonts w:hint="eastAsia"/>
          <w:szCs w:val="21"/>
        </w:rPr>
        <w:t xml:space="preserve"> 202</w:t>
      </w:r>
      <w:r>
        <w:rPr>
          <w:rFonts w:hint="eastAsia"/>
          <w:szCs w:val="21"/>
        </w:rPr>
        <w:t>4</w:t>
      </w:r>
      <w:r>
        <w:rPr>
          <w:rFonts w:hint="eastAsia"/>
          <w:szCs w:val="21"/>
        </w:rPr>
        <w:t xml:space="preserve"> </w:t>
      </w:r>
      <w:r>
        <w:rPr>
          <w:rFonts w:hint="eastAsia"/>
          <w:szCs w:val="21"/>
        </w:rPr>
        <w:t>年四川省工程建设地方标准修订计划的通知》（川建标函〔</w:t>
      </w:r>
      <w:r>
        <w:rPr>
          <w:rFonts w:hint="eastAsia"/>
          <w:szCs w:val="21"/>
        </w:rPr>
        <w:t>20</w:t>
      </w:r>
      <w:r>
        <w:rPr>
          <w:rFonts w:hint="eastAsia"/>
          <w:szCs w:val="21"/>
        </w:rPr>
        <w:t>24</w:t>
      </w:r>
      <w:r>
        <w:rPr>
          <w:rFonts w:hint="eastAsia"/>
          <w:szCs w:val="21"/>
        </w:rPr>
        <w:t>〕</w:t>
      </w:r>
      <w:r>
        <w:rPr>
          <w:rFonts w:hint="eastAsia"/>
          <w:szCs w:val="21"/>
        </w:rPr>
        <w:t>3031</w:t>
      </w:r>
      <w:r>
        <w:rPr>
          <w:rFonts w:hint="eastAsia"/>
          <w:szCs w:val="21"/>
        </w:rPr>
        <w:t xml:space="preserve"> </w:t>
      </w:r>
      <w:r>
        <w:rPr>
          <w:rFonts w:hint="eastAsia"/>
          <w:szCs w:val="21"/>
        </w:rPr>
        <w:t>号）的要求，由中国建筑西南设计研究院有限公司会同有关单位共同修订完成。</w:t>
      </w:r>
    </w:p>
    <w:p w:rsidR="00716905" w:rsidRDefault="006C2C31">
      <w:pPr>
        <w:topLinePunct/>
        <w:adjustRightInd w:val="0"/>
        <w:snapToGrid w:val="0"/>
        <w:spacing w:line="340" w:lineRule="atLeast"/>
        <w:ind w:firstLineChars="200" w:firstLine="457"/>
        <w:rPr>
          <w:szCs w:val="21"/>
        </w:rPr>
      </w:pPr>
      <w:r>
        <w:rPr>
          <w:rFonts w:hint="eastAsia"/>
          <w:szCs w:val="21"/>
        </w:rPr>
        <w:t>修订本标准的目的是要进一步提高我省建筑热工性能，为实现我省节约能源和保护环境的战略、贯彻有关政策和法规</w:t>
      </w:r>
      <w:proofErr w:type="gramStart"/>
      <w:r>
        <w:rPr>
          <w:rFonts w:hint="eastAsia"/>
          <w:szCs w:val="21"/>
        </w:rPr>
        <w:t>作出</w:t>
      </w:r>
      <w:proofErr w:type="gramEnd"/>
      <w:r>
        <w:rPr>
          <w:rFonts w:hint="eastAsia"/>
          <w:szCs w:val="21"/>
        </w:rPr>
        <w:t>技术保证。在标准的修订过程中，调研了我省不同气候区近年来建筑节能工程实践经验，借鉴了国内外编制此类标准的先进经验，并结合四川地区经济条件和开展建筑节能工作的实际情况，在广泛征求意见的基础上，经过反复讨论、修改后定稿。</w:t>
      </w:r>
    </w:p>
    <w:p w:rsidR="00716905" w:rsidRDefault="006C2C31">
      <w:pPr>
        <w:topLinePunct/>
        <w:adjustRightInd w:val="0"/>
        <w:snapToGrid w:val="0"/>
        <w:spacing w:line="340" w:lineRule="atLeast"/>
        <w:ind w:firstLineChars="200" w:firstLine="457"/>
        <w:rPr>
          <w:szCs w:val="21"/>
        </w:rPr>
      </w:pPr>
      <w:r>
        <w:rPr>
          <w:rFonts w:hint="eastAsia"/>
          <w:szCs w:val="21"/>
        </w:rPr>
        <w:t>本标准的主要技术内容：</w:t>
      </w:r>
      <w:r>
        <w:rPr>
          <w:rFonts w:hint="eastAsia"/>
          <w:szCs w:val="21"/>
        </w:rPr>
        <w:t>1.</w:t>
      </w:r>
      <w:r>
        <w:rPr>
          <w:rFonts w:hint="eastAsia"/>
          <w:szCs w:val="21"/>
        </w:rPr>
        <w:t>总则；</w:t>
      </w:r>
      <w:r>
        <w:rPr>
          <w:rFonts w:hint="eastAsia"/>
          <w:szCs w:val="21"/>
        </w:rPr>
        <w:t>2.</w:t>
      </w:r>
      <w:r>
        <w:rPr>
          <w:rFonts w:hint="eastAsia"/>
          <w:szCs w:val="21"/>
        </w:rPr>
        <w:t>术语；</w:t>
      </w:r>
      <w:r>
        <w:rPr>
          <w:rFonts w:hint="eastAsia"/>
          <w:szCs w:val="21"/>
        </w:rPr>
        <w:t>3.</w:t>
      </w:r>
      <w:r>
        <w:rPr>
          <w:rFonts w:hint="eastAsia"/>
          <w:szCs w:val="21"/>
        </w:rPr>
        <w:t>基本规定</w:t>
      </w:r>
      <w:r>
        <w:rPr>
          <w:rFonts w:hint="eastAsia"/>
          <w:szCs w:val="21"/>
        </w:rPr>
        <w:t>；</w:t>
      </w:r>
      <w:r>
        <w:rPr>
          <w:rFonts w:hint="eastAsia"/>
          <w:szCs w:val="21"/>
        </w:rPr>
        <w:t>4.</w:t>
      </w:r>
      <w:r>
        <w:rPr>
          <w:rFonts w:hint="eastAsia"/>
          <w:szCs w:val="21"/>
        </w:rPr>
        <w:t>性能要求</w:t>
      </w:r>
      <w:r>
        <w:rPr>
          <w:rFonts w:hint="eastAsia"/>
          <w:szCs w:val="21"/>
        </w:rPr>
        <w:t>；</w:t>
      </w:r>
      <w:r>
        <w:rPr>
          <w:rFonts w:hint="eastAsia"/>
          <w:szCs w:val="21"/>
        </w:rPr>
        <w:t>5.</w:t>
      </w:r>
      <w:r>
        <w:rPr>
          <w:rFonts w:hint="eastAsia"/>
          <w:szCs w:val="21"/>
        </w:rPr>
        <w:t>设计</w:t>
      </w:r>
      <w:r>
        <w:rPr>
          <w:rFonts w:hint="eastAsia"/>
          <w:szCs w:val="21"/>
        </w:rPr>
        <w:t>；</w:t>
      </w:r>
      <w:r>
        <w:rPr>
          <w:rFonts w:hint="eastAsia"/>
          <w:szCs w:val="21"/>
        </w:rPr>
        <w:t>6.</w:t>
      </w:r>
      <w:r>
        <w:rPr>
          <w:rFonts w:hint="eastAsia"/>
          <w:szCs w:val="21"/>
        </w:rPr>
        <w:t>施工</w:t>
      </w:r>
      <w:r>
        <w:rPr>
          <w:rFonts w:hint="eastAsia"/>
          <w:szCs w:val="21"/>
        </w:rPr>
        <w:t>；</w:t>
      </w:r>
      <w:r>
        <w:rPr>
          <w:szCs w:val="21"/>
        </w:rPr>
        <w:t>7</w:t>
      </w:r>
      <w:r>
        <w:rPr>
          <w:rFonts w:hint="eastAsia"/>
          <w:szCs w:val="21"/>
        </w:rPr>
        <w:t>.</w:t>
      </w:r>
      <w:r>
        <w:rPr>
          <w:szCs w:val="21"/>
        </w:rPr>
        <w:t xml:space="preserve"> </w:t>
      </w:r>
      <w:r>
        <w:rPr>
          <w:rFonts w:hint="eastAsia"/>
          <w:szCs w:val="21"/>
        </w:rPr>
        <w:t>工程验收</w:t>
      </w:r>
      <w:r>
        <w:rPr>
          <w:rFonts w:hint="eastAsia"/>
          <w:szCs w:val="21"/>
        </w:rPr>
        <w:t>。</w:t>
      </w:r>
    </w:p>
    <w:p w:rsidR="00716905" w:rsidRDefault="006C2C31">
      <w:pPr>
        <w:topLinePunct/>
        <w:snapToGrid w:val="0"/>
        <w:spacing w:line="360" w:lineRule="atLeast"/>
        <w:ind w:firstLineChars="200" w:firstLine="457"/>
        <w:rPr>
          <w:szCs w:val="21"/>
        </w:rPr>
      </w:pPr>
      <w:r>
        <w:rPr>
          <w:rFonts w:hint="eastAsia"/>
          <w:szCs w:val="21"/>
        </w:rPr>
        <w:t>本标准</w:t>
      </w:r>
      <w:r>
        <w:rPr>
          <w:rFonts w:hint="eastAsia"/>
          <w:szCs w:val="21"/>
        </w:rPr>
        <w:t>由四川省住房和城乡建设厅负责管理，中国建筑西南设计研究院有限公司负责技术内容的解释。本标准实施过程中，如发现有需修改或补充的地方，请将意见和有关资料寄至中国建筑西南设计研究院有限公司（地址：成都市天府大道北段</w:t>
      </w:r>
      <w:r>
        <w:rPr>
          <w:rFonts w:hint="eastAsia"/>
          <w:szCs w:val="21"/>
        </w:rPr>
        <w:t>866</w:t>
      </w:r>
      <w:r>
        <w:rPr>
          <w:rFonts w:hint="eastAsia"/>
          <w:szCs w:val="21"/>
        </w:rPr>
        <w:t>号；邮编：</w:t>
      </w:r>
      <w:r>
        <w:rPr>
          <w:rFonts w:hint="eastAsia"/>
          <w:szCs w:val="21"/>
        </w:rPr>
        <w:t>610041</w:t>
      </w:r>
      <w:r>
        <w:rPr>
          <w:rFonts w:hint="eastAsia"/>
          <w:szCs w:val="21"/>
        </w:rPr>
        <w:t>；电话：</w:t>
      </w:r>
      <w:r>
        <w:rPr>
          <w:rFonts w:hint="eastAsia"/>
          <w:szCs w:val="21"/>
        </w:rPr>
        <w:t>028-62551517</w:t>
      </w:r>
      <w:r>
        <w:rPr>
          <w:rFonts w:hint="eastAsia"/>
          <w:szCs w:val="21"/>
        </w:rPr>
        <w:t>；</w:t>
      </w:r>
      <w:r>
        <w:rPr>
          <w:rFonts w:hint="eastAsia"/>
          <w:szCs w:val="21"/>
        </w:rPr>
        <w:t>E-mail</w:t>
      </w:r>
      <w:r>
        <w:rPr>
          <w:rFonts w:hint="eastAsia"/>
          <w:szCs w:val="21"/>
        </w:rPr>
        <w:t>：</w:t>
      </w:r>
      <w:r>
        <w:rPr>
          <w:szCs w:val="21"/>
        </w:rPr>
        <w:t>zlb7</w:t>
      </w:r>
      <w:r>
        <w:rPr>
          <w:rFonts w:hint="eastAsia"/>
          <w:szCs w:val="21"/>
        </w:rPr>
        <w:t>@</w:t>
      </w:r>
      <w:r>
        <w:rPr>
          <w:szCs w:val="21"/>
        </w:rPr>
        <w:t>xnjz</w:t>
      </w:r>
      <w:r>
        <w:rPr>
          <w:rFonts w:hint="eastAsia"/>
          <w:szCs w:val="21"/>
        </w:rPr>
        <w:t>.com</w:t>
      </w:r>
      <w:r>
        <w:rPr>
          <w:rFonts w:hint="eastAsia"/>
          <w:szCs w:val="21"/>
        </w:rPr>
        <w:t>）。</w:t>
      </w:r>
    </w:p>
    <w:tbl>
      <w:tblPr>
        <w:tblW w:w="5948" w:type="dxa"/>
        <w:tblInd w:w="438" w:type="dxa"/>
        <w:tblLayout w:type="fixed"/>
        <w:tblCellMar>
          <w:left w:w="28" w:type="dxa"/>
          <w:right w:w="28" w:type="dxa"/>
        </w:tblCellMar>
        <w:tblLook w:val="04A0" w:firstRow="1" w:lastRow="0" w:firstColumn="1" w:lastColumn="0" w:noHBand="0" w:noVBand="1"/>
      </w:tblPr>
      <w:tblGrid>
        <w:gridCol w:w="1452"/>
        <w:gridCol w:w="4496"/>
      </w:tblGrid>
      <w:tr w:rsidR="00716905">
        <w:trPr>
          <w:trHeight w:val="397"/>
        </w:trPr>
        <w:tc>
          <w:tcPr>
            <w:tcW w:w="1452" w:type="dxa"/>
          </w:tcPr>
          <w:p w:rsidR="00716905" w:rsidRDefault="006C2C31">
            <w:pPr>
              <w:topLinePunct/>
              <w:adjustRightInd w:val="0"/>
              <w:snapToGrid w:val="0"/>
              <w:spacing w:line="360" w:lineRule="exact"/>
              <w:jc w:val="distribute"/>
              <w:rPr>
                <w:rFonts w:eastAsia="方正黑体简体"/>
                <w:szCs w:val="21"/>
              </w:rPr>
            </w:pPr>
            <w:r>
              <w:rPr>
                <w:rFonts w:eastAsia="方正黑体简体" w:hint="eastAsia"/>
                <w:szCs w:val="21"/>
              </w:rPr>
              <w:t>主编单位：</w:t>
            </w:r>
          </w:p>
        </w:tc>
        <w:tc>
          <w:tcPr>
            <w:tcW w:w="4496" w:type="dxa"/>
            <w:vAlign w:val="center"/>
          </w:tcPr>
          <w:p w:rsidR="00716905" w:rsidRDefault="006C2C31">
            <w:pPr>
              <w:topLinePunct/>
              <w:snapToGrid w:val="0"/>
              <w:spacing w:line="360" w:lineRule="exact"/>
              <w:rPr>
                <w:szCs w:val="21"/>
              </w:rPr>
            </w:pPr>
            <w:r>
              <w:rPr>
                <w:rFonts w:hint="eastAsia"/>
                <w:szCs w:val="21"/>
              </w:rPr>
              <w:t>中国建筑西南设计研究院有限公司</w:t>
            </w:r>
          </w:p>
        </w:tc>
      </w:tr>
      <w:tr w:rsidR="00716905">
        <w:trPr>
          <w:trHeight w:val="397"/>
        </w:trPr>
        <w:tc>
          <w:tcPr>
            <w:tcW w:w="1452" w:type="dxa"/>
            <w:vAlign w:val="center"/>
          </w:tcPr>
          <w:p w:rsidR="00716905" w:rsidRDefault="006C2C31">
            <w:pPr>
              <w:topLinePunct/>
              <w:adjustRightInd w:val="0"/>
              <w:snapToGrid w:val="0"/>
              <w:spacing w:line="360" w:lineRule="exact"/>
              <w:jc w:val="distribute"/>
              <w:rPr>
                <w:rFonts w:eastAsia="方正黑体简体"/>
                <w:szCs w:val="21"/>
              </w:rPr>
            </w:pPr>
            <w:r>
              <w:rPr>
                <w:rFonts w:eastAsia="方正黑体简体" w:hint="eastAsia"/>
                <w:szCs w:val="21"/>
              </w:rPr>
              <w:t>参编单位：</w:t>
            </w:r>
          </w:p>
        </w:tc>
        <w:tc>
          <w:tcPr>
            <w:tcW w:w="4496" w:type="dxa"/>
            <w:vAlign w:val="center"/>
          </w:tcPr>
          <w:p w:rsidR="00716905" w:rsidRDefault="00716905">
            <w:pPr>
              <w:topLinePunct/>
              <w:snapToGrid w:val="0"/>
              <w:spacing w:line="360" w:lineRule="exact"/>
              <w:rPr>
                <w:szCs w:val="21"/>
              </w:rPr>
            </w:pPr>
          </w:p>
        </w:tc>
      </w:tr>
      <w:tr w:rsidR="00716905">
        <w:trPr>
          <w:trHeight w:val="302"/>
        </w:trPr>
        <w:tc>
          <w:tcPr>
            <w:tcW w:w="1452" w:type="dxa"/>
            <w:vAlign w:val="center"/>
          </w:tcPr>
          <w:p w:rsidR="00716905" w:rsidRDefault="006C2C31">
            <w:pPr>
              <w:topLinePunct/>
              <w:adjustRightInd w:val="0"/>
              <w:snapToGrid w:val="0"/>
              <w:spacing w:line="360" w:lineRule="exact"/>
              <w:jc w:val="distribute"/>
              <w:rPr>
                <w:rFonts w:eastAsia="方正黑体简体"/>
                <w:spacing w:val="14"/>
                <w:szCs w:val="21"/>
              </w:rPr>
            </w:pPr>
            <w:r>
              <w:rPr>
                <w:rFonts w:eastAsia="方正黑体简体" w:hint="eastAsia"/>
                <w:szCs w:val="21"/>
              </w:rPr>
              <w:t>主要起草人：</w:t>
            </w:r>
          </w:p>
        </w:tc>
        <w:tc>
          <w:tcPr>
            <w:tcW w:w="4496" w:type="dxa"/>
            <w:vMerge w:val="restart"/>
            <w:vAlign w:val="center"/>
          </w:tcPr>
          <w:p w:rsidR="00716905" w:rsidRDefault="00716905">
            <w:pPr>
              <w:topLinePunct/>
              <w:adjustRightInd w:val="0"/>
              <w:snapToGrid w:val="0"/>
              <w:spacing w:line="360" w:lineRule="exact"/>
              <w:rPr>
                <w:szCs w:val="21"/>
              </w:rPr>
            </w:pPr>
          </w:p>
        </w:tc>
      </w:tr>
      <w:tr w:rsidR="00716905">
        <w:trPr>
          <w:trHeight w:val="300"/>
        </w:trPr>
        <w:tc>
          <w:tcPr>
            <w:tcW w:w="1452" w:type="dxa"/>
            <w:vAlign w:val="center"/>
          </w:tcPr>
          <w:p w:rsidR="00716905" w:rsidRDefault="00716905">
            <w:pPr>
              <w:topLinePunct/>
              <w:adjustRightInd w:val="0"/>
              <w:snapToGrid w:val="0"/>
              <w:spacing w:line="360" w:lineRule="exact"/>
              <w:jc w:val="distribute"/>
              <w:rPr>
                <w:rFonts w:eastAsia="方正黑体简体"/>
                <w:spacing w:val="14"/>
                <w:szCs w:val="21"/>
              </w:rPr>
            </w:pPr>
          </w:p>
        </w:tc>
        <w:tc>
          <w:tcPr>
            <w:tcW w:w="4496" w:type="dxa"/>
            <w:vMerge/>
            <w:vAlign w:val="center"/>
          </w:tcPr>
          <w:p w:rsidR="00716905" w:rsidRDefault="00716905">
            <w:pPr>
              <w:topLinePunct/>
              <w:adjustRightInd w:val="0"/>
              <w:snapToGrid w:val="0"/>
              <w:spacing w:line="360" w:lineRule="exact"/>
              <w:rPr>
                <w:szCs w:val="21"/>
              </w:rPr>
            </w:pPr>
          </w:p>
        </w:tc>
      </w:tr>
      <w:tr w:rsidR="00716905">
        <w:trPr>
          <w:trHeight w:val="300"/>
        </w:trPr>
        <w:tc>
          <w:tcPr>
            <w:tcW w:w="1452" w:type="dxa"/>
            <w:vAlign w:val="center"/>
          </w:tcPr>
          <w:p w:rsidR="00716905" w:rsidRDefault="00716905">
            <w:pPr>
              <w:topLinePunct/>
              <w:adjustRightInd w:val="0"/>
              <w:snapToGrid w:val="0"/>
              <w:spacing w:line="360" w:lineRule="exact"/>
              <w:jc w:val="distribute"/>
              <w:rPr>
                <w:rFonts w:eastAsia="方正黑体简体"/>
                <w:spacing w:val="14"/>
                <w:szCs w:val="21"/>
              </w:rPr>
            </w:pPr>
          </w:p>
        </w:tc>
        <w:tc>
          <w:tcPr>
            <w:tcW w:w="4496" w:type="dxa"/>
            <w:vMerge/>
            <w:vAlign w:val="center"/>
          </w:tcPr>
          <w:p w:rsidR="00716905" w:rsidRDefault="00716905">
            <w:pPr>
              <w:topLinePunct/>
              <w:adjustRightInd w:val="0"/>
              <w:snapToGrid w:val="0"/>
              <w:spacing w:line="360" w:lineRule="exact"/>
              <w:rPr>
                <w:szCs w:val="21"/>
              </w:rPr>
            </w:pPr>
          </w:p>
        </w:tc>
      </w:tr>
      <w:tr w:rsidR="00716905">
        <w:trPr>
          <w:trHeight w:val="300"/>
        </w:trPr>
        <w:tc>
          <w:tcPr>
            <w:tcW w:w="1452" w:type="dxa"/>
            <w:vAlign w:val="center"/>
          </w:tcPr>
          <w:p w:rsidR="00716905" w:rsidRDefault="00716905">
            <w:pPr>
              <w:topLinePunct/>
              <w:adjustRightInd w:val="0"/>
              <w:snapToGrid w:val="0"/>
              <w:spacing w:line="360" w:lineRule="exact"/>
              <w:jc w:val="distribute"/>
              <w:rPr>
                <w:rFonts w:eastAsia="方正黑体简体"/>
                <w:spacing w:val="14"/>
                <w:szCs w:val="21"/>
              </w:rPr>
            </w:pPr>
          </w:p>
        </w:tc>
        <w:tc>
          <w:tcPr>
            <w:tcW w:w="4496" w:type="dxa"/>
            <w:vMerge/>
            <w:vAlign w:val="center"/>
          </w:tcPr>
          <w:p w:rsidR="00716905" w:rsidRDefault="00716905">
            <w:pPr>
              <w:topLinePunct/>
              <w:adjustRightInd w:val="0"/>
              <w:snapToGrid w:val="0"/>
              <w:spacing w:line="360" w:lineRule="exact"/>
              <w:rPr>
                <w:szCs w:val="21"/>
              </w:rPr>
            </w:pPr>
          </w:p>
        </w:tc>
      </w:tr>
      <w:tr w:rsidR="00716905">
        <w:trPr>
          <w:trHeight w:val="340"/>
        </w:trPr>
        <w:tc>
          <w:tcPr>
            <w:tcW w:w="1452" w:type="dxa"/>
            <w:vAlign w:val="center"/>
          </w:tcPr>
          <w:p w:rsidR="00716905" w:rsidRDefault="006C2C31">
            <w:pPr>
              <w:topLinePunct/>
              <w:adjustRightInd w:val="0"/>
              <w:snapToGrid w:val="0"/>
              <w:spacing w:line="360" w:lineRule="exact"/>
              <w:jc w:val="distribute"/>
              <w:rPr>
                <w:rFonts w:eastAsia="方正黑体简体"/>
                <w:spacing w:val="14"/>
                <w:szCs w:val="21"/>
              </w:rPr>
            </w:pPr>
            <w:r>
              <w:rPr>
                <w:rFonts w:eastAsia="方正黑体简体" w:hint="eastAsia"/>
                <w:szCs w:val="21"/>
              </w:rPr>
              <w:t>主要审查人：</w:t>
            </w:r>
          </w:p>
        </w:tc>
        <w:tc>
          <w:tcPr>
            <w:tcW w:w="4496" w:type="dxa"/>
            <w:vAlign w:val="center"/>
          </w:tcPr>
          <w:p w:rsidR="00716905" w:rsidRDefault="00716905">
            <w:pPr>
              <w:topLinePunct/>
              <w:adjustRightInd w:val="0"/>
              <w:snapToGrid w:val="0"/>
              <w:spacing w:line="360" w:lineRule="exact"/>
              <w:rPr>
                <w:szCs w:val="21"/>
              </w:rPr>
            </w:pPr>
          </w:p>
        </w:tc>
      </w:tr>
      <w:tr w:rsidR="00716905">
        <w:trPr>
          <w:trHeight w:val="340"/>
        </w:trPr>
        <w:tc>
          <w:tcPr>
            <w:tcW w:w="1452" w:type="dxa"/>
            <w:vAlign w:val="center"/>
          </w:tcPr>
          <w:p w:rsidR="00716905" w:rsidRDefault="00716905">
            <w:pPr>
              <w:topLinePunct/>
              <w:adjustRightInd w:val="0"/>
              <w:snapToGrid w:val="0"/>
              <w:spacing w:line="360" w:lineRule="exact"/>
              <w:rPr>
                <w:spacing w:val="14"/>
                <w:szCs w:val="21"/>
              </w:rPr>
            </w:pPr>
          </w:p>
        </w:tc>
        <w:tc>
          <w:tcPr>
            <w:tcW w:w="4496" w:type="dxa"/>
            <w:vAlign w:val="center"/>
          </w:tcPr>
          <w:p w:rsidR="00716905" w:rsidRDefault="00716905">
            <w:pPr>
              <w:topLinePunct/>
              <w:adjustRightInd w:val="0"/>
              <w:snapToGrid w:val="0"/>
              <w:spacing w:line="360" w:lineRule="exact"/>
              <w:rPr>
                <w:szCs w:val="21"/>
              </w:rPr>
            </w:pPr>
          </w:p>
        </w:tc>
      </w:tr>
    </w:tbl>
    <w:p w:rsidR="00716905" w:rsidRDefault="006C2C31">
      <w:pPr>
        <w:pStyle w:val="10"/>
        <w:ind w:left="0" w:firstLine="0"/>
        <w:rPr>
          <w:rStyle w:val="ad"/>
          <w:caps/>
          <w:color w:val="auto"/>
          <w:kern w:val="10"/>
        </w:rPr>
        <w:sectPr w:rsidR="00716905">
          <w:headerReference w:type="even" r:id="rId20"/>
          <w:headerReference w:type="default" r:id="rId21"/>
          <w:footerReference w:type="even" r:id="rId22"/>
          <w:footerReference w:type="default" r:id="rId23"/>
          <w:headerReference w:type="first" r:id="rId24"/>
          <w:pgSz w:w="8392" w:h="11907"/>
          <w:pgMar w:top="1531" w:right="1183" w:bottom="1531" w:left="1134" w:header="1304" w:footer="1134" w:gutter="0"/>
          <w:cols w:space="720"/>
          <w:docGrid w:type="linesAndChars" w:linePitch="305" w:charSpace="3832"/>
        </w:sectPr>
      </w:pPr>
      <w:r>
        <w:rPr>
          <w:rStyle w:val="ad"/>
          <w:rFonts w:hint="eastAsia"/>
          <w:caps/>
          <w:noProof/>
          <w:color w:val="auto"/>
          <w:kern w:val="10"/>
        </w:rPr>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5452745</wp:posOffset>
                </wp:positionV>
                <wp:extent cx="289560" cy="253365"/>
                <wp:effectExtent l="1905" t="0" r="3810" b="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53365"/>
                        </a:xfrm>
                        <a:prstGeom prst="rect">
                          <a:avLst/>
                        </a:prstGeom>
                        <a:solidFill>
                          <a:srgbClr val="FFFFFF"/>
                        </a:solidFill>
                        <a:ln>
                          <a:noFill/>
                        </a:ln>
                        <a:effectLst/>
                      </wps:spPr>
                      <wps:txbx>
                        <w:txbxContent>
                          <w:p w:rsidR="00716905" w:rsidRDefault="00716905"/>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5.7pt;margin-top:429.35pt;height:19.95pt;width:22.8pt;z-index:251664384;mso-width-relative:page;mso-height-relative:page;" fillcolor="#FFFFFF" filled="t" stroked="f" coordsize="21600,21600" o:gfxdata="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kb1f7YAAAACQEAAA8AAAAAAAAAAQAgAAAAIgAAAGRycy9kb3ducmV2LnhtbFBLAQIUABQAAAAI&#10;AIdO4kCQVox9JgIAAD0EAAAOAAAAAAAAAAEAIAAAACcBAABkcnMvZTJvRG9jLnhtbFBLBQYAAAAA&#10;BgAGAFkBAAC/BQAAAAA=&#10;">
                <v:fill on="t" focussize="0,0"/>
                <v:stroke on="f"/>
                <v:imagedata o:title=""/>
                <o:lock v:ext="edit" aspectratio="f"/>
                <v:textbox inset="0mm,0mm,0mm,0mm">
                  <w:txbxContent>
                    <w:p w14:paraId="1EB3E4B3"/>
                  </w:txbxContent>
                </v:textbox>
              </v:shape>
            </w:pict>
          </mc:Fallback>
        </mc:AlternateContent>
      </w:r>
    </w:p>
    <w:p w:rsidR="00716905" w:rsidRDefault="006C2C31">
      <w:pPr>
        <w:pStyle w:val="10"/>
        <w:tabs>
          <w:tab w:val="clear" w:pos="6131"/>
        </w:tabs>
        <w:ind w:hanging="1792"/>
        <w:jc w:val="center"/>
        <w:rPr>
          <w:rFonts w:ascii="方正仿宋简体" w:eastAsia="方正仿宋简体"/>
          <w:kern w:val="10"/>
          <w:sz w:val="24"/>
          <w:szCs w:val="24"/>
          <w:lang w:val="zh-CN"/>
        </w:rPr>
      </w:pPr>
      <w:bookmarkStart w:id="41" w:name="_Toc119594101"/>
      <w:r>
        <w:rPr>
          <w:rFonts w:ascii="方正仿宋简体" w:eastAsia="方正仿宋简体" w:hint="eastAsia"/>
          <w:kern w:val="10"/>
          <w:sz w:val="24"/>
          <w:szCs w:val="24"/>
          <w:lang w:val="zh-CN"/>
        </w:rPr>
        <w:lastRenderedPageBreak/>
        <w:t>目</w:t>
      </w:r>
      <w:r>
        <w:rPr>
          <w:rFonts w:ascii="方正仿宋简体" w:eastAsia="方正仿宋简体" w:hint="eastAsia"/>
          <w:kern w:val="10"/>
          <w:sz w:val="24"/>
          <w:szCs w:val="24"/>
          <w:lang w:val="zh-CN"/>
        </w:rPr>
        <w:t xml:space="preserve"> </w:t>
      </w:r>
      <w:r>
        <w:rPr>
          <w:rFonts w:ascii="方正仿宋简体" w:eastAsia="方正仿宋简体"/>
          <w:kern w:val="10"/>
          <w:sz w:val="24"/>
          <w:szCs w:val="24"/>
          <w:lang w:val="zh-CN"/>
        </w:rPr>
        <w:t xml:space="preserve"> </w:t>
      </w:r>
      <w:r>
        <w:rPr>
          <w:rFonts w:ascii="方正仿宋简体" w:eastAsia="方正仿宋简体" w:hint="eastAsia"/>
          <w:kern w:val="10"/>
          <w:sz w:val="24"/>
          <w:szCs w:val="24"/>
          <w:lang w:val="zh-CN"/>
        </w:rPr>
        <w:t>次</w:t>
      </w:r>
      <w:bookmarkEnd w:id="41"/>
    </w:p>
    <w:p w:rsidR="00716905" w:rsidRDefault="006C2C31">
      <w:pPr>
        <w:pStyle w:val="10"/>
        <w:rPr>
          <w:rFonts w:cs="Times New Roman"/>
          <w:bCs w:val="0"/>
          <w:szCs w:val="22"/>
        </w:rPr>
      </w:pPr>
      <w:r>
        <w:rPr>
          <w:rFonts w:cs="Times New Roman"/>
        </w:rPr>
        <w:fldChar w:fldCharType="begin"/>
      </w:r>
      <w:r>
        <w:rPr>
          <w:rFonts w:cs="Times New Roman"/>
        </w:rPr>
        <w:instrText xml:space="preserve"> TOC \o "1-2" \h \z \u </w:instrText>
      </w:r>
      <w:r>
        <w:rPr>
          <w:rFonts w:cs="Times New Roman"/>
        </w:rPr>
        <w:fldChar w:fldCharType="separate"/>
      </w:r>
      <w:hyperlink w:anchor="_Toc209781886" w:history="1">
        <w:r>
          <w:rPr>
            <w:rStyle w:val="ad"/>
            <w:rFonts w:cs="Times New Roman"/>
          </w:rPr>
          <w:t xml:space="preserve">1  </w:t>
        </w:r>
        <w:r>
          <w:rPr>
            <w:rStyle w:val="ad"/>
            <w:rFonts w:cs="Times New Roman"/>
          </w:rPr>
          <w:t>总</w:t>
        </w:r>
        <w:r>
          <w:rPr>
            <w:rStyle w:val="ad"/>
            <w:rFonts w:cs="Times New Roman"/>
          </w:rPr>
          <w:t xml:space="preserve">  </w:t>
        </w:r>
        <w:r>
          <w:rPr>
            <w:rStyle w:val="ad"/>
            <w:rFonts w:cs="Times New Roman"/>
          </w:rPr>
          <w:t>则</w:t>
        </w:r>
        <w:r>
          <w:rPr>
            <w:rFonts w:cs="Times New Roman"/>
          </w:rPr>
          <w:tab/>
        </w:r>
        <w:r>
          <w:rPr>
            <w:rFonts w:cs="Times New Roman"/>
          </w:rPr>
          <w:tab/>
        </w:r>
        <w:r>
          <w:rPr>
            <w:rFonts w:cs="Times New Roman"/>
          </w:rPr>
          <w:fldChar w:fldCharType="begin"/>
        </w:r>
        <w:r>
          <w:rPr>
            <w:rFonts w:cs="Times New Roman"/>
          </w:rPr>
          <w:instrText xml:space="preserve"> PAGEREF _Toc209781886 \h </w:instrText>
        </w:r>
        <w:r>
          <w:rPr>
            <w:rFonts w:cs="Times New Roman"/>
          </w:rPr>
        </w:r>
        <w:r>
          <w:rPr>
            <w:rFonts w:cs="Times New Roman"/>
          </w:rPr>
          <w:fldChar w:fldCharType="separate"/>
        </w:r>
        <w:r w:rsidR="009C5A13">
          <w:rPr>
            <w:rFonts w:cs="Times New Roman"/>
            <w:noProof/>
          </w:rPr>
          <w:t>3</w:t>
        </w:r>
        <w:r>
          <w:rPr>
            <w:rFonts w:cs="Times New Roman"/>
          </w:rPr>
          <w:fldChar w:fldCharType="end"/>
        </w:r>
      </w:hyperlink>
    </w:p>
    <w:p w:rsidR="00716905" w:rsidRDefault="006C2C31">
      <w:pPr>
        <w:pStyle w:val="10"/>
        <w:rPr>
          <w:rFonts w:cs="Times New Roman"/>
          <w:bCs w:val="0"/>
          <w:szCs w:val="22"/>
        </w:rPr>
      </w:pPr>
      <w:hyperlink w:anchor="_Toc209781887" w:history="1">
        <w:r>
          <w:rPr>
            <w:rStyle w:val="ad"/>
            <w:rFonts w:cs="Times New Roman"/>
          </w:rPr>
          <w:t xml:space="preserve">2  </w:t>
        </w:r>
        <w:r>
          <w:rPr>
            <w:rStyle w:val="ad"/>
            <w:rFonts w:cs="Times New Roman"/>
          </w:rPr>
          <w:t>术</w:t>
        </w:r>
        <w:r>
          <w:rPr>
            <w:rStyle w:val="ad"/>
            <w:rFonts w:cs="Times New Roman"/>
          </w:rPr>
          <w:t xml:space="preserve">  </w:t>
        </w:r>
        <w:r>
          <w:rPr>
            <w:rStyle w:val="ad"/>
            <w:rFonts w:cs="Times New Roman"/>
          </w:rPr>
          <w:t>语</w:t>
        </w:r>
        <w:r>
          <w:rPr>
            <w:rFonts w:cs="Times New Roman"/>
          </w:rPr>
          <w:tab/>
        </w:r>
        <w:r>
          <w:rPr>
            <w:rFonts w:cs="Times New Roman"/>
          </w:rPr>
          <w:tab/>
        </w:r>
        <w:r>
          <w:rPr>
            <w:rFonts w:cs="Times New Roman"/>
          </w:rPr>
          <w:fldChar w:fldCharType="begin"/>
        </w:r>
        <w:r>
          <w:rPr>
            <w:rFonts w:cs="Times New Roman"/>
          </w:rPr>
          <w:instrText xml:space="preserve"> PAGEREF _Toc209781887 \h </w:instrText>
        </w:r>
        <w:r>
          <w:rPr>
            <w:rFonts w:cs="Times New Roman"/>
          </w:rPr>
        </w:r>
        <w:r>
          <w:rPr>
            <w:rFonts w:cs="Times New Roman"/>
          </w:rPr>
          <w:fldChar w:fldCharType="separate"/>
        </w:r>
        <w:r w:rsidR="009C5A13">
          <w:rPr>
            <w:rFonts w:cs="Times New Roman"/>
            <w:noProof/>
          </w:rPr>
          <w:t>5</w:t>
        </w:r>
        <w:r>
          <w:rPr>
            <w:rFonts w:cs="Times New Roman"/>
          </w:rPr>
          <w:fldChar w:fldCharType="end"/>
        </w:r>
      </w:hyperlink>
    </w:p>
    <w:p w:rsidR="00716905" w:rsidRDefault="006C2C31">
      <w:pPr>
        <w:pStyle w:val="10"/>
        <w:rPr>
          <w:rFonts w:cs="Times New Roman"/>
          <w:bCs w:val="0"/>
          <w:szCs w:val="22"/>
        </w:rPr>
      </w:pPr>
      <w:hyperlink w:anchor="_Toc209781888" w:history="1">
        <w:r>
          <w:rPr>
            <w:rStyle w:val="ad"/>
            <w:rFonts w:cs="Times New Roman"/>
          </w:rPr>
          <w:t xml:space="preserve">3  </w:t>
        </w:r>
        <w:r>
          <w:rPr>
            <w:rStyle w:val="ad"/>
            <w:rFonts w:cs="Times New Roman"/>
          </w:rPr>
          <w:t>基</w:t>
        </w:r>
        <w:r>
          <w:rPr>
            <w:rStyle w:val="ad"/>
            <w:rFonts w:cs="Times New Roman"/>
          </w:rPr>
          <w:t xml:space="preserve"> </w:t>
        </w:r>
        <w:r>
          <w:rPr>
            <w:rStyle w:val="ad"/>
            <w:rFonts w:cs="Times New Roman"/>
          </w:rPr>
          <w:t>本</w:t>
        </w:r>
        <w:r>
          <w:rPr>
            <w:rStyle w:val="ad"/>
            <w:rFonts w:cs="Times New Roman"/>
          </w:rPr>
          <w:t xml:space="preserve"> </w:t>
        </w:r>
        <w:r>
          <w:rPr>
            <w:rStyle w:val="ad"/>
            <w:rFonts w:cs="Times New Roman"/>
          </w:rPr>
          <w:t>规</w:t>
        </w:r>
        <w:r>
          <w:rPr>
            <w:rStyle w:val="ad"/>
            <w:rFonts w:cs="Times New Roman"/>
          </w:rPr>
          <w:t xml:space="preserve"> </w:t>
        </w:r>
        <w:r>
          <w:rPr>
            <w:rStyle w:val="ad"/>
            <w:rFonts w:cs="Times New Roman"/>
          </w:rPr>
          <w:t>定</w:t>
        </w:r>
        <w:r>
          <w:rPr>
            <w:rFonts w:cs="Times New Roman"/>
          </w:rPr>
          <w:tab/>
        </w:r>
        <w:r>
          <w:rPr>
            <w:rFonts w:cs="Times New Roman"/>
          </w:rPr>
          <w:fldChar w:fldCharType="begin"/>
        </w:r>
        <w:r>
          <w:rPr>
            <w:rFonts w:cs="Times New Roman"/>
          </w:rPr>
          <w:instrText xml:space="preserve"> PAGEREF </w:instrText>
        </w:r>
        <w:r>
          <w:rPr>
            <w:rFonts w:cs="Times New Roman"/>
          </w:rPr>
          <w:instrText xml:space="preserve">_Toc209781888 \h </w:instrText>
        </w:r>
        <w:r>
          <w:rPr>
            <w:rFonts w:cs="Times New Roman"/>
          </w:rPr>
        </w:r>
        <w:r>
          <w:rPr>
            <w:rFonts w:cs="Times New Roman"/>
          </w:rPr>
          <w:fldChar w:fldCharType="separate"/>
        </w:r>
        <w:r w:rsidR="009C5A13">
          <w:rPr>
            <w:rFonts w:cs="Times New Roman"/>
            <w:noProof/>
          </w:rPr>
          <w:t>9</w:t>
        </w:r>
        <w:r>
          <w:rPr>
            <w:rFonts w:cs="Times New Roman"/>
          </w:rPr>
          <w:fldChar w:fldCharType="end"/>
        </w:r>
      </w:hyperlink>
    </w:p>
    <w:p w:rsidR="00716905" w:rsidRDefault="006C2C31">
      <w:pPr>
        <w:pStyle w:val="10"/>
        <w:rPr>
          <w:rFonts w:cs="Times New Roman"/>
          <w:bCs w:val="0"/>
          <w:szCs w:val="22"/>
        </w:rPr>
      </w:pPr>
      <w:hyperlink w:anchor="_Toc209781889" w:history="1">
        <w:r>
          <w:rPr>
            <w:rStyle w:val="ad"/>
            <w:rFonts w:cs="Times New Roman"/>
          </w:rPr>
          <w:t xml:space="preserve">4  </w:t>
        </w:r>
        <w:r>
          <w:rPr>
            <w:rStyle w:val="ad"/>
            <w:rFonts w:cs="Times New Roman"/>
          </w:rPr>
          <w:t>性</w:t>
        </w:r>
        <w:r>
          <w:rPr>
            <w:rStyle w:val="ad"/>
            <w:rFonts w:cs="Times New Roman"/>
          </w:rPr>
          <w:t xml:space="preserve"> </w:t>
        </w:r>
        <w:r>
          <w:rPr>
            <w:rStyle w:val="ad"/>
            <w:rFonts w:cs="Times New Roman"/>
          </w:rPr>
          <w:t>能</w:t>
        </w:r>
        <w:r>
          <w:rPr>
            <w:rStyle w:val="ad"/>
            <w:rFonts w:cs="Times New Roman"/>
          </w:rPr>
          <w:t xml:space="preserve"> </w:t>
        </w:r>
        <w:r>
          <w:rPr>
            <w:rStyle w:val="ad"/>
            <w:rFonts w:cs="Times New Roman"/>
          </w:rPr>
          <w:t>要</w:t>
        </w:r>
        <w:r>
          <w:rPr>
            <w:rStyle w:val="ad"/>
            <w:rFonts w:cs="Times New Roman"/>
          </w:rPr>
          <w:t xml:space="preserve"> </w:t>
        </w:r>
        <w:r>
          <w:rPr>
            <w:rStyle w:val="ad"/>
            <w:rFonts w:cs="Times New Roman"/>
          </w:rPr>
          <w:t>求</w:t>
        </w:r>
        <w:r>
          <w:rPr>
            <w:rFonts w:cs="Times New Roman"/>
          </w:rPr>
          <w:tab/>
        </w:r>
        <w:r>
          <w:rPr>
            <w:rFonts w:cs="Times New Roman"/>
          </w:rPr>
          <w:fldChar w:fldCharType="begin"/>
        </w:r>
        <w:r>
          <w:rPr>
            <w:rFonts w:cs="Times New Roman"/>
          </w:rPr>
          <w:instrText xml:space="preserve"> PAGEREF _Toc209781889 \h </w:instrText>
        </w:r>
        <w:r>
          <w:rPr>
            <w:rFonts w:cs="Times New Roman"/>
          </w:rPr>
        </w:r>
        <w:r>
          <w:rPr>
            <w:rFonts w:cs="Times New Roman"/>
          </w:rPr>
          <w:fldChar w:fldCharType="separate"/>
        </w:r>
        <w:r w:rsidR="009C5A13">
          <w:rPr>
            <w:rFonts w:cs="Times New Roman"/>
            <w:noProof/>
          </w:rPr>
          <w:t>12</w:t>
        </w:r>
        <w:r>
          <w:rPr>
            <w:rFonts w:cs="Times New Roman"/>
          </w:rPr>
          <w:fldChar w:fldCharType="end"/>
        </w:r>
      </w:hyperlink>
    </w:p>
    <w:p w:rsidR="00716905" w:rsidRDefault="006C2C31">
      <w:pPr>
        <w:pStyle w:val="10"/>
        <w:ind w:left="482" w:firstLine="590"/>
        <w:rPr>
          <w:rFonts w:cs="Times New Roman"/>
        </w:rPr>
      </w:pPr>
      <w:hyperlink w:anchor="_Toc209781890" w:history="1">
        <w:r>
          <w:rPr>
            <w:rStyle w:val="ad"/>
            <w:rFonts w:cs="Times New Roman"/>
          </w:rPr>
          <w:t xml:space="preserve">4.1  </w:t>
        </w:r>
        <w:r>
          <w:rPr>
            <w:rStyle w:val="ad"/>
            <w:rFonts w:cs="Times New Roman"/>
          </w:rPr>
          <w:t>内保温</w:t>
        </w:r>
        <w:r>
          <w:rPr>
            <w:rFonts w:cs="Times New Roman"/>
          </w:rPr>
          <w:t>系统</w:t>
        </w:r>
        <w:r>
          <w:rPr>
            <w:rFonts w:cs="Times New Roman"/>
          </w:rPr>
          <w:tab/>
        </w:r>
        <w:r>
          <w:rPr>
            <w:rFonts w:cs="Times New Roman"/>
          </w:rPr>
          <w:fldChar w:fldCharType="begin"/>
        </w:r>
        <w:r>
          <w:rPr>
            <w:rFonts w:cs="Times New Roman"/>
          </w:rPr>
          <w:instrText xml:space="preserve"> PAGEREF _Toc209781890 \h </w:instrText>
        </w:r>
        <w:r>
          <w:rPr>
            <w:rFonts w:cs="Times New Roman"/>
          </w:rPr>
        </w:r>
        <w:r>
          <w:rPr>
            <w:rFonts w:cs="Times New Roman"/>
          </w:rPr>
          <w:fldChar w:fldCharType="separate"/>
        </w:r>
        <w:r w:rsidR="009C5A13">
          <w:rPr>
            <w:rFonts w:cs="Times New Roman"/>
            <w:noProof/>
          </w:rPr>
          <w:t>12</w:t>
        </w:r>
        <w:r>
          <w:rPr>
            <w:rFonts w:cs="Times New Roman"/>
          </w:rPr>
          <w:fldChar w:fldCharType="end"/>
        </w:r>
      </w:hyperlink>
    </w:p>
    <w:p w:rsidR="00716905" w:rsidRDefault="006C2C31">
      <w:pPr>
        <w:pStyle w:val="10"/>
        <w:ind w:left="482" w:firstLine="590"/>
        <w:rPr>
          <w:rFonts w:cs="Times New Roman"/>
        </w:rPr>
      </w:pPr>
      <w:hyperlink w:anchor="_Toc209781891" w:history="1">
        <w:r>
          <w:rPr>
            <w:rStyle w:val="ad"/>
            <w:rFonts w:cs="Times New Roman"/>
          </w:rPr>
          <w:t xml:space="preserve">4.2  </w:t>
        </w:r>
        <w:r>
          <w:rPr>
            <w:rStyle w:val="ad"/>
            <w:rFonts w:cs="Times New Roman"/>
          </w:rPr>
          <w:t>组成材料</w:t>
        </w:r>
        <w:r>
          <w:rPr>
            <w:rFonts w:cs="Times New Roman"/>
          </w:rPr>
          <w:tab/>
        </w:r>
        <w:r>
          <w:rPr>
            <w:rFonts w:cs="Times New Roman"/>
          </w:rPr>
          <w:fldChar w:fldCharType="begin"/>
        </w:r>
        <w:r>
          <w:rPr>
            <w:rFonts w:cs="Times New Roman"/>
          </w:rPr>
          <w:instrText xml:space="preserve"> PAGEREF _Toc209781891 \h </w:instrText>
        </w:r>
        <w:r>
          <w:rPr>
            <w:rFonts w:cs="Times New Roman"/>
          </w:rPr>
        </w:r>
        <w:r>
          <w:rPr>
            <w:rFonts w:cs="Times New Roman"/>
          </w:rPr>
          <w:fldChar w:fldCharType="separate"/>
        </w:r>
        <w:r w:rsidR="009C5A13">
          <w:rPr>
            <w:rFonts w:cs="Times New Roman"/>
            <w:noProof/>
          </w:rPr>
          <w:t>14</w:t>
        </w:r>
        <w:r>
          <w:rPr>
            <w:rFonts w:cs="Times New Roman"/>
          </w:rPr>
          <w:fldChar w:fldCharType="end"/>
        </w:r>
      </w:hyperlink>
    </w:p>
    <w:p w:rsidR="00716905" w:rsidRDefault="006C2C31">
      <w:pPr>
        <w:pStyle w:val="10"/>
        <w:rPr>
          <w:rFonts w:cs="Times New Roman"/>
          <w:bCs w:val="0"/>
          <w:szCs w:val="22"/>
        </w:rPr>
      </w:pPr>
      <w:hyperlink w:anchor="_Toc209781892" w:history="1">
        <w:r>
          <w:rPr>
            <w:rStyle w:val="ad"/>
            <w:rFonts w:cs="Times New Roman"/>
          </w:rPr>
          <w:t xml:space="preserve">5  </w:t>
        </w:r>
        <w:r>
          <w:rPr>
            <w:rStyle w:val="ad"/>
            <w:rFonts w:cs="Times New Roman"/>
          </w:rPr>
          <w:t>设</w:t>
        </w:r>
        <w:r>
          <w:rPr>
            <w:rStyle w:val="ad"/>
            <w:rFonts w:cs="Times New Roman"/>
          </w:rPr>
          <w:t xml:space="preserve">  </w:t>
        </w:r>
        <w:r>
          <w:rPr>
            <w:rStyle w:val="ad"/>
            <w:rFonts w:cs="Times New Roman"/>
          </w:rPr>
          <w:t>计</w:t>
        </w:r>
        <w:r>
          <w:rPr>
            <w:rFonts w:cs="Times New Roman"/>
          </w:rPr>
          <w:tab/>
        </w:r>
        <w:r>
          <w:rPr>
            <w:rFonts w:cs="Times New Roman"/>
          </w:rPr>
          <w:tab/>
        </w:r>
        <w:r>
          <w:rPr>
            <w:rFonts w:cs="Times New Roman"/>
          </w:rPr>
          <w:fldChar w:fldCharType="begin"/>
        </w:r>
        <w:r>
          <w:rPr>
            <w:rFonts w:cs="Times New Roman"/>
          </w:rPr>
          <w:instrText xml:space="preserve"> PAGEREF _Toc209781892 \h </w:instrText>
        </w:r>
        <w:r>
          <w:rPr>
            <w:rFonts w:cs="Times New Roman"/>
          </w:rPr>
        </w:r>
        <w:r>
          <w:rPr>
            <w:rFonts w:cs="Times New Roman"/>
          </w:rPr>
          <w:fldChar w:fldCharType="separate"/>
        </w:r>
        <w:r w:rsidR="009C5A13">
          <w:rPr>
            <w:rFonts w:cs="Times New Roman"/>
            <w:noProof/>
          </w:rPr>
          <w:t>34</w:t>
        </w:r>
        <w:r>
          <w:rPr>
            <w:rFonts w:cs="Times New Roman"/>
          </w:rPr>
          <w:fldChar w:fldCharType="end"/>
        </w:r>
      </w:hyperlink>
    </w:p>
    <w:p w:rsidR="00716905" w:rsidRDefault="006C2C31">
      <w:pPr>
        <w:pStyle w:val="10"/>
        <w:ind w:left="482" w:firstLine="590"/>
        <w:rPr>
          <w:rFonts w:cs="Times New Roman"/>
        </w:rPr>
      </w:pPr>
      <w:hyperlink w:anchor="_Toc209781893" w:history="1">
        <w:r>
          <w:rPr>
            <w:rStyle w:val="ad"/>
            <w:rFonts w:cs="Times New Roman"/>
          </w:rPr>
          <w:t xml:space="preserve">5.1  </w:t>
        </w:r>
        <w:r>
          <w:rPr>
            <w:rStyle w:val="ad"/>
            <w:rFonts w:cs="Times New Roman"/>
          </w:rPr>
          <w:t>基本要求</w:t>
        </w:r>
        <w:r>
          <w:rPr>
            <w:rFonts w:cs="Times New Roman"/>
          </w:rPr>
          <w:tab/>
        </w:r>
        <w:r>
          <w:rPr>
            <w:rFonts w:cs="Times New Roman"/>
          </w:rPr>
          <w:fldChar w:fldCharType="begin"/>
        </w:r>
        <w:r>
          <w:rPr>
            <w:rFonts w:cs="Times New Roman"/>
          </w:rPr>
          <w:instrText xml:space="preserve"> PAGEREF _Toc209781893 \h </w:instrText>
        </w:r>
        <w:r>
          <w:rPr>
            <w:rFonts w:cs="Times New Roman"/>
          </w:rPr>
        </w:r>
        <w:r>
          <w:rPr>
            <w:rFonts w:cs="Times New Roman"/>
          </w:rPr>
          <w:fldChar w:fldCharType="separate"/>
        </w:r>
        <w:r w:rsidR="009C5A13">
          <w:rPr>
            <w:rFonts w:cs="Times New Roman"/>
            <w:noProof/>
          </w:rPr>
          <w:t>34</w:t>
        </w:r>
        <w:r>
          <w:rPr>
            <w:rFonts w:cs="Times New Roman"/>
          </w:rPr>
          <w:fldChar w:fldCharType="end"/>
        </w:r>
      </w:hyperlink>
    </w:p>
    <w:p w:rsidR="00716905" w:rsidRDefault="006C2C31">
      <w:pPr>
        <w:pStyle w:val="10"/>
        <w:ind w:left="482" w:firstLine="590"/>
        <w:rPr>
          <w:rFonts w:cs="Times New Roman"/>
        </w:rPr>
      </w:pPr>
      <w:hyperlink w:anchor="_Toc209781894" w:history="1">
        <w:r>
          <w:rPr>
            <w:rStyle w:val="ad"/>
            <w:rFonts w:cs="Times New Roman"/>
          </w:rPr>
          <w:t xml:space="preserve">5.2  </w:t>
        </w:r>
        <w:r>
          <w:rPr>
            <w:rStyle w:val="ad"/>
            <w:rFonts w:cs="Times New Roman"/>
          </w:rPr>
          <w:t>内保温系统基本构造</w:t>
        </w:r>
        <w:r>
          <w:rPr>
            <w:rFonts w:cs="Times New Roman"/>
          </w:rPr>
          <w:tab/>
        </w:r>
        <w:r>
          <w:rPr>
            <w:rFonts w:cs="Times New Roman"/>
          </w:rPr>
          <w:fldChar w:fldCharType="begin"/>
        </w:r>
        <w:r>
          <w:rPr>
            <w:rFonts w:cs="Times New Roman"/>
          </w:rPr>
          <w:instrText xml:space="preserve"> PAGEREF _Toc209781894 \h </w:instrText>
        </w:r>
        <w:r>
          <w:rPr>
            <w:rFonts w:cs="Times New Roman"/>
          </w:rPr>
        </w:r>
        <w:r>
          <w:rPr>
            <w:rFonts w:cs="Times New Roman"/>
          </w:rPr>
          <w:fldChar w:fldCharType="separate"/>
        </w:r>
        <w:r w:rsidR="009C5A13">
          <w:rPr>
            <w:rFonts w:cs="Times New Roman"/>
            <w:noProof/>
          </w:rPr>
          <w:t>38</w:t>
        </w:r>
        <w:r>
          <w:rPr>
            <w:rFonts w:cs="Times New Roman"/>
          </w:rPr>
          <w:fldChar w:fldCharType="end"/>
        </w:r>
      </w:hyperlink>
    </w:p>
    <w:p w:rsidR="00716905" w:rsidRDefault="006C2C31">
      <w:pPr>
        <w:pStyle w:val="10"/>
        <w:rPr>
          <w:rFonts w:cs="Times New Roman"/>
          <w:bCs w:val="0"/>
          <w:szCs w:val="22"/>
        </w:rPr>
      </w:pPr>
      <w:hyperlink w:anchor="_Toc209781895" w:history="1">
        <w:r>
          <w:rPr>
            <w:rStyle w:val="ad"/>
            <w:rFonts w:cs="Times New Roman"/>
          </w:rPr>
          <w:t xml:space="preserve">6  </w:t>
        </w:r>
        <w:r>
          <w:rPr>
            <w:rStyle w:val="ad"/>
            <w:rFonts w:cs="Times New Roman"/>
          </w:rPr>
          <w:t>施</w:t>
        </w:r>
        <w:r>
          <w:rPr>
            <w:rStyle w:val="ad"/>
            <w:rFonts w:cs="Times New Roman"/>
          </w:rPr>
          <w:t xml:space="preserve">  </w:t>
        </w:r>
        <w:r>
          <w:rPr>
            <w:rStyle w:val="ad"/>
            <w:rFonts w:cs="Times New Roman"/>
          </w:rPr>
          <w:t>工</w:t>
        </w:r>
        <w:r>
          <w:rPr>
            <w:rFonts w:cs="Times New Roman"/>
          </w:rPr>
          <w:tab/>
        </w:r>
        <w:r>
          <w:rPr>
            <w:rFonts w:cs="Times New Roman"/>
          </w:rPr>
          <w:tab/>
        </w:r>
        <w:r>
          <w:rPr>
            <w:rFonts w:cs="Times New Roman"/>
          </w:rPr>
          <w:fldChar w:fldCharType="begin"/>
        </w:r>
        <w:r>
          <w:rPr>
            <w:rFonts w:cs="Times New Roman"/>
          </w:rPr>
          <w:instrText xml:space="preserve"> PAGEREF _Toc209781895 \h </w:instrText>
        </w:r>
        <w:r>
          <w:rPr>
            <w:rFonts w:cs="Times New Roman"/>
          </w:rPr>
        </w:r>
        <w:r>
          <w:rPr>
            <w:rFonts w:cs="Times New Roman"/>
          </w:rPr>
          <w:fldChar w:fldCharType="separate"/>
        </w:r>
        <w:r w:rsidR="009C5A13">
          <w:rPr>
            <w:rFonts w:cs="Times New Roman"/>
            <w:noProof/>
          </w:rPr>
          <w:t>44</w:t>
        </w:r>
        <w:r>
          <w:rPr>
            <w:rFonts w:cs="Times New Roman"/>
          </w:rPr>
          <w:fldChar w:fldCharType="end"/>
        </w:r>
      </w:hyperlink>
    </w:p>
    <w:p w:rsidR="00716905" w:rsidRDefault="006C2C31">
      <w:pPr>
        <w:pStyle w:val="10"/>
        <w:ind w:left="482" w:firstLine="590"/>
        <w:rPr>
          <w:rFonts w:cs="Times New Roman"/>
        </w:rPr>
      </w:pPr>
      <w:hyperlink w:anchor="_Toc209781896" w:history="1">
        <w:r>
          <w:rPr>
            <w:rStyle w:val="ad"/>
            <w:rFonts w:cs="Times New Roman"/>
          </w:rPr>
          <w:t xml:space="preserve">6.1  </w:t>
        </w:r>
        <w:r>
          <w:rPr>
            <w:rStyle w:val="ad"/>
            <w:rFonts w:cs="Times New Roman"/>
          </w:rPr>
          <w:t>基本要求</w:t>
        </w:r>
        <w:r>
          <w:rPr>
            <w:rFonts w:cs="Times New Roman"/>
          </w:rPr>
          <w:tab/>
        </w:r>
        <w:r>
          <w:rPr>
            <w:rFonts w:cs="Times New Roman"/>
          </w:rPr>
          <w:fldChar w:fldCharType="begin"/>
        </w:r>
        <w:r>
          <w:rPr>
            <w:rFonts w:cs="Times New Roman"/>
          </w:rPr>
          <w:instrText xml:space="preserve"> PAGEREF _</w:instrText>
        </w:r>
        <w:r>
          <w:rPr>
            <w:rFonts w:cs="Times New Roman"/>
          </w:rPr>
          <w:instrText xml:space="preserve">Toc209781896 \h </w:instrText>
        </w:r>
        <w:r>
          <w:rPr>
            <w:rFonts w:cs="Times New Roman"/>
          </w:rPr>
        </w:r>
        <w:r>
          <w:rPr>
            <w:rFonts w:cs="Times New Roman"/>
          </w:rPr>
          <w:fldChar w:fldCharType="separate"/>
        </w:r>
        <w:r w:rsidR="009C5A13">
          <w:rPr>
            <w:rFonts w:cs="Times New Roman"/>
            <w:noProof/>
          </w:rPr>
          <w:t>44</w:t>
        </w:r>
        <w:r>
          <w:rPr>
            <w:rFonts w:cs="Times New Roman"/>
          </w:rPr>
          <w:fldChar w:fldCharType="end"/>
        </w:r>
      </w:hyperlink>
    </w:p>
    <w:p w:rsidR="00716905" w:rsidRDefault="006C2C31">
      <w:pPr>
        <w:pStyle w:val="10"/>
        <w:ind w:left="482" w:firstLine="590"/>
        <w:rPr>
          <w:rFonts w:cs="Times New Roman"/>
        </w:rPr>
      </w:pPr>
      <w:hyperlink w:anchor="_Toc209781897" w:history="1">
        <w:r>
          <w:rPr>
            <w:rStyle w:val="ad"/>
            <w:rFonts w:cs="Times New Roman"/>
          </w:rPr>
          <w:t xml:space="preserve">6.2  </w:t>
        </w:r>
        <w:r>
          <w:rPr>
            <w:rStyle w:val="ad"/>
            <w:rFonts w:cs="Times New Roman"/>
          </w:rPr>
          <w:t>内保温系统技术要求</w:t>
        </w:r>
        <w:r>
          <w:rPr>
            <w:rFonts w:cs="Times New Roman"/>
          </w:rPr>
          <w:tab/>
        </w:r>
        <w:r>
          <w:rPr>
            <w:rFonts w:cs="Times New Roman"/>
          </w:rPr>
          <w:fldChar w:fldCharType="begin"/>
        </w:r>
        <w:r>
          <w:rPr>
            <w:rFonts w:cs="Times New Roman"/>
          </w:rPr>
          <w:instrText xml:space="preserve"> PAGEREF _Toc209781897 \h </w:instrText>
        </w:r>
        <w:r>
          <w:rPr>
            <w:rFonts w:cs="Times New Roman"/>
          </w:rPr>
        </w:r>
        <w:r>
          <w:rPr>
            <w:rFonts w:cs="Times New Roman"/>
          </w:rPr>
          <w:fldChar w:fldCharType="separate"/>
        </w:r>
        <w:r w:rsidR="009C5A13">
          <w:rPr>
            <w:rFonts w:cs="Times New Roman"/>
            <w:noProof/>
          </w:rPr>
          <w:t>46</w:t>
        </w:r>
        <w:r>
          <w:rPr>
            <w:rFonts w:cs="Times New Roman"/>
          </w:rPr>
          <w:fldChar w:fldCharType="end"/>
        </w:r>
      </w:hyperlink>
    </w:p>
    <w:p w:rsidR="00716905" w:rsidRDefault="006C2C31">
      <w:pPr>
        <w:pStyle w:val="10"/>
        <w:rPr>
          <w:rFonts w:cs="Times New Roman"/>
          <w:bCs w:val="0"/>
          <w:szCs w:val="22"/>
        </w:rPr>
      </w:pPr>
      <w:hyperlink w:anchor="_Toc209781898" w:history="1">
        <w:r>
          <w:rPr>
            <w:rStyle w:val="ad"/>
            <w:rFonts w:cs="Times New Roman"/>
          </w:rPr>
          <w:t xml:space="preserve">7  </w:t>
        </w:r>
        <w:r>
          <w:rPr>
            <w:rStyle w:val="ad"/>
            <w:rFonts w:cs="Times New Roman"/>
          </w:rPr>
          <w:t>工程验收</w:t>
        </w:r>
        <w:r>
          <w:rPr>
            <w:rFonts w:cs="Times New Roman"/>
          </w:rPr>
          <w:tab/>
        </w:r>
        <w:r>
          <w:rPr>
            <w:rFonts w:cs="Times New Roman"/>
          </w:rPr>
          <w:tab/>
        </w:r>
        <w:r>
          <w:rPr>
            <w:rFonts w:cs="Times New Roman"/>
          </w:rPr>
          <w:fldChar w:fldCharType="begin"/>
        </w:r>
        <w:r>
          <w:rPr>
            <w:rFonts w:cs="Times New Roman"/>
          </w:rPr>
          <w:instrText xml:space="preserve"> PAGEREF _Toc209781898 \h </w:instrText>
        </w:r>
        <w:r>
          <w:rPr>
            <w:rFonts w:cs="Times New Roman"/>
          </w:rPr>
        </w:r>
        <w:r>
          <w:rPr>
            <w:rFonts w:cs="Times New Roman"/>
          </w:rPr>
          <w:fldChar w:fldCharType="separate"/>
        </w:r>
        <w:r w:rsidR="009C5A13">
          <w:rPr>
            <w:rFonts w:cs="Times New Roman"/>
            <w:noProof/>
          </w:rPr>
          <w:t>52</w:t>
        </w:r>
        <w:r>
          <w:rPr>
            <w:rFonts w:cs="Times New Roman"/>
          </w:rPr>
          <w:fldChar w:fldCharType="end"/>
        </w:r>
      </w:hyperlink>
    </w:p>
    <w:p w:rsidR="00716905" w:rsidRDefault="006C2C31">
      <w:pPr>
        <w:pStyle w:val="10"/>
        <w:ind w:left="482" w:firstLine="590"/>
        <w:rPr>
          <w:rFonts w:cs="Times New Roman"/>
        </w:rPr>
      </w:pPr>
      <w:hyperlink w:anchor="_Toc209781899" w:history="1">
        <w:r>
          <w:rPr>
            <w:rStyle w:val="ad"/>
            <w:rFonts w:cs="Times New Roman"/>
          </w:rPr>
          <w:t xml:space="preserve">7.1  </w:t>
        </w:r>
        <w:r>
          <w:rPr>
            <w:rStyle w:val="ad"/>
            <w:rFonts w:cs="Times New Roman"/>
          </w:rPr>
          <w:t>一</w:t>
        </w:r>
        <w:r>
          <w:rPr>
            <w:rStyle w:val="ad"/>
            <w:rFonts w:cs="Times New Roman"/>
          </w:rPr>
          <w:t xml:space="preserve"> </w:t>
        </w:r>
        <w:r>
          <w:rPr>
            <w:rStyle w:val="ad"/>
            <w:rFonts w:cs="Times New Roman"/>
          </w:rPr>
          <w:t>般</w:t>
        </w:r>
        <w:r>
          <w:rPr>
            <w:rStyle w:val="ad"/>
            <w:rFonts w:cs="Times New Roman"/>
          </w:rPr>
          <w:t xml:space="preserve"> </w:t>
        </w:r>
        <w:r>
          <w:rPr>
            <w:rStyle w:val="ad"/>
            <w:rFonts w:cs="Times New Roman"/>
          </w:rPr>
          <w:t>规</w:t>
        </w:r>
        <w:r>
          <w:rPr>
            <w:rStyle w:val="ad"/>
            <w:rFonts w:cs="Times New Roman"/>
          </w:rPr>
          <w:t xml:space="preserve"> </w:t>
        </w:r>
        <w:r>
          <w:rPr>
            <w:rStyle w:val="ad"/>
            <w:rFonts w:cs="Times New Roman"/>
          </w:rPr>
          <w:t>定</w:t>
        </w:r>
        <w:r>
          <w:rPr>
            <w:rFonts w:cs="Times New Roman"/>
          </w:rPr>
          <w:tab/>
        </w:r>
        <w:r>
          <w:rPr>
            <w:rFonts w:cs="Times New Roman"/>
          </w:rPr>
          <w:fldChar w:fldCharType="begin"/>
        </w:r>
        <w:r>
          <w:rPr>
            <w:rFonts w:cs="Times New Roman"/>
          </w:rPr>
          <w:instrText xml:space="preserve"> PAGEREF _Toc209781899 \h </w:instrText>
        </w:r>
        <w:r>
          <w:rPr>
            <w:rFonts w:cs="Times New Roman"/>
          </w:rPr>
        </w:r>
        <w:r>
          <w:rPr>
            <w:rFonts w:cs="Times New Roman"/>
          </w:rPr>
          <w:fldChar w:fldCharType="separate"/>
        </w:r>
        <w:r w:rsidR="009C5A13">
          <w:rPr>
            <w:rFonts w:cs="Times New Roman"/>
            <w:noProof/>
          </w:rPr>
          <w:t>52</w:t>
        </w:r>
        <w:r>
          <w:rPr>
            <w:rFonts w:cs="Times New Roman"/>
          </w:rPr>
          <w:fldChar w:fldCharType="end"/>
        </w:r>
      </w:hyperlink>
    </w:p>
    <w:p w:rsidR="00716905" w:rsidRDefault="006C2C31">
      <w:pPr>
        <w:pStyle w:val="10"/>
        <w:ind w:left="482" w:firstLine="590"/>
        <w:rPr>
          <w:rFonts w:cs="Times New Roman"/>
        </w:rPr>
      </w:pPr>
      <w:hyperlink w:anchor="_Toc209781900" w:history="1">
        <w:r>
          <w:rPr>
            <w:rStyle w:val="ad"/>
            <w:rFonts w:cs="Times New Roman"/>
          </w:rPr>
          <w:t xml:space="preserve">7.2  </w:t>
        </w:r>
        <w:r>
          <w:rPr>
            <w:rStyle w:val="ad"/>
            <w:rFonts w:cs="Times New Roman"/>
          </w:rPr>
          <w:t>主</w:t>
        </w:r>
        <w:r>
          <w:rPr>
            <w:rStyle w:val="ad"/>
            <w:rFonts w:cs="Times New Roman"/>
          </w:rPr>
          <w:t xml:space="preserve"> </w:t>
        </w:r>
        <w:r>
          <w:rPr>
            <w:rStyle w:val="ad"/>
            <w:rFonts w:cs="Times New Roman"/>
          </w:rPr>
          <w:t>控</w:t>
        </w:r>
        <w:r>
          <w:rPr>
            <w:rStyle w:val="ad"/>
            <w:rFonts w:cs="Times New Roman"/>
          </w:rPr>
          <w:t xml:space="preserve"> </w:t>
        </w:r>
        <w:r>
          <w:rPr>
            <w:rStyle w:val="ad"/>
            <w:rFonts w:cs="Times New Roman"/>
          </w:rPr>
          <w:t>项</w:t>
        </w:r>
        <w:r>
          <w:rPr>
            <w:rStyle w:val="ad"/>
            <w:rFonts w:cs="Times New Roman"/>
          </w:rPr>
          <w:t xml:space="preserve"> </w:t>
        </w:r>
        <w:r>
          <w:rPr>
            <w:rStyle w:val="ad"/>
            <w:rFonts w:cs="Times New Roman"/>
          </w:rPr>
          <w:t>目</w:t>
        </w:r>
        <w:r>
          <w:rPr>
            <w:rFonts w:cs="Times New Roman"/>
          </w:rPr>
          <w:tab/>
        </w:r>
        <w:r>
          <w:rPr>
            <w:rFonts w:cs="Times New Roman"/>
          </w:rPr>
          <w:fldChar w:fldCharType="begin"/>
        </w:r>
        <w:r>
          <w:rPr>
            <w:rFonts w:cs="Times New Roman"/>
          </w:rPr>
          <w:instrText xml:space="preserve"> PAGEREF _Toc209781900 \h </w:instrText>
        </w:r>
        <w:r>
          <w:rPr>
            <w:rFonts w:cs="Times New Roman"/>
          </w:rPr>
        </w:r>
        <w:r>
          <w:rPr>
            <w:rFonts w:cs="Times New Roman"/>
          </w:rPr>
          <w:fldChar w:fldCharType="separate"/>
        </w:r>
        <w:r w:rsidR="009C5A13">
          <w:rPr>
            <w:rFonts w:cs="Times New Roman"/>
            <w:noProof/>
          </w:rPr>
          <w:t>55</w:t>
        </w:r>
        <w:r>
          <w:rPr>
            <w:rFonts w:cs="Times New Roman"/>
          </w:rPr>
          <w:fldChar w:fldCharType="end"/>
        </w:r>
      </w:hyperlink>
    </w:p>
    <w:p w:rsidR="00716905" w:rsidRDefault="006C2C31">
      <w:pPr>
        <w:pStyle w:val="10"/>
        <w:ind w:left="482" w:firstLine="590"/>
        <w:rPr>
          <w:rFonts w:cs="Times New Roman"/>
        </w:rPr>
      </w:pPr>
      <w:hyperlink w:anchor="_Toc209781901" w:history="1">
        <w:r>
          <w:rPr>
            <w:rStyle w:val="ad"/>
            <w:rFonts w:cs="Times New Roman"/>
          </w:rPr>
          <w:t xml:space="preserve">7.3  </w:t>
        </w:r>
        <w:r>
          <w:rPr>
            <w:rStyle w:val="ad"/>
            <w:rFonts w:cs="Times New Roman"/>
          </w:rPr>
          <w:t>一</w:t>
        </w:r>
        <w:r>
          <w:rPr>
            <w:rStyle w:val="ad"/>
            <w:rFonts w:cs="Times New Roman"/>
          </w:rPr>
          <w:t xml:space="preserve"> </w:t>
        </w:r>
        <w:r>
          <w:rPr>
            <w:rStyle w:val="ad"/>
            <w:rFonts w:cs="Times New Roman"/>
          </w:rPr>
          <w:t>般</w:t>
        </w:r>
        <w:r>
          <w:rPr>
            <w:rStyle w:val="ad"/>
            <w:rFonts w:cs="Times New Roman"/>
          </w:rPr>
          <w:t xml:space="preserve"> </w:t>
        </w:r>
        <w:r>
          <w:rPr>
            <w:rStyle w:val="ad"/>
            <w:rFonts w:cs="Times New Roman"/>
          </w:rPr>
          <w:t>项</w:t>
        </w:r>
        <w:r>
          <w:rPr>
            <w:rStyle w:val="ad"/>
            <w:rFonts w:cs="Times New Roman"/>
          </w:rPr>
          <w:t xml:space="preserve"> </w:t>
        </w:r>
        <w:r>
          <w:rPr>
            <w:rStyle w:val="ad"/>
            <w:rFonts w:cs="Times New Roman"/>
          </w:rPr>
          <w:t>目</w:t>
        </w:r>
        <w:r>
          <w:rPr>
            <w:rFonts w:cs="Times New Roman"/>
          </w:rPr>
          <w:tab/>
        </w:r>
        <w:r>
          <w:rPr>
            <w:rFonts w:cs="Times New Roman"/>
          </w:rPr>
          <w:fldChar w:fldCharType="begin"/>
        </w:r>
        <w:r>
          <w:rPr>
            <w:rFonts w:cs="Times New Roman"/>
          </w:rPr>
          <w:instrText xml:space="preserve"> PAGEREF _Toc209781901 \h </w:instrText>
        </w:r>
        <w:r>
          <w:rPr>
            <w:rFonts w:cs="Times New Roman"/>
          </w:rPr>
        </w:r>
        <w:r>
          <w:rPr>
            <w:rFonts w:cs="Times New Roman"/>
          </w:rPr>
          <w:fldChar w:fldCharType="separate"/>
        </w:r>
        <w:r w:rsidR="009C5A13">
          <w:rPr>
            <w:rFonts w:cs="Times New Roman"/>
            <w:noProof/>
          </w:rPr>
          <w:t>56</w:t>
        </w:r>
        <w:r>
          <w:rPr>
            <w:rFonts w:cs="Times New Roman"/>
          </w:rPr>
          <w:fldChar w:fldCharType="end"/>
        </w:r>
      </w:hyperlink>
    </w:p>
    <w:p w:rsidR="00716905" w:rsidRDefault="006C2C31">
      <w:pPr>
        <w:pStyle w:val="10"/>
        <w:rPr>
          <w:rFonts w:cs="Times New Roman"/>
          <w:bCs w:val="0"/>
          <w:szCs w:val="22"/>
        </w:rPr>
      </w:pPr>
      <w:hyperlink w:anchor="_Toc209781902" w:history="1">
        <w:r>
          <w:rPr>
            <w:rStyle w:val="ad"/>
            <w:rFonts w:cs="Times New Roman"/>
          </w:rPr>
          <w:t>本标准用词说明</w:t>
        </w:r>
        <w:r>
          <w:rPr>
            <w:rFonts w:cs="Times New Roman"/>
          </w:rPr>
          <w:tab/>
        </w:r>
        <w:r>
          <w:rPr>
            <w:rFonts w:cs="Times New Roman"/>
          </w:rPr>
          <w:fldChar w:fldCharType="begin"/>
        </w:r>
        <w:r>
          <w:rPr>
            <w:rFonts w:cs="Times New Roman"/>
          </w:rPr>
          <w:instrText xml:space="preserve"> PAGEREF _Toc209781902 \h </w:instrText>
        </w:r>
        <w:r>
          <w:rPr>
            <w:rFonts w:cs="Times New Roman"/>
          </w:rPr>
        </w:r>
        <w:r>
          <w:rPr>
            <w:rFonts w:cs="Times New Roman"/>
          </w:rPr>
          <w:fldChar w:fldCharType="separate"/>
        </w:r>
        <w:r w:rsidR="009C5A13">
          <w:rPr>
            <w:rFonts w:cs="Times New Roman"/>
            <w:noProof/>
          </w:rPr>
          <w:t>58</w:t>
        </w:r>
        <w:r>
          <w:rPr>
            <w:rFonts w:cs="Times New Roman"/>
          </w:rPr>
          <w:fldChar w:fldCharType="end"/>
        </w:r>
      </w:hyperlink>
    </w:p>
    <w:p w:rsidR="00716905" w:rsidRDefault="006C2C31">
      <w:pPr>
        <w:pStyle w:val="10"/>
        <w:rPr>
          <w:rFonts w:cs="Times New Roman"/>
          <w:bCs w:val="0"/>
          <w:szCs w:val="22"/>
        </w:rPr>
      </w:pPr>
      <w:hyperlink w:anchor="_Toc209781903" w:history="1">
        <w:r>
          <w:rPr>
            <w:rStyle w:val="ad"/>
            <w:rFonts w:cs="Times New Roman"/>
          </w:rPr>
          <w:t>引用标准名录</w:t>
        </w:r>
        <w:r>
          <w:rPr>
            <w:rStyle w:val="ad"/>
            <w:rFonts w:cs="Times New Roman"/>
          </w:rPr>
          <w:tab/>
        </w:r>
        <w:r>
          <w:rPr>
            <w:rFonts w:cs="Times New Roman"/>
          </w:rPr>
          <w:tab/>
        </w:r>
        <w:r>
          <w:rPr>
            <w:rFonts w:cs="Times New Roman"/>
          </w:rPr>
          <w:fldChar w:fldCharType="begin"/>
        </w:r>
        <w:r>
          <w:rPr>
            <w:rFonts w:cs="Times New Roman"/>
          </w:rPr>
          <w:instrText xml:space="preserve"> PAGEREF _Toc209781903 \h </w:instrText>
        </w:r>
        <w:r>
          <w:rPr>
            <w:rFonts w:cs="Times New Roman"/>
          </w:rPr>
        </w:r>
        <w:r>
          <w:rPr>
            <w:rFonts w:cs="Times New Roman"/>
          </w:rPr>
          <w:fldChar w:fldCharType="separate"/>
        </w:r>
        <w:r w:rsidR="009C5A13">
          <w:rPr>
            <w:rFonts w:cs="Times New Roman"/>
            <w:noProof/>
          </w:rPr>
          <w:t>59</w:t>
        </w:r>
        <w:r>
          <w:rPr>
            <w:rFonts w:cs="Times New Roman"/>
          </w:rPr>
          <w:fldChar w:fldCharType="end"/>
        </w:r>
      </w:hyperlink>
    </w:p>
    <w:p w:rsidR="00716905" w:rsidRDefault="006C2C31">
      <w:pPr>
        <w:pStyle w:val="10"/>
        <w:rPr>
          <w:rFonts w:cs="Times New Roman"/>
          <w:bCs w:val="0"/>
          <w:szCs w:val="22"/>
        </w:rPr>
      </w:pPr>
      <w:hyperlink w:anchor="_Toc209781904" w:history="1">
        <w:r>
          <w:rPr>
            <w:rStyle w:val="ad"/>
            <w:rFonts w:cs="Times New Roman"/>
          </w:rPr>
          <w:t>附：条文说明</w:t>
        </w:r>
        <w:r>
          <w:rPr>
            <w:rStyle w:val="ad"/>
            <w:rFonts w:cs="Times New Roman"/>
          </w:rPr>
          <w:tab/>
        </w:r>
        <w:r>
          <w:rPr>
            <w:rFonts w:cs="Times New Roman"/>
          </w:rPr>
          <w:tab/>
        </w:r>
        <w:r>
          <w:rPr>
            <w:rFonts w:cs="Times New Roman"/>
          </w:rPr>
          <w:fldChar w:fldCharType="begin"/>
        </w:r>
        <w:r>
          <w:rPr>
            <w:rFonts w:cs="Times New Roman"/>
          </w:rPr>
          <w:instrText xml:space="preserve"> PAGEREF _To</w:instrText>
        </w:r>
        <w:r>
          <w:rPr>
            <w:rFonts w:cs="Times New Roman"/>
          </w:rPr>
          <w:instrText xml:space="preserve">c209781904 \h </w:instrText>
        </w:r>
        <w:r>
          <w:rPr>
            <w:rFonts w:cs="Times New Roman"/>
          </w:rPr>
        </w:r>
        <w:r>
          <w:rPr>
            <w:rFonts w:cs="Times New Roman"/>
          </w:rPr>
          <w:fldChar w:fldCharType="separate"/>
        </w:r>
        <w:r w:rsidR="009C5A13">
          <w:rPr>
            <w:rFonts w:cs="Times New Roman"/>
            <w:noProof/>
          </w:rPr>
          <w:t>62</w:t>
        </w:r>
        <w:r>
          <w:rPr>
            <w:rFonts w:cs="Times New Roman"/>
          </w:rPr>
          <w:fldChar w:fldCharType="end"/>
        </w:r>
      </w:hyperlink>
    </w:p>
    <w:p w:rsidR="00716905" w:rsidRDefault="006C2C31">
      <w:pPr>
        <w:pStyle w:val="a5"/>
        <w:topLinePunct/>
        <w:adjustRightInd w:val="0"/>
        <w:snapToGrid w:val="0"/>
        <w:spacing w:line="340" w:lineRule="atLeast"/>
        <w:ind w:leftChars="0" w:left="0"/>
        <w:sectPr w:rsidR="00716905">
          <w:headerReference w:type="even" r:id="rId25"/>
          <w:headerReference w:type="default" r:id="rId26"/>
          <w:footerReference w:type="default" r:id="rId27"/>
          <w:headerReference w:type="first" r:id="rId28"/>
          <w:pgSz w:w="8391" w:h="11907"/>
          <w:pgMar w:top="1531" w:right="1134" w:bottom="1531" w:left="1134" w:header="851" w:footer="992" w:gutter="0"/>
          <w:pgNumType w:start="1"/>
          <w:cols w:space="425"/>
          <w:docGrid w:type="lines" w:linePitch="312"/>
        </w:sectPr>
      </w:pPr>
      <w:r>
        <w:fldChar w:fldCharType="end"/>
      </w:r>
    </w:p>
    <w:p w:rsidR="00716905" w:rsidRDefault="006C2C31">
      <w:pPr>
        <w:pStyle w:val="10"/>
        <w:tabs>
          <w:tab w:val="clear" w:pos="6131"/>
        </w:tabs>
        <w:ind w:hanging="1792"/>
        <w:jc w:val="center"/>
        <w:rPr>
          <w:rFonts w:ascii="方正仿宋简体" w:eastAsia="方正仿宋简体"/>
          <w:kern w:val="10"/>
          <w:sz w:val="24"/>
          <w:szCs w:val="24"/>
        </w:rPr>
      </w:pPr>
      <w:r>
        <w:rPr>
          <w:rFonts w:ascii="方正仿宋简体" w:eastAsia="方正仿宋简体" w:hint="eastAsia"/>
          <w:b/>
          <w:sz w:val="28"/>
          <w:szCs w:val="28"/>
        </w:rPr>
        <w:lastRenderedPageBreak/>
        <w:t>Contents</w:t>
      </w:r>
    </w:p>
    <w:p w:rsidR="00716905" w:rsidRDefault="00716905">
      <w:pPr>
        <w:pStyle w:val="10"/>
        <w:rPr>
          <w:rFonts w:cs="Times New Roman"/>
        </w:rPr>
      </w:pPr>
    </w:p>
    <w:p w:rsidR="00716905" w:rsidRDefault="006C2C31">
      <w:pPr>
        <w:pStyle w:val="10"/>
        <w:rPr>
          <w:rFonts w:cs="Times New Roman"/>
        </w:rPr>
      </w:pPr>
      <w:r>
        <w:rPr>
          <w:rFonts w:cs="Times New Roman"/>
        </w:rPr>
        <w:t>1  General provisions</w:t>
      </w:r>
      <w:r>
        <w:rPr>
          <w:rFonts w:cs="Times New Roman"/>
        </w:rPr>
        <w:tab/>
        <w:t>3</w:t>
      </w:r>
    </w:p>
    <w:p w:rsidR="00716905" w:rsidRDefault="006C2C31">
      <w:pPr>
        <w:pStyle w:val="10"/>
        <w:rPr>
          <w:rFonts w:cs="Times New Roman"/>
        </w:rPr>
      </w:pPr>
      <w:r>
        <w:rPr>
          <w:rFonts w:cs="Times New Roman"/>
        </w:rPr>
        <w:t>2  Terms</w:t>
      </w:r>
      <w:r>
        <w:rPr>
          <w:rFonts w:cs="Times New Roman"/>
        </w:rPr>
        <w:tab/>
      </w:r>
      <w:r>
        <w:rPr>
          <w:rFonts w:cs="Times New Roman"/>
        </w:rPr>
        <w:tab/>
        <w:t>5</w:t>
      </w:r>
    </w:p>
    <w:p w:rsidR="00716905" w:rsidRDefault="006C2C31">
      <w:pPr>
        <w:pStyle w:val="10"/>
        <w:ind w:left="868" w:hanging="388"/>
        <w:rPr>
          <w:rFonts w:cs="Times New Roman"/>
        </w:rPr>
      </w:pPr>
      <w:r>
        <w:rPr>
          <w:rFonts w:cs="Times New Roman"/>
        </w:rPr>
        <w:t>3  Basic requirement</w:t>
      </w:r>
      <w:r>
        <w:rPr>
          <w:rFonts w:cs="Times New Roman"/>
        </w:rPr>
        <w:tab/>
        <w:t>9</w:t>
      </w:r>
    </w:p>
    <w:p w:rsidR="00716905" w:rsidRDefault="006C2C31">
      <w:pPr>
        <w:pStyle w:val="10"/>
        <w:rPr>
          <w:rFonts w:cs="Times New Roman"/>
        </w:rPr>
      </w:pPr>
      <w:r>
        <w:rPr>
          <w:rFonts w:cs="Times New Roman"/>
        </w:rPr>
        <w:t>4  Performance requirement</w:t>
      </w:r>
      <w:r>
        <w:rPr>
          <w:rFonts w:cs="Times New Roman"/>
        </w:rPr>
        <w:tab/>
        <w:t>12</w:t>
      </w:r>
    </w:p>
    <w:p w:rsidR="00716905" w:rsidRDefault="006C2C31">
      <w:pPr>
        <w:pStyle w:val="10"/>
        <w:ind w:left="482" w:firstLine="590"/>
        <w:rPr>
          <w:rFonts w:cs="Times New Roman"/>
        </w:rPr>
      </w:pPr>
      <w:r>
        <w:rPr>
          <w:rFonts w:cs="Times New Roman"/>
        </w:rPr>
        <w:t xml:space="preserve">4.1 </w:t>
      </w:r>
      <w:r>
        <w:rPr>
          <w:rFonts w:cs="Times New Roman"/>
        </w:rPr>
        <w:t xml:space="preserve"> Interior thermal insulation system</w:t>
      </w:r>
      <w:r>
        <w:rPr>
          <w:rFonts w:cs="Times New Roman"/>
        </w:rPr>
        <w:tab/>
        <w:t>12</w:t>
      </w:r>
    </w:p>
    <w:p w:rsidR="00716905" w:rsidRDefault="006C2C31">
      <w:pPr>
        <w:pStyle w:val="10"/>
        <w:ind w:left="482" w:firstLine="590"/>
        <w:rPr>
          <w:rFonts w:cs="Times New Roman"/>
        </w:rPr>
      </w:pPr>
      <w:r>
        <w:rPr>
          <w:rFonts w:cs="Times New Roman"/>
        </w:rPr>
        <w:t>4.2  Materials</w:t>
      </w:r>
      <w:r>
        <w:rPr>
          <w:rFonts w:cs="Times New Roman"/>
        </w:rPr>
        <w:tab/>
        <w:t>14</w:t>
      </w:r>
    </w:p>
    <w:p w:rsidR="00716905" w:rsidRDefault="006C2C31">
      <w:pPr>
        <w:pStyle w:val="10"/>
        <w:rPr>
          <w:rFonts w:cs="Times New Roman"/>
        </w:rPr>
      </w:pPr>
      <w:r>
        <w:rPr>
          <w:rFonts w:cs="Times New Roman"/>
        </w:rPr>
        <w:t>5  Design</w:t>
      </w:r>
      <w:r>
        <w:rPr>
          <w:rFonts w:cs="Times New Roman"/>
        </w:rPr>
        <w:tab/>
      </w:r>
      <w:r>
        <w:rPr>
          <w:rFonts w:cs="Times New Roman"/>
        </w:rPr>
        <w:tab/>
        <w:t>34</w:t>
      </w:r>
    </w:p>
    <w:p w:rsidR="00716905" w:rsidRDefault="006C2C31">
      <w:pPr>
        <w:pStyle w:val="10"/>
        <w:ind w:left="482" w:firstLine="590"/>
        <w:rPr>
          <w:rFonts w:cs="Times New Roman"/>
        </w:rPr>
      </w:pPr>
      <w:r>
        <w:rPr>
          <w:rFonts w:cs="Times New Roman"/>
        </w:rPr>
        <w:t>5.1  Basic requirement</w:t>
      </w:r>
      <w:r>
        <w:rPr>
          <w:rFonts w:cs="Times New Roman"/>
        </w:rPr>
        <w:tab/>
        <w:t>34</w:t>
      </w:r>
    </w:p>
    <w:p w:rsidR="00716905" w:rsidRDefault="006C2C31">
      <w:pPr>
        <w:pStyle w:val="10"/>
        <w:ind w:left="482" w:firstLine="590"/>
        <w:rPr>
          <w:rFonts w:cs="Times New Roman"/>
        </w:rPr>
      </w:pPr>
      <w:r>
        <w:rPr>
          <w:rFonts w:cs="Times New Roman"/>
        </w:rPr>
        <w:t>5.2  Basic structure o Interior</w:t>
      </w:r>
      <w:r>
        <w:rPr>
          <w:rFonts w:cs="Times New Roman" w:hint="eastAsia"/>
        </w:rPr>
        <w:t xml:space="preserve"> </w:t>
      </w:r>
      <w:r>
        <w:rPr>
          <w:rFonts w:cs="Times New Roman"/>
        </w:rPr>
        <w:t>Thermal Insulation System</w:t>
      </w:r>
      <w:r>
        <w:rPr>
          <w:rFonts w:cs="Times New Roman"/>
        </w:rPr>
        <w:tab/>
        <w:t>37</w:t>
      </w:r>
    </w:p>
    <w:p w:rsidR="00716905" w:rsidRDefault="006C2C31">
      <w:pPr>
        <w:pStyle w:val="10"/>
        <w:rPr>
          <w:rFonts w:cs="Times New Roman"/>
        </w:rPr>
      </w:pPr>
      <w:r>
        <w:rPr>
          <w:rFonts w:cs="Times New Roman"/>
        </w:rPr>
        <w:t>6  Construction</w:t>
      </w:r>
      <w:r>
        <w:rPr>
          <w:rFonts w:cs="Times New Roman"/>
        </w:rPr>
        <w:tab/>
        <w:t>45</w:t>
      </w:r>
    </w:p>
    <w:p w:rsidR="00716905" w:rsidRDefault="006C2C31">
      <w:pPr>
        <w:pStyle w:val="10"/>
        <w:ind w:left="482" w:firstLine="590"/>
        <w:rPr>
          <w:rFonts w:cs="Times New Roman"/>
        </w:rPr>
      </w:pPr>
      <w:r>
        <w:rPr>
          <w:rFonts w:cs="Times New Roman"/>
        </w:rPr>
        <w:t>6.1  Basic requirement</w:t>
      </w:r>
      <w:r>
        <w:rPr>
          <w:rFonts w:cs="Times New Roman"/>
        </w:rPr>
        <w:tab/>
        <w:t>45</w:t>
      </w:r>
    </w:p>
    <w:p w:rsidR="00716905" w:rsidRDefault="006C2C31">
      <w:pPr>
        <w:pStyle w:val="10"/>
        <w:ind w:left="482" w:firstLine="590"/>
        <w:rPr>
          <w:rFonts w:cs="Times New Roman"/>
        </w:rPr>
      </w:pPr>
      <w:r>
        <w:rPr>
          <w:rFonts w:cs="Times New Roman"/>
        </w:rPr>
        <w:t>6.2  Technical requirements for Interior</w:t>
      </w:r>
      <w:r>
        <w:rPr>
          <w:rFonts w:cs="Times New Roman" w:hint="eastAsia"/>
        </w:rPr>
        <w:t xml:space="preserve"> </w:t>
      </w:r>
      <w:r>
        <w:rPr>
          <w:rFonts w:cs="Times New Roman"/>
        </w:rPr>
        <w:t xml:space="preserve">Thermal </w:t>
      </w:r>
      <w:r>
        <w:rPr>
          <w:rFonts w:cs="Times New Roman"/>
        </w:rPr>
        <w:t>Insulation System</w:t>
      </w:r>
      <w:r>
        <w:rPr>
          <w:rFonts w:cs="Times New Roman"/>
        </w:rPr>
        <w:tab/>
        <w:t>47</w:t>
      </w:r>
    </w:p>
    <w:p w:rsidR="00716905" w:rsidRDefault="006C2C31">
      <w:pPr>
        <w:pStyle w:val="10"/>
        <w:rPr>
          <w:rFonts w:cs="Times New Roman"/>
        </w:rPr>
      </w:pPr>
      <w:r>
        <w:rPr>
          <w:rFonts w:cs="Times New Roman"/>
        </w:rPr>
        <w:t>7   Construction acceptance</w:t>
      </w:r>
      <w:r>
        <w:rPr>
          <w:rFonts w:cs="Times New Roman"/>
        </w:rPr>
        <w:tab/>
        <w:t>53</w:t>
      </w:r>
    </w:p>
    <w:p w:rsidR="00716905" w:rsidRDefault="006C2C31">
      <w:pPr>
        <w:pStyle w:val="10"/>
        <w:ind w:left="482" w:firstLine="590"/>
        <w:rPr>
          <w:rFonts w:cs="Times New Roman"/>
        </w:rPr>
      </w:pPr>
      <w:r>
        <w:rPr>
          <w:rFonts w:cs="Times New Roman"/>
        </w:rPr>
        <w:t>7.1  General requirement</w:t>
      </w:r>
      <w:r>
        <w:rPr>
          <w:rFonts w:cs="Times New Roman"/>
        </w:rPr>
        <w:tab/>
        <w:t>53</w:t>
      </w:r>
    </w:p>
    <w:p w:rsidR="00716905" w:rsidRDefault="006C2C31">
      <w:pPr>
        <w:pStyle w:val="10"/>
        <w:ind w:left="482" w:firstLine="590"/>
        <w:rPr>
          <w:rFonts w:cs="Times New Roman"/>
        </w:rPr>
      </w:pPr>
      <w:r>
        <w:rPr>
          <w:rFonts w:cs="Times New Roman"/>
        </w:rPr>
        <w:t>7.2  Main items</w:t>
      </w:r>
      <w:r>
        <w:rPr>
          <w:rFonts w:cs="Times New Roman"/>
        </w:rPr>
        <w:tab/>
        <w:t>56</w:t>
      </w:r>
    </w:p>
    <w:p w:rsidR="00716905" w:rsidRDefault="006C2C31">
      <w:pPr>
        <w:pStyle w:val="10"/>
        <w:ind w:left="482" w:firstLine="590"/>
        <w:rPr>
          <w:rFonts w:cs="Times New Roman"/>
        </w:rPr>
      </w:pPr>
      <w:r>
        <w:rPr>
          <w:rFonts w:cs="Times New Roman"/>
        </w:rPr>
        <w:t>7.3  General items</w:t>
      </w:r>
      <w:r>
        <w:rPr>
          <w:rFonts w:cs="Times New Roman"/>
        </w:rPr>
        <w:tab/>
        <w:t>57</w:t>
      </w:r>
    </w:p>
    <w:p w:rsidR="00716905" w:rsidRDefault="006C2C31">
      <w:pPr>
        <w:pStyle w:val="10"/>
        <w:rPr>
          <w:rFonts w:cs="Times New Roman"/>
        </w:rPr>
      </w:pPr>
      <w:r>
        <w:rPr>
          <w:rFonts w:cs="Times New Roman"/>
        </w:rPr>
        <w:t>Explanation of wording in this code</w:t>
      </w:r>
      <w:r>
        <w:rPr>
          <w:rFonts w:cs="Times New Roman"/>
        </w:rPr>
        <w:tab/>
        <w:t>59</w:t>
      </w:r>
    </w:p>
    <w:p w:rsidR="00716905" w:rsidRDefault="006C2C31">
      <w:pPr>
        <w:pStyle w:val="10"/>
        <w:rPr>
          <w:rFonts w:cs="Times New Roman"/>
        </w:rPr>
      </w:pPr>
      <w:r>
        <w:rPr>
          <w:rFonts w:cs="Times New Roman"/>
        </w:rPr>
        <w:t>List of quoted standards</w:t>
      </w:r>
      <w:r>
        <w:rPr>
          <w:rFonts w:cs="Times New Roman"/>
        </w:rPr>
        <w:tab/>
        <w:t>60</w:t>
      </w:r>
    </w:p>
    <w:p w:rsidR="00716905" w:rsidRDefault="006C2C31">
      <w:pPr>
        <w:pStyle w:val="10"/>
        <w:rPr>
          <w:rFonts w:cs="Times New Roman"/>
        </w:rPr>
      </w:pPr>
      <w:r>
        <w:rPr>
          <w:rFonts w:cs="Times New Roman"/>
        </w:rPr>
        <w:t>Addition: Explanation of provisions</w:t>
      </w:r>
      <w:r>
        <w:rPr>
          <w:rFonts w:cs="Times New Roman"/>
        </w:rPr>
        <w:tab/>
        <w:t>63</w:t>
      </w:r>
    </w:p>
    <w:p w:rsidR="00716905" w:rsidRDefault="00716905"/>
    <w:p w:rsidR="00716905" w:rsidRDefault="00716905">
      <w:pPr>
        <w:sectPr w:rsidR="00716905">
          <w:pgSz w:w="8391" w:h="11907"/>
          <w:pgMar w:top="1531" w:right="1134" w:bottom="1531" w:left="1134" w:header="851" w:footer="992" w:gutter="0"/>
          <w:cols w:space="425"/>
          <w:docGrid w:type="lines" w:linePitch="312"/>
        </w:sectPr>
      </w:pPr>
    </w:p>
    <w:p w:rsidR="00716905" w:rsidRDefault="006C2C31">
      <w:pPr>
        <w:pStyle w:val="11"/>
        <w:spacing w:before="312" w:after="624"/>
        <w:rPr>
          <w:b w:val="0"/>
          <w:bCs/>
          <w:lang w:val="en-US"/>
        </w:rPr>
      </w:pPr>
      <w:bookmarkStart w:id="42" w:name="_Toc209781886"/>
      <w:r>
        <w:rPr>
          <w:rFonts w:hint="eastAsia"/>
          <w:b w:val="0"/>
          <w:bCs/>
          <w:lang w:val="en-US"/>
        </w:rPr>
        <w:lastRenderedPageBreak/>
        <w:t xml:space="preserve">1  </w:t>
      </w:r>
      <w:r>
        <w:rPr>
          <w:rFonts w:hint="eastAsia"/>
          <w:b w:val="0"/>
          <w:bCs/>
          <w:lang w:val="en-US"/>
        </w:rPr>
        <w:t>总</w:t>
      </w:r>
      <w:r>
        <w:rPr>
          <w:rFonts w:hint="eastAsia"/>
          <w:b w:val="0"/>
          <w:bCs/>
          <w:lang w:val="en-US"/>
        </w:rPr>
        <w:t xml:space="preserve">  </w:t>
      </w:r>
      <w:r>
        <w:rPr>
          <w:rFonts w:hint="eastAsia"/>
          <w:b w:val="0"/>
          <w:bCs/>
          <w:lang w:val="en-US"/>
        </w:rPr>
        <w:t>则</w:t>
      </w:r>
      <w:bookmarkEnd w:id="2"/>
      <w:bookmarkEnd w:id="42"/>
    </w:p>
    <w:p w:rsidR="00716905" w:rsidRDefault="006C2C31">
      <w:pPr>
        <w:pStyle w:val="a5"/>
        <w:topLinePunct/>
        <w:adjustRightInd w:val="0"/>
        <w:snapToGrid w:val="0"/>
        <w:spacing w:line="340" w:lineRule="atLeast"/>
        <w:ind w:leftChars="0" w:left="0"/>
        <w:rPr>
          <w:szCs w:val="21"/>
        </w:rPr>
      </w:pPr>
      <w:r>
        <w:rPr>
          <w:b/>
          <w:szCs w:val="21"/>
        </w:rPr>
        <w:t>1.0.1</w:t>
      </w:r>
      <w:r>
        <w:rPr>
          <w:szCs w:val="21"/>
        </w:rPr>
        <w:t xml:space="preserve">  </w:t>
      </w:r>
      <w:r>
        <w:rPr>
          <w:rFonts w:hint="eastAsia"/>
          <w:szCs w:val="21"/>
        </w:rPr>
        <w:t>为规范四川省外墙内保温工程技术要求，保证工程质量，做到技术先进、安全可靠、经济合理，制定本标准。</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建筑外围护结构的保温形式，主要有外内保温、外墙外保温、外墙内外复合保温及自保温等形式。采用何种保温形式，应根据建筑的类别、建筑结构形式、所处的气候分区、供暖的形式、全寿命周期的经济分析及安全评估等因素综合确定。外墙内保温是一种较为广泛采用的外墙保温方式，与外墙外保温相比，内保温的优势在于安全性高、维护成本低、使用寿命长、便于外立面装饰装修、室内变温快等。由于内保温保温层设在内部，墙体无需蓄热，开启空调后可迅速变温达到设定温度对于间歇采暖的建筑比外墙外保温更节能。</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制定本标准的目的在于规范外墙内保温的设计和施</w:t>
      </w:r>
      <w:r>
        <w:rPr>
          <w:rFonts w:ascii="楷体" w:eastAsia="楷体" w:hAnsi="楷体" w:hint="eastAsia"/>
          <w:sz w:val="18"/>
          <w:szCs w:val="24"/>
        </w:rPr>
        <w:t>工，保证外墙内保温工程质量，促进外墙内保温行业健康发展。</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本标准给出了内保温系统及组成材料的性能及检验方法，并对设计、施工和工程验收做出相应规定，</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本标准收入了应用广泛，技术较为成熟或有发展前景的</w:t>
      </w:r>
      <w:r>
        <w:rPr>
          <w:rFonts w:ascii="楷体" w:eastAsia="楷体" w:hAnsi="楷体"/>
          <w:sz w:val="18"/>
          <w:szCs w:val="24"/>
        </w:rPr>
        <w:t>5</w:t>
      </w:r>
      <w:r>
        <w:rPr>
          <w:rFonts w:ascii="楷体" w:eastAsia="楷体" w:hAnsi="楷体" w:hint="eastAsia"/>
          <w:sz w:val="18"/>
          <w:szCs w:val="24"/>
        </w:rPr>
        <w:t>种外墙内保温系统，其他系统待工程应用成熟后再行增补。</w:t>
      </w:r>
    </w:p>
    <w:p w:rsidR="00716905" w:rsidRDefault="006C2C31">
      <w:pPr>
        <w:pStyle w:val="a5"/>
        <w:topLinePunct/>
        <w:adjustRightInd w:val="0"/>
        <w:snapToGrid w:val="0"/>
        <w:spacing w:line="340" w:lineRule="atLeast"/>
        <w:ind w:leftChars="0" w:left="0"/>
        <w:rPr>
          <w:szCs w:val="21"/>
        </w:rPr>
      </w:pPr>
      <w:r>
        <w:rPr>
          <w:b/>
          <w:szCs w:val="21"/>
        </w:rPr>
        <w:t>1.0.2</w:t>
      </w:r>
      <w:r>
        <w:rPr>
          <w:szCs w:val="21"/>
        </w:rPr>
        <w:t xml:space="preserve">  </w:t>
      </w:r>
      <w:r>
        <w:rPr>
          <w:rFonts w:hint="eastAsia"/>
          <w:szCs w:val="21"/>
        </w:rPr>
        <w:t>本标准适用于四川省城镇规划区内以混凝土、砌体</w:t>
      </w:r>
      <w:r>
        <w:rPr>
          <w:rFonts w:hint="eastAsia"/>
          <w:szCs w:val="21"/>
          <w:lang w:val="en-US"/>
        </w:rPr>
        <w:t>或工业化墙板</w:t>
      </w:r>
      <w:r>
        <w:rPr>
          <w:rFonts w:hint="eastAsia"/>
          <w:szCs w:val="21"/>
        </w:rPr>
        <w:t>为基层的新建、扩建和改建建筑外墙内保温工程的设计、施工及验收。</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标准适用于以混凝土、砌体及硅酸盐类装配式墙板为基层墙体的新建、扩建和改建建筑的内保温系统，也适用于内外复合保温系统。</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外墙内保温系统在夏热冬冷、温和地区更为适用，在严寒地区和寒冷地区可能需要同时采用内外复合保温系统（即同时采用外保温和内保温）。</w:t>
      </w:r>
    </w:p>
    <w:p w:rsidR="00716905" w:rsidRDefault="006C2C31">
      <w:pPr>
        <w:pStyle w:val="a5"/>
        <w:topLinePunct/>
        <w:adjustRightInd w:val="0"/>
        <w:snapToGrid w:val="0"/>
        <w:spacing w:line="340" w:lineRule="atLeast"/>
        <w:ind w:leftChars="0" w:left="0"/>
        <w:rPr>
          <w:szCs w:val="21"/>
        </w:rPr>
      </w:pPr>
      <w:r>
        <w:rPr>
          <w:b/>
          <w:szCs w:val="21"/>
        </w:rPr>
        <w:t>1.0.3</w:t>
      </w:r>
      <w:r>
        <w:rPr>
          <w:szCs w:val="21"/>
        </w:rPr>
        <w:t xml:space="preserve">  </w:t>
      </w:r>
      <w:r>
        <w:rPr>
          <w:szCs w:val="21"/>
        </w:rPr>
        <w:t>四川省</w:t>
      </w:r>
      <w:r>
        <w:rPr>
          <w:rFonts w:hint="eastAsia"/>
          <w:szCs w:val="21"/>
        </w:rPr>
        <w:t>外墙内保温工程的设计、施工及验收，除应符合本标准外，尚应符合国家和四川省现行有关标准的规定。</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lastRenderedPageBreak/>
        <w:t>本条的规定是为了明确本标准与相关标准之间的关系在进行外墙内保温工程的设计、施工和验收时，除要执行本标准外，还需要执行其他的相关标准。这里的</w:t>
      </w:r>
      <w:r>
        <w:rPr>
          <w:rFonts w:ascii="楷体" w:eastAsia="楷体" w:hAnsi="楷体" w:hint="eastAsia"/>
          <w:sz w:val="18"/>
          <w:szCs w:val="24"/>
        </w:rPr>
        <w:t>“国家和四川省现行有关标准”是指现行的工程建设标准和行业标准。</w:t>
      </w:r>
    </w:p>
    <w:p w:rsidR="00716905" w:rsidRDefault="006C2C31">
      <w:pPr>
        <w:pStyle w:val="11"/>
        <w:spacing w:before="312" w:after="624"/>
        <w:rPr>
          <w:lang w:val="en-US"/>
        </w:rPr>
      </w:pPr>
      <w:r>
        <w:rPr>
          <w:rFonts w:hint="eastAsia"/>
          <w:lang w:val="en-US"/>
        </w:rPr>
        <w:br w:type="page"/>
      </w:r>
      <w:bookmarkStart w:id="43" w:name="_Toc520645023"/>
      <w:bookmarkStart w:id="44" w:name="_Toc522702665"/>
      <w:bookmarkStart w:id="45" w:name="_Toc193552546"/>
      <w:bookmarkStart w:id="46" w:name="_Toc117758320"/>
      <w:bookmarkStart w:id="47" w:name="_Toc177482130"/>
      <w:bookmarkStart w:id="48" w:name="_Toc209781887"/>
      <w:r>
        <w:rPr>
          <w:rFonts w:hint="eastAsia"/>
          <w:b w:val="0"/>
          <w:bCs/>
          <w:lang w:val="en-US"/>
        </w:rPr>
        <w:lastRenderedPageBreak/>
        <w:t xml:space="preserve">2  </w:t>
      </w:r>
      <w:r>
        <w:rPr>
          <w:rFonts w:hint="eastAsia"/>
          <w:b w:val="0"/>
          <w:bCs/>
          <w:lang w:val="en-US"/>
        </w:rPr>
        <w:t>术</w:t>
      </w:r>
      <w:r>
        <w:rPr>
          <w:rFonts w:hint="eastAsia"/>
          <w:b w:val="0"/>
          <w:bCs/>
          <w:lang w:val="en-US"/>
        </w:rPr>
        <w:t xml:space="preserve">  </w:t>
      </w:r>
      <w:r>
        <w:rPr>
          <w:rFonts w:hint="eastAsia"/>
          <w:b w:val="0"/>
          <w:bCs/>
          <w:lang w:val="en-US"/>
        </w:rPr>
        <w:t>语</w:t>
      </w:r>
      <w:bookmarkEnd w:id="43"/>
      <w:bookmarkEnd w:id="44"/>
      <w:bookmarkEnd w:id="45"/>
      <w:bookmarkEnd w:id="46"/>
      <w:bookmarkEnd w:id="47"/>
      <w:bookmarkEnd w:id="48"/>
    </w:p>
    <w:p w:rsidR="00716905" w:rsidRDefault="006C2C31">
      <w:pPr>
        <w:topLinePunct/>
        <w:adjustRightInd w:val="0"/>
        <w:snapToGrid w:val="0"/>
        <w:spacing w:line="340" w:lineRule="atLeast"/>
        <w:rPr>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bCs/>
          <w:szCs w:val="21"/>
        </w:rPr>
        <w:t xml:space="preserve"> </w:t>
      </w:r>
      <w:r>
        <w:rPr>
          <w:rFonts w:ascii="Times New Roman" w:hAnsi="Times New Roman" w:cs="Times New Roman" w:hint="eastAsia"/>
          <w:b/>
          <w:bCs/>
          <w:szCs w:val="21"/>
        </w:rPr>
        <w:t xml:space="preserve"> </w:t>
      </w:r>
      <w:r>
        <w:rPr>
          <w:rFonts w:ascii="Times New Roman" w:eastAsia="方正书宋简体" w:hAnsi="Times New Roman" w:cs="Times New Roman" w:hint="eastAsia"/>
          <w:szCs w:val="21"/>
        </w:rPr>
        <w:t>外墙内保温系统</w:t>
      </w:r>
      <w:r>
        <w:rPr>
          <w:rFonts w:hint="eastAsia"/>
          <w:szCs w:val="21"/>
        </w:rPr>
        <w:t xml:space="preserve"> </w:t>
      </w:r>
      <w:r>
        <w:rPr>
          <w:rFonts w:ascii="Times New Roman" w:eastAsia="方正书宋简体" w:hAnsi="Times New Roman" w:cs="Times New Roman" w:hint="eastAsia"/>
          <w:szCs w:val="21"/>
        </w:rPr>
        <w:t>interior thermal insulation system on</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external walls</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主要由保温层和防护层组成，用于外墙内表面起保温作用的系统，简称内保温系统。</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本标准包含的内保温系统按构造设计分为以下</w:t>
      </w:r>
      <w:r>
        <w:rPr>
          <w:rFonts w:ascii="楷体" w:eastAsia="楷体" w:hAnsi="楷体"/>
          <w:sz w:val="18"/>
          <w:szCs w:val="24"/>
        </w:rPr>
        <w:t>5</w:t>
      </w:r>
      <w:r>
        <w:rPr>
          <w:rFonts w:ascii="楷体" w:eastAsia="楷体" w:hAnsi="楷体" w:hint="eastAsia"/>
          <w:sz w:val="18"/>
          <w:szCs w:val="24"/>
        </w:rPr>
        <w:t>种系统。</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1 </w:t>
      </w:r>
      <w:r>
        <w:rPr>
          <w:rFonts w:ascii="楷体" w:eastAsia="楷体" w:hAnsi="楷体" w:hint="eastAsia"/>
          <w:sz w:val="18"/>
          <w:szCs w:val="24"/>
        </w:rPr>
        <w:t>复合板内保温系统：系统采用粘锚结合方式固定于基层墙体。锚栓固定板面，又不得凸出板面。锚栓的主要作用是避免室内失火时保温层熔化，面板脱落造成人员伤亡。</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2 </w:t>
      </w:r>
      <w:r>
        <w:rPr>
          <w:rFonts w:ascii="楷体" w:eastAsia="楷体" w:hAnsi="楷体" w:hint="eastAsia"/>
          <w:sz w:val="18"/>
          <w:szCs w:val="24"/>
        </w:rPr>
        <w:t>有机保温板内保温系统：系统采用粘结方式固定于基层墙体。</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3</w:t>
      </w:r>
      <w:r>
        <w:rPr>
          <w:rFonts w:ascii="楷体" w:eastAsia="楷体" w:hAnsi="楷体"/>
          <w:sz w:val="18"/>
          <w:szCs w:val="24"/>
        </w:rPr>
        <w:t xml:space="preserve"> </w:t>
      </w:r>
      <w:r>
        <w:rPr>
          <w:rFonts w:ascii="楷体" w:eastAsia="楷体" w:hAnsi="楷体" w:hint="eastAsia"/>
          <w:sz w:val="18"/>
          <w:szCs w:val="24"/>
        </w:rPr>
        <w:t>无机保温板内保温系统：系统采用条粘法或点粘法与基层墙体连接。</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4 </w:t>
      </w:r>
      <w:r>
        <w:rPr>
          <w:rFonts w:ascii="楷体" w:eastAsia="楷体" w:hAnsi="楷体" w:hint="eastAsia"/>
          <w:sz w:val="18"/>
          <w:szCs w:val="24"/>
        </w:rPr>
        <w:t>保温砂浆内保温系统：基层墙体经界面砂浆处理后，保温砂浆直接粘结在基层墙体上。</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5 </w:t>
      </w:r>
      <w:r>
        <w:rPr>
          <w:rFonts w:ascii="楷体" w:eastAsia="楷体" w:hAnsi="楷体" w:hint="eastAsia"/>
          <w:sz w:val="18"/>
          <w:szCs w:val="24"/>
        </w:rPr>
        <w:t>喷涂硬泡聚氨酯内保温系统：硬泡聚氨酯通过机械喷涂方式固定于经过聚氨酯防潮底漆处理的基层墙体上。为避免防护层开裂，保温层上必须设界面层和找平层。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6 </w:t>
      </w:r>
      <w:r>
        <w:rPr>
          <w:rFonts w:ascii="楷体" w:eastAsia="楷体" w:hAnsi="楷体" w:hint="eastAsia"/>
          <w:sz w:val="18"/>
          <w:szCs w:val="24"/>
        </w:rPr>
        <w:t>玻</w:t>
      </w:r>
      <w:r>
        <w:rPr>
          <w:rFonts w:ascii="楷体" w:eastAsia="楷体" w:hAnsi="楷体" w:hint="eastAsia"/>
          <w:sz w:val="18"/>
          <w:szCs w:val="24"/>
        </w:rPr>
        <w:t>璃棉、岩棉、喷涂硬泡聚氨酯龙骨</w:t>
      </w:r>
      <w:proofErr w:type="gramStart"/>
      <w:r>
        <w:rPr>
          <w:rFonts w:ascii="楷体" w:eastAsia="楷体" w:hAnsi="楷体" w:hint="eastAsia"/>
          <w:sz w:val="18"/>
          <w:szCs w:val="24"/>
        </w:rPr>
        <w:t>固定内</w:t>
      </w:r>
      <w:proofErr w:type="gramEnd"/>
      <w:r>
        <w:rPr>
          <w:rFonts w:ascii="楷体" w:eastAsia="楷体" w:hAnsi="楷体" w:hint="eastAsia"/>
          <w:sz w:val="18"/>
          <w:szCs w:val="24"/>
        </w:rPr>
        <w:t>保温系统：玻璃棉或岩棉靠塑料钉固定在基层墙体，硬泡聚氨酯靠喷涂固定在基层墙体。建筑轻钢龙骨用敲击式或旋入式塑料锚栓固定在基层墙体上，建筑轻钢龙骨与基层墙体间应经断热处理。玻璃棉或岩棉温度较高的一侧，应连续铺设隔汽层。</w:t>
      </w:r>
    </w:p>
    <w:p w:rsidR="00716905" w:rsidRDefault="006C2C31">
      <w:pPr>
        <w:topLinePunct/>
        <w:adjustRightInd w:val="0"/>
        <w:snapToGrid w:val="0"/>
        <w:spacing w:line="360" w:lineRule="exact"/>
        <w:rPr>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bCs/>
          <w:szCs w:val="21"/>
        </w:rPr>
        <w:t xml:space="preserve">  </w:t>
      </w:r>
      <w:r>
        <w:rPr>
          <w:rFonts w:ascii="Times New Roman" w:eastAsia="方正书宋简体" w:hAnsi="Times New Roman" w:cs="Times New Roman" w:hint="eastAsia"/>
          <w:szCs w:val="21"/>
        </w:rPr>
        <w:t>外墙内保温工程</w:t>
      </w:r>
      <w:r>
        <w:rPr>
          <w:rFonts w:hint="eastAsia"/>
          <w:szCs w:val="21"/>
        </w:rPr>
        <w:t xml:space="preserve"> </w:t>
      </w:r>
      <w:r>
        <w:rPr>
          <w:rFonts w:ascii="Times New Roman" w:hAnsi="Times New Roman" w:cs="Times New Roman"/>
          <w:szCs w:val="21"/>
        </w:rPr>
        <w:t>interior thermal insulation on external walls</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内保温系统通过设计、施工或安装，固定在外墙内表面上形成保温构造，简称内保温工程。</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b/>
          <w:bCs/>
          <w:szCs w:val="21"/>
        </w:rPr>
        <w:t xml:space="preserve">  </w:t>
      </w:r>
      <w:r>
        <w:rPr>
          <w:rFonts w:ascii="Times New Roman" w:eastAsia="方正书宋简体" w:hAnsi="Times New Roman" w:cs="Times New Roman" w:hint="eastAsia"/>
          <w:szCs w:val="21"/>
        </w:rPr>
        <w:t>基层墙体</w:t>
      </w:r>
      <w:r>
        <w:rPr>
          <w:rFonts w:ascii="Times New Roman" w:eastAsia="方正书宋简体" w:hAnsi="Times New Roman" w:cs="Times New Roman" w:hint="eastAsia"/>
          <w:szCs w:val="21"/>
        </w:rPr>
        <w:t xml:space="preserve"> substrate</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内保温系统所依附的外墙。</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适合于内保温系统的外墙，一般由混凝土墙体（预制或现浇）或各种砌体（砖、砌块）构成。</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lastRenderedPageBreak/>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4</w:t>
      </w:r>
      <w:r>
        <w:rPr>
          <w:rFonts w:ascii="Times New Roman" w:hAnsi="Times New Roman" w:cs="Times New Roman"/>
          <w:b/>
          <w:bCs/>
          <w:szCs w:val="21"/>
        </w:rPr>
        <w:t xml:space="preserve">  </w:t>
      </w:r>
      <w:r>
        <w:rPr>
          <w:rFonts w:ascii="Times New Roman" w:eastAsia="方正书宋简体" w:hAnsi="Times New Roman" w:cs="Times New Roman" w:hint="eastAsia"/>
          <w:szCs w:val="21"/>
        </w:rPr>
        <w:t>内保温复合墙体</w:t>
      </w:r>
      <w:r>
        <w:rPr>
          <w:rFonts w:ascii="Times New Roman" w:eastAsia="方正书宋简体" w:hAnsi="Times New Roman" w:cs="Times New Roman" w:hint="eastAsia"/>
          <w:szCs w:val="21"/>
        </w:rPr>
        <w:t xml:space="preserve"> wall composed with interior thermal</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insulation</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由基层墙体和内保温系统组合而成。</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5</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eastAsia="方正书宋简体" w:hAnsi="Times New Roman" w:cs="Times New Roman" w:hint="eastAsia"/>
          <w:szCs w:val="21"/>
        </w:rPr>
        <w:t>保温层</w:t>
      </w:r>
      <w:r>
        <w:rPr>
          <w:rFonts w:ascii="Times New Roman" w:eastAsia="方正书宋简体" w:hAnsi="Times New Roman" w:cs="Times New Roman" w:hint="eastAsia"/>
          <w:szCs w:val="21"/>
        </w:rPr>
        <w:t xml:space="preserve"> thermal insulation layer</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由保温材料组成，在内保温系统中起保温作用的构造层，</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6</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eastAsia="方正书宋简体" w:hAnsi="Times New Roman" w:cs="Times New Roman" w:hint="eastAsia"/>
          <w:szCs w:val="21"/>
        </w:rPr>
        <w:t>抹面层</w:t>
      </w:r>
      <w:r>
        <w:rPr>
          <w:rFonts w:ascii="Times New Roman" w:eastAsia="方正书宋简体" w:hAnsi="Times New Roman" w:cs="Times New Roman" w:hint="eastAsia"/>
          <w:szCs w:val="21"/>
        </w:rPr>
        <w:t xml:space="preserve"> rendering coat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抹在保温层（或保温层的找平层）上，中间夹有</w:t>
      </w:r>
      <w:r>
        <w:rPr>
          <w:rFonts w:ascii="Times New Roman" w:eastAsia="方正书宋简体" w:hAnsi="Times New Roman" w:cs="Times New Roman" w:hint="eastAsia"/>
          <w:szCs w:val="21"/>
        </w:rPr>
        <w:t>增强网，保护保温层并具有防裂、防水、抗冲击和防火作用的构造层。</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7</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eastAsia="方正书宋简体" w:hAnsi="Times New Roman" w:cs="Times New Roman" w:hint="eastAsia"/>
          <w:szCs w:val="21"/>
        </w:rPr>
        <w:t>饰面层</w:t>
      </w:r>
      <w:r>
        <w:rPr>
          <w:rFonts w:ascii="Times New Roman" w:eastAsia="方正书宋简体" w:hAnsi="Times New Roman" w:cs="Times New Roman" w:hint="eastAsia"/>
          <w:szCs w:val="21"/>
        </w:rPr>
        <w:t xml:space="preserve"> finish coat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内保温系统的表面装饰构造层</w:t>
      </w:r>
      <w:r>
        <w:rPr>
          <w:rFonts w:ascii="Times New Roman" w:eastAsia="方正书宋简体" w:hAnsi="Times New Roman" w:cs="Times New Roman"/>
          <w:szCs w:val="21"/>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8</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eastAsia="方正书宋简体" w:hAnsi="Times New Roman" w:cs="Times New Roman" w:hint="eastAsia"/>
          <w:szCs w:val="21"/>
        </w:rPr>
        <w:t>防护层</w:t>
      </w:r>
      <w:r>
        <w:rPr>
          <w:rFonts w:ascii="Times New Roman" w:eastAsia="方正书宋简体" w:hAnsi="Times New Roman" w:cs="Times New Roman" w:hint="eastAsia"/>
          <w:szCs w:val="21"/>
        </w:rPr>
        <w:t xml:space="preserve"> protecting coat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抹面层（或面板）和</w:t>
      </w:r>
      <w:proofErr w:type="gramStart"/>
      <w:r>
        <w:rPr>
          <w:rFonts w:ascii="Times New Roman" w:eastAsia="方正书宋简体" w:hAnsi="Times New Roman" w:cs="Times New Roman" w:hint="eastAsia"/>
          <w:szCs w:val="21"/>
        </w:rPr>
        <w:t>饰面层</w:t>
      </w:r>
      <w:proofErr w:type="gramEnd"/>
      <w:r>
        <w:rPr>
          <w:rFonts w:ascii="Times New Roman" w:eastAsia="方正书宋简体" w:hAnsi="Times New Roman" w:cs="Times New Roman" w:hint="eastAsia"/>
          <w:szCs w:val="21"/>
        </w:rPr>
        <w:t>的总称。</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一般来说，防护层由抹面层（或面板）和</w:t>
      </w:r>
      <w:proofErr w:type="gramStart"/>
      <w:r>
        <w:rPr>
          <w:rFonts w:ascii="楷体" w:eastAsia="楷体" w:hAnsi="楷体" w:hint="eastAsia"/>
          <w:sz w:val="18"/>
          <w:szCs w:val="24"/>
        </w:rPr>
        <w:t>饰面层</w:t>
      </w:r>
      <w:proofErr w:type="gramEnd"/>
      <w:r>
        <w:rPr>
          <w:rFonts w:ascii="楷体" w:eastAsia="楷体" w:hAnsi="楷体" w:hint="eastAsia"/>
          <w:sz w:val="18"/>
          <w:szCs w:val="24"/>
        </w:rPr>
        <w:t>构成。</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sz w:val="18"/>
          <w:szCs w:val="24"/>
        </w:rPr>
        <w:t xml:space="preserve"> </w:t>
      </w:r>
      <w:r>
        <w:rPr>
          <w:rFonts w:ascii="楷体" w:eastAsia="楷体" w:hAnsi="楷体" w:hint="eastAsia"/>
          <w:sz w:val="18"/>
          <w:szCs w:val="24"/>
        </w:rPr>
        <w:t>抹面层</w:t>
      </w:r>
      <w:r>
        <w:rPr>
          <w:rFonts w:ascii="楷体" w:eastAsia="楷体" w:hAnsi="楷体" w:hint="eastAsia"/>
          <w:sz w:val="18"/>
          <w:szCs w:val="24"/>
        </w:rPr>
        <w:t>:</w:t>
      </w:r>
      <w:r>
        <w:rPr>
          <w:rFonts w:ascii="楷体" w:eastAsia="楷体" w:hAnsi="楷体" w:hint="eastAsia"/>
          <w:sz w:val="18"/>
          <w:szCs w:val="24"/>
        </w:rPr>
        <w:t>直接抹在保温材料（或其上找平层）上的涂层，中间夹有涂塑中碱玻璃纤维网布或耐碱玻璃纤维网布增强。防护层的大部分功能均由其保证。</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2 </w:t>
      </w:r>
      <w:r>
        <w:rPr>
          <w:rFonts w:ascii="楷体" w:eastAsia="楷体" w:hAnsi="楷体" w:hint="eastAsia"/>
          <w:sz w:val="18"/>
          <w:szCs w:val="24"/>
        </w:rPr>
        <w:t>饰面层</w:t>
      </w:r>
      <w:r>
        <w:rPr>
          <w:rFonts w:ascii="楷体" w:eastAsia="楷体" w:hAnsi="楷体" w:hint="eastAsia"/>
          <w:sz w:val="18"/>
          <w:szCs w:val="24"/>
        </w:rPr>
        <w:t>:</w:t>
      </w:r>
      <w:r>
        <w:rPr>
          <w:rFonts w:ascii="楷体" w:eastAsia="楷体" w:hAnsi="楷体" w:hint="eastAsia"/>
          <w:sz w:val="18"/>
          <w:szCs w:val="24"/>
        </w:rPr>
        <w:t>保温系统的最外层。其作用是保护内保温系统免受外界因素破坏，并起装饰作用。</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9</w:t>
      </w:r>
      <w:r>
        <w:rPr>
          <w:rFonts w:ascii="Times New Roman" w:hAnsi="Times New Roman" w:cs="Times New Roman" w:hint="eastAsia"/>
          <w:b/>
          <w:bCs/>
          <w:szCs w:val="21"/>
        </w:rPr>
        <w:t xml:space="preserve"> </w:t>
      </w:r>
      <w:r>
        <w:rPr>
          <w:rFonts w:ascii="Times New Roman" w:hAnsi="Times New Roman" w:cs="Times New Roman"/>
          <w:b/>
          <w:bCs/>
          <w:szCs w:val="21"/>
        </w:rPr>
        <w:t xml:space="preserve"> </w:t>
      </w:r>
      <w:r>
        <w:rPr>
          <w:rFonts w:ascii="Times New Roman" w:eastAsia="方正书宋简体" w:hAnsi="Times New Roman" w:cs="Times New Roman" w:hint="eastAsia"/>
          <w:szCs w:val="21"/>
        </w:rPr>
        <w:t>隔汽层</w:t>
      </w:r>
      <w:r>
        <w:rPr>
          <w:rFonts w:ascii="Times New Roman" w:eastAsia="方正书宋简体" w:hAnsi="Times New Roman" w:cs="Times New Roman" w:hint="eastAsia"/>
          <w:szCs w:val="21"/>
        </w:rPr>
        <w:t xml:space="preserve"> vapour barrier layer</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阻隔水蒸气渗透的构造层</w:t>
      </w:r>
      <w:r>
        <w:rPr>
          <w:rFonts w:ascii="Times New Roman" w:eastAsia="方正书宋简体" w:hAnsi="Times New Roman" w:cs="Times New Roman"/>
          <w:szCs w:val="21"/>
        </w:rPr>
        <w:t>。</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隔汽层是水蒸气渗透</w:t>
      </w:r>
      <w:proofErr w:type="gramStart"/>
      <w:r>
        <w:rPr>
          <w:rFonts w:ascii="楷体" w:eastAsia="楷体" w:hAnsi="楷体" w:hint="eastAsia"/>
          <w:sz w:val="18"/>
          <w:szCs w:val="24"/>
        </w:rPr>
        <w:t>阻</w:t>
      </w:r>
      <w:proofErr w:type="gramEnd"/>
      <w:r>
        <w:rPr>
          <w:rFonts w:ascii="楷体" w:eastAsia="楷体" w:hAnsi="楷体" w:hint="eastAsia"/>
          <w:sz w:val="18"/>
          <w:szCs w:val="24"/>
        </w:rPr>
        <w:t>较大的材料层，作为阻碍水蒸气通过绝热层之用。常用的材料有</w:t>
      </w:r>
      <w:r>
        <w:rPr>
          <w:rFonts w:ascii="楷体" w:eastAsia="楷体" w:hAnsi="楷体" w:hint="eastAsia"/>
          <w:sz w:val="18"/>
          <w:szCs w:val="24"/>
        </w:rPr>
        <w:t>PVC</w:t>
      </w:r>
      <w:r>
        <w:rPr>
          <w:rFonts w:ascii="楷体" w:eastAsia="楷体" w:hAnsi="楷体" w:hint="eastAsia"/>
          <w:sz w:val="18"/>
          <w:szCs w:val="24"/>
        </w:rPr>
        <w:t>、聚丙烯、铝箔等，其</w:t>
      </w:r>
      <w:proofErr w:type="gramStart"/>
      <w:r>
        <w:rPr>
          <w:rFonts w:ascii="楷体" w:eastAsia="楷体" w:hAnsi="楷体" w:hint="eastAsia"/>
          <w:sz w:val="18"/>
          <w:szCs w:val="24"/>
        </w:rPr>
        <w:t>透湿率</w:t>
      </w:r>
      <w:proofErr w:type="gramEnd"/>
      <w:r>
        <w:rPr>
          <w:rFonts w:ascii="楷体" w:eastAsia="楷体" w:hAnsi="楷体" w:hint="eastAsia"/>
          <w:sz w:val="18"/>
          <w:szCs w:val="24"/>
        </w:rPr>
        <w:t>不应大于</w:t>
      </w:r>
      <w:r>
        <w:rPr>
          <w:rFonts w:ascii="楷体" w:eastAsia="楷体" w:hAnsi="楷体" w:hint="eastAsia"/>
          <w:sz w:val="18"/>
          <w:szCs w:val="24"/>
        </w:rPr>
        <w:t>4.0x10</w:t>
      </w:r>
      <w:r>
        <w:rPr>
          <w:rFonts w:ascii="楷体" w:eastAsia="楷体" w:hAnsi="楷体"/>
          <w:sz w:val="18"/>
          <w:szCs w:val="24"/>
          <w:vertAlign w:val="superscript"/>
        </w:rPr>
        <w:t>-</w:t>
      </w:r>
      <w:r>
        <w:rPr>
          <w:rFonts w:ascii="Calibri" w:eastAsia="楷体" w:hAnsi="Calibri" w:cs="Calibri"/>
          <w:sz w:val="18"/>
          <w:szCs w:val="24"/>
          <w:vertAlign w:val="superscript"/>
        </w:rPr>
        <w:t>8</w:t>
      </w:r>
      <w:r>
        <w:rPr>
          <w:rFonts w:ascii="楷体" w:eastAsia="楷体" w:hAnsi="楷体" w:hint="eastAsia"/>
          <w:sz w:val="18"/>
          <w:szCs w:val="24"/>
        </w:rPr>
        <w:t>g/</w:t>
      </w:r>
      <w:r>
        <w:rPr>
          <w:rFonts w:ascii="楷体" w:eastAsia="楷体" w:hAnsi="楷体" w:hint="eastAsia"/>
          <w:sz w:val="18"/>
          <w:szCs w:val="24"/>
        </w:rPr>
        <w:t>（</w:t>
      </w:r>
      <w:r>
        <w:rPr>
          <w:rFonts w:ascii="楷体" w:eastAsia="楷体" w:hAnsi="楷体" w:hint="eastAsia"/>
          <w:sz w:val="18"/>
          <w:szCs w:val="24"/>
        </w:rPr>
        <w:t>Pa</w:t>
      </w:r>
      <w:r>
        <w:rPr>
          <w:rFonts w:ascii="楷体" w:eastAsia="楷体" w:hAnsi="楷体" w:hint="eastAsia"/>
          <w:sz w:val="18"/>
          <w:szCs w:val="24"/>
        </w:rPr>
        <w:t>·</w:t>
      </w:r>
      <w:r>
        <w:rPr>
          <w:rFonts w:ascii="楷体" w:eastAsia="楷体" w:hAnsi="楷体" w:hint="eastAsia"/>
          <w:sz w:val="18"/>
          <w:szCs w:val="24"/>
        </w:rPr>
        <w:t>s</w:t>
      </w:r>
      <w:r>
        <w:rPr>
          <w:rFonts w:ascii="楷体" w:eastAsia="楷体" w:hAnsi="楷体" w:hint="eastAsia"/>
          <w:sz w:val="18"/>
          <w:szCs w:val="24"/>
        </w:rPr>
        <w:t>·</w:t>
      </w:r>
      <w:r>
        <w:rPr>
          <w:rFonts w:ascii="楷体" w:eastAsia="楷体" w:hAnsi="楷体" w:hint="eastAsia"/>
          <w:sz w:val="18"/>
          <w:szCs w:val="24"/>
        </w:rPr>
        <w:t>m</w:t>
      </w:r>
      <w:r>
        <w:rPr>
          <w:rFonts w:ascii="楷体" w:eastAsia="楷体" w:hAnsi="楷体" w:hint="eastAsia"/>
          <w:sz w:val="18"/>
          <w:szCs w:val="24"/>
          <w:vertAlign w:val="superscript"/>
        </w:rPr>
        <w:t>2</w:t>
      </w:r>
      <w:r>
        <w:rPr>
          <w:rFonts w:ascii="楷体" w:eastAsia="楷体" w:hAnsi="楷体" w:hint="eastAsia"/>
          <w:sz w:val="18"/>
          <w:szCs w:val="24"/>
        </w:rPr>
        <w:t>）。一般来说，采暖建筑应在保温层内侧做隔汽层，空调建筑应在隔热层外侧做隔汽层。若全年出现水蒸气渗透现象，则应根据具体情况决定是否在保温层内、外侧双向布置隔汽层。采用双向布置隔汽层时，施工时应确保保温材料不会受潮，否则会在使用时内部产生冷凝，不易挥发。一般情况下，不宜用双面布置隔汽层的做法。</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 xml:space="preserve">10  </w:t>
      </w:r>
      <w:r>
        <w:rPr>
          <w:rFonts w:ascii="Times New Roman" w:eastAsia="方正书宋简体" w:hAnsi="Times New Roman" w:cs="Times New Roman" w:hint="eastAsia"/>
          <w:szCs w:val="21"/>
        </w:rPr>
        <w:t>内保温复合板</w:t>
      </w:r>
      <w:r>
        <w:rPr>
          <w:rFonts w:ascii="Times New Roman" w:eastAsia="方正书宋简体" w:hAnsi="Times New Roman" w:cs="Times New Roman"/>
          <w:szCs w:val="21"/>
        </w:rPr>
        <w:t xml:space="preserve"> interior insulation composite panel</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lastRenderedPageBreak/>
        <w:t>由保温材料及面板组成，保温材料单侧复合无机面板，在工厂预制成型，具有保温、隔热和防护功能的板状制品，简称复合板。</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 xml:space="preserve">11  </w:t>
      </w:r>
      <w:r>
        <w:rPr>
          <w:rFonts w:ascii="Times New Roman" w:eastAsia="方正书宋简体" w:hAnsi="Times New Roman" w:cs="Times New Roman" w:hint="eastAsia"/>
          <w:szCs w:val="21"/>
        </w:rPr>
        <w:t>无机保温板</w:t>
      </w:r>
      <w:r>
        <w:rPr>
          <w:rFonts w:ascii="Times New Roman" w:eastAsia="方正书宋简体" w:hAnsi="Times New Roman" w:cs="Times New Roman"/>
          <w:szCs w:val="21"/>
        </w:rPr>
        <w:t xml:space="preserve"> inorganic thermal insulation board</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以无机材料为主要原料，通过一定工艺制成的用于建筑保温的板材，其燃烧性能等级为</w:t>
      </w:r>
      <w:r>
        <w:rPr>
          <w:rFonts w:ascii="Times New Roman" w:eastAsia="方正书宋简体" w:hAnsi="Times New Roman" w:cs="Times New Roman"/>
          <w:szCs w:val="21"/>
        </w:rPr>
        <w:t>A1</w:t>
      </w:r>
      <w:r>
        <w:rPr>
          <w:rFonts w:ascii="Times New Roman" w:eastAsia="方正书宋简体" w:hAnsi="Times New Roman" w:cs="Times New Roman" w:hint="eastAsia"/>
          <w:szCs w:val="21"/>
        </w:rPr>
        <w:t>级。</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12</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气凝胶复合保温隔热材料</w:t>
      </w:r>
      <w:r>
        <w:rPr>
          <w:rFonts w:ascii="Times New Roman" w:eastAsia="方正书宋简体" w:hAnsi="Times New Roman" w:cs="Times New Roman"/>
          <w:szCs w:val="21"/>
        </w:rPr>
        <w:t xml:space="preserve"> aerogellight aggregate composite heat insulation material</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以气凝胶、陶瓷空心微粒、超轻超细闭孔膨胀微珠、矿物质纤维、特种纳米粘接材料、凝胶材料为主要成分，添加聚苯颗粒和其他功能组分制成的，具有保温、隔热、减震、隔声功能的匀质保温材料，简称气凝胶复合保温隔热材料。</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13</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高强度连续玻纤防火保温板</w:t>
      </w:r>
      <w:r>
        <w:rPr>
          <w:rFonts w:ascii="Times New Roman" w:eastAsia="方正书宋简体" w:hAnsi="Times New Roman" w:cs="Times New Roman"/>
          <w:szCs w:val="21"/>
        </w:rPr>
        <w:t>high strength continuous glass fiber fire insulation board</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以连续无碱玻璃纤维和水溶性树脂胶为原料，</w:t>
      </w:r>
      <w:proofErr w:type="gramStart"/>
      <w:r>
        <w:rPr>
          <w:rFonts w:ascii="Times New Roman" w:eastAsia="方正书宋简体" w:hAnsi="Times New Roman" w:cs="Times New Roman" w:hint="eastAsia"/>
          <w:szCs w:val="21"/>
        </w:rPr>
        <w:t>依次经</w:t>
      </w:r>
      <w:proofErr w:type="gramEnd"/>
      <w:r>
        <w:rPr>
          <w:rFonts w:ascii="Times New Roman" w:eastAsia="方正书宋简体" w:hAnsi="Times New Roman" w:cs="Times New Roman" w:hint="eastAsia"/>
          <w:szCs w:val="21"/>
        </w:rPr>
        <w:t>上料、蓬松处理、整理出网、施胶、针刺成毡、固化和定尺处理得到的保温板材，简称玻纤保温板。</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14  </w:t>
      </w:r>
      <w:r>
        <w:rPr>
          <w:rFonts w:ascii="Times New Roman" w:eastAsia="方正书宋简体" w:hAnsi="Times New Roman" w:cs="Times New Roman" w:hint="eastAsia"/>
          <w:szCs w:val="21"/>
        </w:rPr>
        <w:t>界面砂浆</w:t>
      </w:r>
      <w:r>
        <w:rPr>
          <w:rFonts w:ascii="Times New Roman" w:eastAsia="方正书宋简体" w:hAnsi="Times New Roman" w:cs="Times New Roman" w:hint="eastAsia"/>
          <w:szCs w:val="21"/>
        </w:rPr>
        <w:t xml:space="preserve"> interface treating mortar</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用以改善基层墙体与保温砂浆材料表面粘结性能的聚合物水泥砂浆。</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 xml:space="preserve">15  </w:t>
      </w:r>
      <w:r>
        <w:rPr>
          <w:rFonts w:ascii="Times New Roman" w:eastAsia="方正书宋简体" w:hAnsi="Times New Roman" w:cs="Times New Roman" w:hint="eastAsia"/>
          <w:szCs w:val="21"/>
        </w:rPr>
        <w:t>胶粘剂</w:t>
      </w:r>
      <w:r>
        <w:rPr>
          <w:rFonts w:ascii="Times New Roman" w:eastAsia="方正书宋简体" w:hAnsi="Times New Roman" w:cs="Times New Roman" w:hint="eastAsia"/>
          <w:szCs w:val="21"/>
        </w:rPr>
        <w:t xml:space="preserve"> adhesive</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用于保温板与基层墙体粘结的聚合物水泥砂浆。</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 xml:space="preserve">16  </w:t>
      </w:r>
      <w:r>
        <w:rPr>
          <w:rFonts w:ascii="Times New Roman" w:eastAsia="方正书宋简体" w:hAnsi="Times New Roman" w:cs="Times New Roman" w:hint="eastAsia"/>
          <w:szCs w:val="21"/>
        </w:rPr>
        <w:t>粘结石膏</w:t>
      </w:r>
      <w:r>
        <w:rPr>
          <w:rFonts w:ascii="Times New Roman" w:eastAsia="方正书宋简体" w:hAnsi="Times New Roman" w:cs="Times New Roman" w:hint="eastAsia"/>
          <w:szCs w:val="21"/>
        </w:rPr>
        <w:t xml:space="preserve"> gypsum binders</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用于保温板与基层墙体粘结的石膏类胶粘剂。</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 xml:space="preserve">17  </w:t>
      </w:r>
      <w:r>
        <w:rPr>
          <w:rFonts w:ascii="Times New Roman" w:eastAsia="方正书宋简体" w:hAnsi="Times New Roman" w:cs="Times New Roman" w:hint="eastAsia"/>
          <w:szCs w:val="21"/>
        </w:rPr>
        <w:t>抹面胶浆</w:t>
      </w:r>
      <w:r>
        <w:rPr>
          <w:rFonts w:ascii="Times New Roman" w:eastAsia="方正书宋简体" w:hAnsi="Times New Roman" w:cs="Times New Roman" w:hint="eastAsia"/>
          <w:szCs w:val="21"/>
        </w:rPr>
        <w:t xml:space="preserve"> rendering coat mortar</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lastRenderedPageBreak/>
        <w:t>由高分子聚合物、水泥、砂为主要材料制成，具有一定变形能力和良好粘结性能的聚合物水泥砂浆。</w:t>
      </w:r>
      <w:r>
        <w:rPr>
          <w:rFonts w:ascii="Times New Roman" w:eastAsia="方正书宋简体" w:hAnsi="Times New Roman" w:cs="Times New Roman"/>
          <w:szCs w:val="21"/>
        </w:rPr>
        <w:br w:type="page"/>
      </w:r>
    </w:p>
    <w:p w:rsidR="00716905" w:rsidRDefault="006C2C31">
      <w:pPr>
        <w:pStyle w:val="11"/>
        <w:spacing w:before="312" w:after="624"/>
        <w:rPr>
          <w:b w:val="0"/>
          <w:bCs/>
          <w:lang w:val="en-US"/>
        </w:rPr>
      </w:pPr>
      <w:bookmarkStart w:id="49" w:name="_Toc520645024"/>
      <w:bookmarkStart w:id="50" w:name="_Toc193552547"/>
      <w:bookmarkStart w:id="51" w:name="_Toc117758321"/>
      <w:bookmarkStart w:id="52" w:name="_Toc177482131"/>
      <w:bookmarkStart w:id="53" w:name="_Toc522702666"/>
      <w:bookmarkStart w:id="54" w:name="_Toc165107906"/>
      <w:bookmarkStart w:id="55" w:name="_Toc209781888"/>
      <w:r>
        <w:rPr>
          <w:rFonts w:hint="eastAsia"/>
          <w:b w:val="0"/>
          <w:bCs/>
          <w:lang w:val="en-US"/>
        </w:rPr>
        <w:lastRenderedPageBreak/>
        <w:t xml:space="preserve">3  </w:t>
      </w:r>
      <w:bookmarkEnd w:id="49"/>
      <w:bookmarkEnd w:id="50"/>
      <w:bookmarkEnd w:id="51"/>
      <w:bookmarkEnd w:id="52"/>
      <w:bookmarkEnd w:id="53"/>
      <w:bookmarkEnd w:id="54"/>
      <w:r>
        <w:rPr>
          <w:rFonts w:hint="eastAsia"/>
          <w:b w:val="0"/>
          <w:bCs/>
          <w:lang w:val="en-US"/>
        </w:rPr>
        <w:t>基</w:t>
      </w:r>
      <w:r>
        <w:rPr>
          <w:rFonts w:hint="eastAsia"/>
          <w:b w:val="0"/>
          <w:bCs/>
          <w:lang w:val="en-US"/>
        </w:rPr>
        <w:t xml:space="preserve"> </w:t>
      </w:r>
      <w:r>
        <w:rPr>
          <w:rFonts w:hint="eastAsia"/>
          <w:b w:val="0"/>
          <w:bCs/>
          <w:lang w:val="en-US"/>
        </w:rPr>
        <w:t>本</w:t>
      </w:r>
      <w:r>
        <w:rPr>
          <w:rFonts w:hint="eastAsia"/>
          <w:b w:val="0"/>
          <w:bCs/>
          <w:lang w:val="en-US"/>
        </w:rPr>
        <w:t xml:space="preserve"> </w:t>
      </w:r>
      <w:proofErr w:type="gramStart"/>
      <w:r>
        <w:rPr>
          <w:rFonts w:hint="eastAsia"/>
          <w:b w:val="0"/>
          <w:bCs/>
          <w:lang w:val="en-US"/>
        </w:rPr>
        <w:t>规</w:t>
      </w:r>
      <w:proofErr w:type="gramEnd"/>
      <w:r>
        <w:rPr>
          <w:rFonts w:hint="eastAsia"/>
          <w:b w:val="0"/>
          <w:bCs/>
          <w:lang w:val="en-US"/>
        </w:rPr>
        <w:t xml:space="preserve"> </w:t>
      </w:r>
      <w:r>
        <w:rPr>
          <w:rFonts w:hint="eastAsia"/>
          <w:b w:val="0"/>
          <w:bCs/>
          <w:lang w:val="en-US"/>
        </w:rPr>
        <w:t>定</w:t>
      </w:r>
      <w:bookmarkEnd w:id="55"/>
    </w:p>
    <w:p w:rsidR="00716905" w:rsidRDefault="006C2C31">
      <w:pPr>
        <w:topLinePunct/>
        <w:adjustRightInd w:val="0"/>
        <w:snapToGrid w:val="0"/>
        <w:spacing w:line="340" w:lineRule="atLeas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内保温工程应能适应基层墙体的正常变形而不产生裂缝空鼓和脱落。</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墙体的正常变形是指温度、含水率、风荷载、撞击力造成的变形，这种变形不应造成内保温复合墙体的裂缝，或形成空鼓脱落。系统的各构造层次间具有变形协调能力，可减少甚至避免保温系统产生裂缝，</w:t>
      </w:r>
      <w:proofErr w:type="gramStart"/>
      <w:r>
        <w:rPr>
          <w:rFonts w:ascii="楷体" w:eastAsia="楷体" w:hAnsi="楷体" w:hint="eastAsia"/>
          <w:sz w:val="18"/>
          <w:szCs w:val="24"/>
        </w:rPr>
        <w:t>若基层</w:t>
      </w:r>
      <w:proofErr w:type="gramEnd"/>
      <w:r>
        <w:rPr>
          <w:rFonts w:ascii="楷体" w:eastAsia="楷体" w:hAnsi="楷体" w:hint="eastAsia"/>
          <w:sz w:val="18"/>
          <w:szCs w:val="24"/>
        </w:rPr>
        <w:t>墙体、保温层、保护层材料的弹性模量、线膨胀系数相差过大，由温度、湿度变化造成的变形率和变形速度不一致，易造成保温层裂缝。</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内保温工程各组成部分应具有物理—化学稳定性。所有组成材料应彼此相容，并应具有防腐性。在可能受到生物侵害时，内保温工程应具有防生物侵害性能；所有组成材料应符合现行国家标准《民用建筑工程室内环境污染控制规范》</w:t>
      </w:r>
      <w:r>
        <w:rPr>
          <w:rFonts w:ascii="Times New Roman" w:eastAsia="方正书宋简体" w:hAnsi="Times New Roman" w:cs="Times New Roman" w:hint="eastAsia"/>
          <w:szCs w:val="21"/>
        </w:rPr>
        <w:t>GB50325</w:t>
      </w:r>
      <w:r>
        <w:rPr>
          <w:rFonts w:ascii="Times New Roman" w:eastAsia="方正书宋简体" w:hAnsi="Times New Roman" w:cs="Times New Roman" w:hint="eastAsia"/>
          <w:szCs w:val="21"/>
        </w:rPr>
        <w:t>和《建筑材料放射性核素限量》</w:t>
      </w:r>
      <w:r>
        <w:rPr>
          <w:rFonts w:ascii="Times New Roman" w:eastAsia="方正书宋简体" w:hAnsi="Times New Roman" w:cs="Times New Roman" w:hint="eastAsia"/>
          <w:szCs w:val="21"/>
        </w:rPr>
        <w:t>GB6566</w:t>
      </w:r>
      <w:r>
        <w:rPr>
          <w:rFonts w:ascii="Times New Roman" w:eastAsia="方正书宋简体" w:hAnsi="Times New Roman" w:cs="Times New Roman" w:hint="eastAsia"/>
          <w:szCs w:val="21"/>
        </w:rPr>
        <w:t>的相关规定。</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本条文包含两项内容：一是组成材料的耐久性，二是组成材料的环保性。</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1 </w:t>
      </w:r>
      <w:r>
        <w:rPr>
          <w:rFonts w:ascii="楷体" w:eastAsia="楷体" w:hAnsi="楷体" w:hint="eastAsia"/>
          <w:sz w:val="18"/>
          <w:szCs w:val="24"/>
        </w:rPr>
        <w:t>组成材料的耐久性</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在正常使用条件和</w:t>
      </w:r>
      <w:proofErr w:type="gramStart"/>
      <w:r>
        <w:rPr>
          <w:rFonts w:ascii="楷体" w:eastAsia="楷体" w:hAnsi="楷体" w:hint="eastAsia"/>
          <w:sz w:val="18"/>
          <w:szCs w:val="24"/>
        </w:rPr>
        <w:t>正常维护</w:t>
      </w:r>
      <w:proofErr w:type="gramEnd"/>
      <w:r>
        <w:rPr>
          <w:rFonts w:ascii="楷体" w:eastAsia="楷体" w:hAnsi="楷体" w:hint="eastAsia"/>
          <w:sz w:val="18"/>
          <w:szCs w:val="24"/>
        </w:rPr>
        <w:t>下，所有组成材料在系统使用寿命期内均应保持其特性。这就要求符合以下几点：</w:t>
      </w:r>
    </w:p>
    <w:p w:rsidR="00716905" w:rsidRDefault="006C2C31">
      <w:pPr>
        <w:topLinePunct/>
        <w:adjustRightInd w:val="0"/>
        <w:snapToGrid w:val="0"/>
        <w:ind w:leftChars="239" w:left="709" w:hangingChars="115" w:hanging="207"/>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）所有组成材料都应表现出物理—化学稳定性。在相互接触的材料之间出现反应的情况下，这些反应应该是缓慢进行的。</w:t>
      </w:r>
    </w:p>
    <w:p w:rsidR="00716905" w:rsidRDefault="006C2C31">
      <w:pPr>
        <w:topLinePunct/>
        <w:adjustRightInd w:val="0"/>
        <w:snapToGrid w:val="0"/>
        <w:ind w:leftChars="239" w:left="709" w:hangingChars="115" w:hanging="207"/>
        <w:rPr>
          <w:rFonts w:ascii="楷体" w:eastAsia="楷体" w:hAnsi="楷体"/>
          <w:sz w:val="18"/>
          <w:szCs w:val="24"/>
        </w:rPr>
      </w:pPr>
      <w:r>
        <w:rPr>
          <w:rFonts w:ascii="楷体" w:eastAsia="楷体" w:hAnsi="楷体" w:hint="eastAsia"/>
          <w:sz w:val="18"/>
          <w:szCs w:val="24"/>
        </w:rPr>
        <w:t>2</w:t>
      </w:r>
      <w:r>
        <w:rPr>
          <w:rFonts w:ascii="楷体" w:eastAsia="楷体" w:hAnsi="楷体" w:hint="eastAsia"/>
          <w:sz w:val="18"/>
          <w:szCs w:val="24"/>
        </w:rPr>
        <w:t>）所有材料应是天然耐腐蚀</w:t>
      </w:r>
      <w:proofErr w:type="gramStart"/>
      <w:r>
        <w:rPr>
          <w:rFonts w:ascii="楷体" w:eastAsia="楷体" w:hAnsi="楷体" w:hint="eastAsia"/>
          <w:sz w:val="18"/>
          <w:szCs w:val="24"/>
        </w:rPr>
        <w:t>或经耐腐蚀</w:t>
      </w:r>
      <w:proofErr w:type="gramEnd"/>
      <w:r>
        <w:rPr>
          <w:rFonts w:ascii="楷体" w:eastAsia="楷体" w:hAnsi="楷体" w:hint="eastAsia"/>
          <w:sz w:val="18"/>
          <w:szCs w:val="24"/>
        </w:rPr>
        <w:t>处理。这涉及玻璃纤维网布耐碱性，金属固定件镀锌或涂防锈漆等防锈处理。</w:t>
      </w:r>
    </w:p>
    <w:p w:rsidR="00716905" w:rsidRDefault="006C2C31">
      <w:pPr>
        <w:topLinePunct/>
        <w:adjustRightInd w:val="0"/>
        <w:snapToGrid w:val="0"/>
        <w:ind w:leftChars="239" w:left="709" w:hangingChars="115" w:hanging="207"/>
        <w:rPr>
          <w:rFonts w:ascii="楷体" w:eastAsia="楷体" w:hAnsi="楷体"/>
          <w:sz w:val="18"/>
          <w:szCs w:val="24"/>
        </w:rPr>
      </w:pPr>
      <w:r>
        <w:rPr>
          <w:rFonts w:ascii="楷体" w:eastAsia="楷体" w:hAnsi="楷体" w:hint="eastAsia"/>
          <w:sz w:val="18"/>
          <w:szCs w:val="24"/>
        </w:rPr>
        <w:t>3</w:t>
      </w:r>
      <w:r>
        <w:rPr>
          <w:rFonts w:ascii="楷体" w:eastAsia="楷体" w:hAnsi="楷体" w:hint="eastAsia"/>
          <w:sz w:val="18"/>
          <w:szCs w:val="24"/>
        </w:rPr>
        <w:t>）所有材料应是彼此相容的。</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彼此相容是要求内保温系统中任何一种组成材料应与其他所有组成材料相容。这也就是说，胶粘剂、抹面材料、饰面材料、密封材料和附件等应与有机保温材料或无机保温材料相容，并且各种材料之间都应相容。鼠类、白蚁都会咬食</w:t>
      </w:r>
      <w:r>
        <w:rPr>
          <w:rFonts w:ascii="楷体" w:eastAsia="楷体" w:hAnsi="楷体" w:hint="eastAsia"/>
          <w:sz w:val="18"/>
          <w:szCs w:val="24"/>
        </w:rPr>
        <w:t>EPS</w:t>
      </w:r>
      <w:r>
        <w:rPr>
          <w:rFonts w:ascii="楷体" w:eastAsia="楷体" w:hAnsi="楷体" w:hint="eastAsia"/>
          <w:sz w:val="18"/>
          <w:szCs w:val="24"/>
        </w:rPr>
        <w:t>板等。在有白蚁等虫害的地区，应做好防虫害构造设计。</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2 </w:t>
      </w:r>
      <w:r>
        <w:rPr>
          <w:rFonts w:ascii="楷体" w:eastAsia="楷体" w:hAnsi="楷体" w:hint="eastAsia"/>
          <w:sz w:val="18"/>
          <w:szCs w:val="24"/>
        </w:rPr>
        <w:t>组成材料的环保性能</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为了预防和控制室内环境污染，保障人民身体健康，所有组成材料的有害</w:t>
      </w:r>
      <w:r>
        <w:rPr>
          <w:rFonts w:ascii="楷体" w:eastAsia="楷体" w:hAnsi="楷体" w:hint="eastAsia"/>
          <w:sz w:val="18"/>
          <w:szCs w:val="24"/>
        </w:rPr>
        <w:lastRenderedPageBreak/>
        <w:t>物质，包括放射性物质、总挥发性有机化合物（</w:t>
      </w:r>
      <w:r>
        <w:rPr>
          <w:rFonts w:ascii="楷体" w:eastAsia="楷体" w:hAnsi="楷体" w:hint="eastAsia"/>
          <w:sz w:val="18"/>
          <w:szCs w:val="24"/>
        </w:rPr>
        <w:t>TVOC</w:t>
      </w:r>
      <w:r>
        <w:rPr>
          <w:rFonts w:ascii="楷体" w:eastAsia="楷体" w:hAnsi="楷体" w:hint="eastAsia"/>
          <w:sz w:val="18"/>
          <w:szCs w:val="24"/>
        </w:rPr>
        <w:t>）、甲醛、氨、苯、甲苯、二甲苯、重金属等，均应符合国家现行有关标准的规定。</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内保温工程应符合现行国家标准《建筑设计防火规范》</w:t>
      </w:r>
      <w:r>
        <w:rPr>
          <w:rFonts w:ascii="Times New Roman" w:eastAsia="方正书宋简体" w:hAnsi="Times New Roman" w:cs="Times New Roman"/>
          <w:szCs w:val="21"/>
        </w:rPr>
        <w:t>GB 50016</w:t>
      </w:r>
      <w:r>
        <w:rPr>
          <w:rFonts w:ascii="Times New Roman" w:eastAsia="方正书宋简体" w:hAnsi="Times New Roman" w:cs="Times New Roman" w:hint="eastAsia"/>
          <w:szCs w:val="21"/>
        </w:rPr>
        <w:t>和《建筑防火通用规范》</w:t>
      </w:r>
      <w:r>
        <w:rPr>
          <w:rFonts w:ascii="Times New Roman" w:eastAsia="方正书宋简体" w:hAnsi="Times New Roman" w:cs="Times New Roman"/>
          <w:szCs w:val="21"/>
        </w:rPr>
        <w:t>GB 55037</w:t>
      </w:r>
      <w:r>
        <w:rPr>
          <w:rFonts w:ascii="Times New Roman" w:eastAsia="方正书宋简体" w:hAnsi="Times New Roman" w:cs="Times New Roman" w:hint="eastAsia"/>
          <w:szCs w:val="21"/>
        </w:rPr>
        <w:t>的规定。</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为防止和减少火灾危害，保护人身和财产安全，设计人员根据建筑防火设计的要求，合理选择内保温系统的燃烧性能及其附加分级。</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4</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内保温工程应与基层墙体有可靠连接。</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内保温工程应与基层墙体有可靠连接，避免在地震时脱落。</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5</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内保温工程用于厨房、卫生间等潮湿环境时，应具有防水渗透性能。</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内保温工程用于厨房、卫生间等潮湿环境时，应具有防水渗透性能，避免对保温层造成损害。其防水渗透性能，主要靠系统的各构造层次组成材料。需要慎重选择粘结层材料、保温层材料、防护层材料。</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6</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内保温复合墙体的保温、隔热和防潮性能应符合现行国家标准《民用建筑热工设计规范》</w:t>
      </w:r>
      <w:r>
        <w:rPr>
          <w:rFonts w:ascii="Times New Roman" w:eastAsia="方正书宋简体" w:hAnsi="Times New Roman" w:cs="Times New Roman" w:hint="eastAsia"/>
          <w:szCs w:val="21"/>
        </w:rPr>
        <w:t>GB50176</w:t>
      </w:r>
      <w:r>
        <w:rPr>
          <w:rFonts w:ascii="Times New Roman" w:eastAsia="方正书宋简体" w:hAnsi="Times New Roman" w:cs="Times New Roman" w:hint="eastAsia"/>
          <w:szCs w:val="21"/>
        </w:rPr>
        <w:t>和国家现行有关建筑节能设</w:t>
      </w:r>
      <w:r>
        <w:rPr>
          <w:rFonts w:ascii="Times New Roman" w:eastAsia="方正书宋简体" w:hAnsi="Times New Roman" w:cs="Times New Roman" w:hint="eastAsia"/>
          <w:szCs w:val="21"/>
        </w:rPr>
        <w:t>计标准的规定。</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7</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内保温工程有关检测数据的判定，应采用现行国家标准《数值修约规则与极限数值的表示和判定》</w:t>
      </w:r>
      <w:r>
        <w:rPr>
          <w:rFonts w:ascii="Times New Roman" w:eastAsia="方正书宋简体" w:hAnsi="Times New Roman" w:cs="Times New Roman" w:hint="eastAsia"/>
          <w:szCs w:val="21"/>
        </w:rPr>
        <w:t>GB/T8170</w:t>
      </w:r>
      <w:r>
        <w:rPr>
          <w:rFonts w:ascii="Times New Roman" w:eastAsia="方正书宋简体" w:hAnsi="Times New Roman" w:cs="Times New Roman" w:hint="eastAsia"/>
          <w:szCs w:val="21"/>
        </w:rPr>
        <w:t>中规定的修约值比较法。</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 xml:space="preserve">8  </w:t>
      </w:r>
      <w:r>
        <w:rPr>
          <w:rFonts w:ascii="Times New Roman" w:eastAsia="方正书宋简体" w:hAnsi="Times New Roman" w:cs="Times New Roman" w:hint="eastAsia"/>
          <w:szCs w:val="21"/>
        </w:rPr>
        <w:t>当采用内保温系统时，其室内装修工程宜采用装配式内装修系统。</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装配式内装修采用干式工法、管线分离技术，避免了传统湿作业（如抹灰、贴砖）对保温层可能造成的破坏、潮湿侵蚀，以及后期维修开凿对保温层的损伤，有效保障内保温系统的完整性和长期性能。装配式内装修还避免了传统湿作业与保温层结合可能产生的空鼓、开裂、脱落等质量通病，提高了装修质量</w:t>
      </w:r>
      <w:r>
        <w:rPr>
          <w:rFonts w:ascii="楷体" w:eastAsia="楷体" w:hAnsi="楷体" w:hint="eastAsia"/>
          <w:sz w:val="18"/>
          <w:szCs w:val="24"/>
        </w:rPr>
        <w:lastRenderedPageBreak/>
        <w:t>和耐久性。</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0.</w:t>
      </w:r>
      <w:r>
        <w:rPr>
          <w:rFonts w:ascii="Times New Roman" w:hAnsi="Times New Roman" w:cs="Times New Roman"/>
          <w:b/>
          <w:szCs w:val="21"/>
        </w:rPr>
        <w:sym w:font="Symbol" w:char="F020"/>
      </w:r>
      <w:r>
        <w:rPr>
          <w:rFonts w:ascii="Times New Roman" w:hAnsi="Times New Roman" w:cs="Times New Roman"/>
          <w:b/>
          <w:szCs w:val="21"/>
        </w:rPr>
        <w:t xml:space="preserve">9  </w:t>
      </w:r>
      <w:r>
        <w:rPr>
          <w:rFonts w:ascii="Times New Roman" w:eastAsia="方正书宋简体" w:hAnsi="Times New Roman" w:cs="Times New Roman" w:hint="eastAsia"/>
          <w:szCs w:val="21"/>
        </w:rPr>
        <w:t>内保温系统的材料宜选用符合国家现行绿色建材标准的绿色建材。</w:t>
      </w:r>
    </w:p>
    <w:p w:rsidR="00716905" w:rsidRDefault="00716905">
      <w:pPr>
        <w:topLinePunct/>
        <w:adjustRightInd w:val="0"/>
        <w:snapToGrid w:val="0"/>
        <w:spacing w:line="360" w:lineRule="exact"/>
        <w:rPr>
          <w:rFonts w:ascii="Times New Roman" w:eastAsia="方正书宋简体" w:hAnsi="Times New Roman" w:cs="Times New Roman"/>
          <w:szCs w:val="21"/>
        </w:rPr>
      </w:pPr>
    </w:p>
    <w:p w:rsidR="00716905" w:rsidRDefault="006C2C31">
      <w:pPr>
        <w:widowControl/>
        <w:jc w:val="left"/>
        <w:rPr>
          <w:rFonts w:ascii="Times New Roman" w:eastAsia="方正书宋简体" w:hAnsi="Times New Roman" w:cs="Times New Roman"/>
          <w:szCs w:val="21"/>
        </w:rPr>
      </w:pPr>
      <w:r>
        <w:rPr>
          <w:rFonts w:ascii="Times New Roman" w:eastAsia="方正书宋简体" w:hAnsi="Times New Roman" w:cs="Times New Roman"/>
          <w:szCs w:val="21"/>
        </w:rPr>
        <w:br w:type="page"/>
      </w:r>
    </w:p>
    <w:p w:rsidR="00716905" w:rsidRDefault="006C2C31">
      <w:pPr>
        <w:pStyle w:val="11"/>
        <w:spacing w:before="312" w:after="624"/>
        <w:rPr>
          <w:b w:val="0"/>
          <w:bCs/>
          <w:lang w:val="en-US"/>
        </w:rPr>
      </w:pPr>
      <w:bookmarkStart w:id="56" w:name="_Toc209781889"/>
      <w:r>
        <w:rPr>
          <w:b w:val="0"/>
          <w:bCs/>
          <w:lang w:val="en-US"/>
        </w:rPr>
        <w:lastRenderedPageBreak/>
        <w:t>4</w:t>
      </w:r>
      <w:r>
        <w:rPr>
          <w:rFonts w:hint="eastAsia"/>
          <w:b w:val="0"/>
          <w:bCs/>
          <w:lang w:val="en-US"/>
        </w:rPr>
        <w:t xml:space="preserve">  </w:t>
      </w:r>
      <w:r>
        <w:rPr>
          <w:rFonts w:hint="eastAsia"/>
          <w:b w:val="0"/>
          <w:bCs/>
          <w:lang w:val="en-US"/>
        </w:rPr>
        <w:t>性</w:t>
      </w:r>
      <w:r>
        <w:rPr>
          <w:rFonts w:hint="eastAsia"/>
          <w:b w:val="0"/>
          <w:bCs/>
          <w:lang w:val="en-US"/>
        </w:rPr>
        <w:t xml:space="preserve"> </w:t>
      </w:r>
      <w:r>
        <w:rPr>
          <w:rFonts w:hint="eastAsia"/>
          <w:b w:val="0"/>
          <w:bCs/>
          <w:lang w:val="en-US"/>
        </w:rPr>
        <w:t>能</w:t>
      </w:r>
      <w:r>
        <w:rPr>
          <w:rFonts w:hint="eastAsia"/>
          <w:b w:val="0"/>
          <w:bCs/>
          <w:lang w:val="en-US"/>
        </w:rPr>
        <w:t xml:space="preserve"> </w:t>
      </w:r>
      <w:r>
        <w:rPr>
          <w:rFonts w:hint="eastAsia"/>
          <w:b w:val="0"/>
          <w:bCs/>
          <w:lang w:val="en-US"/>
        </w:rPr>
        <w:t>要</w:t>
      </w:r>
      <w:r>
        <w:rPr>
          <w:rFonts w:hint="eastAsia"/>
          <w:b w:val="0"/>
          <w:bCs/>
          <w:lang w:val="en-US"/>
        </w:rPr>
        <w:t xml:space="preserve"> </w:t>
      </w:r>
      <w:r>
        <w:rPr>
          <w:rFonts w:hint="eastAsia"/>
          <w:b w:val="0"/>
          <w:bCs/>
          <w:lang w:val="en-US"/>
        </w:rPr>
        <w:t>求</w:t>
      </w:r>
      <w:bookmarkEnd w:id="56"/>
    </w:p>
    <w:p w:rsidR="00716905" w:rsidRDefault="006C2C31">
      <w:pPr>
        <w:pStyle w:val="B2"/>
        <w:rPr>
          <w:color w:val="auto"/>
        </w:rPr>
      </w:pPr>
      <w:bookmarkStart w:id="57" w:name="_Toc209781890"/>
      <w:r>
        <w:rPr>
          <w:rFonts w:hint="eastAsia"/>
          <w:color w:val="auto"/>
        </w:rPr>
        <w:t>4</w:t>
      </w:r>
      <w:r>
        <w:rPr>
          <w:color w:val="auto"/>
        </w:rPr>
        <w:t xml:space="preserve">.1  </w:t>
      </w:r>
      <w:r>
        <w:rPr>
          <w:color w:val="auto"/>
        </w:rPr>
        <w:t>内保温系统</w:t>
      </w:r>
      <w:bookmarkEnd w:id="57"/>
    </w:p>
    <w:p w:rsidR="00716905" w:rsidRDefault="006C2C31">
      <w:pPr>
        <w:topLinePunct/>
        <w:adjustRightInd w:val="0"/>
        <w:snapToGrid w:val="0"/>
        <w:spacing w:line="340" w:lineRule="atLeas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hint="eastAsia"/>
          <w:b/>
          <w:szCs w:val="21"/>
        </w:rPr>
        <w:t xml:space="preserve">  </w:t>
      </w:r>
      <w:proofErr w:type="gramStart"/>
      <w:r>
        <w:rPr>
          <w:rFonts w:ascii="Times New Roman" w:eastAsia="方正书宋简体" w:hAnsi="Times New Roman" w:cs="Times New Roman" w:hint="eastAsia"/>
          <w:szCs w:val="21"/>
        </w:rPr>
        <w:t>粘锚内保温</w:t>
      </w:r>
      <w:proofErr w:type="gramEnd"/>
      <w:r>
        <w:rPr>
          <w:rFonts w:ascii="Times New Roman" w:eastAsia="方正书宋简体" w:hAnsi="Times New Roman" w:cs="Times New Roman" w:hint="eastAsia"/>
          <w:szCs w:val="21"/>
        </w:rPr>
        <w:t>系统性能应符合表</w:t>
      </w:r>
      <w:r>
        <w:rPr>
          <w:rFonts w:ascii="Times New Roman" w:eastAsia="方正书宋简体" w:hAnsi="Times New Roman" w:cs="Times New Roman" w:hint="eastAsia"/>
          <w:szCs w:val="21"/>
        </w:rPr>
        <w:t>4.1.1</w:t>
      </w:r>
      <w:r>
        <w:rPr>
          <w:rFonts w:ascii="Times New Roman" w:eastAsia="方正书宋简体" w:hAnsi="Times New Roman" w:cs="Times New Roman" w:hint="eastAsia"/>
          <w:szCs w:val="21"/>
        </w:rPr>
        <w:t>的规定。</w:t>
      </w:r>
    </w:p>
    <w:p w:rsidR="00716905" w:rsidRDefault="006C2C31">
      <w:pPr>
        <w:spacing w:beforeLines="50" w:before="156" w:line="0" w:lineRule="atLeast"/>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hint="eastAsia"/>
          <w:bCs/>
          <w:spacing w:val="12"/>
          <w:sz w:val="18"/>
          <w:szCs w:val="18"/>
        </w:rPr>
        <w:t>4.1.1</w:t>
      </w:r>
      <w:proofErr w:type="gramStart"/>
      <w:r>
        <w:rPr>
          <w:rFonts w:ascii="Times New Roman" w:eastAsia="黑体" w:hAnsi="Times New Roman" w:cs="Times New Roman" w:hint="eastAsia"/>
          <w:bCs/>
          <w:spacing w:val="12"/>
          <w:sz w:val="18"/>
          <w:szCs w:val="18"/>
        </w:rPr>
        <w:t>粘锚内保温</w:t>
      </w:r>
      <w:proofErr w:type="gramEnd"/>
      <w:r>
        <w:rPr>
          <w:rFonts w:ascii="Times New Roman" w:eastAsia="黑体" w:hAnsi="Times New Roman" w:cs="Times New Roman" w:hint="eastAsia"/>
          <w:bCs/>
          <w:spacing w:val="12"/>
          <w:sz w:val="18"/>
          <w:szCs w:val="18"/>
        </w:rPr>
        <w:t>系统性能</w:t>
      </w:r>
    </w:p>
    <w:tbl>
      <w:tblPr>
        <w:tblStyle w:val="aa"/>
        <w:tblW w:w="0" w:type="auto"/>
        <w:jc w:val="center"/>
        <w:tblLook w:val="04A0" w:firstRow="1" w:lastRow="0" w:firstColumn="1" w:lastColumn="0" w:noHBand="0" w:noVBand="1"/>
      </w:tblPr>
      <w:tblGrid>
        <w:gridCol w:w="1018"/>
        <w:gridCol w:w="909"/>
        <w:gridCol w:w="1175"/>
        <w:gridCol w:w="756"/>
        <w:gridCol w:w="756"/>
        <w:gridCol w:w="1499"/>
      </w:tblGrid>
      <w:tr w:rsidR="00716905">
        <w:trPr>
          <w:trHeight w:val="90"/>
          <w:jc w:val="center"/>
        </w:trPr>
        <w:tc>
          <w:tcPr>
            <w:tcW w:w="1927" w:type="dxa"/>
            <w:gridSpan w:val="2"/>
            <w:vMerge w:val="restar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499" w:type="dxa"/>
            <w:vMerge w:val="restar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jc w:val="center"/>
        </w:trPr>
        <w:tc>
          <w:tcPr>
            <w:tcW w:w="1927" w:type="dxa"/>
            <w:gridSpan w:val="2"/>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175"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涂料或壁纸（布）饰面</w:t>
            </w:r>
          </w:p>
        </w:tc>
        <w:tc>
          <w:tcPr>
            <w:tcW w:w="756"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面砖</w:t>
            </w:r>
          </w:p>
        </w:tc>
        <w:tc>
          <w:tcPr>
            <w:tcW w:w="756"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饰面板</w:t>
            </w:r>
          </w:p>
        </w:tc>
        <w:tc>
          <w:tcPr>
            <w:tcW w:w="1499" w:type="dxa"/>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系统拉伸粘结强度</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MPa</w:t>
            </w:r>
            <w:r>
              <w:rPr>
                <w:rFonts w:ascii="黑体" w:eastAsia="黑体" w:hAnsi="黑体" w:cs="Times New Roman"/>
                <w:sz w:val="18"/>
                <w:szCs w:val="18"/>
              </w:rPr>
              <w:t>）</w:t>
            </w:r>
          </w:p>
        </w:tc>
        <w:tc>
          <w:tcPr>
            <w:tcW w:w="1175"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w:t>
            </w:r>
          </w:p>
        </w:tc>
        <w:tc>
          <w:tcPr>
            <w:tcW w:w="756"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756"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抗冲击性（次）</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30593</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吸水量（</w:t>
            </w:r>
            <w:r>
              <w:rPr>
                <w:rFonts w:ascii="黑体" w:eastAsia="黑体" w:hAnsi="黑体" w:cs="Times New Roman"/>
                <w:sz w:val="18"/>
                <w:szCs w:val="18"/>
              </w:rPr>
              <w:t>kg/m</w:t>
            </w:r>
            <w:r>
              <w:rPr>
                <w:rFonts w:ascii="黑体" w:eastAsia="黑体" w:hAnsi="黑体" w:cs="Times New Roman"/>
                <w:sz w:val="18"/>
                <w:szCs w:val="18"/>
                <w:vertAlign w:val="superscript"/>
              </w:rPr>
              <w:t>2</w:t>
            </w:r>
            <w:r>
              <w:rPr>
                <w:rFonts w:ascii="黑体" w:eastAsia="黑体" w:hAnsi="黑体" w:cs="Times New Roman"/>
                <w:sz w:val="18"/>
                <w:szCs w:val="18"/>
              </w:rPr>
              <w:t>）</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系统在水中浸泡</w:t>
            </w:r>
            <w:r>
              <w:rPr>
                <w:rFonts w:ascii="黑体" w:eastAsia="黑体" w:hAnsi="黑体" w:cs="Times New Roman" w:hint="eastAsia"/>
                <w:sz w:val="18"/>
                <w:szCs w:val="18"/>
              </w:rPr>
              <w:t>1h</w:t>
            </w:r>
            <w:r>
              <w:rPr>
                <w:rFonts w:ascii="黑体" w:eastAsia="黑体" w:hAnsi="黑体" w:cs="Times New Roman" w:hint="eastAsia"/>
                <w:sz w:val="18"/>
                <w:szCs w:val="18"/>
              </w:rPr>
              <w:t>后的吸水量应小于</w:t>
            </w:r>
            <w:r>
              <w:rPr>
                <w:rFonts w:ascii="黑体" w:eastAsia="黑体" w:hAnsi="黑体" w:cs="Times New Roman" w:hint="eastAsia"/>
                <w:sz w:val="18"/>
                <w:szCs w:val="18"/>
              </w:rPr>
              <w:t>1.0</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热阻</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符合设计要求</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13475</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抹面层</w:t>
            </w:r>
            <w:proofErr w:type="gramStart"/>
            <w:r>
              <w:rPr>
                <w:rFonts w:ascii="黑体" w:eastAsia="黑体" w:hAnsi="黑体" w:cs="Times New Roman"/>
                <w:sz w:val="18"/>
                <w:szCs w:val="18"/>
              </w:rPr>
              <w:t>不</w:t>
            </w:r>
            <w:proofErr w:type="gramEnd"/>
            <w:r>
              <w:rPr>
                <w:rFonts w:ascii="黑体" w:eastAsia="黑体" w:hAnsi="黑体" w:cs="Times New Roman"/>
                <w:sz w:val="18"/>
                <w:szCs w:val="18"/>
              </w:rPr>
              <w:t>透水性</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2h</w:t>
            </w:r>
            <w:proofErr w:type="gramStart"/>
            <w:r>
              <w:rPr>
                <w:rFonts w:ascii="黑体" w:eastAsia="黑体" w:hAnsi="黑体" w:cs="Times New Roman" w:hint="eastAsia"/>
                <w:sz w:val="18"/>
                <w:szCs w:val="18"/>
              </w:rPr>
              <w:t>不</w:t>
            </w:r>
            <w:proofErr w:type="gramEnd"/>
            <w:r>
              <w:rPr>
                <w:rFonts w:ascii="黑体" w:eastAsia="黑体" w:hAnsi="黑体" w:cs="Times New Roman" w:hint="eastAsia"/>
                <w:sz w:val="18"/>
                <w:szCs w:val="18"/>
              </w:rPr>
              <w:t>透水</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防护层水蒸气渗透阻</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符合设计要求</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燃烧性能</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B1</w:t>
            </w:r>
            <w:r>
              <w:rPr>
                <w:rFonts w:ascii="黑体" w:eastAsia="黑体" w:hAnsi="黑体" w:cs="Times New Roman"/>
                <w:sz w:val="18"/>
                <w:szCs w:val="18"/>
              </w:rPr>
              <w:t>级</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GB 862</w:t>
            </w:r>
            <w:r>
              <w:rPr>
                <w:rFonts w:ascii="黑体" w:eastAsia="黑体" w:hAnsi="黑体" w:cs="Times New Roman"/>
                <w:sz w:val="18"/>
                <w:szCs w:val="18"/>
              </w:rPr>
              <w:t>4</w:t>
            </w:r>
          </w:p>
        </w:tc>
      </w:tr>
      <w:tr w:rsidR="00716905">
        <w:trPr>
          <w:jc w:val="center"/>
        </w:trPr>
        <w:tc>
          <w:tcPr>
            <w:tcW w:w="1018" w:type="dxa"/>
            <w:vMerge w:val="restar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燃烧性能附加分级</w:t>
            </w:r>
          </w:p>
        </w:tc>
        <w:tc>
          <w:tcPr>
            <w:tcW w:w="90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产烟量</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s2</w:t>
            </w:r>
            <w:r>
              <w:rPr>
                <w:rFonts w:ascii="黑体" w:eastAsia="黑体" w:hAnsi="黑体" w:cs="Times New Roman"/>
                <w:sz w:val="18"/>
                <w:szCs w:val="18"/>
              </w:rPr>
              <w:t>级</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20284</w:t>
            </w:r>
          </w:p>
        </w:tc>
      </w:tr>
      <w:tr w:rsidR="00716905">
        <w:trPr>
          <w:jc w:val="center"/>
        </w:trPr>
        <w:tc>
          <w:tcPr>
            <w:tcW w:w="1018" w:type="dxa"/>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90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燃烧</w:t>
            </w:r>
            <w:proofErr w:type="gramStart"/>
            <w:r>
              <w:rPr>
                <w:rFonts w:ascii="黑体" w:eastAsia="黑体" w:hAnsi="黑体" w:cs="Times New Roman" w:hint="eastAsia"/>
                <w:sz w:val="18"/>
                <w:szCs w:val="18"/>
              </w:rPr>
              <w:t>滴落物</w:t>
            </w:r>
            <w:proofErr w:type="gramEnd"/>
            <w:r>
              <w:rPr>
                <w:rFonts w:ascii="黑体" w:eastAsia="黑体" w:hAnsi="黑体" w:cs="Times New Roman" w:hint="eastAsia"/>
                <w:sz w:val="18"/>
                <w:szCs w:val="18"/>
              </w:rPr>
              <w:t>/</w:t>
            </w:r>
            <w:r>
              <w:rPr>
                <w:rFonts w:ascii="黑体" w:eastAsia="黑体" w:hAnsi="黑体" w:cs="Times New Roman" w:hint="eastAsia"/>
                <w:sz w:val="18"/>
                <w:szCs w:val="18"/>
              </w:rPr>
              <w:t>微粒</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d1</w:t>
            </w:r>
            <w:r>
              <w:rPr>
                <w:rFonts w:ascii="黑体" w:eastAsia="黑体" w:hAnsi="黑体" w:cs="Times New Roman"/>
                <w:sz w:val="18"/>
                <w:szCs w:val="18"/>
              </w:rPr>
              <w:t>级</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GB</w:t>
            </w:r>
            <w:r>
              <w:rPr>
                <w:rFonts w:ascii="黑体" w:eastAsia="黑体" w:hAnsi="黑体" w:cs="Times New Roman"/>
                <w:sz w:val="18"/>
                <w:szCs w:val="18"/>
              </w:rPr>
              <w:t xml:space="preserve"> </w:t>
            </w:r>
            <w:r>
              <w:rPr>
                <w:rFonts w:ascii="黑体" w:eastAsia="黑体" w:hAnsi="黑体" w:cs="Times New Roman" w:hint="eastAsia"/>
                <w:sz w:val="18"/>
                <w:szCs w:val="18"/>
              </w:rPr>
              <w:t>862</w:t>
            </w:r>
            <w:r>
              <w:rPr>
                <w:rFonts w:ascii="黑体" w:eastAsia="黑体" w:hAnsi="黑体" w:cs="Times New Roman"/>
                <w:sz w:val="18"/>
                <w:szCs w:val="18"/>
              </w:rPr>
              <w:t>4</w:t>
            </w:r>
            <w:r>
              <w:rPr>
                <w:rFonts w:ascii="黑体" w:eastAsia="黑体" w:hAnsi="黑体" w:cs="Times New Roman" w:hint="eastAsia"/>
                <w:sz w:val="18"/>
                <w:szCs w:val="18"/>
              </w:rPr>
              <w:t>和</w:t>
            </w:r>
            <w:r>
              <w:rPr>
                <w:rFonts w:ascii="黑体" w:eastAsia="黑体" w:hAnsi="黑体" w:cs="Times New Roman" w:hint="eastAsia"/>
                <w:sz w:val="18"/>
                <w:szCs w:val="18"/>
              </w:rPr>
              <w:t>GB/T 20284</w:t>
            </w:r>
          </w:p>
        </w:tc>
      </w:tr>
      <w:tr w:rsidR="00716905">
        <w:trPr>
          <w:jc w:val="center"/>
        </w:trPr>
        <w:tc>
          <w:tcPr>
            <w:tcW w:w="1018" w:type="dxa"/>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90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产烟毒性</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t1</w:t>
            </w:r>
            <w:r>
              <w:rPr>
                <w:rFonts w:ascii="黑体" w:eastAsia="黑体" w:hAnsi="黑体" w:cs="Times New Roman"/>
                <w:sz w:val="18"/>
                <w:szCs w:val="18"/>
              </w:rPr>
              <w:t>级</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20285</w:t>
            </w:r>
          </w:p>
        </w:tc>
      </w:tr>
    </w:tbl>
    <w:p w:rsidR="00716905" w:rsidRDefault="006C2C31">
      <w:pPr>
        <w:topLinePunct/>
        <w:adjustRightInd w:val="0"/>
        <w:snapToGrid w:val="0"/>
        <w:spacing w:line="360" w:lineRule="exact"/>
        <w:ind w:left="364" w:hangingChars="202" w:hanging="36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lastRenderedPageBreak/>
        <w:t>注：仅用于厨房、卫生间等潮湿环境时，吸水量、抹面层</w:t>
      </w:r>
      <w:proofErr w:type="gramStart"/>
      <w:r>
        <w:rPr>
          <w:rFonts w:ascii="Times New Roman" w:eastAsia="方正书宋简体" w:hAnsi="Times New Roman" w:cs="Times New Roman" w:hint="eastAsia"/>
          <w:sz w:val="18"/>
          <w:szCs w:val="21"/>
        </w:rPr>
        <w:t>不</w:t>
      </w:r>
      <w:proofErr w:type="gramEnd"/>
      <w:r>
        <w:rPr>
          <w:rFonts w:ascii="Times New Roman" w:eastAsia="方正书宋简体" w:hAnsi="Times New Roman" w:cs="Times New Roman" w:hint="eastAsia"/>
          <w:sz w:val="18"/>
          <w:szCs w:val="21"/>
        </w:rPr>
        <w:t>透水性和防护层</w:t>
      </w:r>
      <w:proofErr w:type="gramStart"/>
      <w:r>
        <w:rPr>
          <w:rFonts w:ascii="Times New Roman" w:eastAsia="方正书宋简体" w:hAnsi="Times New Roman" w:cs="Times New Roman" w:hint="eastAsia"/>
          <w:sz w:val="18"/>
          <w:szCs w:val="21"/>
        </w:rPr>
        <w:t>水蒸气渗透阻应满足</w:t>
      </w:r>
      <w:proofErr w:type="gramEnd"/>
      <w:r>
        <w:rPr>
          <w:rFonts w:ascii="Times New Roman" w:eastAsia="方正书宋简体" w:hAnsi="Times New Roman" w:cs="Times New Roman" w:hint="eastAsia"/>
          <w:sz w:val="18"/>
          <w:szCs w:val="21"/>
        </w:rPr>
        <w:t>表</w:t>
      </w:r>
      <w:r>
        <w:rPr>
          <w:rFonts w:ascii="Times New Roman" w:eastAsia="方正书宋简体" w:hAnsi="Times New Roman" w:cs="Times New Roman"/>
          <w:sz w:val="18"/>
          <w:szCs w:val="21"/>
        </w:rPr>
        <w:t>4.1.1</w:t>
      </w:r>
      <w:r>
        <w:rPr>
          <w:rFonts w:ascii="Times New Roman" w:eastAsia="方正书宋简体" w:hAnsi="Times New Roman" w:cs="Times New Roman" w:hint="eastAsia"/>
          <w:sz w:val="18"/>
          <w:szCs w:val="21"/>
        </w:rPr>
        <w:t>的规定</w:t>
      </w:r>
    </w:p>
    <w:p w:rsidR="00716905" w:rsidRDefault="006C2C31">
      <w:pPr>
        <w:topLinePunct/>
        <w:adjustRightInd w:val="0"/>
        <w:snapToGrid w:val="0"/>
        <w:spacing w:line="340" w:lineRule="atLeas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龙骨</w:t>
      </w:r>
      <w:proofErr w:type="gramStart"/>
      <w:r>
        <w:rPr>
          <w:rFonts w:ascii="Times New Roman" w:eastAsia="方正书宋简体" w:hAnsi="Times New Roman" w:cs="Times New Roman" w:hint="eastAsia"/>
          <w:szCs w:val="21"/>
        </w:rPr>
        <w:t>固定内</w:t>
      </w:r>
      <w:proofErr w:type="gramEnd"/>
      <w:r>
        <w:rPr>
          <w:rFonts w:ascii="Times New Roman" w:eastAsia="方正书宋简体" w:hAnsi="Times New Roman" w:cs="Times New Roman" w:hint="eastAsia"/>
          <w:szCs w:val="21"/>
        </w:rPr>
        <w:t>保温系统性能应符合表</w:t>
      </w:r>
      <w:r>
        <w:rPr>
          <w:rFonts w:ascii="Times New Roman" w:eastAsia="方正书宋简体" w:hAnsi="Times New Roman" w:cs="Times New Roman" w:hint="eastAsia"/>
          <w:szCs w:val="21"/>
        </w:rPr>
        <w:t>4.1.</w:t>
      </w:r>
      <w:r>
        <w:rPr>
          <w:rFonts w:ascii="Times New Roman" w:eastAsia="方正书宋简体" w:hAnsi="Times New Roman" w:cs="Times New Roman"/>
          <w:szCs w:val="21"/>
        </w:rPr>
        <w:t>2</w:t>
      </w:r>
      <w:r>
        <w:rPr>
          <w:rFonts w:ascii="Times New Roman" w:eastAsia="方正书宋简体" w:hAnsi="Times New Roman" w:cs="Times New Roman" w:hint="eastAsia"/>
          <w:szCs w:val="21"/>
        </w:rPr>
        <w:t>的规定。</w:t>
      </w:r>
    </w:p>
    <w:p w:rsidR="00716905" w:rsidRDefault="006C2C31">
      <w:pPr>
        <w:spacing w:beforeLines="50" w:before="156" w:line="0" w:lineRule="atLeast"/>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hint="eastAsia"/>
          <w:bCs/>
          <w:spacing w:val="12"/>
          <w:sz w:val="18"/>
          <w:szCs w:val="18"/>
        </w:rPr>
        <w:t>4.1.</w:t>
      </w:r>
      <w:r>
        <w:rPr>
          <w:rFonts w:ascii="Times New Roman" w:eastAsia="黑体" w:hAnsi="Times New Roman" w:cs="Times New Roman"/>
          <w:bCs/>
          <w:spacing w:val="12"/>
          <w:sz w:val="18"/>
          <w:szCs w:val="18"/>
        </w:rPr>
        <w:t>2</w:t>
      </w:r>
      <w:r>
        <w:rPr>
          <w:rFonts w:ascii="Times New Roman" w:eastAsia="黑体" w:hAnsi="Times New Roman" w:cs="Times New Roman" w:hint="eastAsia"/>
          <w:bCs/>
          <w:spacing w:val="12"/>
          <w:sz w:val="18"/>
          <w:szCs w:val="18"/>
        </w:rPr>
        <w:t>龙骨</w:t>
      </w:r>
      <w:proofErr w:type="gramStart"/>
      <w:r>
        <w:rPr>
          <w:rFonts w:ascii="Times New Roman" w:eastAsia="黑体" w:hAnsi="Times New Roman" w:cs="Times New Roman" w:hint="eastAsia"/>
          <w:bCs/>
          <w:spacing w:val="12"/>
          <w:sz w:val="18"/>
          <w:szCs w:val="18"/>
        </w:rPr>
        <w:t>固定内</w:t>
      </w:r>
      <w:proofErr w:type="gramEnd"/>
      <w:r>
        <w:rPr>
          <w:rFonts w:ascii="Times New Roman" w:eastAsia="黑体" w:hAnsi="Times New Roman" w:cs="Times New Roman" w:hint="eastAsia"/>
          <w:bCs/>
          <w:spacing w:val="12"/>
          <w:sz w:val="18"/>
          <w:szCs w:val="18"/>
        </w:rPr>
        <w:t>保温系统性能</w:t>
      </w:r>
    </w:p>
    <w:tbl>
      <w:tblPr>
        <w:tblStyle w:val="aa"/>
        <w:tblW w:w="0" w:type="auto"/>
        <w:jc w:val="center"/>
        <w:tblLook w:val="04A0" w:firstRow="1" w:lastRow="0" w:firstColumn="1" w:lastColumn="0" w:noHBand="0" w:noVBand="1"/>
      </w:tblPr>
      <w:tblGrid>
        <w:gridCol w:w="846"/>
        <w:gridCol w:w="1081"/>
        <w:gridCol w:w="1175"/>
        <w:gridCol w:w="756"/>
        <w:gridCol w:w="756"/>
        <w:gridCol w:w="1499"/>
      </w:tblGrid>
      <w:tr w:rsidR="00716905">
        <w:trPr>
          <w:trHeight w:val="90"/>
          <w:jc w:val="center"/>
        </w:trPr>
        <w:tc>
          <w:tcPr>
            <w:tcW w:w="1927" w:type="dxa"/>
            <w:gridSpan w:val="2"/>
            <w:vMerge w:val="restar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499" w:type="dxa"/>
            <w:vMerge w:val="restar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jc w:val="center"/>
        </w:trPr>
        <w:tc>
          <w:tcPr>
            <w:tcW w:w="1927" w:type="dxa"/>
            <w:gridSpan w:val="2"/>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175"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涂料或壁纸（布）饰面</w:t>
            </w:r>
          </w:p>
        </w:tc>
        <w:tc>
          <w:tcPr>
            <w:tcW w:w="756"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面砖</w:t>
            </w:r>
          </w:p>
        </w:tc>
        <w:tc>
          <w:tcPr>
            <w:tcW w:w="756"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饰面板</w:t>
            </w:r>
          </w:p>
        </w:tc>
        <w:tc>
          <w:tcPr>
            <w:tcW w:w="1499" w:type="dxa"/>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系统拉伸粘结强度</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MPa</w:t>
            </w:r>
            <w:r>
              <w:rPr>
                <w:rFonts w:ascii="黑体" w:eastAsia="黑体" w:hAnsi="黑体" w:cs="Times New Roman"/>
                <w:sz w:val="18"/>
                <w:szCs w:val="18"/>
              </w:rPr>
              <w:t>）</w:t>
            </w:r>
          </w:p>
        </w:tc>
        <w:tc>
          <w:tcPr>
            <w:tcW w:w="1175"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w:t>
            </w:r>
          </w:p>
        </w:tc>
        <w:tc>
          <w:tcPr>
            <w:tcW w:w="756"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756"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抗冲击性（次）</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30593</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吸水量（</w:t>
            </w:r>
            <w:r>
              <w:rPr>
                <w:rFonts w:ascii="黑体" w:eastAsia="黑体" w:hAnsi="黑体" w:cs="Times New Roman"/>
                <w:sz w:val="18"/>
                <w:szCs w:val="18"/>
              </w:rPr>
              <w:t>kg/m</w:t>
            </w:r>
            <w:r>
              <w:rPr>
                <w:rFonts w:ascii="黑体" w:eastAsia="黑体" w:hAnsi="黑体" w:cs="Times New Roman"/>
                <w:sz w:val="18"/>
                <w:szCs w:val="18"/>
                <w:vertAlign w:val="superscript"/>
              </w:rPr>
              <w:t>2</w:t>
            </w:r>
            <w:r>
              <w:rPr>
                <w:rFonts w:ascii="黑体" w:eastAsia="黑体" w:hAnsi="黑体" w:cs="Times New Roman"/>
                <w:sz w:val="18"/>
                <w:szCs w:val="18"/>
              </w:rPr>
              <w:t>）</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系统在水中浸泡</w:t>
            </w:r>
            <w:r>
              <w:rPr>
                <w:rFonts w:ascii="黑体" w:eastAsia="黑体" w:hAnsi="黑体" w:cs="Times New Roman" w:hint="eastAsia"/>
                <w:sz w:val="18"/>
                <w:szCs w:val="18"/>
              </w:rPr>
              <w:t>1h</w:t>
            </w:r>
            <w:r>
              <w:rPr>
                <w:rFonts w:ascii="黑体" w:eastAsia="黑体" w:hAnsi="黑体" w:cs="Times New Roman" w:hint="eastAsia"/>
                <w:sz w:val="18"/>
                <w:szCs w:val="18"/>
              </w:rPr>
              <w:t>后的吸水量应小于</w:t>
            </w:r>
            <w:r>
              <w:rPr>
                <w:rFonts w:ascii="黑体" w:eastAsia="黑体" w:hAnsi="黑体" w:cs="Times New Roman" w:hint="eastAsia"/>
                <w:sz w:val="18"/>
                <w:szCs w:val="18"/>
              </w:rPr>
              <w:t>1.0</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热阻</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符合设计要求</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13475</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抹面层</w:t>
            </w:r>
            <w:proofErr w:type="gramStart"/>
            <w:r>
              <w:rPr>
                <w:rFonts w:ascii="黑体" w:eastAsia="黑体" w:hAnsi="黑体" w:cs="Times New Roman"/>
                <w:sz w:val="18"/>
                <w:szCs w:val="18"/>
              </w:rPr>
              <w:t>不</w:t>
            </w:r>
            <w:proofErr w:type="gramEnd"/>
            <w:r>
              <w:rPr>
                <w:rFonts w:ascii="黑体" w:eastAsia="黑体" w:hAnsi="黑体" w:cs="Times New Roman"/>
                <w:sz w:val="18"/>
                <w:szCs w:val="18"/>
              </w:rPr>
              <w:t>透水性</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2h</w:t>
            </w:r>
            <w:proofErr w:type="gramStart"/>
            <w:r>
              <w:rPr>
                <w:rFonts w:ascii="黑体" w:eastAsia="黑体" w:hAnsi="黑体" w:cs="Times New Roman" w:hint="eastAsia"/>
                <w:sz w:val="18"/>
                <w:szCs w:val="18"/>
              </w:rPr>
              <w:t>不</w:t>
            </w:r>
            <w:proofErr w:type="gramEnd"/>
            <w:r>
              <w:rPr>
                <w:rFonts w:ascii="黑体" w:eastAsia="黑体" w:hAnsi="黑体" w:cs="Times New Roman" w:hint="eastAsia"/>
                <w:sz w:val="18"/>
                <w:szCs w:val="18"/>
              </w:rPr>
              <w:t>透水</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防护层水蒸气渗透阻</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符合设计要求</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jc w:val="center"/>
        </w:trPr>
        <w:tc>
          <w:tcPr>
            <w:tcW w:w="1927" w:type="dxa"/>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燃烧性能</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B1</w:t>
            </w:r>
            <w:r>
              <w:rPr>
                <w:rFonts w:ascii="黑体" w:eastAsia="黑体" w:hAnsi="黑体" w:cs="Times New Roman"/>
                <w:sz w:val="18"/>
                <w:szCs w:val="18"/>
              </w:rPr>
              <w:t>级</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GB 862</w:t>
            </w:r>
            <w:r>
              <w:rPr>
                <w:rFonts w:ascii="黑体" w:eastAsia="黑体" w:hAnsi="黑体" w:cs="Times New Roman"/>
                <w:sz w:val="18"/>
                <w:szCs w:val="18"/>
              </w:rPr>
              <w:t>4</w:t>
            </w:r>
          </w:p>
        </w:tc>
      </w:tr>
      <w:tr w:rsidR="00716905">
        <w:trPr>
          <w:jc w:val="center"/>
        </w:trPr>
        <w:tc>
          <w:tcPr>
            <w:tcW w:w="846" w:type="dxa"/>
            <w:vMerge w:val="restar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燃烧性能附加分级</w:t>
            </w:r>
          </w:p>
        </w:tc>
        <w:tc>
          <w:tcPr>
            <w:tcW w:w="1081"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产烟量</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s2</w:t>
            </w:r>
            <w:r>
              <w:rPr>
                <w:rFonts w:ascii="黑体" w:eastAsia="黑体" w:hAnsi="黑体" w:cs="Times New Roman"/>
                <w:sz w:val="18"/>
                <w:szCs w:val="18"/>
              </w:rPr>
              <w:t>级</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20284</w:t>
            </w:r>
          </w:p>
        </w:tc>
      </w:tr>
      <w:tr w:rsidR="00716905">
        <w:trPr>
          <w:jc w:val="center"/>
        </w:trPr>
        <w:tc>
          <w:tcPr>
            <w:tcW w:w="846" w:type="dxa"/>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081"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燃烧</w:t>
            </w:r>
            <w:proofErr w:type="gramStart"/>
            <w:r>
              <w:rPr>
                <w:rFonts w:ascii="黑体" w:eastAsia="黑体" w:hAnsi="黑体" w:cs="Times New Roman" w:hint="eastAsia"/>
                <w:sz w:val="18"/>
                <w:szCs w:val="18"/>
              </w:rPr>
              <w:t>滴落物</w:t>
            </w:r>
            <w:proofErr w:type="gramEnd"/>
            <w:r>
              <w:rPr>
                <w:rFonts w:ascii="黑体" w:eastAsia="黑体" w:hAnsi="黑体" w:cs="Times New Roman" w:hint="eastAsia"/>
                <w:sz w:val="18"/>
                <w:szCs w:val="18"/>
              </w:rPr>
              <w:t>/</w:t>
            </w:r>
            <w:r>
              <w:rPr>
                <w:rFonts w:ascii="黑体" w:eastAsia="黑体" w:hAnsi="黑体" w:cs="Times New Roman" w:hint="eastAsia"/>
                <w:sz w:val="18"/>
                <w:szCs w:val="18"/>
              </w:rPr>
              <w:t>微粒</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d1</w:t>
            </w:r>
            <w:r>
              <w:rPr>
                <w:rFonts w:ascii="黑体" w:eastAsia="黑体" w:hAnsi="黑体" w:cs="Times New Roman"/>
                <w:sz w:val="18"/>
                <w:szCs w:val="18"/>
              </w:rPr>
              <w:t>级</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GB</w:t>
            </w:r>
            <w:r>
              <w:rPr>
                <w:rFonts w:ascii="黑体" w:eastAsia="黑体" w:hAnsi="黑体" w:cs="Times New Roman"/>
                <w:sz w:val="18"/>
                <w:szCs w:val="18"/>
              </w:rPr>
              <w:t xml:space="preserve"> </w:t>
            </w:r>
            <w:r>
              <w:rPr>
                <w:rFonts w:ascii="黑体" w:eastAsia="黑体" w:hAnsi="黑体" w:cs="Times New Roman" w:hint="eastAsia"/>
                <w:sz w:val="18"/>
                <w:szCs w:val="18"/>
              </w:rPr>
              <w:t>862</w:t>
            </w:r>
            <w:r>
              <w:rPr>
                <w:rFonts w:ascii="黑体" w:eastAsia="黑体" w:hAnsi="黑体" w:cs="Times New Roman"/>
                <w:sz w:val="18"/>
                <w:szCs w:val="18"/>
              </w:rPr>
              <w:t>4</w:t>
            </w:r>
            <w:r>
              <w:rPr>
                <w:rFonts w:ascii="黑体" w:eastAsia="黑体" w:hAnsi="黑体" w:cs="Times New Roman" w:hint="eastAsia"/>
                <w:sz w:val="18"/>
                <w:szCs w:val="18"/>
              </w:rPr>
              <w:t>和</w:t>
            </w:r>
            <w:r>
              <w:rPr>
                <w:rFonts w:ascii="黑体" w:eastAsia="黑体" w:hAnsi="黑体" w:cs="Times New Roman" w:hint="eastAsia"/>
                <w:sz w:val="18"/>
                <w:szCs w:val="18"/>
              </w:rPr>
              <w:t>GB/T 20284</w:t>
            </w:r>
          </w:p>
        </w:tc>
      </w:tr>
      <w:tr w:rsidR="00716905">
        <w:trPr>
          <w:jc w:val="center"/>
        </w:trPr>
        <w:tc>
          <w:tcPr>
            <w:tcW w:w="846" w:type="dxa"/>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081"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产烟毒性</w:t>
            </w:r>
          </w:p>
        </w:tc>
        <w:tc>
          <w:tcPr>
            <w:tcW w:w="2687" w:type="dxa"/>
            <w:gridSpan w:val="3"/>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t1</w:t>
            </w:r>
            <w:r>
              <w:rPr>
                <w:rFonts w:ascii="黑体" w:eastAsia="黑体" w:hAnsi="黑体" w:cs="Times New Roman"/>
                <w:sz w:val="18"/>
                <w:szCs w:val="18"/>
              </w:rPr>
              <w:t>级</w:t>
            </w:r>
          </w:p>
        </w:tc>
        <w:tc>
          <w:tcPr>
            <w:tcW w:w="1499"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20285</w:t>
            </w:r>
          </w:p>
        </w:tc>
      </w:tr>
    </w:tbl>
    <w:p w:rsidR="00716905" w:rsidRDefault="006C2C31">
      <w:pPr>
        <w:topLinePunct/>
        <w:adjustRightInd w:val="0"/>
        <w:snapToGrid w:val="0"/>
        <w:spacing w:line="360" w:lineRule="exact"/>
        <w:ind w:left="364" w:hangingChars="202" w:hanging="36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注：对于玻璃棉、岩棉龙骨</w:t>
      </w:r>
      <w:proofErr w:type="gramStart"/>
      <w:r>
        <w:rPr>
          <w:rFonts w:ascii="Times New Roman" w:eastAsia="方正书宋简体" w:hAnsi="Times New Roman" w:cs="Times New Roman" w:hint="eastAsia"/>
          <w:sz w:val="18"/>
          <w:szCs w:val="21"/>
        </w:rPr>
        <w:t>固定内</w:t>
      </w:r>
      <w:proofErr w:type="gramEnd"/>
      <w:r>
        <w:rPr>
          <w:rFonts w:ascii="Times New Roman" w:eastAsia="方正书宋简体" w:hAnsi="Times New Roman" w:cs="Times New Roman" w:hint="eastAsia"/>
          <w:sz w:val="18"/>
          <w:szCs w:val="21"/>
        </w:rPr>
        <w:t>保温系统，当玻璃板（毡）和岩棉板（带）主要依靠塑料钉固定在基层墙体上时，可不做系统拉伸粘结强度试验。</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本条文对内保温系统性能提出了要求：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1 </w:t>
      </w:r>
      <w:r>
        <w:rPr>
          <w:rFonts w:ascii="楷体" w:eastAsia="楷体" w:hAnsi="楷体" w:hint="eastAsia"/>
          <w:sz w:val="18"/>
          <w:szCs w:val="24"/>
        </w:rPr>
        <w:t>为保证室内失火时生命和财产的安全性，规定了内保温系统的燃烧性能不低于</w:t>
      </w:r>
      <w:r>
        <w:rPr>
          <w:rFonts w:ascii="楷体" w:eastAsia="楷体" w:hAnsi="楷体" w:hint="eastAsia"/>
          <w:sz w:val="18"/>
          <w:szCs w:val="24"/>
        </w:rPr>
        <w:t>B</w:t>
      </w:r>
      <w:r>
        <w:rPr>
          <w:rFonts w:ascii="楷体" w:eastAsia="楷体" w:hAnsi="楷体" w:hint="eastAsia"/>
          <w:sz w:val="18"/>
          <w:szCs w:val="24"/>
        </w:rPr>
        <w:t>级。</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lastRenderedPageBreak/>
        <w:t xml:space="preserve">2 </w:t>
      </w:r>
      <w:r>
        <w:rPr>
          <w:rFonts w:ascii="楷体" w:eastAsia="楷体" w:hAnsi="楷体" w:hint="eastAsia"/>
          <w:sz w:val="18"/>
          <w:szCs w:val="24"/>
        </w:rPr>
        <w:t>考虑到室内失火时，人员伤亡大多因烟气中毒或窒息死亡，故本条文增加了对内保温系统燃烧性能附加分级的要求，控制产烟量不低于</w:t>
      </w:r>
      <w:r>
        <w:rPr>
          <w:rFonts w:ascii="楷体" w:eastAsia="楷体" w:hAnsi="楷体" w:hint="eastAsia"/>
          <w:sz w:val="18"/>
          <w:szCs w:val="24"/>
        </w:rPr>
        <w:t>s2</w:t>
      </w:r>
      <w:r>
        <w:rPr>
          <w:rFonts w:ascii="楷体" w:eastAsia="楷体" w:hAnsi="楷体" w:hint="eastAsia"/>
          <w:sz w:val="18"/>
          <w:szCs w:val="24"/>
        </w:rPr>
        <w:t>级、产烟毒性不低于</w:t>
      </w:r>
      <w:r>
        <w:rPr>
          <w:rFonts w:ascii="楷体" w:eastAsia="楷体" w:hAnsi="楷体" w:hint="eastAsia"/>
          <w:sz w:val="18"/>
          <w:szCs w:val="24"/>
        </w:rPr>
        <w:t>t1</w:t>
      </w:r>
      <w:r>
        <w:rPr>
          <w:rFonts w:ascii="楷体" w:eastAsia="楷体" w:hAnsi="楷体" w:hint="eastAsia"/>
          <w:sz w:val="18"/>
          <w:szCs w:val="24"/>
        </w:rPr>
        <w:t>级、燃烧</w:t>
      </w:r>
      <w:proofErr w:type="gramStart"/>
      <w:r>
        <w:rPr>
          <w:rFonts w:ascii="楷体" w:eastAsia="楷体" w:hAnsi="楷体" w:hint="eastAsia"/>
          <w:sz w:val="18"/>
          <w:szCs w:val="24"/>
        </w:rPr>
        <w:t>滴落物</w:t>
      </w:r>
      <w:proofErr w:type="gramEnd"/>
      <w:r>
        <w:rPr>
          <w:rFonts w:ascii="楷体" w:eastAsia="楷体" w:hAnsi="楷体" w:hint="eastAsia"/>
          <w:sz w:val="18"/>
          <w:szCs w:val="24"/>
        </w:rPr>
        <w:t>/</w:t>
      </w:r>
      <w:r>
        <w:rPr>
          <w:rFonts w:ascii="楷体" w:eastAsia="楷体" w:hAnsi="楷体" w:hint="eastAsia"/>
          <w:sz w:val="18"/>
          <w:szCs w:val="24"/>
        </w:rPr>
        <w:t>微粒不低于</w:t>
      </w:r>
      <w:r>
        <w:rPr>
          <w:rFonts w:ascii="楷体" w:eastAsia="楷体" w:hAnsi="楷体" w:hint="eastAsia"/>
          <w:sz w:val="18"/>
          <w:szCs w:val="24"/>
        </w:rPr>
        <w:t>d1</w:t>
      </w:r>
      <w:r>
        <w:rPr>
          <w:rFonts w:ascii="楷体" w:eastAsia="楷体" w:hAnsi="楷体" w:hint="eastAsia"/>
          <w:sz w:val="18"/>
          <w:szCs w:val="24"/>
        </w:rPr>
        <w:t>级。若对燃烧性能附加</w:t>
      </w:r>
      <w:proofErr w:type="gramStart"/>
      <w:r>
        <w:rPr>
          <w:rFonts w:ascii="楷体" w:eastAsia="楷体" w:hAnsi="楷体" w:hint="eastAsia"/>
          <w:sz w:val="18"/>
          <w:szCs w:val="24"/>
        </w:rPr>
        <w:t>分级有</w:t>
      </w:r>
      <w:proofErr w:type="gramEnd"/>
      <w:r>
        <w:rPr>
          <w:rFonts w:ascii="楷体" w:eastAsia="楷体" w:hAnsi="楷体" w:hint="eastAsia"/>
          <w:sz w:val="18"/>
          <w:szCs w:val="24"/>
        </w:rPr>
        <w:t>更高要求时，可控制为</w:t>
      </w:r>
      <w:r>
        <w:rPr>
          <w:rFonts w:ascii="楷体" w:eastAsia="楷体" w:hAnsi="楷体" w:hint="eastAsia"/>
          <w:sz w:val="18"/>
          <w:szCs w:val="24"/>
        </w:rPr>
        <w:t>s1</w:t>
      </w:r>
      <w:r>
        <w:rPr>
          <w:rFonts w:ascii="楷体" w:eastAsia="楷体" w:hAnsi="楷体" w:hint="eastAsia"/>
          <w:sz w:val="18"/>
          <w:szCs w:val="24"/>
        </w:rPr>
        <w:t>、</w:t>
      </w:r>
      <w:r>
        <w:rPr>
          <w:rFonts w:ascii="楷体" w:eastAsia="楷体" w:hAnsi="楷体" w:hint="eastAsia"/>
          <w:sz w:val="18"/>
          <w:szCs w:val="24"/>
        </w:rPr>
        <w:t>d0</w:t>
      </w:r>
      <w:r>
        <w:rPr>
          <w:rFonts w:ascii="楷体" w:eastAsia="楷体" w:hAnsi="楷体" w:hint="eastAsia"/>
          <w:sz w:val="18"/>
          <w:szCs w:val="24"/>
        </w:rPr>
        <w:t>、</w:t>
      </w:r>
      <w:r>
        <w:rPr>
          <w:rFonts w:ascii="楷体" w:eastAsia="楷体" w:hAnsi="楷体" w:hint="eastAsia"/>
          <w:sz w:val="18"/>
          <w:szCs w:val="24"/>
        </w:rPr>
        <w:t>t0</w:t>
      </w:r>
      <w:r>
        <w:rPr>
          <w:rFonts w:ascii="楷体" w:eastAsia="楷体" w:hAnsi="楷体" w:hint="eastAsia"/>
          <w:sz w:val="18"/>
          <w:szCs w:val="24"/>
        </w:rPr>
        <w:t>，</w:t>
      </w:r>
      <w:proofErr w:type="gramStart"/>
      <w:r>
        <w:rPr>
          <w:rFonts w:ascii="楷体" w:eastAsia="楷体" w:hAnsi="楷体" w:hint="eastAsia"/>
          <w:sz w:val="18"/>
          <w:szCs w:val="24"/>
        </w:rPr>
        <w:t>当然工程</w:t>
      </w:r>
      <w:proofErr w:type="gramEnd"/>
      <w:r>
        <w:rPr>
          <w:rFonts w:ascii="楷体" w:eastAsia="楷体" w:hAnsi="楷体" w:hint="eastAsia"/>
          <w:sz w:val="18"/>
          <w:szCs w:val="24"/>
        </w:rPr>
        <w:t>造价要相应增加很多。</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3 </w:t>
      </w:r>
      <w:r>
        <w:rPr>
          <w:rFonts w:ascii="楷体" w:eastAsia="楷体" w:hAnsi="楷体" w:hint="eastAsia"/>
          <w:sz w:val="18"/>
          <w:szCs w:val="24"/>
        </w:rPr>
        <w:t>内保温系统用于潮湿环境时，应计算防护层水蒸气渗透阻，越大越好（不同于外保温系统要求防护层水蒸气渗透</w:t>
      </w:r>
      <w:proofErr w:type="gramStart"/>
      <w:r>
        <w:rPr>
          <w:rFonts w:ascii="楷体" w:eastAsia="楷体" w:hAnsi="楷体" w:hint="eastAsia"/>
          <w:sz w:val="18"/>
          <w:szCs w:val="24"/>
        </w:rPr>
        <w:t>阻</w:t>
      </w:r>
      <w:proofErr w:type="gramEnd"/>
      <w:r>
        <w:rPr>
          <w:rFonts w:ascii="楷体" w:eastAsia="楷体" w:hAnsi="楷体" w:hint="eastAsia"/>
          <w:sz w:val="18"/>
          <w:szCs w:val="24"/>
        </w:rPr>
        <w:t>越小越好），特别是基层墙体为重质材料时。必要时设隔汽层。</w:t>
      </w:r>
    </w:p>
    <w:p w:rsidR="00716905" w:rsidRDefault="006C2C31">
      <w:pPr>
        <w:pStyle w:val="B2"/>
        <w:rPr>
          <w:color w:val="auto"/>
        </w:rPr>
      </w:pPr>
      <w:bookmarkStart w:id="58" w:name="_Toc209781891"/>
      <w:r>
        <w:rPr>
          <w:rFonts w:hint="eastAsia"/>
          <w:color w:val="auto"/>
        </w:rPr>
        <w:t>4</w:t>
      </w:r>
      <w:r>
        <w:rPr>
          <w:color w:val="auto"/>
        </w:rPr>
        <w:t xml:space="preserve">.2  </w:t>
      </w:r>
      <w:r>
        <w:rPr>
          <w:color w:val="auto"/>
        </w:rPr>
        <w:t>组成材料</w:t>
      </w:r>
      <w:bookmarkEnd w:id="58"/>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eastAsia="方正书宋简体" w:hAnsi="Times New Roman" w:cs="Times New Roman" w:hint="eastAsia"/>
          <w:szCs w:val="21"/>
        </w:rPr>
        <w:t>1</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复合板面板性能应符合表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w:t>
      </w: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的规定。</w:t>
      </w:r>
    </w:p>
    <w:p w:rsidR="00716905" w:rsidRDefault="006C2C31">
      <w:pPr>
        <w:spacing w:beforeLines="50" w:before="156" w:line="0" w:lineRule="atLeast"/>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hint="eastAsia"/>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w:t>
      </w:r>
      <w:r>
        <w:rPr>
          <w:rFonts w:ascii="Times New Roman" w:eastAsia="黑体" w:hAnsi="Times New Roman" w:cs="Times New Roman" w:hint="eastAsia"/>
          <w:bCs/>
          <w:spacing w:val="12"/>
          <w:sz w:val="18"/>
          <w:szCs w:val="18"/>
        </w:rPr>
        <w:t>1</w:t>
      </w:r>
      <w:r>
        <w:rPr>
          <w:rFonts w:ascii="Times New Roman" w:eastAsia="黑体" w:hAnsi="Times New Roman" w:cs="Times New Roman" w:hint="eastAsia"/>
          <w:bCs/>
          <w:spacing w:val="12"/>
          <w:sz w:val="18"/>
          <w:szCs w:val="18"/>
        </w:rPr>
        <w:t>复合板面板性能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3"/>
        <w:gridCol w:w="852"/>
        <w:gridCol w:w="1561"/>
        <w:gridCol w:w="781"/>
        <w:gridCol w:w="784"/>
        <w:gridCol w:w="1432"/>
      </w:tblGrid>
      <w:tr w:rsidR="00716905">
        <w:trPr>
          <w:trHeight w:val="308"/>
        </w:trPr>
        <w:tc>
          <w:tcPr>
            <w:tcW w:w="1271" w:type="pct"/>
            <w:gridSpan w:val="2"/>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171"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1271" w:type="pct"/>
            <w:gridSpan w:val="2"/>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27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用于涂料或壁纸（布）饰面的复合板</w:t>
            </w:r>
          </w:p>
        </w:tc>
        <w:tc>
          <w:tcPr>
            <w:tcW w:w="639"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用于面砖的复合板</w:t>
            </w:r>
          </w:p>
        </w:tc>
        <w:tc>
          <w:tcPr>
            <w:tcW w:w="640"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用于饰面板的复合板</w:t>
            </w:r>
          </w:p>
        </w:tc>
        <w:tc>
          <w:tcPr>
            <w:tcW w:w="1171"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27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拉伸粘结强度</w:t>
            </w:r>
            <w:r>
              <w:rPr>
                <w:rFonts w:ascii="黑体" w:eastAsia="黑体" w:hAnsi="黑体" w:cs="Times New Roman"/>
                <w:sz w:val="18"/>
                <w:szCs w:val="18"/>
              </w:rPr>
              <w:br/>
            </w:r>
            <w:r>
              <w:rPr>
                <w:rFonts w:ascii="黑体" w:eastAsia="黑体" w:hAnsi="黑体" w:cs="Times New Roman"/>
                <w:sz w:val="18"/>
                <w:szCs w:val="18"/>
              </w:rPr>
              <w:t>（</w:t>
            </w:r>
            <w:r>
              <w:rPr>
                <w:rFonts w:ascii="黑体" w:eastAsia="黑体" w:hAnsi="黑体" w:cs="Times New Roman"/>
                <w:sz w:val="18"/>
                <w:szCs w:val="18"/>
              </w:rPr>
              <w:t>MPa</w:t>
            </w:r>
            <w:r>
              <w:rPr>
                <w:rFonts w:ascii="黑体" w:eastAsia="黑体" w:hAnsi="黑体" w:cs="Times New Roman"/>
                <w:sz w:val="18"/>
                <w:szCs w:val="18"/>
              </w:rPr>
              <w:t>）</w:t>
            </w:r>
          </w:p>
        </w:tc>
        <w:tc>
          <w:tcPr>
            <w:tcW w:w="127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r>
              <w:rPr>
                <w:rFonts w:ascii="黑体" w:eastAsia="黑体" w:hAnsi="黑体" w:cs="Times New Roman" w:hint="eastAsia"/>
                <w:sz w:val="18"/>
                <w:szCs w:val="18"/>
              </w:rPr>
              <w:t>0.04</w:t>
            </w:r>
            <w:r>
              <w:rPr>
                <w:rFonts w:ascii="黑体" w:eastAsia="黑体" w:hAnsi="黑体" w:cs="Times New Roman" w:hint="eastAsia"/>
                <w:sz w:val="18"/>
                <w:szCs w:val="18"/>
              </w:rPr>
              <w:t>，且面板破坏</w:t>
            </w:r>
          </w:p>
        </w:tc>
        <w:tc>
          <w:tcPr>
            <w:tcW w:w="1279" w:type="pct"/>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r>
              <w:rPr>
                <w:rFonts w:ascii="黑体" w:eastAsia="黑体" w:hAnsi="黑体" w:cs="Times New Roman"/>
                <w:sz w:val="18"/>
                <w:szCs w:val="18"/>
              </w:rPr>
              <w:t>且保温板破坏</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30593</w:t>
            </w:r>
          </w:p>
        </w:tc>
      </w:tr>
      <w:tr w:rsidR="00716905">
        <w:trPr>
          <w:trHeight w:val="308"/>
        </w:trPr>
        <w:tc>
          <w:tcPr>
            <w:tcW w:w="127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抗冲击性（次）</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30593</w:t>
            </w:r>
          </w:p>
        </w:tc>
      </w:tr>
      <w:tr w:rsidR="00716905">
        <w:trPr>
          <w:trHeight w:val="308"/>
        </w:trPr>
        <w:tc>
          <w:tcPr>
            <w:tcW w:w="127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面板收缩率</w:t>
            </w:r>
            <w:r>
              <w:rPr>
                <w:rFonts w:ascii="黑体" w:eastAsia="黑体" w:hAnsi="黑体" w:cs="Times New Roman"/>
                <w:sz w:val="18"/>
                <w:szCs w:val="18"/>
                <w:vertAlign w:val="superscript"/>
              </w:rPr>
              <w:t>注</w:t>
            </w:r>
            <w:r>
              <w:rPr>
                <w:rFonts w:ascii="黑体" w:eastAsia="黑体" w:hAnsi="黑体" w:cs="Times New Roman"/>
                <w:sz w:val="18"/>
                <w:szCs w:val="18"/>
              </w:rPr>
              <w:t>（</w:t>
            </w:r>
            <w:r>
              <w:rPr>
                <w:rFonts w:ascii="黑体" w:eastAsia="黑体" w:hAnsi="黑体" w:cs="Times New Roman"/>
                <w:sz w:val="18"/>
                <w:szCs w:val="18"/>
              </w:rPr>
              <w:t>%</w:t>
            </w:r>
            <w:r>
              <w:rPr>
                <w:rFonts w:ascii="黑体" w:eastAsia="黑体" w:hAnsi="黑体" w:cs="Times New Roman"/>
                <w:sz w:val="18"/>
                <w:szCs w:val="18"/>
              </w:rPr>
              <w:t>）</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≤0.06</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w:t>
            </w:r>
            <w:r>
              <w:rPr>
                <w:rFonts w:ascii="黑体" w:eastAsia="黑体" w:hAnsi="黑体" w:cs="Times New Roman" w:hint="eastAsia"/>
                <w:sz w:val="18"/>
                <w:szCs w:val="18"/>
              </w:rPr>
              <w:t xml:space="preserve"> </w:t>
            </w:r>
            <w:r>
              <w:rPr>
                <w:rFonts w:ascii="黑体" w:eastAsia="黑体" w:hAnsi="黑体" w:cs="Times New Roman"/>
                <w:sz w:val="18"/>
                <w:szCs w:val="18"/>
              </w:rPr>
              <w:t>7019-2014</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8.3.2</w:t>
            </w:r>
          </w:p>
        </w:tc>
      </w:tr>
      <w:tr w:rsidR="00716905">
        <w:trPr>
          <w:trHeight w:val="308"/>
        </w:trPr>
        <w:tc>
          <w:tcPr>
            <w:tcW w:w="127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挥发性有机物释放量</w:t>
            </w:r>
            <w:r>
              <w:rPr>
                <w:rFonts w:ascii="黑体" w:eastAsia="黑体" w:hAnsi="黑体" w:cs="Times New Roman" w:hint="eastAsia"/>
                <w:sz w:val="18"/>
                <w:szCs w:val="18"/>
              </w:rPr>
              <w:t>VOC</w:t>
            </w:r>
            <w:r>
              <w:rPr>
                <w:rFonts w:ascii="黑体" w:eastAsia="黑体" w:hAnsi="黑体" w:cs="Times New Roman" w:hint="eastAsia"/>
                <w:sz w:val="18"/>
                <w:szCs w:val="18"/>
              </w:rPr>
              <w:t>（</w:t>
            </w:r>
            <w:r>
              <w:rPr>
                <w:rFonts w:ascii="黑体" w:eastAsia="黑体" w:hAnsi="黑体" w:cs="Times New Roman" w:hint="eastAsia"/>
                <w:sz w:val="18"/>
                <w:szCs w:val="18"/>
              </w:rPr>
              <w:t>mg/m</w:t>
            </w:r>
            <w:r>
              <w:rPr>
                <w:rFonts w:ascii="黑体" w:eastAsia="黑体" w:hAnsi="黑体" w:cs="Times New Roman"/>
                <w:sz w:val="18"/>
                <w:szCs w:val="18"/>
                <w:vertAlign w:val="superscript"/>
              </w:rPr>
              <w:t>3</w:t>
            </w:r>
            <w:r>
              <w:rPr>
                <w:rFonts w:ascii="黑体" w:eastAsia="黑体" w:hAnsi="黑体" w:cs="Times New Roman" w:hint="eastAsia"/>
                <w:sz w:val="18"/>
                <w:szCs w:val="18"/>
              </w:rPr>
              <w:t>）</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30593</w:t>
            </w:r>
          </w:p>
        </w:tc>
      </w:tr>
      <w:tr w:rsidR="00716905">
        <w:trPr>
          <w:trHeight w:val="308"/>
        </w:trPr>
        <w:tc>
          <w:tcPr>
            <w:tcW w:w="127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甲醛释放量（</w:t>
            </w:r>
            <w:r>
              <w:rPr>
                <w:rFonts w:ascii="黑体" w:eastAsia="黑体" w:hAnsi="黑体" w:cs="Times New Roman"/>
                <w:sz w:val="18"/>
                <w:szCs w:val="18"/>
              </w:rPr>
              <w:t>mg/m</w:t>
            </w:r>
            <w:r>
              <w:rPr>
                <w:rFonts w:ascii="黑体" w:eastAsia="黑体" w:hAnsi="黑体" w:cs="Times New Roman"/>
                <w:sz w:val="18"/>
                <w:szCs w:val="18"/>
                <w:vertAlign w:val="superscript"/>
              </w:rPr>
              <w:t>3</w:t>
            </w:r>
            <w:r>
              <w:rPr>
                <w:rFonts w:ascii="黑体" w:eastAsia="黑体" w:hAnsi="黑体" w:cs="Times New Roman"/>
                <w:sz w:val="18"/>
                <w:szCs w:val="18"/>
              </w:rPr>
              <w:t>）</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30593</w:t>
            </w:r>
          </w:p>
        </w:tc>
      </w:tr>
      <w:tr w:rsidR="00716905">
        <w:trPr>
          <w:trHeight w:val="308"/>
        </w:trPr>
        <w:tc>
          <w:tcPr>
            <w:tcW w:w="127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放射性核素限量</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I</w:t>
            </w:r>
            <w:r>
              <w:rPr>
                <w:rFonts w:ascii="黑体" w:eastAsia="黑体" w:hAnsi="黑体" w:cs="Times New Roman"/>
                <w:sz w:val="18"/>
                <w:szCs w:val="18"/>
                <w:vertAlign w:val="subscript"/>
              </w:rPr>
              <w:t>Ra</w:t>
            </w:r>
            <w:r>
              <w:rPr>
                <w:rFonts w:ascii="黑体" w:eastAsia="黑体" w:hAnsi="黑体" w:cs="Times New Roman"/>
                <w:sz w:val="18"/>
                <w:szCs w:val="18"/>
              </w:rPr>
              <w:t>≤1.0</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I</w:t>
            </w:r>
            <w:r>
              <w:rPr>
                <w:rFonts w:ascii="黑体" w:eastAsia="黑体" w:hAnsi="黑体" w:cs="Times New Roman"/>
                <w:sz w:val="18"/>
                <w:szCs w:val="18"/>
                <w:vertAlign w:val="subscript"/>
              </w:rPr>
              <w:t>γ</w:t>
            </w:r>
            <w:r>
              <w:rPr>
                <w:rFonts w:ascii="黑体" w:eastAsia="黑体" w:hAnsi="黑体" w:cs="Times New Roman"/>
                <w:sz w:val="18"/>
                <w:szCs w:val="18"/>
              </w:rPr>
              <w:t>≤1.0</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6566</w:t>
            </w:r>
          </w:p>
        </w:tc>
      </w:tr>
      <w:tr w:rsidR="00716905">
        <w:trPr>
          <w:trHeight w:val="308"/>
        </w:trPr>
        <w:tc>
          <w:tcPr>
            <w:tcW w:w="127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燃烧性能</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B1</w:t>
            </w:r>
            <w:r>
              <w:rPr>
                <w:rFonts w:ascii="黑体" w:eastAsia="黑体" w:hAnsi="黑体" w:cs="Times New Roman"/>
                <w:sz w:val="18"/>
                <w:szCs w:val="18"/>
              </w:rPr>
              <w:t>级</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p>
        </w:tc>
      </w:tr>
      <w:tr w:rsidR="00716905">
        <w:trPr>
          <w:trHeight w:val="308"/>
        </w:trPr>
        <w:tc>
          <w:tcPr>
            <w:tcW w:w="574"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燃烧性能附加分级</w:t>
            </w:r>
          </w:p>
        </w:tc>
        <w:tc>
          <w:tcPr>
            <w:tcW w:w="697"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产烟量</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s2</w:t>
            </w:r>
            <w:r>
              <w:rPr>
                <w:rFonts w:ascii="黑体" w:eastAsia="黑体" w:hAnsi="黑体" w:cs="Times New Roman"/>
                <w:sz w:val="18"/>
                <w:szCs w:val="18"/>
              </w:rPr>
              <w:t>级</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20284</w:t>
            </w:r>
          </w:p>
        </w:tc>
      </w:tr>
      <w:tr w:rsidR="00716905">
        <w:trPr>
          <w:trHeight w:val="308"/>
        </w:trPr>
        <w:tc>
          <w:tcPr>
            <w:tcW w:w="574"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697"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燃烧</w:t>
            </w:r>
            <w:proofErr w:type="gramStart"/>
            <w:r>
              <w:rPr>
                <w:rFonts w:ascii="黑体" w:eastAsia="黑体" w:hAnsi="黑体" w:cs="Times New Roman" w:hint="eastAsia"/>
                <w:sz w:val="18"/>
                <w:szCs w:val="18"/>
              </w:rPr>
              <w:t>滴落物</w:t>
            </w:r>
            <w:proofErr w:type="gramEnd"/>
            <w:r>
              <w:rPr>
                <w:rFonts w:ascii="黑体" w:eastAsia="黑体" w:hAnsi="黑体" w:cs="Times New Roman" w:hint="eastAsia"/>
                <w:sz w:val="18"/>
                <w:szCs w:val="18"/>
              </w:rPr>
              <w:t>/</w:t>
            </w:r>
            <w:r>
              <w:rPr>
                <w:rFonts w:ascii="黑体" w:eastAsia="黑体" w:hAnsi="黑体" w:cs="Times New Roman" w:hint="eastAsia"/>
                <w:sz w:val="18"/>
                <w:szCs w:val="18"/>
              </w:rPr>
              <w:t>微粒</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d1</w:t>
            </w:r>
            <w:r>
              <w:rPr>
                <w:rFonts w:ascii="黑体" w:eastAsia="黑体" w:hAnsi="黑体" w:cs="Times New Roman"/>
                <w:sz w:val="18"/>
                <w:szCs w:val="18"/>
              </w:rPr>
              <w:t>级</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r>
              <w:rPr>
                <w:rFonts w:ascii="黑体" w:eastAsia="黑体" w:hAnsi="黑体" w:cs="Times New Roman"/>
                <w:sz w:val="18"/>
                <w:szCs w:val="18"/>
              </w:rPr>
              <w:t>和</w:t>
            </w:r>
            <w:r>
              <w:rPr>
                <w:rFonts w:ascii="黑体" w:eastAsia="黑体" w:hAnsi="黑体" w:cs="Times New Roman"/>
                <w:sz w:val="18"/>
                <w:szCs w:val="18"/>
              </w:rPr>
              <w:t>GB/T 20284</w:t>
            </w:r>
          </w:p>
        </w:tc>
      </w:tr>
      <w:tr w:rsidR="00716905">
        <w:trPr>
          <w:trHeight w:val="308"/>
        </w:trPr>
        <w:tc>
          <w:tcPr>
            <w:tcW w:w="574"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697"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产烟毒性</w:t>
            </w:r>
          </w:p>
        </w:tc>
        <w:tc>
          <w:tcPr>
            <w:tcW w:w="2556"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t1</w:t>
            </w:r>
            <w:r>
              <w:rPr>
                <w:rFonts w:ascii="黑体" w:eastAsia="黑体" w:hAnsi="黑体" w:cs="Times New Roman"/>
                <w:sz w:val="18"/>
                <w:szCs w:val="18"/>
              </w:rPr>
              <w:t>级</w:t>
            </w:r>
          </w:p>
        </w:tc>
        <w:tc>
          <w:tcPr>
            <w:tcW w:w="117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20285</w:t>
            </w:r>
          </w:p>
        </w:tc>
      </w:tr>
    </w:tbl>
    <w:p w:rsidR="00716905" w:rsidRDefault="006C2C31">
      <w:pPr>
        <w:topLinePunct/>
        <w:adjustRightInd w:val="0"/>
        <w:snapToGrid w:val="0"/>
        <w:spacing w:line="360" w:lineRule="exact"/>
        <w:ind w:left="425" w:hangingChars="236" w:hanging="425"/>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注：</w:t>
      </w:r>
      <w:r>
        <w:rPr>
          <w:rFonts w:ascii="Times New Roman" w:eastAsia="方正书宋简体" w:hAnsi="Times New Roman" w:cs="Times New Roman" w:hint="eastAsia"/>
          <w:sz w:val="18"/>
          <w:szCs w:val="21"/>
        </w:rPr>
        <w:t>1</w:t>
      </w:r>
      <w:r>
        <w:rPr>
          <w:rFonts w:ascii="Times New Roman" w:eastAsia="方正书宋简体" w:hAnsi="Times New Roman" w:cs="Times New Roman"/>
          <w:sz w:val="18"/>
          <w:szCs w:val="21"/>
        </w:rPr>
        <w:t>复合板的面板为石膏板时，可不检本项</w:t>
      </w:r>
      <w:r>
        <w:rPr>
          <w:rFonts w:ascii="Times New Roman" w:eastAsia="方正书宋简体" w:hAnsi="Times New Roman" w:cs="Times New Roman" w:hint="eastAsia"/>
          <w:sz w:val="18"/>
          <w:szCs w:val="21"/>
        </w:rPr>
        <w:t>。</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本条文对复合板面板性能提出了要求。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参考《石膏板热绝缘复合板—定义、要求和试验方法》</w:t>
      </w:r>
      <w:r>
        <w:rPr>
          <w:rFonts w:ascii="楷体" w:eastAsia="楷体" w:hAnsi="楷体" w:hint="eastAsia"/>
          <w:sz w:val="18"/>
          <w:szCs w:val="24"/>
        </w:rPr>
        <w:t xml:space="preserve">EN </w:t>
      </w:r>
      <w:r>
        <w:rPr>
          <w:rFonts w:ascii="楷体" w:eastAsia="楷体" w:hAnsi="楷体" w:hint="eastAsia"/>
          <w:sz w:val="18"/>
          <w:szCs w:val="24"/>
        </w:rPr>
        <w:t>13950</w:t>
      </w:r>
      <w:r>
        <w:rPr>
          <w:rFonts w:ascii="楷体" w:eastAsia="楷体" w:hAnsi="楷体" w:hint="eastAsia"/>
          <w:sz w:val="18"/>
          <w:szCs w:val="24"/>
        </w:rPr>
        <w:t>，当纸面石膏板的断裂荷载和无石纤维增强硅酸钙板、无石棉纤维水泥平板的抗折强度符合相应产品标准的要求时，可不做复合板面板的抗弯荷载试验</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2</w:t>
      </w:r>
      <w:r>
        <w:rPr>
          <w:rFonts w:ascii="楷体" w:eastAsia="楷体" w:hAnsi="楷体" w:hint="eastAsia"/>
          <w:sz w:val="18"/>
          <w:szCs w:val="24"/>
        </w:rPr>
        <w:t>增加了对复合板面板的燃烧性能分级和燃烧性能附加分级指标，以防止和减少火灾危害，保护人身和财产安全。</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hint="eastAsia"/>
          <w:b/>
          <w:szCs w:val="21"/>
        </w:rPr>
        <w:t>4</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复合板的规格尺寸应符合下列规定：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1</w:t>
      </w:r>
      <w:r>
        <w:rPr>
          <w:rFonts w:ascii="Times New Roman" w:eastAsia="方正书宋简体" w:hAnsi="Times New Roman" w:cs="Times New Roman" w:hint="eastAsia"/>
          <w:szCs w:val="21"/>
        </w:rPr>
        <w:t>复合板公称宽度宜为</w:t>
      </w:r>
      <w:r>
        <w:rPr>
          <w:rFonts w:ascii="Times New Roman" w:eastAsia="方正书宋简体" w:hAnsi="Times New Roman" w:cs="Times New Roman"/>
          <w:szCs w:val="21"/>
        </w:rPr>
        <w:t>600mm</w:t>
      </w:r>
      <w:r>
        <w:rPr>
          <w:rFonts w:ascii="Times New Roman" w:eastAsia="方正书宋简体" w:hAnsi="Times New Roman" w:cs="Times New Roman" w:hint="eastAsia"/>
          <w:szCs w:val="21"/>
        </w:rPr>
        <w:t>、</w:t>
      </w:r>
      <w:r>
        <w:rPr>
          <w:rFonts w:ascii="Times New Roman" w:eastAsia="方正书宋简体" w:hAnsi="Times New Roman" w:cs="Times New Roman"/>
          <w:szCs w:val="21"/>
        </w:rPr>
        <w:t>900mm</w:t>
      </w:r>
      <w:r>
        <w:rPr>
          <w:rFonts w:ascii="Times New Roman" w:eastAsia="方正书宋简体" w:hAnsi="Times New Roman" w:cs="Times New Roman" w:hint="eastAsia"/>
          <w:szCs w:val="21"/>
        </w:rPr>
        <w:t>、</w:t>
      </w:r>
      <w:r>
        <w:rPr>
          <w:rFonts w:ascii="Times New Roman" w:eastAsia="方正书宋简体" w:hAnsi="Times New Roman" w:cs="Times New Roman"/>
          <w:szCs w:val="21"/>
        </w:rPr>
        <w:t>1200mm</w:t>
      </w:r>
      <w:r>
        <w:rPr>
          <w:rFonts w:ascii="Times New Roman" w:eastAsia="方正书宋简体" w:hAnsi="Times New Roman" w:cs="Times New Roman" w:hint="eastAsia"/>
          <w:szCs w:val="21"/>
        </w:rPr>
        <w:t>、</w:t>
      </w:r>
      <w:r>
        <w:rPr>
          <w:rFonts w:ascii="Times New Roman" w:eastAsia="方正书宋简体" w:hAnsi="Times New Roman" w:cs="Times New Roman"/>
          <w:szCs w:val="21"/>
        </w:rPr>
        <w:t>1220mm</w:t>
      </w:r>
      <w:r>
        <w:rPr>
          <w:rFonts w:ascii="Times New Roman" w:eastAsia="方正书宋简体" w:hAnsi="Times New Roman" w:cs="Times New Roman" w:hint="eastAsia"/>
          <w:szCs w:val="21"/>
        </w:rPr>
        <w:t>、</w:t>
      </w:r>
      <w:r>
        <w:rPr>
          <w:rFonts w:ascii="Times New Roman" w:eastAsia="方正书宋简体" w:hAnsi="Times New Roman" w:cs="Times New Roman"/>
          <w:szCs w:val="21"/>
        </w:rPr>
        <w:t>1250mm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2</w:t>
      </w:r>
      <w:r>
        <w:rPr>
          <w:rFonts w:ascii="Times New Roman" w:eastAsia="方正书宋简体" w:hAnsi="Times New Roman" w:cs="Times New Roman" w:hint="eastAsia"/>
          <w:szCs w:val="21"/>
        </w:rPr>
        <w:t>石膏板面板公称厚度不得小于</w:t>
      </w:r>
      <w:r>
        <w:rPr>
          <w:rFonts w:ascii="Times New Roman" w:eastAsia="方正书宋简体" w:hAnsi="Times New Roman" w:cs="Times New Roman"/>
          <w:szCs w:val="21"/>
        </w:rPr>
        <w:t>9.5mm</w:t>
      </w:r>
      <w:r>
        <w:rPr>
          <w:rFonts w:ascii="Times New Roman" w:eastAsia="方正书宋简体" w:hAnsi="Times New Roman" w:cs="Times New Roman" w:hint="eastAsia"/>
          <w:szCs w:val="21"/>
        </w:rPr>
        <w:t>，无石棉纤维增强硅酸钙板面板和无石棉纤维水泥平板面板公称厚度不得小于</w:t>
      </w:r>
      <w:r>
        <w:rPr>
          <w:rFonts w:ascii="Times New Roman" w:eastAsia="方正书宋简体" w:hAnsi="Times New Roman" w:cs="Times New Roman"/>
          <w:szCs w:val="21"/>
        </w:rPr>
        <w:t>6.0mm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本条文规定了复合板规格尺寸，面板由于有保温层做背衬，厚度可适度减薄，但石膏面板最小公称厚度为</w:t>
      </w:r>
      <w:r>
        <w:rPr>
          <w:rFonts w:ascii="楷体" w:eastAsia="楷体" w:hAnsi="楷体"/>
          <w:sz w:val="18"/>
          <w:szCs w:val="24"/>
        </w:rPr>
        <w:t>9.5mm,</w:t>
      </w:r>
      <w:r>
        <w:rPr>
          <w:rFonts w:ascii="楷体" w:eastAsia="楷体" w:hAnsi="楷体"/>
          <w:sz w:val="18"/>
          <w:szCs w:val="24"/>
        </w:rPr>
        <w:t>无石棉硅酸钙板及无石棉纤维水泥平板面板最小公称厚度为</w:t>
      </w:r>
      <w:r>
        <w:rPr>
          <w:rFonts w:ascii="楷体" w:eastAsia="楷体" w:hAnsi="楷体"/>
          <w:sz w:val="18"/>
          <w:szCs w:val="24"/>
        </w:rPr>
        <w:t>6.0mm</w:t>
      </w:r>
      <w:r>
        <w:rPr>
          <w:rFonts w:ascii="楷体" w:eastAsia="楷体" w:hAnsi="楷体"/>
          <w:sz w:val="18"/>
          <w:szCs w:val="24"/>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有机保温板性能应符合表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3</w:t>
      </w:r>
      <w:r>
        <w:rPr>
          <w:rFonts w:ascii="Times New Roman" w:eastAsia="方正书宋简体" w:hAnsi="Times New Roman" w:cs="Times New Roman" w:hint="eastAsia"/>
          <w:szCs w:val="21"/>
        </w:rPr>
        <w:t>的规定。</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8"/>
        <w:gridCol w:w="708"/>
        <w:gridCol w:w="710"/>
        <w:gridCol w:w="990"/>
        <w:gridCol w:w="709"/>
        <w:gridCol w:w="713"/>
        <w:gridCol w:w="1153"/>
      </w:tblGrid>
      <w:tr w:rsidR="00716905">
        <w:trPr>
          <w:trHeight w:val="308"/>
        </w:trPr>
        <w:tc>
          <w:tcPr>
            <w:tcW w:w="922" w:type="pct"/>
            <w:vMerge w:val="restart"/>
            <w:noWrap/>
            <w:vAlign w:val="center"/>
          </w:tcPr>
          <w:p w:rsidR="00716905" w:rsidRDefault="006C2C31">
            <w:pPr>
              <w:topLinePunct/>
              <w:adjustRightInd w:val="0"/>
              <w:snapToGrid w:val="0"/>
              <w:spacing w:line="360" w:lineRule="exact"/>
              <w:jc w:val="center"/>
              <w:rPr>
                <w:rFonts w:ascii="黑体" w:eastAsia="黑体" w:hAnsi="黑体" w:cs="Times New Roman"/>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hint="eastAsia"/>
                <w:bCs/>
                <w:spacing w:val="12"/>
                <w:sz w:val="18"/>
                <w:szCs w:val="18"/>
              </w:rPr>
              <w:t>4.2.</w:t>
            </w:r>
            <w:r>
              <w:rPr>
                <w:rFonts w:ascii="Times New Roman" w:eastAsia="黑体" w:hAnsi="Times New Roman" w:cs="Times New Roman"/>
                <w:bCs/>
                <w:spacing w:val="12"/>
                <w:sz w:val="18"/>
                <w:szCs w:val="18"/>
              </w:rPr>
              <w:t>3</w:t>
            </w:r>
            <w:r>
              <w:rPr>
                <w:rFonts w:ascii="Times New Roman" w:eastAsia="黑体" w:hAnsi="Times New Roman" w:cs="Times New Roman" w:hint="eastAsia"/>
                <w:bCs/>
                <w:spacing w:val="12"/>
                <w:sz w:val="18"/>
                <w:szCs w:val="18"/>
              </w:rPr>
              <w:t>有机保温板性</w:t>
            </w:r>
            <w:r>
              <w:rPr>
                <w:rFonts w:ascii="Times New Roman" w:eastAsia="黑体" w:hAnsi="Times New Roman" w:cs="Times New Roman" w:hint="eastAsia"/>
                <w:bCs/>
                <w:spacing w:val="12"/>
                <w:sz w:val="18"/>
                <w:szCs w:val="18"/>
              </w:rPr>
              <w:lastRenderedPageBreak/>
              <w:t>能</w:t>
            </w:r>
            <w:r>
              <w:rPr>
                <w:rFonts w:ascii="黑体" w:eastAsia="黑体" w:hAnsi="黑体" w:cs="Times New Roman"/>
                <w:sz w:val="18"/>
                <w:szCs w:val="18"/>
              </w:rPr>
              <w:t>检验项目</w:t>
            </w:r>
          </w:p>
        </w:tc>
        <w:tc>
          <w:tcPr>
            <w:tcW w:w="3133" w:type="pct"/>
            <w:gridSpan w:val="5"/>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性能要求</w:t>
            </w:r>
          </w:p>
        </w:tc>
        <w:tc>
          <w:tcPr>
            <w:tcW w:w="94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922"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1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模塑聚苯板（</w:t>
            </w:r>
            <w:r>
              <w:rPr>
                <w:rFonts w:ascii="黑体" w:eastAsia="黑体" w:hAnsi="黑体" w:cs="Times New Roman"/>
                <w:sz w:val="18"/>
                <w:szCs w:val="18"/>
              </w:rPr>
              <w:t>EPS</w:t>
            </w:r>
            <w:r>
              <w:rPr>
                <w:rFonts w:ascii="黑体" w:eastAsia="黑体" w:hAnsi="黑体" w:cs="Times New Roman"/>
                <w:sz w:val="18"/>
                <w:szCs w:val="18"/>
              </w:rPr>
              <w:t>板）</w:t>
            </w:r>
          </w:p>
        </w:tc>
        <w:tc>
          <w:tcPr>
            <w:tcW w:w="810"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挤塑聚苯板（</w:t>
            </w:r>
            <w:r>
              <w:rPr>
                <w:rFonts w:ascii="黑体" w:eastAsia="黑体" w:hAnsi="黑体" w:cs="Times New Roman"/>
                <w:sz w:val="18"/>
                <w:szCs w:val="18"/>
              </w:rPr>
              <w:t>XPS</w:t>
            </w:r>
            <w:r>
              <w:rPr>
                <w:rFonts w:ascii="黑体" w:eastAsia="黑体" w:hAnsi="黑体" w:cs="Times New Roman"/>
                <w:sz w:val="18"/>
                <w:szCs w:val="18"/>
              </w:rPr>
              <w:t>板）</w:t>
            </w:r>
          </w:p>
        </w:tc>
        <w:tc>
          <w:tcPr>
            <w:tcW w:w="1162"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硬泡聚氨酯板（</w:t>
            </w:r>
            <w:r>
              <w:rPr>
                <w:rFonts w:ascii="黑体" w:eastAsia="黑体" w:hAnsi="黑体" w:cs="Times New Roman"/>
                <w:sz w:val="18"/>
                <w:szCs w:val="18"/>
              </w:rPr>
              <w:t>PU</w:t>
            </w:r>
            <w:r>
              <w:rPr>
                <w:rFonts w:ascii="黑体" w:eastAsia="黑体" w:hAnsi="黑体" w:cs="Times New Roman"/>
                <w:sz w:val="18"/>
                <w:szCs w:val="18"/>
              </w:rPr>
              <w:t>板）</w:t>
            </w:r>
          </w:p>
        </w:tc>
        <w:tc>
          <w:tcPr>
            <w:tcW w:w="943" w:type="pct"/>
            <w:vMerge w:val="restart"/>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922" w:type="pct"/>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579"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0</w:t>
            </w:r>
            <w:r>
              <w:rPr>
                <w:rFonts w:ascii="黑体" w:eastAsia="黑体" w:hAnsi="黑体" w:cs="Times New Roman"/>
                <w:sz w:val="18"/>
                <w:szCs w:val="18"/>
              </w:rPr>
              <w:t>33</w:t>
            </w:r>
            <w:r>
              <w:rPr>
                <w:rFonts w:ascii="黑体" w:eastAsia="黑体" w:hAnsi="黑体" w:cs="Times New Roman"/>
                <w:sz w:val="18"/>
                <w:szCs w:val="18"/>
              </w:rPr>
              <w:t>级</w:t>
            </w:r>
          </w:p>
        </w:tc>
        <w:tc>
          <w:tcPr>
            <w:tcW w:w="581"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0</w:t>
            </w:r>
            <w:r>
              <w:rPr>
                <w:rFonts w:ascii="黑体" w:eastAsia="黑体" w:hAnsi="黑体" w:cs="Times New Roman"/>
                <w:sz w:val="18"/>
                <w:szCs w:val="18"/>
              </w:rPr>
              <w:t>37</w:t>
            </w:r>
            <w:r>
              <w:rPr>
                <w:rFonts w:ascii="黑体" w:eastAsia="黑体" w:hAnsi="黑体" w:cs="Times New Roman"/>
                <w:sz w:val="18"/>
                <w:szCs w:val="18"/>
              </w:rPr>
              <w:t>级</w:t>
            </w:r>
          </w:p>
        </w:tc>
        <w:tc>
          <w:tcPr>
            <w:tcW w:w="810" w:type="pct"/>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58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PIR</w:t>
            </w:r>
          </w:p>
        </w:tc>
        <w:tc>
          <w:tcPr>
            <w:tcW w:w="582"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PUR</w:t>
            </w:r>
          </w:p>
        </w:tc>
        <w:tc>
          <w:tcPr>
            <w:tcW w:w="943" w:type="pct"/>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92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密度（</w:t>
            </w:r>
            <w:r>
              <w:rPr>
                <w:rFonts w:ascii="黑体" w:eastAsia="黑体" w:hAnsi="黑体" w:cs="Times New Roman"/>
                <w:sz w:val="18"/>
                <w:szCs w:val="18"/>
              </w:rPr>
              <w:t>kg/m</w:t>
            </w:r>
            <w:r>
              <w:rPr>
                <w:rFonts w:ascii="Calibri" w:eastAsia="黑体" w:hAnsi="Calibri" w:cs="Calibri"/>
                <w:sz w:val="18"/>
                <w:szCs w:val="18"/>
              </w:rPr>
              <w:t>³</w:t>
            </w:r>
            <w:r>
              <w:rPr>
                <w:rFonts w:ascii="黑体" w:eastAsia="黑体" w:hAnsi="黑体" w:cs="Times New Roman"/>
                <w:sz w:val="18"/>
                <w:szCs w:val="18"/>
              </w:rPr>
              <w:t>）</w:t>
            </w:r>
          </w:p>
        </w:tc>
        <w:tc>
          <w:tcPr>
            <w:tcW w:w="11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18</w:t>
            </w:r>
            <w:r>
              <w:rPr>
                <w:rFonts w:ascii="黑体" w:eastAsia="黑体" w:hAnsi="黑体" w:cs="Times New Roman" w:hint="eastAsia"/>
                <w:sz w:val="18"/>
                <w:szCs w:val="18"/>
              </w:rPr>
              <w:t>～</w:t>
            </w:r>
            <w:r>
              <w:rPr>
                <w:rFonts w:ascii="黑体" w:eastAsia="黑体" w:hAnsi="黑体" w:cs="Times New Roman"/>
                <w:sz w:val="18"/>
                <w:szCs w:val="18"/>
              </w:rPr>
              <w:t>22</w:t>
            </w:r>
          </w:p>
        </w:tc>
        <w:tc>
          <w:tcPr>
            <w:tcW w:w="81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22</w:t>
            </w:r>
            <w:r>
              <w:rPr>
                <w:rFonts w:ascii="黑体" w:eastAsia="黑体" w:hAnsi="黑体" w:cs="Times New Roman" w:hint="eastAsia"/>
                <w:sz w:val="18"/>
                <w:szCs w:val="18"/>
              </w:rPr>
              <w:t>～</w:t>
            </w:r>
            <w:r>
              <w:rPr>
                <w:rFonts w:ascii="黑体" w:eastAsia="黑体" w:hAnsi="黑体" w:cs="Times New Roman"/>
                <w:sz w:val="18"/>
                <w:szCs w:val="18"/>
              </w:rPr>
              <w:t>32</w:t>
            </w:r>
          </w:p>
        </w:tc>
        <w:tc>
          <w:tcPr>
            <w:tcW w:w="58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≥30</w:t>
            </w:r>
          </w:p>
        </w:tc>
        <w:tc>
          <w:tcPr>
            <w:tcW w:w="582"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≥35</w:t>
            </w:r>
          </w:p>
        </w:tc>
        <w:tc>
          <w:tcPr>
            <w:tcW w:w="94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6343</w:t>
            </w:r>
          </w:p>
        </w:tc>
      </w:tr>
      <w:tr w:rsidR="00716905">
        <w:trPr>
          <w:trHeight w:val="308"/>
        </w:trPr>
        <w:tc>
          <w:tcPr>
            <w:tcW w:w="92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导热系数</w:t>
            </w:r>
            <w:r>
              <w:rPr>
                <w:rFonts w:ascii="黑体" w:eastAsia="黑体" w:hAnsi="黑体" w:cs="Times New Roman"/>
                <w:sz w:val="18"/>
                <w:szCs w:val="18"/>
              </w:rPr>
              <w:t>[W/</w:t>
            </w:r>
            <w:r>
              <w:rPr>
                <w:rFonts w:ascii="黑体" w:eastAsia="黑体" w:hAnsi="黑体" w:cs="Times New Roman"/>
                <w:sz w:val="18"/>
                <w:szCs w:val="18"/>
              </w:rPr>
              <w:t>（</w:t>
            </w:r>
            <w:r>
              <w:rPr>
                <w:rFonts w:ascii="黑体" w:eastAsia="黑体" w:hAnsi="黑体" w:cs="Times New Roman"/>
                <w:sz w:val="18"/>
                <w:szCs w:val="18"/>
              </w:rPr>
              <w:t>m·K</w:t>
            </w:r>
            <w:r>
              <w:rPr>
                <w:rFonts w:ascii="黑体" w:eastAsia="黑体" w:hAnsi="黑体" w:cs="Times New Roman"/>
                <w:sz w:val="18"/>
                <w:szCs w:val="18"/>
              </w:rPr>
              <w:t>）</w:t>
            </w:r>
            <w:r>
              <w:rPr>
                <w:rFonts w:ascii="黑体" w:eastAsia="黑体" w:hAnsi="黑体" w:cs="Times New Roman"/>
                <w:sz w:val="18"/>
                <w:szCs w:val="18"/>
              </w:rPr>
              <w:t>]</w:t>
            </w:r>
          </w:p>
        </w:tc>
        <w:tc>
          <w:tcPr>
            <w:tcW w:w="579"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≤0.033</w:t>
            </w:r>
          </w:p>
        </w:tc>
        <w:tc>
          <w:tcPr>
            <w:tcW w:w="581"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≤0.037</w:t>
            </w:r>
          </w:p>
        </w:tc>
        <w:tc>
          <w:tcPr>
            <w:tcW w:w="81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≤0.030</w:t>
            </w:r>
          </w:p>
        </w:tc>
        <w:tc>
          <w:tcPr>
            <w:tcW w:w="1162"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≤0.024</w:t>
            </w:r>
          </w:p>
        </w:tc>
        <w:tc>
          <w:tcPr>
            <w:tcW w:w="94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10294</w:t>
            </w:r>
            <w:r>
              <w:rPr>
                <w:rFonts w:ascii="黑体" w:eastAsia="黑体" w:hAnsi="黑体" w:cs="Times New Roman"/>
                <w:sz w:val="18"/>
                <w:szCs w:val="18"/>
              </w:rPr>
              <w:t>或</w:t>
            </w:r>
            <w:r>
              <w:rPr>
                <w:rFonts w:ascii="黑体" w:eastAsia="黑体" w:hAnsi="黑体" w:cs="Times New Roman"/>
                <w:sz w:val="18"/>
                <w:szCs w:val="18"/>
              </w:rPr>
              <w:t>GB/T 10295</w:t>
            </w:r>
          </w:p>
        </w:tc>
      </w:tr>
      <w:tr w:rsidR="00716905">
        <w:trPr>
          <w:trHeight w:val="308"/>
        </w:trPr>
        <w:tc>
          <w:tcPr>
            <w:tcW w:w="92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垂直于板面方向抗拉强度（</w:t>
            </w:r>
            <w:r>
              <w:rPr>
                <w:rFonts w:ascii="黑体" w:eastAsia="黑体" w:hAnsi="黑体" w:cs="Times New Roman"/>
                <w:sz w:val="18"/>
                <w:szCs w:val="18"/>
              </w:rPr>
              <w:t>MPa</w:t>
            </w:r>
            <w:r>
              <w:rPr>
                <w:rFonts w:ascii="黑体" w:eastAsia="黑体" w:hAnsi="黑体" w:cs="Times New Roman"/>
                <w:sz w:val="18"/>
                <w:szCs w:val="18"/>
              </w:rPr>
              <w:t>）</w:t>
            </w:r>
          </w:p>
        </w:tc>
        <w:tc>
          <w:tcPr>
            <w:tcW w:w="11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810"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≥0.15</w:t>
            </w:r>
          </w:p>
        </w:tc>
        <w:tc>
          <w:tcPr>
            <w:tcW w:w="580"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582"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94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trHeight w:val="308"/>
        </w:trPr>
        <w:tc>
          <w:tcPr>
            <w:tcW w:w="92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尺寸稳定性（</w:t>
            </w:r>
            <w:r>
              <w:rPr>
                <w:rFonts w:ascii="黑体" w:eastAsia="黑体" w:hAnsi="黑体" w:cs="Times New Roman"/>
                <w:sz w:val="18"/>
                <w:szCs w:val="18"/>
              </w:rPr>
              <w:t>70</w:t>
            </w:r>
            <w:r>
              <w:rPr>
                <w:rFonts w:ascii="黑体" w:eastAsia="黑体" w:hAnsi="黑体" w:cs="Times New Roman" w:hint="eastAsia"/>
                <w:sz w:val="18"/>
                <w:szCs w:val="18"/>
              </w:rPr>
              <w:t>℃</w:t>
            </w:r>
            <w:r>
              <w:rPr>
                <w:rFonts w:ascii="黑体" w:eastAsia="黑体" w:hAnsi="黑体" w:cs="Times New Roman"/>
                <w:sz w:val="18"/>
                <w:szCs w:val="18"/>
              </w:rPr>
              <w:t>±2</w:t>
            </w:r>
            <w:r>
              <w:rPr>
                <w:rFonts w:ascii="黑体" w:eastAsia="黑体" w:hAnsi="黑体" w:cs="Times New Roman" w:hint="eastAsia"/>
                <w:sz w:val="18"/>
                <w:szCs w:val="18"/>
              </w:rPr>
              <w:t>℃</w:t>
            </w:r>
            <w:r>
              <w:rPr>
                <w:rFonts w:ascii="黑体" w:eastAsia="黑体" w:hAnsi="黑体" w:cs="Times New Roman"/>
                <w:sz w:val="18"/>
                <w:szCs w:val="18"/>
              </w:rPr>
              <w:t>，</w:t>
            </w:r>
            <w:r>
              <w:rPr>
                <w:rFonts w:ascii="黑体" w:eastAsia="黑体" w:hAnsi="黑体" w:cs="Times New Roman"/>
                <w:sz w:val="18"/>
                <w:szCs w:val="18"/>
              </w:rPr>
              <w:t xml:space="preserve"> 48h</w:t>
            </w:r>
            <w:r>
              <w:rPr>
                <w:rFonts w:ascii="黑体" w:eastAsia="黑体" w:hAnsi="黑体" w:cs="Times New Roman"/>
                <w:sz w:val="18"/>
                <w:szCs w:val="18"/>
              </w:rPr>
              <w:t>）</w:t>
            </w:r>
          </w:p>
        </w:tc>
        <w:tc>
          <w:tcPr>
            <w:tcW w:w="11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≤0.3%</w:t>
            </w:r>
          </w:p>
        </w:tc>
        <w:tc>
          <w:tcPr>
            <w:tcW w:w="81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58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582"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94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8811</w:t>
            </w:r>
          </w:p>
        </w:tc>
      </w:tr>
      <w:tr w:rsidR="00716905">
        <w:trPr>
          <w:trHeight w:val="308"/>
        </w:trPr>
        <w:tc>
          <w:tcPr>
            <w:tcW w:w="92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Times New Roman" w:eastAsia="方正书宋简体" w:hAnsi="Times New Roman" w:cs="Times New Roman" w:hint="eastAsia"/>
                <w:sz w:val="18"/>
                <w:szCs w:val="21"/>
              </w:rPr>
              <w:t>干燥收缩率</w:t>
            </w:r>
          </w:p>
        </w:tc>
        <w:tc>
          <w:tcPr>
            <w:tcW w:w="11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81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58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582"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94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 536</w:t>
            </w:r>
          </w:p>
        </w:tc>
      </w:tr>
      <w:tr w:rsidR="00716905">
        <w:trPr>
          <w:trHeight w:val="308"/>
        </w:trPr>
        <w:tc>
          <w:tcPr>
            <w:tcW w:w="92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燃烧性能</w:t>
            </w:r>
          </w:p>
        </w:tc>
        <w:tc>
          <w:tcPr>
            <w:tcW w:w="3133" w:type="pct"/>
            <w:gridSpan w:val="5"/>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B</w:t>
            </w:r>
            <w:r>
              <w:rPr>
                <w:rFonts w:ascii="黑体" w:eastAsia="黑体" w:hAnsi="黑体" w:cs="Times New Roman"/>
                <w:sz w:val="18"/>
                <w:szCs w:val="18"/>
                <w:vertAlign w:val="subscript"/>
              </w:rPr>
              <w:t>1</w:t>
            </w:r>
            <w:r>
              <w:rPr>
                <w:rFonts w:ascii="黑体" w:eastAsia="黑体" w:hAnsi="黑体" w:cs="Times New Roman"/>
                <w:sz w:val="18"/>
                <w:szCs w:val="18"/>
              </w:rPr>
              <w:t>级</w:t>
            </w:r>
          </w:p>
        </w:tc>
        <w:tc>
          <w:tcPr>
            <w:tcW w:w="94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p>
        </w:tc>
      </w:tr>
      <w:tr w:rsidR="00716905">
        <w:trPr>
          <w:trHeight w:val="308"/>
        </w:trPr>
        <w:tc>
          <w:tcPr>
            <w:tcW w:w="92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氧指数</w:t>
            </w:r>
            <w:r>
              <w:rPr>
                <w:rFonts w:ascii="黑体" w:eastAsia="黑体" w:hAnsi="黑体" w:cs="Times New Roman" w:hint="eastAsia"/>
                <w:sz w:val="18"/>
                <w:szCs w:val="18"/>
              </w:rPr>
              <w:t>（</w:t>
            </w:r>
            <w:r>
              <w:rPr>
                <w:rFonts w:ascii="黑体" w:eastAsia="黑体" w:hAnsi="黑体" w:cs="Times New Roman"/>
                <w:sz w:val="18"/>
                <w:szCs w:val="18"/>
              </w:rPr>
              <w:t>%</w:t>
            </w:r>
            <w:r>
              <w:rPr>
                <w:rFonts w:ascii="黑体" w:eastAsia="黑体" w:hAnsi="黑体" w:cs="Times New Roman" w:hint="eastAsia"/>
                <w:sz w:val="18"/>
                <w:szCs w:val="18"/>
              </w:rPr>
              <w:t>）</w:t>
            </w:r>
          </w:p>
        </w:tc>
        <w:tc>
          <w:tcPr>
            <w:tcW w:w="3133" w:type="pct"/>
            <w:gridSpan w:val="5"/>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≥30</w:t>
            </w:r>
          </w:p>
        </w:tc>
        <w:tc>
          <w:tcPr>
            <w:tcW w:w="94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2406.2</w:t>
            </w: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本条文对内保温系统用有机保温板性能提出了要求。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本标准中有机保温板是指模塑聚苯板（</w:t>
      </w:r>
      <w:r>
        <w:rPr>
          <w:rFonts w:ascii="楷体" w:eastAsia="楷体" w:hAnsi="楷体" w:hint="eastAsia"/>
          <w:sz w:val="18"/>
          <w:szCs w:val="24"/>
        </w:rPr>
        <w:t>EPS</w:t>
      </w:r>
      <w:r>
        <w:rPr>
          <w:rFonts w:ascii="楷体" w:eastAsia="楷体" w:hAnsi="楷体" w:hint="eastAsia"/>
          <w:sz w:val="18"/>
          <w:szCs w:val="24"/>
        </w:rPr>
        <w:t>）、挤塑聚苯板（</w:t>
      </w:r>
      <w:r>
        <w:rPr>
          <w:rFonts w:ascii="楷体" w:eastAsia="楷体" w:hAnsi="楷体" w:hint="eastAsia"/>
          <w:sz w:val="18"/>
          <w:szCs w:val="24"/>
        </w:rPr>
        <w:t>XPS</w:t>
      </w:r>
      <w:r>
        <w:rPr>
          <w:rFonts w:ascii="楷体" w:eastAsia="楷体" w:hAnsi="楷体" w:hint="eastAsia"/>
          <w:sz w:val="18"/>
          <w:szCs w:val="24"/>
        </w:rPr>
        <w:t>）、硬泡聚氨酯板（</w:t>
      </w:r>
      <w:r>
        <w:rPr>
          <w:rFonts w:ascii="楷体" w:eastAsia="楷体" w:hAnsi="楷体" w:hint="eastAsia"/>
          <w:sz w:val="18"/>
          <w:szCs w:val="24"/>
        </w:rPr>
        <w:t>PU</w:t>
      </w:r>
      <w:r>
        <w:rPr>
          <w:rFonts w:ascii="楷体" w:eastAsia="楷体" w:hAnsi="楷体" w:hint="eastAsia"/>
          <w:sz w:val="18"/>
          <w:szCs w:val="24"/>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 xml:space="preserve">2 </w:t>
      </w:r>
      <w:r>
        <w:rPr>
          <w:rFonts w:ascii="楷体" w:eastAsia="楷体" w:hAnsi="楷体" w:hint="eastAsia"/>
          <w:sz w:val="18"/>
          <w:szCs w:val="24"/>
        </w:rPr>
        <w:t>对</w:t>
      </w:r>
      <w:r>
        <w:rPr>
          <w:rFonts w:ascii="楷体" w:eastAsia="楷体" w:hAnsi="楷体" w:hint="eastAsia"/>
          <w:sz w:val="18"/>
          <w:szCs w:val="24"/>
        </w:rPr>
        <w:t>EPS</w:t>
      </w:r>
      <w:r>
        <w:rPr>
          <w:rFonts w:ascii="楷体" w:eastAsia="楷体" w:hAnsi="楷体" w:hint="eastAsia"/>
          <w:sz w:val="18"/>
          <w:szCs w:val="24"/>
        </w:rPr>
        <w:t>板、</w:t>
      </w:r>
      <w:r>
        <w:rPr>
          <w:rFonts w:ascii="楷体" w:eastAsia="楷体" w:hAnsi="楷体" w:hint="eastAsia"/>
          <w:sz w:val="18"/>
          <w:szCs w:val="24"/>
        </w:rPr>
        <w:t>XPS</w:t>
      </w:r>
      <w:r>
        <w:rPr>
          <w:rFonts w:ascii="楷体" w:eastAsia="楷体" w:hAnsi="楷体" w:hint="eastAsia"/>
          <w:sz w:val="18"/>
          <w:szCs w:val="24"/>
        </w:rPr>
        <w:t>板和</w:t>
      </w:r>
      <w:r>
        <w:rPr>
          <w:rFonts w:ascii="楷体" w:eastAsia="楷体" w:hAnsi="楷体" w:hint="eastAsia"/>
          <w:sz w:val="18"/>
          <w:szCs w:val="24"/>
        </w:rPr>
        <w:t>PU</w:t>
      </w:r>
      <w:r>
        <w:rPr>
          <w:rFonts w:ascii="楷体" w:eastAsia="楷体" w:hAnsi="楷体" w:hint="eastAsia"/>
          <w:sz w:val="18"/>
          <w:szCs w:val="24"/>
        </w:rPr>
        <w:t>板不但提出了燃烧性能要求，而且还提出了氧指数要求，以增加防火安全性。</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3</w:t>
      </w:r>
      <w:r>
        <w:rPr>
          <w:rFonts w:ascii="楷体" w:eastAsia="楷体" w:hAnsi="楷体" w:hint="eastAsia"/>
          <w:sz w:val="18"/>
          <w:szCs w:val="24"/>
        </w:rPr>
        <w:t>根据国外经验，</w:t>
      </w:r>
      <w:r>
        <w:rPr>
          <w:rFonts w:ascii="楷体" w:eastAsia="楷体" w:hAnsi="楷体" w:hint="eastAsia"/>
          <w:sz w:val="18"/>
          <w:szCs w:val="24"/>
        </w:rPr>
        <w:t>PU</w:t>
      </w:r>
      <w:r>
        <w:rPr>
          <w:rFonts w:ascii="楷体" w:eastAsia="楷体" w:hAnsi="楷体" w:hint="eastAsia"/>
          <w:sz w:val="18"/>
          <w:szCs w:val="24"/>
        </w:rPr>
        <w:t>板密度小于</w:t>
      </w:r>
      <w:r>
        <w:rPr>
          <w:rFonts w:ascii="楷体" w:eastAsia="楷体" w:hAnsi="楷体" w:hint="eastAsia"/>
          <w:sz w:val="18"/>
          <w:szCs w:val="24"/>
        </w:rPr>
        <w:t>35kg/m</w:t>
      </w:r>
      <w:r>
        <w:rPr>
          <w:rFonts w:ascii="楷体" w:eastAsia="楷体" w:hAnsi="楷体"/>
          <w:sz w:val="18"/>
          <w:szCs w:val="24"/>
          <w:vertAlign w:val="superscript"/>
        </w:rPr>
        <w:t>3</w:t>
      </w:r>
      <w:r>
        <w:rPr>
          <w:rFonts w:ascii="楷体" w:eastAsia="楷体" w:hAnsi="楷体" w:hint="eastAsia"/>
          <w:sz w:val="18"/>
          <w:szCs w:val="24"/>
        </w:rPr>
        <w:t>时，孔壁过薄</w:t>
      </w:r>
      <w:r>
        <w:rPr>
          <w:rFonts w:ascii="楷体" w:eastAsia="楷体" w:hAnsi="楷体" w:hint="eastAsia"/>
          <w:sz w:val="18"/>
          <w:szCs w:val="24"/>
        </w:rPr>
        <w:t>,</w:t>
      </w:r>
      <w:r>
        <w:rPr>
          <w:rFonts w:ascii="楷体" w:eastAsia="楷体" w:hAnsi="楷体" w:hint="eastAsia"/>
          <w:sz w:val="18"/>
          <w:szCs w:val="24"/>
        </w:rPr>
        <w:t>易碎、气孔内气体逸出，保温性能下降。</w:t>
      </w:r>
    </w:p>
    <w:p w:rsidR="00716905" w:rsidRDefault="006C2C31">
      <w:pPr>
        <w:spacing w:line="360" w:lineRule="exact"/>
        <w:rPr>
          <w:rFonts w:ascii="Times New Roman" w:eastAsia="方正书宋简体" w:hAnsi="Times New Roman" w:cs="Times New Roman"/>
          <w:szCs w:val="21"/>
        </w:rPr>
      </w:pPr>
      <w:r>
        <w:rPr>
          <w:rFonts w:ascii="Times New Roman" w:hAnsi="Times New Roman" w:cs="Times New Roman" w:hint="eastAsia"/>
          <w:b/>
          <w:szCs w:val="21"/>
        </w:rPr>
        <w:t>4</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4  </w:t>
      </w:r>
      <w:r>
        <w:rPr>
          <w:rFonts w:ascii="Times New Roman" w:eastAsia="方正书宋简体" w:hAnsi="Times New Roman" w:cs="Times New Roman" w:hint="eastAsia"/>
          <w:szCs w:val="21"/>
        </w:rPr>
        <w:t>有机保温板宽度不宜大于</w:t>
      </w:r>
      <w:r>
        <w:rPr>
          <w:rFonts w:ascii="Times New Roman" w:eastAsia="方正书宋简体" w:hAnsi="Times New Roman" w:cs="Times New Roman" w:hint="eastAsia"/>
          <w:szCs w:val="21"/>
        </w:rPr>
        <w:t>1200mm</w:t>
      </w:r>
      <w:r>
        <w:rPr>
          <w:rFonts w:ascii="Times New Roman" w:eastAsia="方正书宋简体" w:hAnsi="Times New Roman" w:cs="Times New Roman" w:hint="eastAsia"/>
          <w:szCs w:val="21"/>
        </w:rPr>
        <w:t>，高度不宜大于</w:t>
      </w:r>
      <w:r>
        <w:rPr>
          <w:rFonts w:ascii="Times New Roman" w:eastAsia="方正书宋简体" w:hAnsi="Times New Roman" w:cs="Times New Roman" w:hint="eastAsia"/>
          <w:szCs w:val="21"/>
        </w:rPr>
        <w:t>600mm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有机保温板尺寸过大时，可能因基层和保温板的不平整</w:t>
      </w:r>
      <w:r>
        <w:rPr>
          <w:rFonts w:ascii="楷体" w:eastAsia="楷体" w:hAnsi="楷体" w:hint="eastAsia"/>
          <w:sz w:val="18"/>
          <w:szCs w:val="24"/>
        </w:rPr>
        <w:t xml:space="preserve"> </w:t>
      </w:r>
      <w:r>
        <w:rPr>
          <w:rFonts w:ascii="楷体" w:eastAsia="楷体" w:hAnsi="楷体" w:hint="eastAsia"/>
          <w:sz w:val="18"/>
          <w:szCs w:val="24"/>
        </w:rPr>
        <w:t>而导致</w:t>
      </w:r>
      <w:proofErr w:type="gramStart"/>
      <w:r>
        <w:rPr>
          <w:rFonts w:ascii="楷体" w:eastAsia="楷体" w:hAnsi="楷体" w:hint="eastAsia"/>
          <w:sz w:val="18"/>
          <w:szCs w:val="24"/>
        </w:rPr>
        <w:t>虚粘及</w:t>
      </w:r>
      <w:proofErr w:type="gramEnd"/>
      <w:r>
        <w:rPr>
          <w:rFonts w:ascii="楷体" w:eastAsia="楷体" w:hAnsi="楷体" w:hint="eastAsia"/>
          <w:sz w:val="18"/>
          <w:szCs w:val="24"/>
        </w:rPr>
        <w:t>表面平整度不易调整等施工问题。</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lastRenderedPageBreak/>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hint="eastAsia"/>
          <w:b/>
          <w:szCs w:val="21"/>
        </w:rPr>
        <w:t xml:space="preserve">5  </w:t>
      </w:r>
      <w:r>
        <w:rPr>
          <w:rFonts w:ascii="Times New Roman" w:eastAsia="方正书宋简体" w:hAnsi="Times New Roman" w:cs="Times New Roman" w:hint="eastAsia"/>
          <w:szCs w:val="21"/>
        </w:rPr>
        <w:t>高强度连续玻纤防火保温板性能应符合表</w:t>
      </w:r>
      <w:r>
        <w:rPr>
          <w:rFonts w:ascii="Times New Roman" w:eastAsia="方正书宋简体" w:hAnsi="Times New Roman" w:cs="Times New Roman"/>
          <w:szCs w:val="21"/>
        </w:rPr>
        <w:t>4.2.5</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黑体" w:hAnsi="Times New Roman" w:cs="Times New Roman"/>
          <w:szCs w:val="21"/>
        </w:rPr>
      </w:pPr>
      <w:r>
        <w:rPr>
          <w:rFonts w:ascii="Times New Roman" w:eastAsia="黑体" w:hAnsi="Times New Roman" w:cs="Times New Roman" w:hint="eastAsia"/>
          <w:bCs/>
          <w:spacing w:val="12"/>
          <w:sz w:val="18"/>
          <w:szCs w:val="18"/>
        </w:rPr>
        <w:t>表</w:t>
      </w:r>
      <w:r>
        <w:rPr>
          <w:rFonts w:ascii="Times New Roman" w:eastAsia="黑体" w:hAnsi="Times New Roman" w:cs="Times New Roman"/>
          <w:bCs/>
          <w:spacing w:val="12"/>
          <w:sz w:val="18"/>
          <w:szCs w:val="18"/>
        </w:rPr>
        <w:t>4.2.5</w:t>
      </w:r>
      <w:r>
        <w:rPr>
          <w:rFonts w:ascii="Times New Roman" w:eastAsia="黑体" w:hAnsi="Times New Roman" w:cs="Times New Roman" w:hint="eastAsia"/>
          <w:bCs/>
          <w:spacing w:val="12"/>
          <w:sz w:val="18"/>
          <w:szCs w:val="18"/>
        </w:rPr>
        <w:t>高强度连续玻纤防火保温板性能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22"/>
        <w:gridCol w:w="2813"/>
        <w:gridCol w:w="1378"/>
      </w:tblGrid>
      <w:tr w:rsidR="00716905">
        <w:trPr>
          <w:trHeight w:val="720"/>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密度（</w:t>
            </w:r>
            <w:r>
              <w:rPr>
                <w:rFonts w:ascii="黑体" w:eastAsia="黑体" w:hAnsi="黑体" w:cs="Times New Roman"/>
                <w:sz w:val="18"/>
                <w:szCs w:val="18"/>
              </w:rPr>
              <w:t>kg/m</w:t>
            </w:r>
            <w:r>
              <w:rPr>
                <w:rFonts w:ascii="Calibri" w:eastAsia="黑体" w:hAnsi="Calibri" w:cs="Calibri"/>
                <w:sz w:val="18"/>
                <w:szCs w:val="18"/>
              </w:rPr>
              <w:t>³</w:t>
            </w:r>
            <w:r>
              <w:rPr>
                <w:rFonts w:ascii="黑体" w:eastAsia="黑体" w:hAnsi="黑体" w:cs="Times New Roman"/>
                <w:sz w:val="18"/>
                <w:szCs w:val="18"/>
              </w:rPr>
              <w:t>）</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150</w:t>
            </w:r>
            <w:r>
              <w:rPr>
                <w:rFonts w:ascii="黑体" w:eastAsia="黑体" w:hAnsi="黑体" w:cs="Times New Roman"/>
                <w:sz w:val="18"/>
                <w:szCs w:val="18"/>
              </w:rPr>
              <w:t>～</w:t>
            </w:r>
            <w:r>
              <w:rPr>
                <w:rFonts w:ascii="黑体" w:eastAsia="黑体" w:hAnsi="黑体" w:cs="Times New Roman"/>
                <w:sz w:val="18"/>
                <w:szCs w:val="18"/>
              </w:rPr>
              <w:t>190</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导热系数</w:t>
            </w:r>
            <w:r>
              <w:rPr>
                <w:rFonts w:ascii="黑体" w:eastAsia="黑体" w:hAnsi="黑体" w:cs="Times New Roman"/>
                <w:sz w:val="18"/>
                <w:szCs w:val="18"/>
              </w:rPr>
              <w:t>[W/</w:t>
            </w:r>
            <w:r>
              <w:rPr>
                <w:rFonts w:ascii="黑体" w:eastAsia="黑体" w:hAnsi="黑体" w:cs="Times New Roman"/>
                <w:sz w:val="18"/>
                <w:szCs w:val="18"/>
              </w:rPr>
              <w:t>（</w:t>
            </w:r>
            <w:r>
              <w:rPr>
                <w:rFonts w:ascii="黑体" w:eastAsia="黑体" w:hAnsi="黑体" w:cs="Times New Roman"/>
                <w:sz w:val="18"/>
                <w:szCs w:val="18"/>
              </w:rPr>
              <w:t>m·K</w:t>
            </w:r>
            <w:r>
              <w:rPr>
                <w:rFonts w:ascii="黑体" w:eastAsia="黑体" w:hAnsi="黑体" w:cs="Times New Roman"/>
                <w:sz w:val="18"/>
                <w:szCs w:val="18"/>
              </w:rPr>
              <w:t>）</w:t>
            </w:r>
            <w:r>
              <w:rPr>
                <w:rFonts w:ascii="黑体" w:eastAsia="黑体" w:hAnsi="黑体" w:cs="Times New Roman"/>
                <w:sz w:val="18"/>
                <w:szCs w:val="18"/>
              </w:rPr>
              <w:t>]</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≤0.035</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10294</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酸度系数</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≥1.8</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体积吸水率</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≤5.0%</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质量吸湿率</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长期吸水量</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（部分浸入</w:t>
            </w:r>
            <w:r>
              <w:rPr>
                <w:rFonts w:ascii="黑体" w:eastAsia="黑体" w:hAnsi="黑体" w:cs="Times New Roman"/>
                <w:sz w:val="18"/>
                <w:szCs w:val="18"/>
              </w:rPr>
              <w:t>)28d</w:t>
            </w:r>
            <w:r>
              <w:rPr>
                <w:rFonts w:ascii="黑体" w:eastAsia="黑体" w:hAnsi="黑体" w:cs="Times New Roman" w:hint="eastAsia"/>
                <w:sz w:val="18"/>
                <w:szCs w:val="18"/>
              </w:rPr>
              <w:t>（</w:t>
            </w:r>
            <w:r>
              <w:rPr>
                <w:rFonts w:ascii="黑体" w:eastAsia="黑体" w:hAnsi="黑体" w:cs="Times New Roman"/>
                <w:sz w:val="18"/>
                <w:szCs w:val="18"/>
              </w:rPr>
              <w:t>kg/m</w:t>
            </w:r>
            <w:r>
              <w:rPr>
                <w:rFonts w:ascii="黑体" w:eastAsia="黑体" w:hAnsi="黑体" w:cs="Times New Roman"/>
                <w:sz w:val="18"/>
                <w:szCs w:val="18"/>
                <w:vertAlign w:val="superscript"/>
              </w:rPr>
              <w:t>2</w:t>
            </w:r>
            <w:r>
              <w:rPr>
                <w:rFonts w:ascii="黑体" w:eastAsia="黑体" w:hAnsi="黑体" w:cs="Times New Roman" w:hint="eastAsia"/>
                <w:sz w:val="18"/>
                <w:szCs w:val="18"/>
              </w:rPr>
              <w:t>）</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30807</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短期吸水量</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（部分浸人</w:t>
            </w:r>
            <w:r>
              <w:rPr>
                <w:rFonts w:ascii="黑体" w:eastAsia="黑体" w:hAnsi="黑体" w:cs="Times New Roman"/>
                <w:sz w:val="18"/>
                <w:szCs w:val="18"/>
              </w:rPr>
              <w:t>)24h</w:t>
            </w:r>
            <w:r>
              <w:rPr>
                <w:rFonts w:ascii="黑体" w:eastAsia="黑体" w:hAnsi="黑体" w:cs="Times New Roman" w:hint="eastAsia"/>
                <w:sz w:val="18"/>
                <w:szCs w:val="18"/>
              </w:rPr>
              <w:t>（</w:t>
            </w:r>
            <w:r>
              <w:rPr>
                <w:rFonts w:ascii="黑体" w:eastAsia="黑体" w:hAnsi="黑体" w:cs="Times New Roman"/>
                <w:sz w:val="18"/>
                <w:szCs w:val="18"/>
              </w:rPr>
              <w:t>kg/m</w:t>
            </w:r>
            <w:r>
              <w:rPr>
                <w:rFonts w:ascii="黑体" w:eastAsia="黑体" w:hAnsi="黑体" w:cs="Times New Roman"/>
                <w:sz w:val="18"/>
                <w:szCs w:val="18"/>
                <w:vertAlign w:val="superscript"/>
              </w:rPr>
              <w:t>2</w:t>
            </w:r>
            <w:r>
              <w:rPr>
                <w:rFonts w:ascii="黑体" w:eastAsia="黑体" w:hAnsi="黑体" w:cs="Times New Roman" w:hint="eastAsia"/>
                <w:sz w:val="18"/>
                <w:szCs w:val="18"/>
              </w:rPr>
              <w:t>）</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≤0.4</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30805</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尺寸稳定性（</w:t>
            </w:r>
            <w:r>
              <w:rPr>
                <w:rFonts w:ascii="黑体" w:eastAsia="黑体" w:hAnsi="黑体" w:cs="Times New Roman"/>
                <w:sz w:val="18"/>
                <w:szCs w:val="18"/>
              </w:rPr>
              <w:t>%</w:t>
            </w:r>
            <w:r>
              <w:rPr>
                <w:rFonts w:ascii="黑体" w:eastAsia="黑体" w:hAnsi="黑体" w:cs="Times New Roman" w:hint="eastAsia"/>
                <w:sz w:val="18"/>
                <w:szCs w:val="18"/>
              </w:rPr>
              <w:t>）（</w:t>
            </w:r>
            <w:r>
              <w:rPr>
                <w:rFonts w:ascii="黑体" w:eastAsia="黑体" w:hAnsi="黑体" w:cs="Times New Roman"/>
                <w:sz w:val="18"/>
                <w:szCs w:val="18"/>
              </w:rPr>
              <w:t>70℃±2℃</w:t>
            </w:r>
            <w:r>
              <w:rPr>
                <w:rFonts w:ascii="黑体" w:eastAsia="黑体" w:hAnsi="黑体" w:cs="Times New Roman"/>
                <w:sz w:val="18"/>
                <w:szCs w:val="18"/>
              </w:rPr>
              <w:t>，</w:t>
            </w:r>
            <w:r>
              <w:rPr>
                <w:rFonts w:ascii="黑体" w:eastAsia="黑体" w:hAnsi="黑体" w:cs="Times New Roman"/>
                <w:sz w:val="18"/>
                <w:szCs w:val="18"/>
              </w:rPr>
              <w:t>48h</w:t>
            </w:r>
            <w:r>
              <w:rPr>
                <w:rFonts w:ascii="黑体" w:eastAsia="黑体" w:hAnsi="黑体" w:cs="Times New Roman"/>
                <w:sz w:val="18"/>
                <w:szCs w:val="18"/>
              </w:rPr>
              <w:t>）</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长度、宽度和厚度相对变化率</w:t>
            </w:r>
            <w:r>
              <w:rPr>
                <w:rFonts w:ascii="黑体" w:eastAsia="黑体" w:hAnsi="黑体" w:cs="Times New Roman"/>
                <w:sz w:val="18"/>
                <w:szCs w:val="18"/>
              </w:rPr>
              <w:t>≤0.2</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30806</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垂直于板面方向抗拉强度（</w:t>
            </w:r>
            <w:r>
              <w:rPr>
                <w:rFonts w:ascii="黑体" w:eastAsia="黑体" w:hAnsi="黑体" w:cs="Times New Roman"/>
                <w:sz w:val="18"/>
                <w:szCs w:val="18"/>
              </w:rPr>
              <w:t>MPa</w:t>
            </w:r>
            <w:r>
              <w:rPr>
                <w:rFonts w:ascii="黑体" w:eastAsia="黑体" w:hAnsi="黑体" w:cs="Times New Roman"/>
                <w:sz w:val="18"/>
                <w:szCs w:val="18"/>
              </w:rPr>
              <w:t>）</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≥0.15</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30804</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湿热条件下垂直于表面的抗拉强度保留率（</w:t>
            </w:r>
            <w:r>
              <w:rPr>
                <w:rFonts w:ascii="黑体" w:eastAsia="黑体" w:hAnsi="黑体" w:cs="Times New Roman"/>
                <w:sz w:val="18"/>
                <w:szCs w:val="18"/>
              </w:rPr>
              <w:t>%</w:t>
            </w:r>
            <w:r>
              <w:rPr>
                <w:rFonts w:ascii="黑体" w:eastAsia="黑体" w:hAnsi="黑体" w:cs="Times New Roman" w:hint="eastAsia"/>
                <w:sz w:val="18"/>
                <w:szCs w:val="18"/>
              </w:rPr>
              <w:t>）</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≥50</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30808</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压缩强度（</w:t>
            </w:r>
            <w:r>
              <w:rPr>
                <w:rFonts w:ascii="黑体" w:eastAsia="黑体" w:hAnsi="黑体" w:cs="Times New Roman"/>
                <w:sz w:val="18"/>
                <w:szCs w:val="18"/>
              </w:rPr>
              <w:t>MPa</w:t>
            </w:r>
            <w:r>
              <w:rPr>
                <w:rFonts w:ascii="黑体" w:eastAsia="黑体" w:hAnsi="黑体" w:cs="Times New Roman"/>
                <w:sz w:val="18"/>
                <w:szCs w:val="18"/>
              </w:rPr>
              <w:t>）</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13480</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憎水率</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≥98%</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10299</w:t>
            </w:r>
          </w:p>
        </w:tc>
      </w:tr>
      <w:tr w:rsidR="00716905">
        <w:trPr>
          <w:trHeight w:val="308"/>
        </w:trPr>
        <w:tc>
          <w:tcPr>
            <w:tcW w:w="15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燃烧性能</w:t>
            </w:r>
          </w:p>
        </w:tc>
        <w:tc>
          <w:tcPr>
            <w:tcW w:w="23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A</w:t>
            </w:r>
            <w:r>
              <w:rPr>
                <w:rFonts w:ascii="黑体" w:eastAsia="黑体" w:hAnsi="黑体" w:cs="Times New Roman"/>
                <w:sz w:val="18"/>
                <w:szCs w:val="18"/>
              </w:rPr>
              <w:t>级</w:t>
            </w:r>
          </w:p>
        </w:tc>
        <w:tc>
          <w:tcPr>
            <w:tcW w:w="11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p>
        </w:tc>
      </w:tr>
    </w:tbl>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lastRenderedPageBreak/>
        <w:t>4.</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6  </w:t>
      </w:r>
      <w:r>
        <w:rPr>
          <w:rFonts w:ascii="Times New Roman" w:eastAsia="方正书宋简体" w:hAnsi="Times New Roman" w:cs="Times New Roman" w:hint="eastAsia"/>
          <w:szCs w:val="21"/>
        </w:rPr>
        <w:t>膨胀</w:t>
      </w:r>
      <w:proofErr w:type="gramStart"/>
      <w:r>
        <w:rPr>
          <w:rFonts w:ascii="Times New Roman" w:eastAsia="方正书宋简体" w:hAnsi="Times New Roman" w:cs="Times New Roman" w:hint="eastAsia"/>
          <w:szCs w:val="21"/>
        </w:rPr>
        <w:t>玻</w:t>
      </w:r>
      <w:proofErr w:type="gramEnd"/>
      <w:r>
        <w:rPr>
          <w:rFonts w:ascii="Times New Roman" w:eastAsia="方正书宋简体" w:hAnsi="Times New Roman" w:cs="Times New Roman" w:hint="eastAsia"/>
          <w:szCs w:val="21"/>
        </w:rPr>
        <w:t>化微珠无机保温板性能应符合表</w:t>
      </w:r>
      <w:r>
        <w:rPr>
          <w:rFonts w:ascii="Times New Roman" w:eastAsia="方正书宋简体" w:hAnsi="Times New Roman" w:cs="Times New Roman"/>
          <w:szCs w:val="21"/>
        </w:rPr>
        <w:t>4.2.6</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hint="eastAsia"/>
          <w:bCs/>
          <w:spacing w:val="12"/>
          <w:sz w:val="18"/>
          <w:szCs w:val="18"/>
        </w:rPr>
        <w:t>表</w:t>
      </w:r>
      <w:r>
        <w:rPr>
          <w:rFonts w:ascii="Times New Roman" w:eastAsia="黑体" w:hAnsi="Times New Roman" w:cs="Times New Roman"/>
          <w:bCs/>
          <w:spacing w:val="12"/>
          <w:sz w:val="18"/>
          <w:szCs w:val="18"/>
        </w:rPr>
        <w:t>4.2.6</w:t>
      </w:r>
      <w:r>
        <w:rPr>
          <w:rFonts w:ascii="Times New Roman" w:eastAsia="黑体" w:hAnsi="Times New Roman" w:cs="Times New Roman" w:hint="eastAsia"/>
          <w:bCs/>
          <w:spacing w:val="12"/>
          <w:sz w:val="18"/>
          <w:szCs w:val="18"/>
        </w:rPr>
        <w:t>膨胀</w:t>
      </w:r>
      <w:proofErr w:type="gramStart"/>
      <w:r>
        <w:rPr>
          <w:rFonts w:ascii="Times New Roman" w:eastAsia="黑体" w:hAnsi="Times New Roman" w:cs="Times New Roman" w:hint="eastAsia"/>
          <w:bCs/>
          <w:spacing w:val="12"/>
          <w:sz w:val="18"/>
          <w:szCs w:val="18"/>
        </w:rPr>
        <w:t>玻</w:t>
      </w:r>
      <w:proofErr w:type="gramEnd"/>
      <w:r>
        <w:rPr>
          <w:rFonts w:ascii="Times New Roman" w:eastAsia="黑体" w:hAnsi="Times New Roman" w:cs="Times New Roman" w:hint="eastAsia"/>
          <w:bCs/>
          <w:spacing w:val="12"/>
          <w:sz w:val="18"/>
          <w:szCs w:val="18"/>
        </w:rPr>
        <w:t>化微珠无机保温板性能</w:t>
      </w:r>
    </w:p>
    <w:tbl>
      <w:tblPr>
        <w:tblStyle w:val="TableNormal"/>
        <w:tblW w:w="5964" w:type="dxa"/>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89"/>
        <w:gridCol w:w="1274"/>
        <w:gridCol w:w="1037"/>
        <w:gridCol w:w="945"/>
        <w:gridCol w:w="1319"/>
      </w:tblGrid>
      <w:tr w:rsidR="00716905">
        <w:trPr>
          <w:trHeight w:val="346"/>
        </w:trPr>
        <w:tc>
          <w:tcPr>
            <w:tcW w:w="2663" w:type="dxa"/>
            <w:gridSpan w:val="2"/>
            <w:vMerge w:val="restart"/>
            <w:tcBorders>
              <w:tl2br w:val="nil"/>
              <w:tr2bl w:val="nil"/>
            </w:tcBorders>
            <w:vAlign w:val="center"/>
          </w:tcPr>
          <w:p w:rsidR="00716905" w:rsidRDefault="006C2C31">
            <w:pPr>
              <w:kinsoku w:val="0"/>
              <w:autoSpaceDE w:val="0"/>
              <w:autoSpaceDN w:val="0"/>
              <w:adjustRightInd w:val="0"/>
              <w:snapToGrid w:val="0"/>
              <w:spacing w:before="62" w:line="190" w:lineRule="auto"/>
              <w:jc w:val="center"/>
              <w:textAlignment w:val="baseline"/>
              <w:rPr>
                <w:rFonts w:ascii="黑体" w:eastAsia="黑体" w:hAnsi="黑体" w:cs="微软雅黑"/>
                <w:snapToGrid w:val="0"/>
                <w:spacing w:val="-2"/>
                <w:kern w:val="0"/>
                <w:sz w:val="18"/>
                <w:szCs w:val="18"/>
                <w:lang w:eastAsia="en-US"/>
              </w:rPr>
            </w:pPr>
            <w:r>
              <w:rPr>
                <w:rFonts w:ascii="黑体" w:eastAsia="黑体" w:hAnsi="黑体" w:cs="微软雅黑"/>
                <w:snapToGrid w:val="0"/>
                <w:spacing w:val="-2"/>
                <w:kern w:val="0"/>
                <w:sz w:val="18"/>
                <w:szCs w:val="18"/>
                <w:lang w:eastAsia="en-US"/>
              </w:rPr>
              <w:t>检验项目</w:t>
            </w:r>
          </w:p>
        </w:tc>
        <w:tc>
          <w:tcPr>
            <w:tcW w:w="1982" w:type="dxa"/>
            <w:gridSpan w:val="2"/>
            <w:tcBorders>
              <w:tl2br w:val="nil"/>
              <w:tr2bl w:val="nil"/>
            </w:tcBorders>
          </w:tcPr>
          <w:p w:rsidR="00716905" w:rsidRDefault="006C2C31">
            <w:pPr>
              <w:kinsoku w:val="0"/>
              <w:autoSpaceDE w:val="0"/>
              <w:autoSpaceDN w:val="0"/>
              <w:adjustRightInd w:val="0"/>
              <w:snapToGrid w:val="0"/>
              <w:spacing w:before="102" w:line="158" w:lineRule="auto"/>
              <w:ind w:left="97"/>
              <w:jc w:val="center"/>
              <w:textAlignment w:val="baseline"/>
              <w:rPr>
                <w:rFonts w:ascii="黑体" w:eastAsia="黑体" w:hAnsi="黑体" w:cs="微软雅黑"/>
                <w:snapToGrid w:val="0"/>
                <w:kern w:val="0"/>
                <w:sz w:val="18"/>
                <w:szCs w:val="18"/>
                <w:lang w:eastAsia="en-US"/>
              </w:rPr>
            </w:pPr>
            <w:r>
              <w:rPr>
                <w:rFonts w:ascii="黑体" w:eastAsia="黑体" w:hAnsi="黑体" w:cs="微软雅黑"/>
                <w:snapToGrid w:val="0"/>
                <w:kern w:val="0"/>
                <w:sz w:val="18"/>
                <w:szCs w:val="18"/>
                <w:lang w:eastAsia="en-US"/>
              </w:rPr>
              <w:t>性能指标</w:t>
            </w:r>
          </w:p>
        </w:tc>
        <w:tc>
          <w:tcPr>
            <w:tcW w:w="1319" w:type="dxa"/>
            <w:vMerge w:val="restart"/>
            <w:tcBorders>
              <w:tl2br w:val="nil"/>
              <w:tr2bl w:val="nil"/>
            </w:tcBorders>
            <w:vAlign w:val="center"/>
          </w:tcPr>
          <w:p w:rsidR="00716905" w:rsidRDefault="006C2C31">
            <w:pPr>
              <w:widowControl/>
              <w:kinsoku w:val="0"/>
              <w:autoSpaceDE w:val="0"/>
              <w:autoSpaceDN w:val="0"/>
              <w:adjustRightInd w:val="0"/>
              <w:snapToGrid w:val="0"/>
              <w:spacing w:before="51" w:line="190" w:lineRule="auto"/>
              <w:jc w:val="center"/>
              <w:textAlignment w:val="baseline"/>
              <w:rPr>
                <w:rFonts w:ascii="黑体" w:eastAsia="黑体" w:hAnsi="黑体" w:cs="Arial"/>
                <w:snapToGrid w:val="0"/>
                <w:spacing w:val="-6"/>
                <w:kern w:val="0"/>
                <w:sz w:val="18"/>
                <w:szCs w:val="18"/>
                <w:lang w:eastAsia="en-US"/>
              </w:rPr>
            </w:pPr>
            <w:r>
              <w:rPr>
                <w:rFonts w:ascii="黑体" w:eastAsia="黑体" w:hAnsi="黑体" w:cs="微软雅黑"/>
                <w:snapToGrid w:val="0"/>
                <w:kern w:val="0"/>
                <w:sz w:val="18"/>
                <w:szCs w:val="18"/>
                <w:lang w:eastAsia="en-US"/>
              </w:rPr>
              <w:t>试验方法</w:t>
            </w:r>
          </w:p>
        </w:tc>
      </w:tr>
      <w:tr w:rsidR="00716905">
        <w:trPr>
          <w:trHeight w:val="344"/>
        </w:trPr>
        <w:tc>
          <w:tcPr>
            <w:tcW w:w="2663" w:type="dxa"/>
            <w:gridSpan w:val="2"/>
            <w:vMerge/>
            <w:tcBorders>
              <w:tl2br w:val="nil"/>
              <w:tr2bl w:val="nil"/>
            </w:tcBorders>
          </w:tcPr>
          <w:p w:rsidR="00716905" w:rsidRDefault="00716905">
            <w:pPr>
              <w:kinsoku w:val="0"/>
              <w:autoSpaceDE w:val="0"/>
              <w:autoSpaceDN w:val="0"/>
              <w:adjustRightInd w:val="0"/>
              <w:snapToGrid w:val="0"/>
              <w:spacing w:before="62" w:line="190" w:lineRule="auto"/>
              <w:jc w:val="center"/>
              <w:textAlignment w:val="baseline"/>
              <w:rPr>
                <w:rFonts w:ascii="黑体" w:eastAsia="黑体" w:hAnsi="黑体" w:cs="微软雅黑"/>
                <w:snapToGrid w:val="0"/>
                <w:spacing w:val="-2"/>
                <w:kern w:val="0"/>
                <w:sz w:val="18"/>
                <w:szCs w:val="18"/>
                <w:lang w:eastAsia="en-US"/>
              </w:rPr>
            </w:pPr>
          </w:p>
        </w:tc>
        <w:tc>
          <w:tcPr>
            <w:tcW w:w="1037" w:type="dxa"/>
            <w:tcBorders>
              <w:tl2br w:val="nil"/>
              <w:tr2bl w:val="nil"/>
            </w:tcBorders>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微软雅黑"/>
                <w:snapToGrid w:val="0"/>
                <w:kern w:val="0"/>
                <w:sz w:val="18"/>
                <w:szCs w:val="18"/>
                <w:lang w:eastAsia="en-US"/>
              </w:rPr>
            </w:pPr>
            <w:r>
              <w:rPr>
                <w:rFonts w:ascii="黑体" w:eastAsia="黑体" w:hAnsi="黑体"/>
              </w:rPr>
              <w:t>I</w:t>
            </w:r>
            <w:r>
              <w:rPr>
                <w:rFonts w:ascii="黑体" w:eastAsia="黑体" w:hAnsi="黑体" w:hint="eastAsia"/>
              </w:rPr>
              <w:t>型</w:t>
            </w:r>
          </w:p>
        </w:tc>
        <w:tc>
          <w:tcPr>
            <w:tcW w:w="945" w:type="dxa"/>
            <w:tcBorders>
              <w:tl2br w:val="nil"/>
              <w:tr2bl w:val="nil"/>
            </w:tcBorders>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微软雅黑"/>
                <w:snapToGrid w:val="0"/>
                <w:kern w:val="0"/>
                <w:sz w:val="18"/>
                <w:szCs w:val="18"/>
                <w:lang w:eastAsia="en-US"/>
              </w:rPr>
            </w:pPr>
            <w:r>
              <w:rPr>
                <w:rFonts w:ascii="黑体" w:eastAsia="黑体" w:hAnsi="黑体"/>
              </w:rPr>
              <w:t>II</w:t>
            </w:r>
            <w:r>
              <w:rPr>
                <w:rFonts w:ascii="黑体" w:eastAsia="黑体" w:hAnsi="黑体" w:hint="eastAsia"/>
              </w:rPr>
              <w:t>型</w:t>
            </w:r>
          </w:p>
        </w:tc>
        <w:tc>
          <w:tcPr>
            <w:tcW w:w="1319" w:type="dxa"/>
            <w:vMerge/>
            <w:tcBorders>
              <w:tl2br w:val="nil"/>
              <w:tr2bl w:val="nil"/>
            </w:tcBorders>
          </w:tcPr>
          <w:p w:rsidR="00716905" w:rsidRDefault="00716905">
            <w:pPr>
              <w:widowControl/>
              <w:kinsoku w:val="0"/>
              <w:autoSpaceDE w:val="0"/>
              <w:autoSpaceDN w:val="0"/>
              <w:adjustRightInd w:val="0"/>
              <w:snapToGrid w:val="0"/>
              <w:spacing w:before="51" w:line="190" w:lineRule="auto"/>
              <w:ind w:left="336"/>
              <w:jc w:val="left"/>
              <w:textAlignment w:val="baseline"/>
              <w:rPr>
                <w:rFonts w:ascii="黑体" w:eastAsia="黑体" w:hAnsi="黑体" w:cs="微软雅黑"/>
                <w:snapToGrid w:val="0"/>
                <w:kern w:val="0"/>
                <w:sz w:val="18"/>
                <w:szCs w:val="18"/>
                <w:lang w:eastAsia="en-US"/>
              </w:rPr>
            </w:pPr>
          </w:p>
        </w:tc>
      </w:tr>
      <w:tr w:rsidR="00716905">
        <w:trPr>
          <w:trHeight w:val="519"/>
        </w:trPr>
        <w:tc>
          <w:tcPr>
            <w:tcW w:w="2663" w:type="dxa"/>
            <w:gridSpan w:val="2"/>
            <w:tcBorders>
              <w:tl2br w:val="nil"/>
              <w:tr2bl w:val="nil"/>
            </w:tcBorders>
            <w:vAlign w:val="center"/>
          </w:tcPr>
          <w:p w:rsidR="00716905" w:rsidRDefault="006C2C31">
            <w:pPr>
              <w:kinsoku w:val="0"/>
              <w:autoSpaceDE w:val="0"/>
              <w:autoSpaceDN w:val="0"/>
              <w:adjustRightInd w:val="0"/>
              <w:snapToGrid w:val="0"/>
              <w:spacing w:before="62" w:line="190" w:lineRule="auto"/>
              <w:jc w:val="center"/>
              <w:textAlignment w:val="baseline"/>
              <w:rPr>
                <w:rFonts w:ascii="黑体" w:eastAsia="黑体" w:hAnsi="黑体" w:cs="Arial"/>
                <w:snapToGrid w:val="0"/>
                <w:kern w:val="0"/>
                <w:sz w:val="12"/>
                <w:szCs w:val="12"/>
              </w:rPr>
            </w:pPr>
            <w:r>
              <w:rPr>
                <w:rFonts w:ascii="黑体" w:eastAsia="黑体" w:hAnsi="黑体" w:cs="微软雅黑"/>
                <w:snapToGrid w:val="0"/>
                <w:spacing w:val="-2"/>
                <w:kern w:val="0"/>
                <w:sz w:val="18"/>
                <w:szCs w:val="18"/>
              </w:rPr>
              <w:t>干表观密度</w:t>
            </w:r>
            <w:r>
              <w:rPr>
                <w:rFonts w:ascii="黑体" w:eastAsia="黑体" w:hAnsi="黑体" w:cs="Arial"/>
                <w:snapToGrid w:val="0"/>
                <w:spacing w:val="-2"/>
                <w:kern w:val="0"/>
                <w:sz w:val="18"/>
                <w:szCs w:val="18"/>
              </w:rPr>
              <w:t>/kg/m</w:t>
            </w:r>
            <w:r>
              <w:rPr>
                <w:rFonts w:ascii="黑体" w:eastAsia="黑体" w:hAnsi="黑体" w:cs="Arial"/>
                <w:snapToGrid w:val="0"/>
                <w:spacing w:val="-2"/>
                <w:kern w:val="0"/>
                <w:position w:val="7"/>
                <w:sz w:val="12"/>
                <w:szCs w:val="12"/>
              </w:rPr>
              <w:t>3</w:t>
            </w:r>
          </w:p>
        </w:tc>
        <w:tc>
          <w:tcPr>
            <w:tcW w:w="1037"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rPr>
            </w:pPr>
            <w:r>
              <w:rPr>
                <w:rFonts w:ascii="黑体" w:eastAsia="黑体" w:hAnsi="黑体" w:cs="Arial"/>
                <w:snapToGrid w:val="0"/>
                <w:kern w:val="0"/>
                <w:sz w:val="18"/>
                <w:szCs w:val="18"/>
              </w:rPr>
              <w:t>240</w:t>
            </w:r>
            <w:r>
              <w:rPr>
                <w:rFonts w:ascii="黑体" w:eastAsia="黑体" w:hAnsi="黑体" w:cs="Arial" w:hint="eastAsia"/>
                <w:snapToGrid w:val="0"/>
                <w:kern w:val="0"/>
                <w:sz w:val="18"/>
                <w:szCs w:val="18"/>
              </w:rPr>
              <w:t>～</w:t>
            </w:r>
            <w:r>
              <w:rPr>
                <w:rFonts w:ascii="黑体" w:eastAsia="黑体" w:hAnsi="黑体" w:cs="Arial"/>
                <w:snapToGrid w:val="0"/>
                <w:kern w:val="0"/>
                <w:sz w:val="18"/>
                <w:szCs w:val="18"/>
              </w:rPr>
              <w:t>270</w:t>
            </w:r>
          </w:p>
        </w:tc>
        <w:tc>
          <w:tcPr>
            <w:tcW w:w="945"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snapToGrid w:val="0"/>
                <w:kern w:val="0"/>
                <w:sz w:val="18"/>
                <w:szCs w:val="18"/>
              </w:rPr>
              <w:t>270</w:t>
            </w:r>
            <w:r>
              <w:rPr>
                <w:rFonts w:ascii="黑体" w:eastAsia="黑体" w:hAnsi="黑体" w:cs="Arial" w:hint="eastAsia"/>
                <w:snapToGrid w:val="0"/>
                <w:kern w:val="0"/>
                <w:sz w:val="18"/>
                <w:szCs w:val="18"/>
              </w:rPr>
              <w:t>～</w:t>
            </w:r>
            <w:r>
              <w:rPr>
                <w:rFonts w:ascii="黑体" w:eastAsia="黑体" w:hAnsi="黑体" w:cs="Arial"/>
                <w:snapToGrid w:val="0"/>
                <w:kern w:val="0"/>
                <w:sz w:val="18"/>
                <w:szCs w:val="18"/>
              </w:rPr>
              <w:t>300</w:t>
            </w:r>
          </w:p>
        </w:tc>
        <w:tc>
          <w:tcPr>
            <w:tcW w:w="1319" w:type="dxa"/>
            <w:vMerge w:val="restart"/>
            <w:tcBorders>
              <w:tl2br w:val="nil"/>
              <w:tr2bl w:val="nil"/>
            </w:tcBorders>
            <w:vAlign w:val="center"/>
          </w:tcPr>
          <w:p w:rsidR="00716905" w:rsidRDefault="006C2C31">
            <w:pPr>
              <w:widowControl/>
              <w:kinsoku w:val="0"/>
              <w:autoSpaceDE w:val="0"/>
              <w:autoSpaceDN w:val="0"/>
              <w:adjustRightInd w:val="0"/>
              <w:snapToGrid w:val="0"/>
              <w:spacing w:before="51" w:line="190" w:lineRule="auto"/>
              <w:jc w:val="center"/>
              <w:textAlignment w:val="baseline"/>
              <w:rPr>
                <w:rFonts w:ascii="黑体" w:eastAsia="黑体" w:hAnsi="黑体" w:cs="Arial"/>
                <w:snapToGrid w:val="0"/>
                <w:kern w:val="0"/>
                <w:sz w:val="18"/>
                <w:szCs w:val="18"/>
                <w:lang w:eastAsia="en-US"/>
              </w:rPr>
            </w:pPr>
            <w:r>
              <w:rPr>
                <w:rFonts w:ascii="黑体" w:eastAsia="黑体" w:hAnsi="黑体" w:cs="Arial"/>
                <w:snapToGrid w:val="0"/>
                <w:spacing w:val="-6"/>
                <w:kern w:val="0"/>
                <w:sz w:val="18"/>
                <w:szCs w:val="18"/>
                <w:lang w:eastAsia="en-US"/>
              </w:rPr>
              <w:t>GB/T 5486</w:t>
            </w:r>
          </w:p>
        </w:tc>
      </w:tr>
      <w:tr w:rsidR="00716905">
        <w:trPr>
          <w:trHeight w:val="344"/>
        </w:trPr>
        <w:tc>
          <w:tcPr>
            <w:tcW w:w="2663" w:type="dxa"/>
            <w:gridSpan w:val="2"/>
            <w:tcBorders>
              <w:tl2br w:val="nil"/>
              <w:tr2bl w:val="nil"/>
            </w:tcBorders>
          </w:tcPr>
          <w:p w:rsidR="00716905" w:rsidRDefault="006C2C31">
            <w:pPr>
              <w:kinsoku w:val="0"/>
              <w:autoSpaceDE w:val="0"/>
              <w:autoSpaceDN w:val="0"/>
              <w:adjustRightInd w:val="0"/>
              <w:snapToGrid w:val="0"/>
              <w:spacing w:before="72" w:line="193" w:lineRule="auto"/>
              <w:ind w:left="774"/>
              <w:jc w:val="left"/>
              <w:textAlignment w:val="baseline"/>
              <w:rPr>
                <w:rFonts w:ascii="黑体" w:eastAsia="黑体" w:hAnsi="黑体" w:cs="Arial"/>
                <w:snapToGrid w:val="0"/>
                <w:kern w:val="0"/>
                <w:sz w:val="18"/>
                <w:szCs w:val="18"/>
                <w:lang w:eastAsia="en-US"/>
              </w:rPr>
            </w:pPr>
            <w:r>
              <w:rPr>
                <w:rFonts w:ascii="黑体" w:eastAsia="黑体" w:hAnsi="黑体" w:cs="微软雅黑"/>
                <w:snapToGrid w:val="0"/>
                <w:spacing w:val="-1"/>
                <w:kern w:val="0"/>
                <w:sz w:val="18"/>
                <w:szCs w:val="18"/>
                <w:lang w:eastAsia="en-US"/>
              </w:rPr>
              <w:t>体积吸水率</w:t>
            </w:r>
            <w:r>
              <w:rPr>
                <w:rFonts w:ascii="黑体" w:eastAsia="黑体" w:hAnsi="黑体" w:cs="Arial"/>
                <w:snapToGrid w:val="0"/>
                <w:spacing w:val="-1"/>
                <w:kern w:val="0"/>
                <w:sz w:val="18"/>
                <w:szCs w:val="18"/>
                <w:lang w:eastAsia="en-US"/>
              </w:rPr>
              <w:t>/%</w:t>
            </w:r>
          </w:p>
        </w:tc>
        <w:tc>
          <w:tcPr>
            <w:tcW w:w="1037"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rPr>
              <w:t>8</w:t>
            </w:r>
            <w:r>
              <w:rPr>
                <w:rFonts w:ascii="黑体" w:eastAsia="黑体" w:hAnsi="黑体" w:cs="Arial"/>
                <w:snapToGrid w:val="0"/>
                <w:kern w:val="0"/>
                <w:sz w:val="18"/>
                <w:szCs w:val="18"/>
                <w:lang w:eastAsia="en-US"/>
              </w:rPr>
              <w:t>.0</w:t>
            </w:r>
          </w:p>
        </w:tc>
        <w:tc>
          <w:tcPr>
            <w:tcW w:w="945"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rPr>
              <w:t>10</w:t>
            </w:r>
            <w:r>
              <w:rPr>
                <w:rFonts w:ascii="黑体" w:eastAsia="黑体" w:hAnsi="黑体" w:cs="Arial"/>
                <w:snapToGrid w:val="0"/>
                <w:kern w:val="0"/>
                <w:sz w:val="18"/>
                <w:szCs w:val="18"/>
                <w:lang w:eastAsia="en-US"/>
              </w:rPr>
              <w:t>.0</w:t>
            </w:r>
          </w:p>
        </w:tc>
        <w:tc>
          <w:tcPr>
            <w:tcW w:w="1319" w:type="dxa"/>
            <w:vMerge/>
            <w:tcBorders>
              <w:tl2br w:val="nil"/>
              <w:tr2bl w:val="nil"/>
            </w:tcBorders>
            <w:vAlign w:val="center"/>
          </w:tcPr>
          <w:p w:rsidR="00716905" w:rsidRDefault="00716905">
            <w:pPr>
              <w:widowControl/>
              <w:kinsoku w:val="0"/>
              <w:autoSpaceDE w:val="0"/>
              <w:autoSpaceDN w:val="0"/>
              <w:adjustRightInd w:val="0"/>
              <w:snapToGrid w:val="0"/>
              <w:jc w:val="center"/>
              <w:textAlignment w:val="baseline"/>
              <w:rPr>
                <w:rFonts w:ascii="黑体" w:eastAsia="黑体" w:hAnsi="黑体" w:cs="Arial"/>
                <w:snapToGrid w:val="0"/>
                <w:kern w:val="0"/>
                <w:szCs w:val="21"/>
                <w:lang w:eastAsia="en-US"/>
              </w:rPr>
            </w:pPr>
          </w:p>
        </w:tc>
      </w:tr>
      <w:tr w:rsidR="00716905">
        <w:trPr>
          <w:trHeight w:val="345"/>
        </w:trPr>
        <w:tc>
          <w:tcPr>
            <w:tcW w:w="2663" w:type="dxa"/>
            <w:gridSpan w:val="2"/>
            <w:tcBorders>
              <w:tl2br w:val="nil"/>
              <w:tr2bl w:val="nil"/>
            </w:tcBorders>
            <w:vAlign w:val="center"/>
          </w:tcPr>
          <w:p w:rsidR="00716905" w:rsidRDefault="006C2C31">
            <w:pPr>
              <w:kinsoku w:val="0"/>
              <w:autoSpaceDE w:val="0"/>
              <w:autoSpaceDN w:val="0"/>
              <w:adjustRightInd w:val="0"/>
              <w:snapToGrid w:val="0"/>
              <w:spacing w:before="73" w:line="181" w:lineRule="auto"/>
              <w:jc w:val="center"/>
              <w:textAlignment w:val="baseline"/>
              <w:rPr>
                <w:rFonts w:ascii="黑体" w:eastAsia="黑体" w:hAnsi="黑体" w:cs="微软雅黑"/>
                <w:snapToGrid w:val="0"/>
                <w:spacing w:val="-3"/>
                <w:kern w:val="0"/>
                <w:sz w:val="18"/>
                <w:szCs w:val="18"/>
              </w:rPr>
            </w:pPr>
            <w:r>
              <w:rPr>
                <w:rFonts w:ascii="黑体" w:eastAsia="黑体" w:hAnsi="黑体" w:cs="微软雅黑"/>
                <w:snapToGrid w:val="0"/>
                <w:spacing w:val="-3"/>
                <w:kern w:val="0"/>
                <w:sz w:val="18"/>
                <w:szCs w:val="18"/>
              </w:rPr>
              <w:t>抗压强度</w:t>
            </w:r>
            <w:r>
              <w:rPr>
                <w:rFonts w:ascii="黑体" w:eastAsia="黑体" w:hAnsi="黑体" w:cs="Arial"/>
                <w:snapToGrid w:val="0"/>
                <w:spacing w:val="-3"/>
                <w:kern w:val="0"/>
                <w:sz w:val="18"/>
                <w:szCs w:val="18"/>
              </w:rPr>
              <w:t>/MPa</w:t>
            </w:r>
          </w:p>
        </w:tc>
        <w:tc>
          <w:tcPr>
            <w:tcW w:w="1037"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0.50</w:t>
            </w:r>
          </w:p>
        </w:tc>
        <w:tc>
          <w:tcPr>
            <w:tcW w:w="945"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0.</w:t>
            </w:r>
            <w:r>
              <w:rPr>
                <w:rFonts w:ascii="黑体" w:eastAsia="黑体" w:hAnsi="黑体" w:cs="Arial"/>
                <w:snapToGrid w:val="0"/>
                <w:kern w:val="0"/>
                <w:sz w:val="18"/>
                <w:szCs w:val="18"/>
              </w:rPr>
              <w:t>6</w:t>
            </w:r>
            <w:r>
              <w:rPr>
                <w:rFonts w:ascii="黑体" w:eastAsia="黑体" w:hAnsi="黑体" w:cs="Arial"/>
                <w:snapToGrid w:val="0"/>
                <w:kern w:val="0"/>
                <w:sz w:val="18"/>
                <w:szCs w:val="18"/>
                <w:lang w:eastAsia="en-US"/>
              </w:rPr>
              <w:t>0</w:t>
            </w:r>
          </w:p>
        </w:tc>
        <w:tc>
          <w:tcPr>
            <w:tcW w:w="1319" w:type="dxa"/>
            <w:vMerge/>
            <w:tcBorders>
              <w:tl2br w:val="nil"/>
              <w:tr2bl w:val="nil"/>
            </w:tcBorders>
            <w:vAlign w:val="center"/>
          </w:tcPr>
          <w:p w:rsidR="00716905" w:rsidRDefault="00716905">
            <w:pPr>
              <w:widowControl/>
              <w:kinsoku w:val="0"/>
              <w:autoSpaceDE w:val="0"/>
              <w:autoSpaceDN w:val="0"/>
              <w:adjustRightInd w:val="0"/>
              <w:snapToGrid w:val="0"/>
              <w:jc w:val="center"/>
              <w:textAlignment w:val="baseline"/>
              <w:rPr>
                <w:rFonts w:ascii="黑体" w:eastAsia="黑体" w:hAnsi="黑体" w:cs="Arial"/>
                <w:snapToGrid w:val="0"/>
                <w:kern w:val="0"/>
                <w:szCs w:val="21"/>
                <w:lang w:eastAsia="en-US"/>
              </w:rPr>
            </w:pPr>
          </w:p>
        </w:tc>
      </w:tr>
      <w:tr w:rsidR="00716905">
        <w:trPr>
          <w:trHeight w:val="344"/>
        </w:trPr>
        <w:tc>
          <w:tcPr>
            <w:tcW w:w="2663" w:type="dxa"/>
            <w:gridSpan w:val="2"/>
            <w:tcBorders>
              <w:tl2br w:val="nil"/>
              <w:tr2bl w:val="nil"/>
            </w:tcBorders>
          </w:tcPr>
          <w:p w:rsidR="00716905" w:rsidRDefault="006C2C31">
            <w:pPr>
              <w:kinsoku w:val="0"/>
              <w:autoSpaceDE w:val="0"/>
              <w:autoSpaceDN w:val="0"/>
              <w:adjustRightInd w:val="0"/>
              <w:snapToGrid w:val="0"/>
              <w:spacing w:before="73" w:line="181" w:lineRule="auto"/>
              <w:ind w:left="315"/>
              <w:jc w:val="left"/>
              <w:textAlignment w:val="baseline"/>
              <w:rPr>
                <w:rFonts w:ascii="黑体" w:eastAsia="黑体" w:hAnsi="黑体" w:cs="Arial"/>
                <w:snapToGrid w:val="0"/>
                <w:kern w:val="0"/>
                <w:sz w:val="18"/>
                <w:szCs w:val="18"/>
                <w:lang w:eastAsia="en-US"/>
              </w:rPr>
            </w:pPr>
            <w:r>
              <w:rPr>
                <w:rFonts w:ascii="黑体" w:eastAsia="黑体" w:hAnsi="黑体" w:cs="微软雅黑"/>
                <w:snapToGrid w:val="0"/>
                <w:spacing w:val="-2"/>
                <w:kern w:val="0"/>
                <w:sz w:val="18"/>
                <w:szCs w:val="18"/>
                <w:lang w:eastAsia="en-US"/>
              </w:rPr>
              <w:t>垂直于板面抗拉强度</w:t>
            </w:r>
            <w:r>
              <w:rPr>
                <w:rFonts w:ascii="黑体" w:eastAsia="黑体" w:hAnsi="黑体" w:cs="Arial"/>
                <w:snapToGrid w:val="0"/>
                <w:spacing w:val="-2"/>
                <w:kern w:val="0"/>
                <w:sz w:val="18"/>
                <w:szCs w:val="18"/>
                <w:lang w:eastAsia="en-US"/>
              </w:rPr>
              <w:t>/MPa</w:t>
            </w:r>
          </w:p>
        </w:tc>
        <w:tc>
          <w:tcPr>
            <w:tcW w:w="1037"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0.10</w:t>
            </w:r>
          </w:p>
        </w:tc>
        <w:tc>
          <w:tcPr>
            <w:tcW w:w="945"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0.1</w:t>
            </w:r>
            <w:r>
              <w:rPr>
                <w:rFonts w:ascii="黑体" w:eastAsia="黑体" w:hAnsi="黑体" w:cs="Arial"/>
                <w:snapToGrid w:val="0"/>
                <w:kern w:val="0"/>
                <w:sz w:val="18"/>
                <w:szCs w:val="18"/>
              </w:rPr>
              <w:t>2</w:t>
            </w:r>
          </w:p>
        </w:tc>
        <w:tc>
          <w:tcPr>
            <w:tcW w:w="1319" w:type="dxa"/>
            <w:tcBorders>
              <w:tl2br w:val="nil"/>
              <w:tr2bl w:val="nil"/>
            </w:tcBorders>
            <w:vAlign w:val="center"/>
          </w:tcPr>
          <w:p w:rsidR="00716905" w:rsidRDefault="006C2C31">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lang w:eastAsia="en-US"/>
              </w:rPr>
            </w:pPr>
            <w:r>
              <w:rPr>
                <w:rFonts w:ascii="黑体" w:eastAsia="黑体" w:hAnsi="黑体" w:cs="Arial"/>
                <w:snapToGrid w:val="0"/>
                <w:spacing w:val="-8"/>
                <w:kern w:val="0"/>
                <w:sz w:val="18"/>
                <w:szCs w:val="18"/>
                <w:lang w:eastAsia="en-US"/>
              </w:rPr>
              <w:t>JGJ 144</w:t>
            </w:r>
          </w:p>
        </w:tc>
      </w:tr>
      <w:tr w:rsidR="00716905">
        <w:trPr>
          <w:trHeight w:val="616"/>
        </w:trPr>
        <w:tc>
          <w:tcPr>
            <w:tcW w:w="2663" w:type="dxa"/>
            <w:gridSpan w:val="2"/>
            <w:tcBorders>
              <w:tl2br w:val="nil"/>
              <w:tr2bl w:val="nil"/>
            </w:tcBorders>
          </w:tcPr>
          <w:p w:rsidR="00716905" w:rsidRDefault="006C2C31">
            <w:pPr>
              <w:kinsoku w:val="0"/>
              <w:autoSpaceDE w:val="0"/>
              <w:autoSpaceDN w:val="0"/>
              <w:adjustRightInd w:val="0"/>
              <w:snapToGrid w:val="0"/>
              <w:spacing w:before="210" w:line="184" w:lineRule="auto"/>
              <w:ind w:left="364"/>
              <w:jc w:val="left"/>
              <w:textAlignment w:val="baseline"/>
              <w:rPr>
                <w:rFonts w:ascii="黑体" w:eastAsia="黑体" w:hAnsi="黑体" w:cs="Arial"/>
                <w:snapToGrid w:val="0"/>
                <w:kern w:val="0"/>
                <w:sz w:val="18"/>
                <w:szCs w:val="18"/>
              </w:rPr>
            </w:pPr>
            <w:r>
              <w:rPr>
                <w:rFonts w:ascii="黑体" w:eastAsia="黑体" w:hAnsi="黑体" w:cs="微软雅黑"/>
                <w:snapToGrid w:val="0"/>
                <w:spacing w:val="-3"/>
                <w:kern w:val="0"/>
                <w:sz w:val="18"/>
                <w:szCs w:val="18"/>
              </w:rPr>
              <w:t>导热系数</w:t>
            </w:r>
            <w:r>
              <w:rPr>
                <w:rFonts w:ascii="黑体" w:eastAsia="黑体" w:hAnsi="黑体" w:cs="Arial"/>
                <w:snapToGrid w:val="0"/>
                <w:spacing w:val="-3"/>
                <w:kern w:val="0"/>
                <w:sz w:val="18"/>
                <w:szCs w:val="18"/>
              </w:rPr>
              <w:t>/[W/</w:t>
            </w:r>
            <w:r>
              <w:rPr>
                <w:rFonts w:ascii="黑体" w:eastAsia="黑体" w:hAnsi="黑体" w:cs="微软雅黑"/>
                <w:snapToGrid w:val="0"/>
                <w:spacing w:val="-3"/>
                <w:kern w:val="0"/>
                <w:sz w:val="18"/>
                <w:szCs w:val="18"/>
              </w:rPr>
              <w:t>（</w:t>
            </w:r>
            <w:r>
              <w:rPr>
                <w:rFonts w:ascii="黑体" w:eastAsia="黑体" w:hAnsi="黑体" w:cs="Arial"/>
                <w:snapToGrid w:val="0"/>
                <w:spacing w:val="-3"/>
                <w:kern w:val="0"/>
                <w:sz w:val="18"/>
                <w:szCs w:val="18"/>
              </w:rPr>
              <w:t>m</w:t>
            </w:r>
            <w:r>
              <w:rPr>
                <w:rFonts w:ascii="黑体" w:eastAsia="黑体" w:hAnsi="黑体" w:cs="微软雅黑"/>
                <w:snapToGrid w:val="0"/>
                <w:spacing w:val="-3"/>
                <w:kern w:val="0"/>
                <w:sz w:val="18"/>
                <w:szCs w:val="18"/>
              </w:rPr>
              <w:t>·</w:t>
            </w:r>
            <w:r>
              <w:rPr>
                <w:rFonts w:ascii="黑体" w:eastAsia="黑体" w:hAnsi="黑体" w:cs="Arial"/>
                <w:snapToGrid w:val="0"/>
                <w:spacing w:val="-3"/>
                <w:kern w:val="0"/>
                <w:sz w:val="18"/>
                <w:szCs w:val="18"/>
              </w:rPr>
              <w:t>K</w:t>
            </w:r>
            <w:r>
              <w:rPr>
                <w:rFonts w:ascii="黑体" w:eastAsia="黑体" w:hAnsi="黑体" w:cs="微软雅黑"/>
                <w:snapToGrid w:val="0"/>
                <w:spacing w:val="-3"/>
                <w:kern w:val="0"/>
                <w:sz w:val="18"/>
                <w:szCs w:val="18"/>
              </w:rPr>
              <w:t>）</w:t>
            </w:r>
            <w:r>
              <w:rPr>
                <w:rFonts w:ascii="黑体" w:eastAsia="黑体" w:hAnsi="黑体" w:cs="Arial"/>
                <w:snapToGrid w:val="0"/>
                <w:spacing w:val="-3"/>
                <w:kern w:val="0"/>
                <w:sz w:val="18"/>
                <w:szCs w:val="18"/>
              </w:rPr>
              <w:t>]</w:t>
            </w:r>
          </w:p>
        </w:tc>
        <w:tc>
          <w:tcPr>
            <w:tcW w:w="1037"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0.07</w:t>
            </w:r>
          </w:p>
        </w:tc>
        <w:tc>
          <w:tcPr>
            <w:tcW w:w="945"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0.0</w:t>
            </w:r>
            <w:r>
              <w:rPr>
                <w:rFonts w:ascii="黑体" w:eastAsia="黑体" w:hAnsi="黑体" w:cs="Arial"/>
                <w:snapToGrid w:val="0"/>
                <w:kern w:val="0"/>
                <w:sz w:val="18"/>
                <w:szCs w:val="18"/>
              </w:rPr>
              <w:t>8</w:t>
            </w:r>
          </w:p>
        </w:tc>
        <w:tc>
          <w:tcPr>
            <w:tcW w:w="1319" w:type="dxa"/>
            <w:tcBorders>
              <w:tl2br w:val="nil"/>
              <w:tr2bl w:val="nil"/>
            </w:tcBorders>
            <w:vAlign w:val="center"/>
          </w:tcPr>
          <w:p w:rsidR="00716905" w:rsidRDefault="006C2C31">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lang w:eastAsia="en-US"/>
              </w:rPr>
            </w:pPr>
            <w:r>
              <w:rPr>
                <w:rFonts w:ascii="黑体" w:eastAsia="黑体" w:hAnsi="黑体" w:cs="Arial"/>
                <w:snapToGrid w:val="0"/>
                <w:spacing w:val="-8"/>
                <w:kern w:val="0"/>
                <w:sz w:val="18"/>
                <w:szCs w:val="18"/>
                <w:lang w:eastAsia="en-US"/>
              </w:rPr>
              <w:t xml:space="preserve">GB/T 10294 </w:t>
            </w:r>
            <w:r>
              <w:rPr>
                <w:rFonts w:ascii="黑体" w:eastAsia="黑体" w:hAnsi="黑体" w:cs="Arial" w:hint="eastAsia"/>
                <w:snapToGrid w:val="0"/>
                <w:spacing w:val="-8"/>
                <w:kern w:val="0"/>
                <w:sz w:val="18"/>
                <w:szCs w:val="18"/>
                <w:lang w:eastAsia="en-US"/>
              </w:rPr>
              <w:t>或</w:t>
            </w:r>
            <w:r>
              <w:rPr>
                <w:rFonts w:ascii="黑体" w:eastAsia="黑体" w:hAnsi="黑体" w:cs="Arial"/>
                <w:snapToGrid w:val="0"/>
                <w:spacing w:val="-8"/>
                <w:kern w:val="0"/>
                <w:sz w:val="18"/>
                <w:szCs w:val="18"/>
                <w:lang w:eastAsia="en-US"/>
              </w:rPr>
              <w:t xml:space="preserve"> GB/T 10295</w:t>
            </w:r>
          </w:p>
        </w:tc>
      </w:tr>
      <w:tr w:rsidR="00716905">
        <w:trPr>
          <w:trHeight w:val="346"/>
        </w:trPr>
        <w:tc>
          <w:tcPr>
            <w:tcW w:w="2663" w:type="dxa"/>
            <w:gridSpan w:val="2"/>
            <w:tcBorders>
              <w:tl2br w:val="nil"/>
              <w:tr2bl w:val="nil"/>
            </w:tcBorders>
            <w:vAlign w:val="center"/>
          </w:tcPr>
          <w:p w:rsidR="00716905" w:rsidRDefault="006C2C31">
            <w:pPr>
              <w:kinsoku w:val="0"/>
              <w:autoSpaceDE w:val="0"/>
              <w:autoSpaceDN w:val="0"/>
              <w:adjustRightInd w:val="0"/>
              <w:snapToGrid w:val="0"/>
              <w:spacing w:before="66" w:line="191" w:lineRule="auto"/>
              <w:jc w:val="center"/>
              <w:textAlignment w:val="baseline"/>
              <w:rPr>
                <w:rFonts w:ascii="黑体" w:eastAsia="黑体" w:hAnsi="黑体" w:cs="Arial"/>
                <w:snapToGrid w:val="0"/>
                <w:spacing w:val="-2"/>
                <w:kern w:val="0"/>
                <w:sz w:val="18"/>
                <w:szCs w:val="18"/>
              </w:rPr>
            </w:pPr>
            <w:r>
              <w:rPr>
                <w:rFonts w:ascii="黑体" w:eastAsia="黑体" w:hAnsi="黑体" w:cs="微软雅黑"/>
                <w:snapToGrid w:val="0"/>
                <w:spacing w:val="-2"/>
                <w:kern w:val="0"/>
                <w:sz w:val="18"/>
                <w:szCs w:val="18"/>
              </w:rPr>
              <w:t>蓄热系数</w:t>
            </w:r>
            <w:r>
              <w:rPr>
                <w:rFonts w:ascii="黑体" w:eastAsia="黑体" w:hAnsi="黑体" w:cs="Arial"/>
                <w:snapToGrid w:val="0"/>
                <w:spacing w:val="-2"/>
                <w:kern w:val="0"/>
                <w:sz w:val="18"/>
                <w:szCs w:val="18"/>
              </w:rPr>
              <w:t>/[W/</w:t>
            </w:r>
            <w:r>
              <w:rPr>
                <w:rFonts w:ascii="黑体" w:eastAsia="黑体" w:hAnsi="黑体" w:cs="微软雅黑"/>
                <w:snapToGrid w:val="0"/>
                <w:spacing w:val="-2"/>
                <w:kern w:val="0"/>
                <w:sz w:val="18"/>
                <w:szCs w:val="18"/>
              </w:rPr>
              <w:t>（</w:t>
            </w:r>
            <w:r>
              <w:rPr>
                <w:rFonts w:ascii="黑体" w:eastAsia="黑体" w:hAnsi="黑体" w:cs="微软雅黑"/>
                <w:snapToGrid w:val="0"/>
                <w:spacing w:val="-2"/>
                <w:kern w:val="0"/>
                <w:sz w:val="18"/>
                <w:szCs w:val="18"/>
              </w:rPr>
              <w:t>m</w:t>
            </w:r>
            <w:r>
              <w:rPr>
                <w:rFonts w:ascii="黑体" w:eastAsia="黑体" w:hAnsi="黑体" w:cs="微软雅黑"/>
                <w:snapToGrid w:val="0"/>
                <w:spacing w:val="-2"/>
                <w:kern w:val="0"/>
                <w:sz w:val="18"/>
                <w:szCs w:val="18"/>
                <w:vertAlign w:val="superscript"/>
              </w:rPr>
              <w:t>2</w:t>
            </w:r>
            <w:r>
              <w:rPr>
                <w:rFonts w:ascii="黑体" w:eastAsia="黑体" w:hAnsi="黑体" w:cs="Times New Roman" w:hint="eastAsia"/>
                <w:bCs/>
                <w:sz w:val="18"/>
                <w:szCs w:val="18"/>
              </w:rPr>
              <w:t>·</w:t>
            </w:r>
            <w:r>
              <w:rPr>
                <w:rFonts w:ascii="黑体" w:eastAsia="黑体" w:hAnsi="黑体" w:cs="Arial"/>
                <w:snapToGrid w:val="0"/>
                <w:spacing w:val="-2"/>
                <w:kern w:val="0"/>
                <w:sz w:val="18"/>
                <w:szCs w:val="18"/>
              </w:rPr>
              <w:t>K</w:t>
            </w:r>
            <w:r>
              <w:rPr>
                <w:rFonts w:ascii="黑体" w:eastAsia="黑体" w:hAnsi="黑体" w:cs="微软雅黑"/>
                <w:snapToGrid w:val="0"/>
                <w:spacing w:val="-2"/>
                <w:kern w:val="0"/>
                <w:sz w:val="18"/>
                <w:szCs w:val="18"/>
              </w:rPr>
              <w:t>）</w:t>
            </w:r>
            <w:r>
              <w:rPr>
                <w:rFonts w:ascii="黑体" w:eastAsia="黑体" w:hAnsi="黑体" w:cs="Arial"/>
                <w:snapToGrid w:val="0"/>
                <w:spacing w:val="-2"/>
                <w:kern w:val="0"/>
                <w:sz w:val="18"/>
                <w:szCs w:val="18"/>
              </w:rPr>
              <w:t>]</w:t>
            </w:r>
          </w:p>
        </w:tc>
        <w:tc>
          <w:tcPr>
            <w:tcW w:w="1037"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1.</w:t>
            </w:r>
            <w:r>
              <w:rPr>
                <w:rFonts w:ascii="黑体" w:eastAsia="黑体" w:hAnsi="黑体" w:cs="Arial"/>
                <w:snapToGrid w:val="0"/>
                <w:kern w:val="0"/>
                <w:sz w:val="18"/>
                <w:szCs w:val="18"/>
              </w:rPr>
              <w:t>0</w:t>
            </w:r>
          </w:p>
        </w:tc>
        <w:tc>
          <w:tcPr>
            <w:tcW w:w="945" w:type="dxa"/>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1.</w:t>
            </w:r>
            <w:r>
              <w:rPr>
                <w:rFonts w:ascii="黑体" w:eastAsia="黑体" w:hAnsi="黑体" w:cs="Arial"/>
                <w:snapToGrid w:val="0"/>
                <w:kern w:val="0"/>
                <w:sz w:val="18"/>
                <w:szCs w:val="18"/>
              </w:rPr>
              <w:t>2</w:t>
            </w:r>
          </w:p>
        </w:tc>
        <w:tc>
          <w:tcPr>
            <w:tcW w:w="1319" w:type="dxa"/>
            <w:tcBorders>
              <w:tl2br w:val="nil"/>
              <w:tr2bl w:val="nil"/>
            </w:tcBorders>
            <w:vAlign w:val="center"/>
          </w:tcPr>
          <w:p w:rsidR="00716905" w:rsidRDefault="006C2C31">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rPr>
            </w:pPr>
            <w:r>
              <w:rPr>
                <w:rFonts w:ascii="黑体" w:eastAsia="黑体" w:hAnsi="黑体" w:cs="Arial"/>
                <w:snapToGrid w:val="0"/>
                <w:spacing w:val="-8"/>
                <w:kern w:val="0"/>
                <w:sz w:val="18"/>
                <w:szCs w:val="18"/>
                <w:lang w:eastAsia="en-US"/>
              </w:rPr>
              <w:t>JGJ</w:t>
            </w:r>
            <w:r>
              <w:rPr>
                <w:rFonts w:ascii="黑体" w:eastAsia="黑体" w:hAnsi="黑体" w:cs="Arial"/>
                <w:snapToGrid w:val="0"/>
                <w:spacing w:val="-8"/>
                <w:kern w:val="0"/>
                <w:sz w:val="18"/>
                <w:szCs w:val="18"/>
              </w:rPr>
              <w:t>/T 12</w:t>
            </w:r>
          </w:p>
        </w:tc>
      </w:tr>
      <w:tr w:rsidR="00716905">
        <w:trPr>
          <w:trHeight w:val="601"/>
        </w:trPr>
        <w:tc>
          <w:tcPr>
            <w:tcW w:w="2663" w:type="dxa"/>
            <w:gridSpan w:val="2"/>
            <w:tcBorders>
              <w:tl2br w:val="nil"/>
              <w:tr2bl w:val="nil"/>
            </w:tcBorders>
          </w:tcPr>
          <w:p w:rsidR="00716905" w:rsidRDefault="006C2C31">
            <w:pPr>
              <w:kinsoku w:val="0"/>
              <w:autoSpaceDE w:val="0"/>
              <w:autoSpaceDN w:val="0"/>
              <w:adjustRightInd w:val="0"/>
              <w:snapToGrid w:val="0"/>
              <w:spacing w:before="205" w:line="184" w:lineRule="auto"/>
              <w:jc w:val="center"/>
              <w:textAlignment w:val="baseline"/>
              <w:rPr>
                <w:rFonts w:ascii="黑体" w:eastAsia="黑体" w:hAnsi="黑体" w:cs="Arial"/>
                <w:snapToGrid w:val="0"/>
                <w:kern w:val="0"/>
                <w:sz w:val="18"/>
                <w:szCs w:val="18"/>
              </w:rPr>
            </w:pPr>
            <w:r>
              <w:rPr>
                <w:rFonts w:ascii="黑体" w:eastAsia="黑体" w:hAnsi="黑体" w:cs="微软雅黑"/>
                <w:snapToGrid w:val="0"/>
                <w:spacing w:val="-1"/>
                <w:kern w:val="0"/>
                <w:sz w:val="18"/>
                <w:szCs w:val="18"/>
              </w:rPr>
              <w:t>干燥</w:t>
            </w:r>
            <w:proofErr w:type="gramStart"/>
            <w:r>
              <w:rPr>
                <w:rFonts w:ascii="黑体" w:eastAsia="黑体" w:hAnsi="黑体" w:cs="微软雅黑"/>
                <w:snapToGrid w:val="0"/>
                <w:spacing w:val="-1"/>
                <w:kern w:val="0"/>
                <w:sz w:val="18"/>
                <w:szCs w:val="18"/>
              </w:rPr>
              <w:t>收缩值</w:t>
            </w:r>
            <w:proofErr w:type="gramEnd"/>
            <w:r>
              <w:rPr>
                <w:rFonts w:ascii="黑体" w:eastAsia="黑体" w:hAnsi="黑体" w:cs="Arial"/>
                <w:snapToGrid w:val="0"/>
                <w:spacing w:val="-1"/>
                <w:kern w:val="0"/>
                <w:sz w:val="18"/>
                <w:szCs w:val="18"/>
              </w:rPr>
              <w:t>/[mm/m]</w:t>
            </w:r>
          </w:p>
        </w:tc>
        <w:tc>
          <w:tcPr>
            <w:tcW w:w="1982" w:type="dxa"/>
            <w:gridSpan w:val="2"/>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rPr>
              <w:t>0.80</w:t>
            </w:r>
          </w:p>
        </w:tc>
        <w:tc>
          <w:tcPr>
            <w:tcW w:w="1319" w:type="dxa"/>
            <w:tcBorders>
              <w:tl2br w:val="nil"/>
              <w:tr2bl w:val="nil"/>
            </w:tcBorders>
            <w:vAlign w:val="center"/>
          </w:tcPr>
          <w:p w:rsidR="00716905" w:rsidRDefault="006C2C31">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lang w:eastAsia="en-US"/>
              </w:rPr>
            </w:pPr>
            <w:r>
              <w:rPr>
                <w:rFonts w:ascii="黑体" w:eastAsia="黑体" w:hAnsi="黑体" w:cs="Arial"/>
                <w:snapToGrid w:val="0"/>
                <w:spacing w:val="-8"/>
                <w:kern w:val="0"/>
                <w:sz w:val="18"/>
                <w:szCs w:val="18"/>
              </w:rPr>
              <w:t>GB/T 11969</w:t>
            </w:r>
          </w:p>
        </w:tc>
      </w:tr>
      <w:tr w:rsidR="00716905">
        <w:trPr>
          <w:trHeight w:val="344"/>
        </w:trPr>
        <w:tc>
          <w:tcPr>
            <w:tcW w:w="2663" w:type="dxa"/>
            <w:gridSpan w:val="2"/>
            <w:tcBorders>
              <w:tl2br w:val="nil"/>
              <w:tr2bl w:val="nil"/>
            </w:tcBorders>
          </w:tcPr>
          <w:p w:rsidR="00716905" w:rsidRDefault="006C2C31">
            <w:pPr>
              <w:kinsoku w:val="0"/>
              <w:autoSpaceDE w:val="0"/>
              <w:autoSpaceDN w:val="0"/>
              <w:adjustRightInd w:val="0"/>
              <w:snapToGrid w:val="0"/>
              <w:spacing w:before="77" w:line="182" w:lineRule="auto"/>
              <w:ind w:left="969"/>
              <w:jc w:val="left"/>
              <w:textAlignment w:val="baseline"/>
              <w:rPr>
                <w:rFonts w:ascii="黑体" w:eastAsia="黑体" w:hAnsi="黑体" w:cs="微软雅黑"/>
                <w:snapToGrid w:val="0"/>
                <w:kern w:val="0"/>
                <w:sz w:val="18"/>
                <w:szCs w:val="18"/>
                <w:lang w:eastAsia="en-US"/>
              </w:rPr>
            </w:pPr>
            <w:r>
              <w:rPr>
                <w:rFonts w:ascii="黑体" w:eastAsia="黑体" w:hAnsi="黑体" w:cs="微软雅黑"/>
                <w:snapToGrid w:val="0"/>
                <w:spacing w:val="-1"/>
                <w:kern w:val="0"/>
                <w:sz w:val="18"/>
                <w:szCs w:val="18"/>
                <w:lang w:eastAsia="en-US"/>
              </w:rPr>
              <w:t>软化系数</w:t>
            </w:r>
          </w:p>
        </w:tc>
        <w:tc>
          <w:tcPr>
            <w:tcW w:w="1982" w:type="dxa"/>
            <w:gridSpan w:val="2"/>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0.</w:t>
            </w:r>
            <w:r>
              <w:rPr>
                <w:rFonts w:ascii="黑体" w:eastAsia="黑体" w:hAnsi="黑体" w:cs="Arial"/>
                <w:snapToGrid w:val="0"/>
                <w:kern w:val="0"/>
                <w:sz w:val="18"/>
                <w:szCs w:val="18"/>
              </w:rPr>
              <w:t>8</w:t>
            </w:r>
            <w:r>
              <w:rPr>
                <w:rFonts w:ascii="黑体" w:eastAsia="黑体" w:hAnsi="黑体" w:cs="Arial"/>
                <w:snapToGrid w:val="0"/>
                <w:kern w:val="0"/>
                <w:sz w:val="18"/>
                <w:szCs w:val="18"/>
                <w:lang w:eastAsia="en-US"/>
              </w:rPr>
              <w:t>0</w:t>
            </w:r>
          </w:p>
        </w:tc>
        <w:tc>
          <w:tcPr>
            <w:tcW w:w="1319" w:type="dxa"/>
            <w:tcBorders>
              <w:tl2br w:val="nil"/>
              <w:tr2bl w:val="nil"/>
            </w:tcBorders>
            <w:vAlign w:val="center"/>
          </w:tcPr>
          <w:p w:rsidR="00716905" w:rsidRDefault="006C2C31">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lang w:eastAsia="en-US"/>
              </w:rPr>
            </w:pPr>
            <w:r>
              <w:rPr>
                <w:rFonts w:ascii="黑体" w:eastAsia="黑体" w:hAnsi="黑体" w:cs="Arial"/>
                <w:snapToGrid w:val="0"/>
                <w:spacing w:val="-8"/>
                <w:kern w:val="0"/>
                <w:sz w:val="18"/>
                <w:szCs w:val="18"/>
                <w:lang w:eastAsia="en-US"/>
              </w:rPr>
              <w:t>GB/T 20473</w:t>
            </w:r>
          </w:p>
        </w:tc>
      </w:tr>
      <w:tr w:rsidR="00716905">
        <w:trPr>
          <w:trHeight w:val="344"/>
        </w:trPr>
        <w:tc>
          <w:tcPr>
            <w:tcW w:w="2663" w:type="dxa"/>
            <w:gridSpan w:val="2"/>
            <w:tcBorders>
              <w:tl2br w:val="nil"/>
              <w:tr2bl w:val="nil"/>
            </w:tcBorders>
          </w:tcPr>
          <w:p w:rsidR="00716905" w:rsidRDefault="006C2C31">
            <w:pPr>
              <w:kinsoku w:val="0"/>
              <w:autoSpaceDE w:val="0"/>
              <w:autoSpaceDN w:val="0"/>
              <w:adjustRightInd w:val="0"/>
              <w:snapToGrid w:val="0"/>
              <w:spacing w:before="78" w:line="183" w:lineRule="auto"/>
              <w:ind w:left="783"/>
              <w:jc w:val="left"/>
              <w:textAlignment w:val="baseline"/>
              <w:rPr>
                <w:rFonts w:ascii="黑体" w:eastAsia="黑体" w:hAnsi="黑体" w:cs="微软雅黑"/>
                <w:snapToGrid w:val="0"/>
                <w:kern w:val="0"/>
                <w:sz w:val="18"/>
                <w:szCs w:val="18"/>
                <w:lang w:eastAsia="en-US"/>
              </w:rPr>
            </w:pPr>
            <w:r>
              <w:rPr>
                <w:rFonts w:ascii="黑体" w:eastAsia="黑体" w:hAnsi="黑体" w:cs="微软雅黑"/>
                <w:snapToGrid w:val="0"/>
                <w:kern w:val="0"/>
                <w:sz w:val="18"/>
                <w:szCs w:val="18"/>
                <w:lang w:eastAsia="en-US"/>
              </w:rPr>
              <w:t>燃烧性能等级</w:t>
            </w:r>
          </w:p>
        </w:tc>
        <w:tc>
          <w:tcPr>
            <w:tcW w:w="1982" w:type="dxa"/>
            <w:gridSpan w:val="2"/>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snapToGrid w:val="0"/>
                <w:kern w:val="0"/>
                <w:sz w:val="18"/>
                <w:szCs w:val="18"/>
                <w:lang w:eastAsia="en-US"/>
              </w:rPr>
              <w:t>A</w:t>
            </w:r>
            <w:r>
              <w:rPr>
                <w:rFonts w:ascii="黑体" w:eastAsia="黑体" w:hAnsi="黑体" w:cs="Arial" w:hint="eastAsia"/>
                <w:snapToGrid w:val="0"/>
                <w:kern w:val="0"/>
                <w:sz w:val="18"/>
                <w:szCs w:val="18"/>
                <w:lang w:eastAsia="en-US"/>
              </w:rPr>
              <w:t>级</w:t>
            </w:r>
          </w:p>
        </w:tc>
        <w:tc>
          <w:tcPr>
            <w:tcW w:w="1319" w:type="dxa"/>
            <w:tcBorders>
              <w:tl2br w:val="nil"/>
              <w:tr2bl w:val="nil"/>
            </w:tcBorders>
            <w:vAlign w:val="center"/>
          </w:tcPr>
          <w:p w:rsidR="00716905" w:rsidRDefault="006C2C31">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lang w:eastAsia="en-US"/>
              </w:rPr>
            </w:pPr>
            <w:r>
              <w:rPr>
                <w:rFonts w:ascii="黑体" w:eastAsia="黑体" w:hAnsi="黑体" w:cs="Arial"/>
                <w:snapToGrid w:val="0"/>
                <w:spacing w:val="-8"/>
                <w:kern w:val="0"/>
                <w:sz w:val="18"/>
                <w:szCs w:val="18"/>
                <w:lang w:eastAsia="en-US"/>
              </w:rPr>
              <w:t>GB 8624</w:t>
            </w:r>
          </w:p>
        </w:tc>
      </w:tr>
      <w:tr w:rsidR="00716905">
        <w:trPr>
          <w:trHeight w:val="344"/>
        </w:trPr>
        <w:tc>
          <w:tcPr>
            <w:tcW w:w="1389" w:type="dxa"/>
            <w:vMerge w:val="restart"/>
            <w:tcBorders>
              <w:tl2br w:val="nil"/>
              <w:tr2bl w:val="nil"/>
            </w:tcBorders>
            <w:vAlign w:val="center"/>
          </w:tcPr>
          <w:p w:rsidR="00716905" w:rsidRDefault="006C2C31">
            <w:pPr>
              <w:kinsoku w:val="0"/>
              <w:autoSpaceDE w:val="0"/>
              <w:autoSpaceDN w:val="0"/>
              <w:adjustRightInd w:val="0"/>
              <w:snapToGrid w:val="0"/>
              <w:spacing w:before="78" w:line="183" w:lineRule="auto"/>
              <w:jc w:val="center"/>
              <w:textAlignment w:val="baseline"/>
              <w:rPr>
                <w:rFonts w:ascii="黑体" w:eastAsia="黑体" w:hAnsi="黑体" w:cs="微软雅黑"/>
                <w:snapToGrid w:val="0"/>
                <w:kern w:val="0"/>
                <w:sz w:val="18"/>
                <w:szCs w:val="18"/>
                <w:lang w:eastAsia="en-US"/>
              </w:rPr>
            </w:pPr>
            <w:r>
              <w:rPr>
                <w:rFonts w:ascii="黑体" w:eastAsia="黑体" w:hAnsi="黑体" w:cs="微软雅黑"/>
                <w:snapToGrid w:val="0"/>
                <w:kern w:val="0"/>
                <w:sz w:val="18"/>
                <w:szCs w:val="18"/>
                <w:lang w:eastAsia="en-US"/>
              </w:rPr>
              <w:t>抗冻性指标</w:t>
            </w:r>
          </w:p>
          <w:p w:rsidR="00716905" w:rsidRDefault="006C2C31">
            <w:pPr>
              <w:kinsoku w:val="0"/>
              <w:autoSpaceDE w:val="0"/>
              <w:autoSpaceDN w:val="0"/>
              <w:adjustRightInd w:val="0"/>
              <w:snapToGrid w:val="0"/>
              <w:spacing w:before="78" w:line="183" w:lineRule="auto"/>
              <w:jc w:val="center"/>
              <w:textAlignment w:val="baseline"/>
              <w:rPr>
                <w:rFonts w:ascii="黑体" w:eastAsia="黑体" w:hAnsi="黑体" w:cs="微软雅黑"/>
                <w:snapToGrid w:val="0"/>
                <w:kern w:val="0"/>
                <w:sz w:val="18"/>
                <w:szCs w:val="18"/>
                <w:lang w:eastAsia="en-US"/>
              </w:rPr>
            </w:pPr>
            <w:r>
              <w:rPr>
                <w:rFonts w:ascii="黑体" w:eastAsia="黑体" w:hAnsi="黑体" w:cs="微软雅黑"/>
                <w:snapToGrid w:val="0"/>
                <w:kern w:val="0"/>
                <w:sz w:val="18"/>
                <w:szCs w:val="18"/>
                <w:lang w:eastAsia="en-US"/>
              </w:rPr>
              <w:t>（</w:t>
            </w:r>
            <w:r>
              <w:rPr>
                <w:rFonts w:ascii="黑体" w:eastAsia="黑体" w:hAnsi="黑体" w:cs="微软雅黑"/>
                <w:snapToGrid w:val="0"/>
                <w:kern w:val="0"/>
                <w:sz w:val="18"/>
                <w:szCs w:val="18"/>
                <w:lang w:eastAsia="en-US"/>
              </w:rPr>
              <w:t>F15</w:t>
            </w:r>
            <w:r>
              <w:rPr>
                <w:rFonts w:ascii="黑体" w:eastAsia="黑体" w:hAnsi="黑体" w:cs="微软雅黑"/>
                <w:snapToGrid w:val="0"/>
                <w:kern w:val="0"/>
                <w:sz w:val="18"/>
                <w:szCs w:val="18"/>
                <w:lang w:eastAsia="en-US"/>
              </w:rPr>
              <w:t>）</w:t>
            </w:r>
          </w:p>
        </w:tc>
        <w:tc>
          <w:tcPr>
            <w:tcW w:w="1274" w:type="dxa"/>
            <w:tcBorders>
              <w:tl2br w:val="nil"/>
              <w:tr2bl w:val="nil"/>
            </w:tcBorders>
          </w:tcPr>
          <w:p w:rsidR="00716905" w:rsidRDefault="006C2C31">
            <w:pPr>
              <w:kinsoku w:val="0"/>
              <w:autoSpaceDE w:val="0"/>
              <w:autoSpaceDN w:val="0"/>
              <w:adjustRightInd w:val="0"/>
              <w:snapToGrid w:val="0"/>
              <w:spacing w:before="78" w:line="183" w:lineRule="auto"/>
              <w:jc w:val="center"/>
              <w:textAlignment w:val="baseline"/>
              <w:rPr>
                <w:rFonts w:ascii="黑体" w:eastAsia="黑体" w:hAnsi="黑体" w:cs="微软雅黑"/>
                <w:snapToGrid w:val="0"/>
                <w:kern w:val="0"/>
                <w:sz w:val="18"/>
                <w:szCs w:val="18"/>
                <w:lang w:eastAsia="en-US"/>
              </w:rPr>
            </w:pPr>
            <w:r>
              <w:rPr>
                <w:rFonts w:ascii="黑体" w:eastAsia="黑体" w:hAnsi="黑体" w:cs="微软雅黑" w:hint="eastAsia"/>
                <w:snapToGrid w:val="0"/>
                <w:kern w:val="0"/>
                <w:sz w:val="18"/>
                <w:szCs w:val="18"/>
                <w:lang w:eastAsia="en-US"/>
              </w:rPr>
              <w:t>质量损失率</w:t>
            </w:r>
            <w:r>
              <w:rPr>
                <w:rFonts w:ascii="黑体" w:eastAsia="黑体" w:hAnsi="黑体" w:cs="微软雅黑"/>
                <w:snapToGrid w:val="0"/>
                <w:kern w:val="0"/>
                <w:sz w:val="18"/>
                <w:szCs w:val="18"/>
                <w:lang w:eastAsia="en-US"/>
              </w:rPr>
              <w:t>/%</w:t>
            </w:r>
          </w:p>
        </w:tc>
        <w:tc>
          <w:tcPr>
            <w:tcW w:w="1982" w:type="dxa"/>
            <w:gridSpan w:val="2"/>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rPr>
              <w:t>5.0</w:t>
            </w:r>
          </w:p>
        </w:tc>
        <w:tc>
          <w:tcPr>
            <w:tcW w:w="1319" w:type="dxa"/>
            <w:vMerge w:val="restart"/>
            <w:tcBorders>
              <w:tl2br w:val="nil"/>
              <w:tr2bl w:val="nil"/>
            </w:tcBorders>
            <w:vAlign w:val="center"/>
          </w:tcPr>
          <w:p w:rsidR="00716905" w:rsidRDefault="006C2C31">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lang w:eastAsia="en-US"/>
              </w:rPr>
            </w:pPr>
            <w:r>
              <w:rPr>
                <w:rFonts w:ascii="黑体" w:eastAsia="黑体" w:hAnsi="黑体" w:cs="Arial"/>
                <w:snapToGrid w:val="0"/>
                <w:spacing w:val="-8"/>
                <w:kern w:val="0"/>
                <w:sz w:val="18"/>
                <w:szCs w:val="18"/>
              </w:rPr>
              <w:t>GB/T 4111</w:t>
            </w:r>
          </w:p>
        </w:tc>
      </w:tr>
      <w:tr w:rsidR="00716905">
        <w:trPr>
          <w:trHeight w:val="344"/>
        </w:trPr>
        <w:tc>
          <w:tcPr>
            <w:tcW w:w="1389" w:type="dxa"/>
            <w:vMerge/>
            <w:tcBorders>
              <w:tl2br w:val="nil"/>
              <w:tr2bl w:val="nil"/>
            </w:tcBorders>
          </w:tcPr>
          <w:p w:rsidR="00716905" w:rsidRDefault="00716905">
            <w:pPr>
              <w:kinsoku w:val="0"/>
              <w:autoSpaceDE w:val="0"/>
              <w:autoSpaceDN w:val="0"/>
              <w:adjustRightInd w:val="0"/>
              <w:snapToGrid w:val="0"/>
              <w:spacing w:before="78" w:line="183" w:lineRule="auto"/>
              <w:ind w:left="783"/>
              <w:jc w:val="left"/>
              <w:textAlignment w:val="baseline"/>
              <w:rPr>
                <w:rFonts w:ascii="黑体" w:eastAsia="黑体" w:hAnsi="黑体" w:cs="微软雅黑"/>
                <w:snapToGrid w:val="0"/>
                <w:kern w:val="0"/>
                <w:sz w:val="18"/>
                <w:szCs w:val="18"/>
                <w:lang w:eastAsia="en-US"/>
              </w:rPr>
            </w:pPr>
          </w:p>
        </w:tc>
        <w:tc>
          <w:tcPr>
            <w:tcW w:w="1274" w:type="dxa"/>
            <w:tcBorders>
              <w:tl2br w:val="nil"/>
              <w:tr2bl w:val="nil"/>
            </w:tcBorders>
          </w:tcPr>
          <w:p w:rsidR="00716905" w:rsidRDefault="006C2C31">
            <w:pPr>
              <w:kinsoku w:val="0"/>
              <w:autoSpaceDE w:val="0"/>
              <w:autoSpaceDN w:val="0"/>
              <w:adjustRightInd w:val="0"/>
              <w:snapToGrid w:val="0"/>
              <w:spacing w:before="78" w:line="183" w:lineRule="auto"/>
              <w:jc w:val="center"/>
              <w:textAlignment w:val="baseline"/>
              <w:rPr>
                <w:rFonts w:ascii="黑体" w:eastAsia="黑体" w:hAnsi="黑体" w:cs="微软雅黑"/>
                <w:snapToGrid w:val="0"/>
                <w:kern w:val="0"/>
                <w:sz w:val="18"/>
                <w:szCs w:val="18"/>
                <w:lang w:eastAsia="en-US"/>
              </w:rPr>
            </w:pPr>
            <w:r>
              <w:rPr>
                <w:rFonts w:ascii="黑体" w:eastAsia="黑体" w:hAnsi="黑体" w:cs="微软雅黑" w:hint="eastAsia"/>
                <w:snapToGrid w:val="0"/>
                <w:kern w:val="0"/>
                <w:sz w:val="18"/>
                <w:szCs w:val="18"/>
                <w:lang w:eastAsia="en-US"/>
              </w:rPr>
              <w:t>抗压强度损失率</w:t>
            </w:r>
            <w:r>
              <w:rPr>
                <w:rFonts w:ascii="黑体" w:eastAsia="黑体" w:hAnsi="黑体" w:cs="微软雅黑"/>
                <w:snapToGrid w:val="0"/>
                <w:kern w:val="0"/>
                <w:sz w:val="18"/>
                <w:szCs w:val="18"/>
                <w:lang w:eastAsia="en-US"/>
              </w:rPr>
              <w:t>/%</w:t>
            </w:r>
          </w:p>
        </w:tc>
        <w:tc>
          <w:tcPr>
            <w:tcW w:w="1982" w:type="dxa"/>
            <w:gridSpan w:val="2"/>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rPr>
              <w:t>20</w:t>
            </w:r>
          </w:p>
        </w:tc>
        <w:tc>
          <w:tcPr>
            <w:tcW w:w="1319" w:type="dxa"/>
            <w:vMerge/>
            <w:tcBorders>
              <w:tl2br w:val="nil"/>
              <w:tr2bl w:val="nil"/>
            </w:tcBorders>
            <w:vAlign w:val="center"/>
          </w:tcPr>
          <w:p w:rsidR="00716905" w:rsidRDefault="00716905">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lang w:eastAsia="en-US"/>
              </w:rPr>
            </w:pPr>
          </w:p>
        </w:tc>
      </w:tr>
      <w:tr w:rsidR="00716905">
        <w:trPr>
          <w:trHeight w:val="432"/>
        </w:trPr>
        <w:tc>
          <w:tcPr>
            <w:tcW w:w="1389" w:type="dxa"/>
            <w:vMerge w:val="restart"/>
            <w:tcBorders>
              <w:tl2br w:val="nil"/>
              <w:tr2bl w:val="nil"/>
            </w:tcBorders>
            <w:vAlign w:val="center"/>
          </w:tcPr>
          <w:p w:rsidR="00716905" w:rsidRDefault="006C2C31">
            <w:pPr>
              <w:kinsoku w:val="0"/>
              <w:autoSpaceDE w:val="0"/>
              <w:autoSpaceDN w:val="0"/>
              <w:adjustRightInd w:val="0"/>
              <w:snapToGrid w:val="0"/>
              <w:spacing w:before="282" w:line="208" w:lineRule="auto"/>
              <w:ind w:left="291" w:right="294" w:firstLine="88"/>
              <w:jc w:val="center"/>
              <w:textAlignment w:val="baseline"/>
              <w:rPr>
                <w:rFonts w:ascii="黑体" w:eastAsia="黑体" w:hAnsi="黑体" w:cs="微软雅黑"/>
                <w:snapToGrid w:val="0"/>
                <w:kern w:val="0"/>
                <w:sz w:val="18"/>
                <w:szCs w:val="18"/>
                <w:lang w:eastAsia="en-US"/>
              </w:rPr>
            </w:pPr>
            <w:r>
              <w:rPr>
                <w:rFonts w:ascii="黑体" w:eastAsia="黑体" w:hAnsi="黑体" w:cs="微软雅黑"/>
                <w:snapToGrid w:val="0"/>
                <w:spacing w:val="-1"/>
                <w:kern w:val="0"/>
                <w:sz w:val="18"/>
                <w:szCs w:val="18"/>
                <w:lang w:eastAsia="en-US"/>
              </w:rPr>
              <w:t>放射性核素限量</w:t>
            </w:r>
          </w:p>
        </w:tc>
        <w:tc>
          <w:tcPr>
            <w:tcW w:w="1274" w:type="dxa"/>
            <w:tcBorders>
              <w:tl2br w:val="nil"/>
              <w:tr2bl w:val="nil"/>
            </w:tcBorders>
          </w:tcPr>
          <w:p w:rsidR="00716905" w:rsidRDefault="006C2C31">
            <w:pPr>
              <w:kinsoku w:val="0"/>
              <w:autoSpaceDE w:val="0"/>
              <w:autoSpaceDN w:val="0"/>
              <w:adjustRightInd w:val="0"/>
              <w:snapToGrid w:val="0"/>
              <w:spacing w:before="125" w:line="189" w:lineRule="auto"/>
              <w:jc w:val="center"/>
              <w:textAlignment w:val="baseline"/>
              <w:rPr>
                <w:rFonts w:ascii="黑体" w:eastAsia="黑体" w:hAnsi="黑体" w:cs="Arial"/>
                <w:snapToGrid w:val="0"/>
                <w:kern w:val="0"/>
                <w:sz w:val="12"/>
                <w:szCs w:val="12"/>
                <w:lang w:eastAsia="en-US"/>
              </w:rPr>
            </w:pPr>
            <w:r>
              <w:rPr>
                <w:rFonts w:ascii="黑体" w:eastAsia="黑体" w:hAnsi="黑体" w:cs="微软雅黑"/>
                <w:snapToGrid w:val="0"/>
                <w:spacing w:val="-2"/>
                <w:kern w:val="0"/>
                <w:sz w:val="18"/>
                <w:szCs w:val="18"/>
                <w:lang w:eastAsia="en-US"/>
              </w:rPr>
              <w:t>内照射</w:t>
            </w:r>
            <w:r>
              <w:rPr>
                <w:rFonts w:ascii="黑体" w:eastAsia="黑体" w:hAnsi="黑体" w:cs="微软雅黑"/>
                <w:snapToGrid w:val="0"/>
                <w:spacing w:val="-11"/>
                <w:kern w:val="0"/>
                <w:sz w:val="18"/>
                <w:szCs w:val="18"/>
                <w:lang w:eastAsia="en-US"/>
              </w:rPr>
              <w:t xml:space="preserve"> </w:t>
            </w:r>
            <w:r>
              <w:rPr>
                <w:rFonts w:ascii="黑体" w:eastAsia="黑体" w:hAnsi="黑体" w:cs="Arial"/>
                <w:snapToGrid w:val="0"/>
                <w:spacing w:val="-2"/>
                <w:kern w:val="0"/>
                <w:sz w:val="18"/>
                <w:szCs w:val="18"/>
                <w:lang w:eastAsia="en-US"/>
              </w:rPr>
              <w:t>I</w:t>
            </w:r>
            <w:r>
              <w:rPr>
                <w:rFonts w:ascii="黑体" w:eastAsia="黑体" w:hAnsi="黑体" w:cs="Arial"/>
                <w:snapToGrid w:val="0"/>
                <w:spacing w:val="-2"/>
                <w:kern w:val="0"/>
                <w:position w:val="-2"/>
                <w:sz w:val="12"/>
                <w:szCs w:val="12"/>
                <w:lang w:eastAsia="en-US"/>
              </w:rPr>
              <w:t>Ra</w:t>
            </w:r>
          </w:p>
        </w:tc>
        <w:tc>
          <w:tcPr>
            <w:tcW w:w="1982" w:type="dxa"/>
            <w:gridSpan w:val="2"/>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1.0</w:t>
            </w:r>
          </w:p>
        </w:tc>
        <w:tc>
          <w:tcPr>
            <w:tcW w:w="1319" w:type="dxa"/>
            <w:vMerge w:val="restart"/>
            <w:tcBorders>
              <w:tl2br w:val="nil"/>
              <w:tr2bl w:val="nil"/>
            </w:tcBorders>
            <w:vAlign w:val="center"/>
          </w:tcPr>
          <w:p w:rsidR="00716905" w:rsidRDefault="006C2C31">
            <w:pPr>
              <w:kinsoku w:val="0"/>
              <w:autoSpaceDE w:val="0"/>
              <w:autoSpaceDN w:val="0"/>
              <w:adjustRightInd w:val="0"/>
              <w:snapToGrid w:val="0"/>
              <w:spacing w:before="105" w:line="223" w:lineRule="auto"/>
              <w:ind w:right="164"/>
              <w:jc w:val="center"/>
              <w:textAlignment w:val="baseline"/>
              <w:rPr>
                <w:rFonts w:ascii="黑体" w:eastAsia="黑体" w:hAnsi="黑体" w:cs="Arial"/>
                <w:snapToGrid w:val="0"/>
                <w:spacing w:val="-8"/>
                <w:kern w:val="0"/>
                <w:sz w:val="18"/>
                <w:szCs w:val="18"/>
                <w:lang w:eastAsia="en-US"/>
              </w:rPr>
            </w:pPr>
            <w:r>
              <w:rPr>
                <w:rFonts w:ascii="黑体" w:eastAsia="黑体" w:hAnsi="黑体" w:cs="Arial"/>
                <w:snapToGrid w:val="0"/>
                <w:spacing w:val="-8"/>
                <w:kern w:val="0"/>
                <w:sz w:val="18"/>
                <w:szCs w:val="18"/>
                <w:lang w:eastAsia="en-US"/>
              </w:rPr>
              <w:t>GB 6566</w:t>
            </w:r>
          </w:p>
        </w:tc>
      </w:tr>
      <w:tr w:rsidR="00716905">
        <w:trPr>
          <w:trHeight w:val="499"/>
        </w:trPr>
        <w:tc>
          <w:tcPr>
            <w:tcW w:w="1389" w:type="dxa"/>
            <w:vMerge/>
            <w:tcBorders>
              <w:tl2br w:val="nil"/>
              <w:tr2bl w:val="nil"/>
            </w:tcBorders>
          </w:tcPr>
          <w:p w:rsidR="00716905" w:rsidRDefault="00716905">
            <w:pPr>
              <w:widowControl/>
              <w:kinsoku w:val="0"/>
              <w:autoSpaceDE w:val="0"/>
              <w:autoSpaceDN w:val="0"/>
              <w:adjustRightInd w:val="0"/>
              <w:snapToGrid w:val="0"/>
              <w:jc w:val="left"/>
              <w:textAlignment w:val="baseline"/>
              <w:rPr>
                <w:rFonts w:ascii="黑体" w:eastAsia="黑体" w:hAnsi="黑体" w:cs="Arial"/>
                <w:snapToGrid w:val="0"/>
                <w:kern w:val="0"/>
                <w:szCs w:val="21"/>
                <w:lang w:eastAsia="en-US"/>
              </w:rPr>
            </w:pPr>
          </w:p>
        </w:tc>
        <w:tc>
          <w:tcPr>
            <w:tcW w:w="1274" w:type="dxa"/>
            <w:tcBorders>
              <w:tl2br w:val="nil"/>
              <w:tr2bl w:val="nil"/>
            </w:tcBorders>
          </w:tcPr>
          <w:p w:rsidR="00716905" w:rsidRDefault="006C2C31">
            <w:pPr>
              <w:kinsoku w:val="0"/>
              <w:autoSpaceDE w:val="0"/>
              <w:autoSpaceDN w:val="0"/>
              <w:adjustRightInd w:val="0"/>
              <w:snapToGrid w:val="0"/>
              <w:spacing w:before="204" w:line="193" w:lineRule="auto"/>
              <w:jc w:val="center"/>
              <w:textAlignment w:val="baseline"/>
              <w:rPr>
                <w:rFonts w:ascii="黑体" w:eastAsia="黑体" w:hAnsi="黑体" w:cs="Arial"/>
                <w:snapToGrid w:val="0"/>
                <w:kern w:val="0"/>
                <w:sz w:val="18"/>
                <w:szCs w:val="18"/>
                <w:lang w:eastAsia="en-US"/>
              </w:rPr>
            </w:pPr>
            <w:r>
              <w:rPr>
                <w:rFonts w:ascii="黑体" w:eastAsia="黑体" w:hAnsi="黑体" w:cs="微软雅黑"/>
                <w:snapToGrid w:val="0"/>
                <w:spacing w:val="9"/>
                <w:kern w:val="0"/>
                <w:sz w:val="18"/>
                <w:szCs w:val="18"/>
                <w:lang w:eastAsia="en-US"/>
              </w:rPr>
              <w:t>外照射</w:t>
            </w:r>
            <w:r>
              <w:rPr>
                <w:rFonts w:ascii="黑体" w:eastAsia="黑体" w:hAnsi="黑体" w:cs="微软雅黑"/>
                <w:snapToGrid w:val="0"/>
                <w:spacing w:val="-12"/>
                <w:kern w:val="0"/>
                <w:sz w:val="18"/>
                <w:szCs w:val="18"/>
                <w:lang w:eastAsia="en-US"/>
              </w:rPr>
              <w:t xml:space="preserve"> </w:t>
            </w:r>
            <w:r>
              <w:rPr>
                <w:rFonts w:ascii="黑体" w:eastAsia="黑体" w:hAnsi="黑体" w:cs="Arial"/>
                <w:snapToGrid w:val="0"/>
                <w:kern w:val="0"/>
                <w:sz w:val="18"/>
                <w:szCs w:val="18"/>
                <w:lang w:eastAsia="en-US"/>
              </w:rPr>
              <w:t>I</w:t>
            </w:r>
            <w:r>
              <w:rPr>
                <w:rFonts w:ascii="黑体" w:eastAsia="黑体" w:hAnsi="黑体" w:cs="Arial"/>
                <w:snapToGrid w:val="0"/>
                <w:kern w:val="0"/>
                <w:sz w:val="18"/>
                <w:szCs w:val="18"/>
                <w:vertAlign w:val="subscript"/>
                <w:lang w:eastAsia="en-US"/>
              </w:rPr>
              <w:t>Y</w:t>
            </w:r>
          </w:p>
        </w:tc>
        <w:tc>
          <w:tcPr>
            <w:tcW w:w="1982" w:type="dxa"/>
            <w:gridSpan w:val="2"/>
            <w:tcBorders>
              <w:tl2br w:val="nil"/>
              <w:tr2bl w:val="nil"/>
            </w:tcBorders>
            <w:vAlign w:val="center"/>
          </w:tcPr>
          <w:p w:rsidR="00716905" w:rsidRDefault="006C2C31">
            <w:pPr>
              <w:kinsoku w:val="0"/>
              <w:autoSpaceDE w:val="0"/>
              <w:autoSpaceDN w:val="0"/>
              <w:adjustRightInd w:val="0"/>
              <w:snapToGrid w:val="0"/>
              <w:spacing w:before="102" w:line="158" w:lineRule="auto"/>
              <w:jc w:val="center"/>
              <w:textAlignment w:val="baseline"/>
              <w:rPr>
                <w:rFonts w:ascii="黑体" w:eastAsia="黑体" w:hAnsi="黑体" w:cs="Arial"/>
                <w:snapToGrid w:val="0"/>
                <w:kern w:val="0"/>
                <w:sz w:val="18"/>
                <w:szCs w:val="18"/>
                <w:lang w:eastAsia="en-US"/>
              </w:rPr>
            </w:pPr>
            <w:r>
              <w:rPr>
                <w:rFonts w:ascii="黑体" w:eastAsia="黑体" w:hAnsi="黑体" w:cs="Arial" w:hint="eastAsia"/>
                <w:snapToGrid w:val="0"/>
                <w:kern w:val="0"/>
                <w:sz w:val="18"/>
                <w:szCs w:val="18"/>
                <w:lang w:eastAsia="en-US"/>
              </w:rPr>
              <w:t>＜</w:t>
            </w:r>
            <w:r>
              <w:rPr>
                <w:rFonts w:ascii="黑体" w:eastAsia="黑体" w:hAnsi="黑体" w:cs="Arial"/>
                <w:snapToGrid w:val="0"/>
                <w:kern w:val="0"/>
                <w:sz w:val="18"/>
                <w:szCs w:val="18"/>
                <w:lang w:eastAsia="en-US"/>
              </w:rPr>
              <w:t>1.0</w:t>
            </w:r>
          </w:p>
        </w:tc>
        <w:tc>
          <w:tcPr>
            <w:tcW w:w="1319" w:type="dxa"/>
            <w:vMerge/>
            <w:tcBorders>
              <w:tl2br w:val="nil"/>
              <w:tr2bl w:val="nil"/>
            </w:tcBorders>
          </w:tcPr>
          <w:p w:rsidR="00716905" w:rsidRDefault="00716905">
            <w:pPr>
              <w:widowControl/>
              <w:kinsoku w:val="0"/>
              <w:autoSpaceDE w:val="0"/>
              <w:autoSpaceDN w:val="0"/>
              <w:adjustRightInd w:val="0"/>
              <w:snapToGrid w:val="0"/>
              <w:jc w:val="left"/>
              <w:textAlignment w:val="baseline"/>
              <w:rPr>
                <w:rFonts w:ascii="黑体" w:eastAsia="黑体" w:hAnsi="黑体" w:cs="Arial"/>
                <w:snapToGrid w:val="0"/>
                <w:kern w:val="0"/>
                <w:szCs w:val="21"/>
                <w:lang w:eastAsia="en-US"/>
              </w:rPr>
            </w:pPr>
          </w:p>
        </w:tc>
      </w:tr>
    </w:tbl>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7</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真空绝热板性能应符合表</w:t>
      </w:r>
      <w:r>
        <w:rPr>
          <w:rFonts w:ascii="Times New Roman" w:eastAsia="方正书宋简体" w:hAnsi="Times New Roman" w:cs="Times New Roman"/>
          <w:szCs w:val="21"/>
        </w:rPr>
        <w:t>4.2.7</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hint="eastAsia"/>
          <w:bCs/>
          <w:spacing w:val="12"/>
          <w:sz w:val="18"/>
          <w:szCs w:val="18"/>
        </w:rPr>
        <w:t>表</w:t>
      </w:r>
      <w:r>
        <w:rPr>
          <w:rFonts w:ascii="Times New Roman" w:eastAsia="黑体" w:hAnsi="Times New Roman" w:cs="Times New Roman"/>
          <w:bCs/>
          <w:spacing w:val="12"/>
          <w:sz w:val="18"/>
          <w:szCs w:val="18"/>
        </w:rPr>
        <w:t>4.2.7</w:t>
      </w:r>
      <w:r>
        <w:rPr>
          <w:rFonts w:ascii="Times New Roman" w:eastAsia="黑体" w:hAnsi="Times New Roman" w:cs="Times New Roman" w:hint="eastAsia"/>
          <w:bCs/>
          <w:spacing w:val="12"/>
          <w:sz w:val="18"/>
          <w:szCs w:val="18"/>
        </w:rPr>
        <w:t>真空绝热板性能要求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7"/>
        <w:gridCol w:w="2415"/>
        <w:gridCol w:w="648"/>
        <w:gridCol w:w="648"/>
        <w:gridCol w:w="1355"/>
      </w:tblGrid>
      <w:tr w:rsidR="00716905">
        <w:trPr>
          <w:trHeight w:val="90"/>
        </w:trPr>
        <w:tc>
          <w:tcPr>
            <w:tcW w:w="2832" w:type="pct"/>
            <w:gridSpan w:val="2"/>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10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108"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72"/>
        </w:trPr>
        <w:tc>
          <w:tcPr>
            <w:tcW w:w="2832" w:type="pct"/>
            <w:gridSpan w:val="2"/>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53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Ⅰ型</w:t>
            </w:r>
          </w:p>
        </w:tc>
        <w:tc>
          <w:tcPr>
            <w:tcW w:w="530"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Ⅱ型</w:t>
            </w:r>
          </w:p>
        </w:tc>
        <w:tc>
          <w:tcPr>
            <w:tcW w:w="1108" w:type="pct"/>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832"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导热系数</w:t>
            </w:r>
            <w:r>
              <w:rPr>
                <w:rFonts w:ascii="黑体" w:eastAsia="黑体" w:hAnsi="黑体" w:cs="Times New Roman"/>
                <w:sz w:val="18"/>
                <w:szCs w:val="18"/>
              </w:rPr>
              <w:t>[W/</w:t>
            </w:r>
            <w:r>
              <w:rPr>
                <w:rFonts w:ascii="黑体" w:eastAsia="黑体" w:hAnsi="黑体" w:cs="Times New Roman"/>
                <w:sz w:val="18"/>
                <w:szCs w:val="18"/>
              </w:rPr>
              <w:t>（</w:t>
            </w:r>
            <w:r>
              <w:rPr>
                <w:rFonts w:ascii="黑体" w:eastAsia="黑体" w:hAnsi="黑体" w:cs="Times New Roman"/>
                <w:sz w:val="18"/>
                <w:szCs w:val="18"/>
              </w:rPr>
              <w:t>m·K</w:t>
            </w:r>
            <w:r>
              <w:rPr>
                <w:rFonts w:ascii="黑体" w:eastAsia="黑体" w:hAnsi="黑体" w:cs="Times New Roman"/>
                <w:sz w:val="18"/>
                <w:szCs w:val="18"/>
              </w:rPr>
              <w:t>）</w:t>
            </w:r>
            <w:r>
              <w:rPr>
                <w:rFonts w:ascii="黑体" w:eastAsia="黑体" w:hAnsi="黑体" w:cs="Times New Roman"/>
                <w:sz w:val="18"/>
                <w:szCs w:val="18"/>
              </w:rPr>
              <w:t>]</w:t>
            </w:r>
          </w:p>
        </w:tc>
        <w:tc>
          <w:tcPr>
            <w:tcW w:w="53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≤0.005</w:t>
            </w:r>
          </w:p>
        </w:tc>
        <w:tc>
          <w:tcPr>
            <w:tcW w:w="530"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≤0.008</w:t>
            </w:r>
          </w:p>
        </w:tc>
        <w:tc>
          <w:tcPr>
            <w:tcW w:w="1108"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10295</w:t>
            </w:r>
          </w:p>
        </w:tc>
      </w:tr>
      <w:tr w:rsidR="00716905">
        <w:trPr>
          <w:trHeight w:val="308"/>
        </w:trPr>
        <w:tc>
          <w:tcPr>
            <w:tcW w:w="2832"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穿刺强度（</w:t>
            </w:r>
            <w:r>
              <w:rPr>
                <w:rFonts w:ascii="黑体" w:eastAsia="黑体" w:hAnsi="黑体" w:cs="Times New Roman"/>
                <w:sz w:val="18"/>
                <w:szCs w:val="18"/>
              </w:rPr>
              <w:t>N</w:t>
            </w:r>
            <w:r>
              <w:rPr>
                <w:rFonts w:ascii="黑体" w:eastAsia="黑体" w:hAnsi="黑体" w:cs="Times New Roman"/>
                <w:sz w:val="18"/>
                <w:szCs w:val="18"/>
              </w:rPr>
              <w:t>）</w:t>
            </w:r>
          </w:p>
        </w:tc>
        <w:tc>
          <w:tcPr>
            <w:tcW w:w="10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≥18</w:t>
            </w:r>
          </w:p>
        </w:tc>
        <w:tc>
          <w:tcPr>
            <w:tcW w:w="1108"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10004-2008</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6.6.13</w:t>
            </w:r>
          </w:p>
        </w:tc>
      </w:tr>
      <w:tr w:rsidR="00716905">
        <w:trPr>
          <w:trHeight w:val="308"/>
        </w:trPr>
        <w:tc>
          <w:tcPr>
            <w:tcW w:w="2832"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垂直板</w:t>
            </w:r>
            <w:proofErr w:type="gramStart"/>
            <w:r>
              <w:rPr>
                <w:rFonts w:ascii="黑体" w:eastAsia="黑体" w:hAnsi="黑体" w:cs="Times New Roman" w:hint="eastAsia"/>
                <w:sz w:val="18"/>
                <w:szCs w:val="18"/>
              </w:rPr>
              <w:t>面方向</w:t>
            </w:r>
            <w:proofErr w:type="gramEnd"/>
            <w:r>
              <w:rPr>
                <w:rFonts w:ascii="黑体" w:eastAsia="黑体" w:hAnsi="黑体" w:cs="Times New Roman" w:hint="eastAsia"/>
                <w:sz w:val="18"/>
                <w:szCs w:val="18"/>
              </w:rPr>
              <w:t>抗拉强度</w:t>
            </w:r>
            <w:r>
              <w:rPr>
                <w:rFonts w:ascii="黑体" w:eastAsia="黑体" w:hAnsi="黑体" w:cs="Times New Roman"/>
                <w:sz w:val="18"/>
                <w:szCs w:val="18"/>
              </w:rPr>
              <w:t>（</w:t>
            </w:r>
            <w:r>
              <w:rPr>
                <w:rFonts w:ascii="黑体" w:eastAsia="黑体" w:hAnsi="黑体" w:cs="Times New Roman"/>
                <w:sz w:val="18"/>
                <w:szCs w:val="18"/>
              </w:rPr>
              <w:t>MPa</w:t>
            </w:r>
            <w:r>
              <w:rPr>
                <w:rFonts w:ascii="黑体" w:eastAsia="黑体" w:hAnsi="黑体" w:cs="Times New Roman"/>
                <w:sz w:val="18"/>
                <w:szCs w:val="18"/>
              </w:rPr>
              <w:t>）</w:t>
            </w:r>
          </w:p>
        </w:tc>
        <w:tc>
          <w:tcPr>
            <w:tcW w:w="1060" w:type="pct"/>
            <w:gridSpan w:val="2"/>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≥80</w:t>
            </w:r>
          </w:p>
        </w:tc>
        <w:tc>
          <w:tcPr>
            <w:tcW w:w="1108"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 438</w:t>
            </w:r>
          </w:p>
        </w:tc>
      </w:tr>
      <w:tr w:rsidR="00716905">
        <w:trPr>
          <w:trHeight w:val="308"/>
        </w:trPr>
        <w:tc>
          <w:tcPr>
            <w:tcW w:w="856"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尺寸稳定性</w:t>
            </w:r>
          </w:p>
        </w:tc>
        <w:tc>
          <w:tcPr>
            <w:tcW w:w="1975" w:type="pct"/>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长度、宽度</w:t>
            </w:r>
            <w:r>
              <w:rPr>
                <w:rFonts w:ascii="黑体" w:eastAsia="黑体" w:hAnsi="黑体" w:cs="Times New Roman" w:hint="eastAsia"/>
                <w:sz w:val="18"/>
                <w:szCs w:val="18"/>
              </w:rPr>
              <w:t>%</w:t>
            </w:r>
          </w:p>
        </w:tc>
        <w:tc>
          <w:tcPr>
            <w:tcW w:w="1060" w:type="pct"/>
            <w:gridSpan w:val="2"/>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w:t>
            </w:r>
          </w:p>
        </w:tc>
        <w:tc>
          <w:tcPr>
            <w:tcW w:w="1108"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8811</w:t>
            </w:r>
          </w:p>
        </w:tc>
      </w:tr>
      <w:tr w:rsidR="00716905">
        <w:trPr>
          <w:trHeight w:val="308"/>
        </w:trPr>
        <w:tc>
          <w:tcPr>
            <w:tcW w:w="856" w:type="pct"/>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975" w:type="pct"/>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厚度</w:t>
            </w:r>
            <w:r>
              <w:rPr>
                <w:rFonts w:ascii="黑体" w:eastAsia="黑体" w:hAnsi="黑体" w:cs="Times New Roman" w:hint="eastAsia"/>
                <w:sz w:val="18"/>
                <w:szCs w:val="18"/>
              </w:rPr>
              <w:t>%</w:t>
            </w:r>
          </w:p>
        </w:tc>
        <w:tc>
          <w:tcPr>
            <w:tcW w:w="1060" w:type="pct"/>
            <w:gridSpan w:val="2"/>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≤3.0</w:t>
            </w:r>
          </w:p>
        </w:tc>
        <w:tc>
          <w:tcPr>
            <w:tcW w:w="1108" w:type="pct"/>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832"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压缩强度（</w:t>
            </w:r>
            <w:r>
              <w:rPr>
                <w:rFonts w:ascii="黑体" w:eastAsia="黑体" w:hAnsi="黑体" w:cs="Times New Roman" w:hint="eastAsia"/>
                <w:sz w:val="18"/>
                <w:szCs w:val="18"/>
              </w:rPr>
              <w:t>kPa</w:t>
            </w:r>
            <w:r>
              <w:rPr>
                <w:rFonts w:ascii="黑体" w:eastAsia="黑体" w:hAnsi="黑体" w:cs="Times New Roman" w:hint="eastAsia"/>
                <w:sz w:val="18"/>
                <w:szCs w:val="18"/>
              </w:rPr>
              <w:t>）</w:t>
            </w:r>
          </w:p>
        </w:tc>
        <w:tc>
          <w:tcPr>
            <w:tcW w:w="1060" w:type="pct"/>
            <w:gridSpan w:val="2"/>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≥100</w:t>
            </w:r>
          </w:p>
        </w:tc>
        <w:tc>
          <w:tcPr>
            <w:tcW w:w="1108"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8813</w:t>
            </w:r>
          </w:p>
        </w:tc>
      </w:tr>
      <w:tr w:rsidR="00716905">
        <w:trPr>
          <w:trHeight w:val="308"/>
        </w:trPr>
        <w:tc>
          <w:tcPr>
            <w:tcW w:w="2832"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表面吸水率（</w:t>
            </w:r>
            <w:r>
              <w:rPr>
                <w:rFonts w:ascii="黑体" w:eastAsia="黑体" w:hAnsi="黑体" w:cs="Times New Roman"/>
                <w:sz w:val="18"/>
                <w:szCs w:val="18"/>
              </w:rPr>
              <w:t>g/m</w:t>
            </w:r>
            <w:r>
              <w:rPr>
                <w:rFonts w:ascii="黑体" w:eastAsia="黑体" w:hAnsi="黑体" w:cs="Times New Roman"/>
                <w:sz w:val="18"/>
                <w:szCs w:val="18"/>
                <w:vertAlign w:val="superscript"/>
              </w:rPr>
              <w:t>2</w:t>
            </w:r>
            <w:r>
              <w:rPr>
                <w:rFonts w:ascii="黑体" w:eastAsia="黑体" w:hAnsi="黑体" w:cs="Times New Roman"/>
                <w:sz w:val="18"/>
                <w:szCs w:val="18"/>
              </w:rPr>
              <w:t>）</w:t>
            </w:r>
          </w:p>
        </w:tc>
        <w:tc>
          <w:tcPr>
            <w:tcW w:w="1060" w:type="pct"/>
            <w:gridSpan w:val="2"/>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≤100</w:t>
            </w:r>
          </w:p>
        </w:tc>
        <w:tc>
          <w:tcPr>
            <w:tcW w:w="1108"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5486</w:t>
            </w:r>
          </w:p>
        </w:tc>
      </w:tr>
      <w:tr w:rsidR="00716905">
        <w:trPr>
          <w:trHeight w:val="308"/>
        </w:trPr>
        <w:tc>
          <w:tcPr>
            <w:tcW w:w="2832"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穿刺后垂直于板面方向膨胀率</w:t>
            </w:r>
            <w:r>
              <w:rPr>
                <w:rFonts w:ascii="黑体" w:eastAsia="黑体" w:hAnsi="黑体" w:cs="Times New Roman" w:hint="eastAsia"/>
                <w:sz w:val="18"/>
                <w:szCs w:val="18"/>
              </w:rPr>
              <w:t>%</w:t>
            </w:r>
          </w:p>
        </w:tc>
        <w:tc>
          <w:tcPr>
            <w:tcW w:w="1060" w:type="pct"/>
            <w:gridSpan w:val="2"/>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1108"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 438</w:t>
            </w:r>
          </w:p>
        </w:tc>
      </w:tr>
      <w:tr w:rsidR="00716905">
        <w:trPr>
          <w:trHeight w:val="308"/>
        </w:trPr>
        <w:tc>
          <w:tcPr>
            <w:tcW w:w="856"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耐久性</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hint="eastAsia"/>
                <w:sz w:val="18"/>
                <w:szCs w:val="18"/>
              </w:rPr>
              <w:t>30</w:t>
            </w:r>
            <w:r>
              <w:rPr>
                <w:rFonts w:ascii="黑体" w:eastAsia="黑体" w:hAnsi="黑体" w:cs="Times New Roman" w:hint="eastAsia"/>
                <w:sz w:val="18"/>
                <w:szCs w:val="18"/>
              </w:rPr>
              <w:t>次循环</w:t>
            </w:r>
            <w:r>
              <w:rPr>
                <w:rFonts w:ascii="黑体" w:eastAsia="黑体" w:hAnsi="黑体" w:cs="Times New Roman"/>
                <w:sz w:val="18"/>
                <w:szCs w:val="18"/>
              </w:rPr>
              <w:t>）</w:t>
            </w:r>
          </w:p>
        </w:tc>
        <w:tc>
          <w:tcPr>
            <w:tcW w:w="1975"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导热系数</w:t>
            </w:r>
            <w:r>
              <w:rPr>
                <w:rFonts w:ascii="黑体" w:eastAsia="黑体" w:hAnsi="黑体" w:cs="Times New Roman"/>
                <w:sz w:val="18"/>
                <w:szCs w:val="18"/>
              </w:rPr>
              <w:t>[W/</w:t>
            </w:r>
            <w:r>
              <w:rPr>
                <w:rFonts w:ascii="黑体" w:eastAsia="黑体" w:hAnsi="黑体" w:cs="Times New Roman"/>
                <w:sz w:val="18"/>
                <w:szCs w:val="18"/>
              </w:rPr>
              <w:t>（</w:t>
            </w:r>
            <w:r>
              <w:rPr>
                <w:rFonts w:ascii="黑体" w:eastAsia="黑体" w:hAnsi="黑体" w:cs="Times New Roman"/>
                <w:sz w:val="18"/>
                <w:szCs w:val="18"/>
              </w:rPr>
              <w:t>m·K</w:t>
            </w:r>
            <w:r>
              <w:rPr>
                <w:rFonts w:ascii="黑体" w:eastAsia="黑体" w:hAnsi="黑体" w:cs="Times New Roman"/>
                <w:sz w:val="18"/>
                <w:szCs w:val="18"/>
              </w:rPr>
              <w:t>）</w:t>
            </w:r>
            <w:r>
              <w:rPr>
                <w:rFonts w:ascii="黑体" w:eastAsia="黑体" w:hAnsi="黑体" w:cs="Times New Roman"/>
                <w:sz w:val="18"/>
                <w:szCs w:val="18"/>
              </w:rPr>
              <w:t>]</w:t>
            </w:r>
          </w:p>
        </w:tc>
        <w:tc>
          <w:tcPr>
            <w:tcW w:w="53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≤0.005</w:t>
            </w:r>
          </w:p>
        </w:tc>
        <w:tc>
          <w:tcPr>
            <w:tcW w:w="530"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≤0.008</w:t>
            </w:r>
          </w:p>
        </w:tc>
        <w:tc>
          <w:tcPr>
            <w:tcW w:w="1108"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 438</w:t>
            </w:r>
          </w:p>
        </w:tc>
      </w:tr>
      <w:tr w:rsidR="00716905">
        <w:trPr>
          <w:trHeight w:val="308"/>
        </w:trPr>
        <w:tc>
          <w:tcPr>
            <w:tcW w:w="856"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975"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垂直板</w:t>
            </w:r>
            <w:proofErr w:type="gramStart"/>
            <w:r>
              <w:rPr>
                <w:rFonts w:ascii="黑体" w:eastAsia="黑体" w:hAnsi="黑体" w:cs="Times New Roman" w:hint="eastAsia"/>
                <w:sz w:val="18"/>
                <w:szCs w:val="18"/>
              </w:rPr>
              <w:t>面方向</w:t>
            </w:r>
            <w:proofErr w:type="gramEnd"/>
            <w:r>
              <w:rPr>
                <w:rFonts w:ascii="黑体" w:eastAsia="黑体" w:hAnsi="黑体" w:cs="Times New Roman" w:hint="eastAsia"/>
                <w:sz w:val="18"/>
                <w:szCs w:val="18"/>
              </w:rPr>
              <w:t>抗拉强度</w:t>
            </w:r>
            <w:r>
              <w:rPr>
                <w:rFonts w:ascii="黑体" w:eastAsia="黑体" w:hAnsi="黑体" w:cs="Times New Roman"/>
                <w:sz w:val="18"/>
                <w:szCs w:val="18"/>
              </w:rPr>
              <w:t>（</w:t>
            </w:r>
            <w:r>
              <w:rPr>
                <w:rFonts w:ascii="黑体" w:eastAsia="黑体" w:hAnsi="黑体" w:cs="Times New Roman"/>
                <w:sz w:val="18"/>
                <w:szCs w:val="18"/>
              </w:rPr>
              <w:t>MPa</w:t>
            </w:r>
            <w:r>
              <w:rPr>
                <w:rFonts w:ascii="黑体" w:eastAsia="黑体" w:hAnsi="黑体" w:cs="Times New Roman"/>
                <w:sz w:val="18"/>
                <w:szCs w:val="18"/>
              </w:rPr>
              <w:t>）</w:t>
            </w:r>
          </w:p>
        </w:tc>
        <w:tc>
          <w:tcPr>
            <w:tcW w:w="10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≥80</w:t>
            </w:r>
          </w:p>
        </w:tc>
        <w:tc>
          <w:tcPr>
            <w:tcW w:w="110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832" w:type="pct"/>
            <w:gridSpan w:val="2"/>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燃烧性能</w:t>
            </w:r>
          </w:p>
        </w:tc>
        <w:tc>
          <w:tcPr>
            <w:tcW w:w="106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A</w:t>
            </w:r>
            <w:r>
              <w:rPr>
                <w:rFonts w:ascii="黑体" w:eastAsia="黑体" w:hAnsi="黑体" w:cs="Times New Roman" w:hint="eastAsia"/>
                <w:sz w:val="18"/>
                <w:szCs w:val="18"/>
              </w:rPr>
              <w:t>级（</w:t>
            </w:r>
            <w:r>
              <w:rPr>
                <w:rFonts w:ascii="黑体" w:eastAsia="黑体" w:hAnsi="黑体" w:cs="Times New Roman" w:hint="eastAsia"/>
                <w:sz w:val="18"/>
                <w:szCs w:val="18"/>
              </w:rPr>
              <w:t>A2</w:t>
            </w:r>
            <w:r>
              <w:rPr>
                <w:rFonts w:ascii="黑体" w:eastAsia="黑体" w:hAnsi="黑体" w:cs="Times New Roman" w:hint="eastAsia"/>
                <w:sz w:val="18"/>
                <w:szCs w:val="18"/>
              </w:rPr>
              <w:t>级</w:t>
            </w:r>
            <w:r>
              <w:rPr>
                <w:rFonts w:ascii="黑体" w:eastAsia="黑体" w:hAnsi="黑体" w:cs="Times New Roman"/>
                <w:sz w:val="18"/>
                <w:szCs w:val="18"/>
              </w:rPr>
              <w:t>）</w:t>
            </w:r>
          </w:p>
        </w:tc>
        <w:tc>
          <w:tcPr>
            <w:tcW w:w="1108"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真空绝热</w:t>
      </w:r>
      <w:proofErr w:type="gramStart"/>
      <w:r>
        <w:rPr>
          <w:rFonts w:ascii="楷体" w:eastAsia="楷体" w:hAnsi="楷体" w:hint="eastAsia"/>
          <w:sz w:val="18"/>
          <w:szCs w:val="24"/>
        </w:rPr>
        <w:t>板属于</w:t>
      </w:r>
      <w:proofErr w:type="gramEnd"/>
      <w:r>
        <w:rPr>
          <w:rFonts w:ascii="楷体" w:eastAsia="楷体" w:hAnsi="楷体" w:hint="eastAsia"/>
          <w:sz w:val="18"/>
          <w:szCs w:val="24"/>
        </w:rPr>
        <w:t>新型复合保温材料产品，具有独特生产工艺和优异的热工性能，目前国内产品有</w:t>
      </w:r>
      <w:proofErr w:type="gramStart"/>
      <w:r>
        <w:rPr>
          <w:rFonts w:ascii="楷体" w:eastAsia="楷体" w:hAnsi="楷体" w:hint="eastAsia"/>
          <w:sz w:val="18"/>
          <w:szCs w:val="24"/>
        </w:rPr>
        <w:t>封边和背封边两种</w:t>
      </w:r>
      <w:proofErr w:type="gramEnd"/>
      <w:r>
        <w:rPr>
          <w:rFonts w:ascii="楷体" w:eastAsia="楷体" w:hAnsi="楷体" w:hint="eastAsia"/>
          <w:sz w:val="18"/>
          <w:szCs w:val="24"/>
        </w:rPr>
        <w:t>，本条文参考行业标准《建筑用真空绝热板应用技术规程》</w:t>
      </w:r>
      <w:r>
        <w:rPr>
          <w:rFonts w:ascii="楷体" w:eastAsia="楷体" w:hAnsi="楷体" w:hint="eastAsia"/>
          <w:sz w:val="18"/>
          <w:szCs w:val="24"/>
        </w:rPr>
        <w:t>JGJ/T416</w:t>
      </w:r>
      <w:r>
        <w:rPr>
          <w:rFonts w:ascii="楷体" w:eastAsia="楷体" w:hAnsi="楷体" w:hint="eastAsia"/>
          <w:sz w:val="18"/>
          <w:szCs w:val="24"/>
        </w:rPr>
        <w:t>中对真空绝热板性能的规定。</w:t>
      </w:r>
    </w:p>
    <w:p w:rsidR="00716905" w:rsidRDefault="006C2C31">
      <w:pPr>
        <w:topLinePunct/>
        <w:adjustRightInd w:val="0"/>
        <w:snapToGrid w:val="0"/>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8</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气凝胶复合保温隔热材料性能应符合表</w:t>
      </w:r>
      <w:r>
        <w:rPr>
          <w:rFonts w:ascii="Times New Roman" w:eastAsia="方正书宋简体" w:hAnsi="Times New Roman" w:cs="Times New Roman"/>
          <w:szCs w:val="21"/>
        </w:rPr>
        <w:t>4.</w:t>
      </w:r>
      <w:r>
        <w:rPr>
          <w:rFonts w:ascii="Times New Roman" w:eastAsia="方正书宋简体" w:hAnsi="Times New Roman" w:cs="Times New Roman" w:hint="eastAsia"/>
          <w:szCs w:val="21"/>
        </w:rPr>
        <w:t>2</w:t>
      </w:r>
      <w:r>
        <w:rPr>
          <w:rFonts w:ascii="Times New Roman" w:eastAsia="方正书宋简体" w:hAnsi="Times New Roman" w:cs="Times New Roman"/>
          <w:szCs w:val="21"/>
        </w:rPr>
        <w:t>.8</w:t>
      </w:r>
      <w:r>
        <w:rPr>
          <w:rFonts w:ascii="Times New Roman" w:eastAsia="方正书宋简体" w:hAnsi="Times New Roman" w:cs="Times New Roman" w:hint="eastAsia"/>
          <w:szCs w:val="21"/>
        </w:rPr>
        <w:t>的规定。</w:t>
      </w:r>
    </w:p>
    <w:p w:rsidR="00716905" w:rsidRDefault="006C2C31">
      <w:pPr>
        <w:topLinePunct/>
        <w:adjustRightInd w:val="0"/>
        <w:snapToGrid w:val="0"/>
        <w:jc w:val="center"/>
        <w:rPr>
          <w:rFonts w:ascii="Times New Roman" w:hAnsi="Times New Roman" w:cs="Times New Roman"/>
          <w:b/>
          <w:szCs w:val="21"/>
        </w:rPr>
      </w:pPr>
      <w:r>
        <w:rPr>
          <w:rFonts w:ascii="Times New Roman" w:eastAsia="黑体" w:hAnsi="Times New Roman" w:cs="Times New Roman" w:hint="eastAsia"/>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.8</w:t>
      </w:r>
      <w:r>
        <w:rPr>
          <w:rFonts w:ascii="Times New Roman" w:eastAsia="黑体" w:hAnsi="Times New Roman" w:cs="Times New Roman" w:hint="eastAsia"/>
          <w:bCs/>
          <w:spacing w:val="12"/>
          <w:sz w:val="18"/>
          <w:szCs w:val="18"/>
        </w:rPr>
        <w:t>气凝胶复合保温隔热材料性能</w:t>
      </w:r>
    </w:p>
    <w:tbl>
      <w:tblPr>
        <w:tblStyle w:val="aa"/>
        <w:tblW w:w="5000" w:type="pct"/>
        <w:tblLook w:val="04A0" w:firstRow="1" w:lastRow="0" w:firstColumn="1" w:lastColumn="0" w:noHBand="0" w:noVBand="1"/>
      </w:tblPr>
      <w:tblGrid>
        <w:gridCol w:w="2241"/>
        <w:gridCol w:w="1406"/>
        <w:gridCol w:w="2466"/>
      </w:tblGrid>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项目</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单位</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指标</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干密度</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kg/m</w:t>
            </w:r>
            <w:r>
              <w:rPr>
                <w:rFonts w:ascii="黑体" w:eastAsia="黑体" w:hAnsi="黑体" w:cs="Times New Roman"/>
                <w:sz w:val="18"/>
                <w:szCs w:val="18"/>
                <w:vertAlign w:val="superscript"/>
              </w:rPr>
              <w:t>3</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140</w:t>
            </w:r>
            <w:r>
              <w:rPr>
                <w:rFonts w:ascii="黑体" w:eastAsia="黑体" w:hAnsi="黑体" w:cs="Times New Roman" w:hint="eastAsia"/>
                <w:sz w:val="18"/>
                <w:szCs w:val="18"/>
              </w:rPr>
              <w:t>～</w:t>
            </w:r>
            <w:r>
              <w:rPr>
                <w:rFonts w:ascii="黑体" w:eastAsia="黑体" w:hAnsi="黑体" w:cs="Times New Roman"/>
                <w:sz w:val="18"/>
                <w:szCs w:val="18"/>
              </w:rPr>
              <w:t>200</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抗压强度</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MPa</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r>
              <w:rPr>
                <w:rFonts w:ascii="黑体" w:eastAsia="黑体" w:hAnsi="黑体" w:cs="Times New Roman"/>
                <w:sz w:val="18"/>
                <w:szCs w:val="18"/>
              </w:rPr>
              <w:t>0.12</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lastRenderedPageBreak/>
              <w:t>压剪粘结强度</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kPa</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r>
              <w:rPr>
                <w:rFonts w:ascii="黑体" w:eastAsia="黑体" w:hAnsi="黑体" w:cs="Times New Roman"/>
                <w:sz w:val="18"/>
                <w:szCs w:val="18"/>
              </w:rPr>
              <w:t>50</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导热系数</w:t>
            </w:r>
            <w:r>
              <w:rPr>
                <w:rFonts w:ascii="黑体" w:eastAsia="黑体" w:hAnsi="黑体" w:cs="Times New Roman"/>
                <w:sz w:val="18"/>
                <w:szCs w:val="18"/>
              </w:rPr>
              <w:t>(</w:t>
            </w:r>
            <w:r>
              <w:rPr>
                <w:rFonts w:ascii="黑体" w:eastAsia="黑体" w:hAnsi="黑体" w:cs="Times New Roman" w:hint="eastAsia"/>
                <w:sz w:val="18"/>
                <w:szCs w:val="18"/>
              </w:rPr>
              <w:t>平均温度</w:t>
            </w:r>
            <w:r>
              <w:rPr>
                <w:rFonts w:ascii="黑体" w:eastAsia="黑体" w:hAnsi="黑体" w:cs="Times New Roman"/>
                <w:sz w:val="18"/>
                <w:szCs w:val="18"/>
              </w:rPr>
              <w:t>25℃)</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W/(m·K)</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r>
              <w:rPr>
                <w:rFonts w:ascii="黑体" w:eastAsia="黑体" w:hAnsi="黑体" w:cs="Times New Roman"/>
                <w:sz w:val="18"/>
                <w:szCs w:val="18"/>
              </w:rPr>
              <w:t>0.035</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蓄热系数</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W/(m</w:t>
            </w:r>
            <w:r>
              <w:rPr>
                <w:rFonts w:ascii="黑体" w:eastAsia="黑体" w:hAnsi="黑体" w:cs="Times New Roman"/>
                <w:sz w:val="18"/>
                <w:szCs w:val="18"/>
                <w:vertAlign w:val="superscript"/>
              </w:rPr>
              <w:t>2</w:t>
            </w:r>
            <w:r>
              <w:rPr>
                <w:rFonts w:ascii="黑体" w:eastAsia="黑体" w:hAnsi="黑体" w:cs="Times New Roman"/>
                <w:sz w:val="18"/>
                <w:szCs w:val="18"/>
              </w:rPr>
              <w:t>·K)</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0.8</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线性收缩率</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r>
              <w:rPr>
                <w:rFonts w:ascii="黑体" w:eastAsia="黑体" w:hAnsi="黑体" w:cs="Times New Roman"/>
                <w:sz w:val="18"/>
                <w:szCs w:val="18"/>
              </w:rPr>
              <w:t>0.03</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软化系数</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r>
              <w:rPr>
                <w:rFonts w:ascii="黑体" w:eastAsia="黑体" w:hAnsi="黑体" w:cs="Times New Roman"/>
                <w:sz w:val="18"/>
                <w:szCs w:val="18"/>
              </w:rPr>
              <w:t>0.60</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垂直板面的抗拉强度</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MPa</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r>
              <w:rPr>
                <w:rFonts w:ascii="黑体" w:eastAsia="黑体" w:hAnsi="黑体" w:cs="Times New Roman"/>
                <w:sz w:val="18"/>
                <w:szCs w:val="18"/>
              </w:rPr>
              <w:t>0.06</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放射性</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同时满足</w:t>
            </w:r>
            <w:r>
              <w:rPr>
                <w:rFonts w:ascii="黑体" w:eastAsia="黑体" w:hAnsi="黑体" w:cs="Times New Roman"/>
                <w:sz w:val="18"/>
                <w:szCs w:val="18"/>
              </w:rPr>
              <w:t>I</w:t>
            </w:r>
            <w:r>
              <w:rPr>
                <w:rFonts w:ascii="黑体" w:eastAsia="黑体" w:hAnsi="黑体" w:cs="Times New Roman"/>
                <w:sz w:val="18"/>
                <w:szCs w:val="18"/>
                <w:vertAlign w:val="subscript"/>
              </w:rPr>
              <w:t>Ra</w:t>
            </w:r>
            <w:r>
              <w:rPr>
                <w:rFonts w:ascii="黑体" w:eastAsia="黑体" w:hAnsi="黑体" w:cs="Times New Roman" w:hint="eastAsia"/>
                <w:sz w:val="18"/>
                <w:szCs w:val="18"/>
              </w:rPr>
              <w:t>≤</w:t>
            </w:r>
            <w:r>
              <w:rPr>
                <w:rFonts w:ascii="黑体" w:eastAsia="黑体" w:hAnsi="黑体" w:cs="Times New Roman"/>
                <w:sz w:val="18"/>
                <w:szCs w:val="18"/>
              </w:rPr>
              <w:t>1.0</w:t>
            </w:r>
            <w:r>
              <w:rPr>
                <w:rFonts w:ascii="黑体" w:eastAsia="黑体" w:hAnsi="黑体" w:cs="Times New Roman" w:hint="eastAsia"/>
                <w:sz w:val="18"/>
                <w:szCs w:val="18"/>
              </w:rPr>
              <w:t>和</w:t>
            </w:r>
            <w:r>
              <w:rPr>
                <w:rFonts w:ascii="黑体" w:eastAsia="黑体" w:hAnsi="黑体" w:cs="Times New Roman"/>
                <w:sz w:val="18"/>
                <w:szCs w:val="18"/>
              </w:rPr>
              <w:t>I</w:t>
            </w:r>
            <w:r>
              <w:rPr>
                <w:rFonts w:ascii="黑体" w:eastAsia="黑体" w:hAnsi="黑体" w:cs="Times New Roman"/>
                <w:sz w:val="18"/>
                <w:szCs w:val="18"/>
                <w:vertAlign w:val="subscript"/>
              </w:rPr>
              <w:t>y</w:t>
            </w:r>
            <w:r>
              <w:rPr>
                <w:rFonts w:ascii="黑体" w:eastAsia="黑体" w:hAnsi="黑体" w:cs="Times New Roman" w:hint="eastAsia"/>
                <w:sz w:val="18"/>
                <w:szCs w:val="18"/>
              </w:rPr>
              <w:t>≤</w:t>
            </w:r>
            <w:r>
              <w:rPr>
                <w:rFonts w:ascii="黑体" w:eastAsia="黑体" w:hAnsi="黑体" w:cs="Times New Roman"/>
                <w:sz w:val="18"/>
                <w:szCs w:val="18"/>
              </w:rPr>
              <w:t>1.0</w:t>
            </w:r>
          </w:p>
        </w:tc>
      </w:tr>
      <w:tr w:rsidR="00716905">
        <w:trPr>
          <w:trHeight w:val="308"/>
        </w:trPr>
        <w:tc>
          <w:tcPr>
            <w:tcW w:w="1833"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燃烧性能</w:t>
            </w:r>
          </w:p>
        </w:tc>
        <w:tc>
          <w:tcPr>
            <w:tcW w:w="1150"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2017" w:type="pct"/>
            <w:noWrap/>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A</w:t>
            </w:r>
            <w:r>
              <w:rPr>
                <w:rFonts w:ascii="黑体" w:eastAsia="黑体" w:hAnsi="黑体" w:cs="Times New Roman" w:hint="eastAsia"/>
                <w:sz w:val="18"/>
                <w:szCs w:val="18"/>
              </w:rPr>
              <w:t>级</w:t>
            </w: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条文的性能要求依据内保温系统的性能要求，选取了</w:t>
      </w:r>
      <w:bookmarkStart w:id="59" w:name="OLE_LINK13"/>
      <w:bookmarkStart w:id="60" w:name="OLE_LINK14"/>
      <w:r>
        <w:rPr>
          <w:rFonts w:ascii="楷体" w:eastAsia="楷体" w:hAnsi="楷体" w:hint="eastAsia"/>
          <w:sz w:val="18"/>
          <w:szCs w:val="24"/>
        </w:rPr>
        <w:t>《气凝胶复合保温隔热材料及系统通用技术条件》</w:t>
      </w:r>
      <w:r>
        <w:rPr>
          <w:rFonts w:ascii="楷体" w:eastAsia="楷体" w:hAnsi="楷体"/>
          <w:sz w:val="18"/>
          <w:szCs w:val="24"/>
        </w:rPr>
        <w:t>DB51/T 2975-2022</w:t>
      </w:r>
      <w:bookmarkEnd w:id="59"/>
      <w:bookmarkEnd w:id="60"/>
      <w:r>
        <w:rPr>
          <w:rFonts w:ascii="楷体" w:eastAsia="楷体" w:hAnsi="楷体"/>
          <w:sz w:val="18"/>
          <w:szCs w:val="24"/>
        </w:rPr>
        <w:t>中</w:t>
      </w:r>
      <w:r>
        <w:rPr>
          <w:rFonts w:ascii="楷体" w:eastAsia="楷体" w:hAnsi="楷体" w:hint="eastAsia"/>
          <w:sz w:val="18"/>
          <w:szCs w:val="24"/>
        </w:rPr>
        <w:t>气凝胶复合保温隔热材料的部分指标。</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9 </w:t>
      </w:r>
      <w:r>
        <w:rPr>
          <w:rFonts w:ascii="Times New Roman" w:eastAsia="方正书宋简体" w:hAnsi="Times New Roman" w:cs="Times New Roman" w:hint="eastAsia"/>
          <w:szCs w:val="21"/>
        </w:rPr>
        <w:t>龙骨</w:t>
      </w:r>
      <w:proofErr w:type="gramStart"/>
      <w:r>
        <w:rPr>
          <w:rFonts w:ascii="Times New Roman" w:eastAsia="方正书宋简体" w:hAnsi="Times New Roman" w:cs="Times New Roman" w:hint="eastAsia"/>
          <w:szCs w:val="21"/>
        </w:rPr>
        <w:t>固定内</w:t>
      </w:r>
      <w:proofErr w:type="gramEnd"/>
      <w:r>
        <w:rPr>
          <w:rFonts w:ascii="Times New Roman" w:eastAsia="方正书宋简体" w:hAnsi="Times New Roman" w:cs="Times New Roman" w:hint="eastAsia"/>
          <w:szCs w:val="21"/>
        </w:rPr>
        <w:t>保温系统用玻璃棉</w:t>
      </w:r>
      <w:proofErr w:type="gramStart"/>
      <w:r>
        <w:rPr>
          <w:rFonts w:ascii="Times New Roman" w:eastAsia="方正书宋简体" w:hAnsi="Times New Roman" w:cs="Times New Roman" w:hint="eastAsia"/>
          <w:szCs w:val="21"/>
        </w:rPr>
        <w:t>毡</w:t>
      </w:r>
      <w:proofErr w:type="gramEnd"/>
      <w:r>
        <w:rPr>
          <w:rFonts w:ascii="Times New Roman" w:eastAsia="方正书宋简体" w:hAnsi="Times New Roman" w:cs="Times New Roman" w:hint="eastAsia"/>
          <w:szCs w:val="21"/>
        </w:rPr>
        <w:t>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9</w:t>
      </w: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的规定，玻璃棉板性能符合表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9</w:t>
      </w: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hint="eastAsia"/>
          <w:bCs/>
          <w:spacing w:val="12"/>
          <w:sz w:val="18"/>
          <w:szCs w:val="18"/>
        </w:rPr>
        <w:t>表</w:t>
      </w:r>
      <w:r>
        <w:rPr>
          <w:rFonts w:ascii="Times New Roman" w:eastAsia="黑体" w:hAnsi="Times New Roman" w:cs="Times New Roman" w:hint="eastAsia"/>
          <w:bCs/>
          <w:spacing w:val="12"/>
          <w:sz w:val="18"/>
          <w:szCs w:val="18"/>
        </w:rPr>
        <w:t>4.2.</w:t>
      </w:r>
      <w:r>
        <w:rPr>
          <w:rFonts w:ascii="Times New Roman" w:eastAsia="黑体" w:hAnsi="Times New Roman" w:cs="Times New Roman"/>
          <w:bCs/>
          <w:spacing w:val="12"/>
          <w:sz w:val="18"/>
          <w:szCs w:val="18"/>
        </w:rPr>
        <w:t>9-1</w:t>
      </w:r>
      <w:r>
        <w:rPr>
          <w:rFonts w:ascii="Times New Roman" w:eastAsia="黑体" w:hAnsi="Times New Roman" w:cs="Times New Roman" w:hint="eastAsia"/>
          <w:bCs/>
          <w:spacing w:val="12"/>
          <w:sz w:val="18"/>
          <w:szCs w:val="18"/>
        </w:rPr>
        <w:t>玻璃棉</w:t>
      </w:r>
      <w:proofErr w:type="gramStart"/>
      <w:r>
        <w:rPr>
          <w:rFonts w:ascii="Times New Roman" w:eastAsia="黑体" w:hAnsi="Times New Roman" w:cs="Times New Roman" w:hint="eastAsia"/>
          <w:bCs/>
          <w:spacing w:val="12"/>
          <w:sz w:val="18"/>
          <w:szCs w:val="18"/>
        </w:rPr>
        <w:t>毡</w:t>
      </w:r>
      <w:proofErr w:type="gramEnd"/>
      <w:r>
        <w:rPr>
          <w:rFonts w:ascii="Times New Roman" w:eastAsia="黑体" w:hAnsi="Times New Roman" w:cs="Times New Roman" w:hint="eastAsia"/>
          <w:bCs/>
          <w:spacing w:val="12"/>
          <w:sz w:val="18"/>
          <w:szCs w:val="18"/>
        </w:rPr>
        <w:t>性能</w:t>
      </w:r>
    </w:p>
    <w:tbl>
      <w:tblPr>
        <w:tblW w:w="6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851"/>
        <w:gridCol w:w="934"/>
        <w:gridCol w:w="1019"/>
        <w:gridCol w:w="882"/>
        <w:gridCol w:w="1156"/>
      </w:tblGrid>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3686"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玻璃棉</w:t>
            </w:r>
            <w:proofErr w:type="gramStart"/>
            <w:r>
              <w:rPr>
                <w:rFonts w:ascii="黑体" w:eastAsia="黑体" w:hAnsi="黑体" w:cs="Times New Roman"/>
                <w:sz w:val="18"/>
                <w:szCs w:val="18"/>
              </w:rPr>
              <w:t>毡</w:t>
            </w:r>
            <w:proofErr w:type="gramEnd"/>
            <w:r>
              <w:rPr>
                <w:rFonts w:ascii="黑体" w:eastAsia="黑体" w:hAnsi="黑体" w:cs="Times New Roman"/>
                <w:sz w:val="18"/>
                <w:szCs w:val="18"/>
              </w:rPr>
              <w:t>性能要求</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标称密度（</w:t>
            </w:r>
            <w:r>
              <w:rPr>
                <w:rFonts w:ascii="黑体" w:eastAsia="黑体" w:hAnsi="黑体" w:cs="Times New Roman"/>
                <w:sz w:val="18"/>
                <w:szCs w:val="18"/>
              </w:rPr>
              <w:t>kg/m</w:t>
            </w:r>
            <w:r>
              <w:rPr>
                <w:rFonts w:ascii="黑体" w:eastAsia="黑体" w:hAnsi="黑体" w:cs="Times New Roman"/>
                <w:sz w:val="18"/>
                <w:szCs w:val="18"/>
                <w:vertAlign w:val="superscript"/>
              </w:rPr>
              <w:t>3</w:t>
            </w:r>
            <w:r>
              <w:rPr>
                <w:rFonts w:ascii="黑体" w:eastAsia="黑体" w:hAnsi="黑体" w:cs="Times New Roman"/>
                <w:sz w:val="18"/>
                <w:szCs w:val="18"/>
              </w:rPr>
              <w:t>）</w:t>
            </w:r>
          </w:p>
        </w:tc>
        <w:tc>
          <w:tcPr>
            <w:tcW w:w="85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16</w:t>
            </w:r>
            <w:r>
              <w:rPr>
                <w:rFonts w:ascii="黑体" w:eastAsia="黑体" w:hAnsi="黑体" w:cs="Times New Roman"/>
                <w:sz w:val="18"/>
                <w:szCs w:val="18"/>
              </w:rPr>
              <w:t>＜</w:t>
            </w:r>
            <w:r>
              <w:rPr>
                <w:rFonts w:ascii="黑体" w:eastAsia="黑体" w:hAnsi="黑体" w:cs="Times New Roman"/>
                <w:sz w:val="18"/>
                <w:szCs w:val="18"/>
              </w:rPr>
              <w:t>p≤24</w:t>
            </w:r>
          </w:p>
        </w:tc>
        <w:tc>
          <w:tcPr>
            <w:tcW w:w="934"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24</w:t>
            </w:r>
            <w:r>
              <w:rPr>
                <w:rFonts w:ascii="黑体" w:eastAsia="黑体" w:hAnsi="黑体" w:cs="Times New Roman"/>
                <w:sz w:val="18"/>
                <w:szCs w:val="18"/>
              </w:rPr>
              <w:t>＜</w:t>
            </w:r>
            <w:r>
              <w:rPr>
                <w:rFonts w:ascii="黑体" w:eastAsia="黑体" w:hAnsi="黑体" w:cs="Times New Roman"/>
                <w:sz w:val="18"/>
                <w:szCs w:val="18"/>
              </w:rPr>
              <w:t>p≤32</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32</w:t>
            </w:r>
            <w:r>
              <w:rPr>
                <w:rFonts w:ascii="黑体" w:eastAsia="黑体" w:hAnsi="黑体" w:cs="Times New Roman"/>
                <w:sz w:val="18"/>
                <w:szCs w:val="18"/>
              </w:rPr>
              <w:t>＜</w:t>
            </w:r>
            <w:r>
              <w:rPr>
                <w:rFonts w:ascii="黑体" w:eastAsia="黑体" w:hAnsi="黑体" w:cs="Times New Roman"/>
                <w:sz w:val="18"/>
                <w:szCs w:val="18"/>
              </w:rPr>
              <w:t>p≤40</w:t>
            </w:r>
          </w:p>
        </w:tc>
        <w:tc>
          <w:tcPr>
            <w:tcW w:w="882"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P</w:t>
            </w:r>
            <w:r>
              <w:rPr>
                <w:rFonts w:ascii="黑体" w:eastAsia="黑体" w:hAnsi="黑体" w:cs="Times New Roman"/>
                <w:sz w:val="18"/>
                <w:szCs w:val="18"/>
              </w:rPr>
              <w:t>＞</w:t>
            </w:r>
            <w:r>
              <w:rPr>
                <w:rFonts w:ascii="黑体" w:eastAsia="黑体" w:hAnsi="黑体" w:cs="Times New Roman" w:hint="eastAsia"/>
                <w:sz w:val="18"/>
                <w:szCs w:val="18"/>
              </w:rPr>
              <w:t>4</w:t>
            </w:r>
            <w:r>
              <w:rPr>
                <w:rFonts w:ascii="黑体" w:eastAsia="黑体" w:hAnsi="黑体" w:cs="Times New Roman"/>
                <w:sz w:val="18"/>
                <w:szCs w:val="18"/>
              </w:rPr>
              <w:t>0</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17795</w:t>
            </w:r>
          </w:p>
        </w:tc>
      </w:tr>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粒径＞</w:t>
            </w:r>
            <w:r>
              <w:rPr>
                <w:rFonts w:ascii="黑体" w:eastAsia="黑体" w:hAnsi="黑体" w:cs="Times New Roman"/>
                <w:sz w:val="18"/>
                <w:szCs w:val="18"/>
              </w:rPr>
              <w:t>0.25mm</w:t>
            </w:r>
            <w:r>
              <w:rPr>
                <w:rFonts w:ascii="黑体" w:eastAsia="黑体" w:hAnsi="黑体" w:cs="Times New Roman"/>
                <w:sz w:val="18"/>
                <w:szCs w:val="18"/>
              </w:rPr>
              <w:t>渣球含量（</w:t>
            </w:r>
            <w:r>
              <w:rPr>
                <w:rFonts w:ascii="黑体" w:eastAsia="黑体" w:hAnsi="黑体" w:cs="Times New Roman"/>
                <w:sz w:val="18"/>
                <w:szCs w:val="18"/>
              </w:rPr>
              <w:t>%</w:t>
            </w:r>
            <w:r>
              <w:rPr>
                <w:rFonts w:ascii="黑体" w:eastAsia="黑体" w:hAnsi="黑体" w:cs="Times New Roman"/>
                <w:sz w:val="18"/>
                <w:szCs w:val="18"/>
              </w:rPr>
              <w:t>）</w:t>
            </w:r>
          </w:p>
        </w:tc>
        <w:tc>
          <w:tcPr>
            <w:tcW w:w="3686"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≤0.3</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纤维平均直径</w:t>
            </w:r>
            <w:r>
              <w:rPr>
                <w:rFonts w:ascii="黑体" w:eastAsia="黑体" w:hAnsi="黑体" w:cs="Times New Roman"/>
                <w:sz w:val="18"/>
                <w:szCs w:val="18"/>
              </w:rPr>
              <w:br/>
            </w:r>
            <w:r>
              <w:rPr>
                <w:rFonts w:ascii="黑体" w:eastAsia="黑体" w:hAnsi="黑体" w:cs="Times New Roman"/>
                <w:sz w:val="18"/>
                <w:szCs w:val="18"/>
              </w:rPr>
              <w:t>（</w:t>
            </w:r>
            <w:r>
              <w:rPr>
                <w:rFonts w:ascii="黑体" w:eastAsia="黑体" w:hAnsi="黑体" w:cs="Times New Roman"/>
                <w:sz w:val="18"/>
                <w:szCs w:val="18"/>
              </w:rPr>
              <w:t>μm</w:t>
            </w:r>
            <w:r>
              <w:rPr>
                <w:rFonts w:ascii="黑体" w:eastAsia="黑体" w:hAnsi="黑体" w:cs="Times New Roman"/>
                <w:sz w:val="18"/>
                <w:szCs w:val="18"/>
              </w:rPr>
              <w:t>）</w:t>
            </w:r>
          </w:p>
        </w:tc>
        <w:tc>
          <w:tcPr>
            <w:tcW w:w="3686"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≤7.0</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质量吸湿率（</w:t>
            </w:r>
            <w:r>
              <w:rPr>
                <w:rFonts w:ascii="黑体" w:eastAsia="黑体" w:hAnsi="黑体" w:cs="Times New Roman"/>
                <w:sz w:val="18"/>
                <w:szCs w:val="18"/>
              </w:rPr>
              <w:t>%</w:t>
            </w:r>
            <w:r>
              <w:rPr>
                <w:rFonts w:ascii="黑体" w:eastAsia="黑体" w:hAnsi="黑体" w:cs="Times New Roman"/>
                <w:sz w:val="18"/>
                <w:szCs w:val="18"/>
              </w:rPr>
              <w:t>）</w:t>
            </w:r>
          </w:p>
        </w:tc>
        <w:tc>
          <w:tcPr>
            <w:tcW w:w="3686"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≤5.0</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憎水率（</w:t>
            </w:r>
            <w:r>
              <w:rPr>
                <w:rFonts w:ascii="黑体" w:eastAsia="黑体" w:hAnsi="黑体" w:cs="Times New Roman"/>
                <w:sz w:val="18"/>
                <w:szCs w:val="18"/>
              </w:rPr>
              <w:t>%</w:t>
            </w:r>
            <w:r>
              <w:rPr>
                <w:rFonts w:ascii="黑体" w:eastAsia="黑体" w:hAnsi="黑体" w:cs="Times New Roman"/>
                <w:sz w:val="18"/>
                <w:szCs w:val="18"/>
              </w:rPr>
              <w:t>）</w:t>
            </w:r>
          </w:p>
        </w:tc>
        <w:tc>
          <w:tcPr>
            <w:tcW w:w="3686"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≥98.0</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10299</w:t>
            </w:r>
          </w:p>
        </w:tc>
      </w:tr>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导热系数</w:t>
            </w:r>
            <w:r>
              <w:rPr>
                <w:rFonts w:ascii="黑体" w:eastAsia="黑体" w:hAnsi="黑体" w:cs="Times New Roman"/>
                <w:sz w:val="18"/>
                <w:szCs w:val="18"/>
              </w:rPr>
              <w:t>[W/</w:t>
            </w:r>
            <w:r>
              <w:rPr>
                <w:rFonts w:ascii="黑体" w:eastAsia="黑体" w:hAnsi="黑体" w:cs="Times New Roman"/>
                <w:sz w:val="18"/>
                <w:szCs w:val="18"/>
              </w:rPr>
              <w:t>（</w:t>
            </w:r>
            <w:r>
              <w:rPr>
                <w:rFonts w:ascii="黑体" w:eastAsia="黑体" w:hAnsi="黑体" w:cs="Times New Roman"/>
                <w:sz w:val="18"/>
                <w:szCs w:val="18"/>
              </w:rPr>
              <w:t>m·K</w:t>
            </w:r>
            <w:r>
              <w:rPr>
                <w:rFonts w:ascii="黑体" w:eastAsia="黑体" w:hAnsi="黑体" w:cs="Times New Roman"/>
                <w:sz w:val="18"/>
                <w:szCs w:val="18"/>
              </w:rPr>
              <w:t>）</w:t>
            </w:r>
            <w:r>
              <w:rPr>
                <w:rFonts w:ascii="黑体" w:eastAsia="黑体" w:hAnsi="黑体" w:cs="Times New Roman"/>
                <w:sz w:val="18"/>
                <w:szCs w:val="18"/>
              </w:rPr>
              <w:t>]</w:t>
            </w:r>
          </w:p>
        </w:tc>
        <w:tc>
          <w:tcPr>
            <w:tcW w:w="85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≤0.041</w:t>
            </w:r>
          </w:p>
        </w:tc>
        <w:tc>
          <w:tcPr>
            <w:tcW w:w="934"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≤0.038</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≤0.036</w:t>
            </w:r>
          </w:p>
        </w:tc>
        <w:tc>
          <w:tcPr>
            <w:tcW w:w="882"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≤0.034</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10294</w:t>
            </w:r>
            <w:r>
              <w:rPr>
                <w:rFonts w:ascii="黑体" w:eastAsia="黑体" w:hAnsi="黑体" w:cs="Times New Roman"/>
                <w:sz w:val="18"/>
                <w:szCs w:val="18"/>
              </w:rPr>
              <w:t>或</w:t>
            </w:r>
            <w:r>
              <w:rPr>
                <w:rFonts w:ascii="黑体" w:eastAsia="黑体" w:hAnsi="黑体" w:cs="Times New Roman"/>
                <w:sz w:val="18"/>
                <w:szCs w:val="18"/>
              </w:rPr>
              <w:t xml:space="preserve"> GB/T 10295</w:t>
            </w:r>
          </w:p>
        </w:tc>
      </w:tr>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甲醛释放量（</w:t>
            </w:r>
            <w:r>
              <w:rPr>
                <w:rFonts w:ascii="黑体" w:eastAsia="黑体" w:hAnsi="黑体" w:cs="Times New Roman"/>
                <w:sz w:val="18"/>
                <w:szCs w:val="18"/>
              </w:rPr>
              <w:t>mg/m</w:t>
            </w:r>
            <w:r>
              <w:rPr>
                <w:rFonts w:ascii="黑体" w:eastAsia="黑体" w:hAnsi="黑体" w:cs="Times New Roman"/>
                <w:sz w:val="18"/>
                <w:szCs w:val="18"/>
                <w:vertAlign w:val="superscript"/>
              </w:rPr>
              <w:t>3</w:t>
            </w:r>
            <w:r>
              <w:rPr>
                <w:rFonts w:ascii="黑体" w:eastAsia="黑体" w:hAnsi="黑体" w:cs="Times New Roman"/>
                <w:sz w:val="18"/>
                <w:szCs w:val="18"/>
              </w:rPr>
              <w:t>）</w:t>
            </w:r>
          </w:p>
        </w:tc>
        <w:tc>
          <w:tcPr>
            <w:tcW w:w="3686"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 xml:space="preserve">GB/T 32379 </w:t>
            </w:r>
          </w:p>
        </w:tc>
      </w:tr>
      <w:tr w:rsidR="00716905">
        <w:trPr>
          <w:trHeight w:val="308"/>
        </w:trPr>
        <w:tc>
          <w:tcPr>
            <w:tcW w:w="127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燃烧性能</w:t>
            </w:r>
          </w:p>
        </w:tc>
        <w:tc>
          <w:tcPr>
            <w:tcW w:w="3686"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A2</w:t>
            </w:r>
            <w:r>
              <w:rPr>
                <w:rFonts w:ascii="黑体" w:eastAsia="黑体" w:hAnsi="黑体" w:cs="Times New Roman"/>
                <w:sz w:val="18"/>
                <w:szCs w:val="18"/>
              </w:rPr>
              <w:t>级</w:t>
            </w:r>
          </w:p>
        </w:tc>
        <w:tc>
          <w:tcPr>
            <w:tcW w:w="1156"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p>
        </w:tc>
      </w:tr>
    </w:tbl>
    <w:p w:rsidR="00716905" w:rsidRDefault="006C2C31">
      <w:pPr>
        <w:topLinePunct/>
        <w:adjustRightInd w:val="0"/>
        <w:snapToGrid w:val="0"/>
        <w:spacing w:line="360" w:lineRule="exact"/>
        <w:jc w:val="center"/>
        <w:rPr>
          <w:rFonts w:ascii="Times New Roman" w:eastAsia="黑体" w:hAnsi="Times New Roman" w:cs="Times New Roman"/>
          <w:bCs/>
          <w:spacing w:val="12"/>
          <w:sz w:val="18"/>
          <w:szCs w:val="18"/>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.9-2</w:t>
      </w:r>
      <w:r>
        <w:rPr>
          <w:rFonts w:ascii="Times New Roman" w:eastAsia="黑体" w:hAnsi="Times New Roman" w:cs="Times New Roman"/>
          <w:bCs/>
          <w:spacing w:val="12"/>
          <w:sz w:val="18"/>
          <w:szCs w:val="18"/>
        </w:rPr>
        <w:t>玻璃棉板性能要求</w:t>
      </w:r>
    </w:p>
    <w:tbl>
      <w:tblPr>
        <w:tblW w:w="6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47"/>
        <w:gridCol w:w="902"/>
        <w:gridCol w:w="1001"/>
        <w:gridCol w:w="863"/>
        <w:gridCol w:w="847"/>
        <w:gridCol w:w="1293"/>
      </w:tblGrid>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3613"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玻璃棉板性能要求</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密度（</w:t>
            </w:r>
            <w:r>
              <w:rPr>
                <w:rFonts w:ascii="黑体" w:eastAsia="黑体" w:hAnsi="黑体" w:cs="Times New Roman"/>
                <w:sz w:val="18"/>
                <w:szCs w:val="18"/>
              </w:rPr>
              <w:t>kg/m</w:t>
            </w:r>
            <w:r>
              <w:rPr>
                <w:rFonts w:ascii="黑体" w:eastAsia="黑体" w:hAnsi="黑体" w:cs="Times New Roman"/>
                <w:sz w:val="18"/>
                <w:szCs w:val="18"/>
                <w:vertAlign w:val="superscript"/>
              </w:rPr>
              <w:t>3</w:t>
            </w:r>
            <w:r>
              <w:rPr>
                <w:rFonts w:ascii="黑体" w:eastAsia="黑体" w:hAnsi="黑体" w:cs="Times New Roman"/>
                <w:sz w:val="18"/>
                <w:szCs w:val="18"/>
              </w:rPr>
              <w:t>）</w:t>
            </w:r>
          </w:p>
        </w:tc>
        <w:tc>
          <w:tcPr>
            <w:tcW w:w="902"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24≤p≤32</w:t>
            </w:r>
          </w:p>
        </w:tc>
        <w:tc>
          <w:tcPr>
            <w:tcW w:w="100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32</w:t>
            </w:r>
            <w:r>
              <w:rPr>
                <w:rFonts w:ascii="黑体" w:eastAsia="黑体" w:hAnsi="黑体" w:cs="Times New Roman"/>
                <w:sz w:val="18"/>
                <w:szCs w:val="18"/>
              </w:rPr>
              <w:t>＜</w:t>
            </w:r>
            <w:r>
              <w:rPr>
                <w:rFonts w:ascii="黑体" w:eastAsia="黑体" w:hAnsi="黑体" w:cs="Times New Roman"/>
                <w:sz w:val="18"/>
                <w:szCs w:val="18"/>
              </w:rPr>
              <w:t>p≤40</w:t>
            </w:r>
          </w:p>
        </w:tc>
        <w:tc>
          <w:tcPr>
            <w:tcW w:w="86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40</w:t>
            </w:r>
            <w:r>
              <w:rPr>
                <w:rFonts w:ascii="黑体" w:eastAsia="黑体" w:hAnsi="黑体" w:cs="Times New Roman"/>
                <w:sz w:val="18"/>
                <w:szCs w:val="18"/>
              </w:rPr>
              <w:t>＜</w:t>
            </w:r>
            <w:r>
              <w:rPr>
                <w:rFonts w:ascii="黑体" w:eastAsia="黑体" w:hAnsi="黑体" w:cs="Times New Roman"/>
                <w:sz w:val="18"/>
                <w:szCs w:val="18"/>
              </w:rPr>
              <w:t>p≤48</w:t>
            </w:r>
          </w:p>
        </w:tc>
        <w:tc>
          <w:tcPr>
            <w:tcW w:w="8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P</w:t>
            </w:r>
            <w:r>
              <w:rPr>
                <w:rFonts w:ascii="黑体" w:eastAsia="黑体" w:hAnsi="黑体" w:cs="Times New Roman"/>
                <w:sz w:val="18"/>
                <w:szCs w:val="18"/>
              </w:rPr>
              <w:t>＞</w:t>
            </w:r>
            <w:r>
              <w:rPr>
                <w:rFonts w:ascii="黑体" w:eastAsia="黑体" w:hAnsi="黑体" w:cs="Times New Roman"/>
                <w:sz w:val="18"/>
                <w:szCs w:val="18"/>
              </w:rPr>
              <w:t>48</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17795</w:t>
            </w:r>
          </w:p>
        </w:tc>
      </w:tr>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粒径＞</w:t>
            </w:r>
            <w:r>
              <w:rPr>
                <w:rFonts w:ascii="黑体" w:eastAsia="黑体" w:hAnsi="黑体" w:cs="Times New Roman"/>
                <w:sz w:val="18"/>
                <w:szCs w:val="18"/>
              </w:rPr>
              <w:t>0.25mm</w:t>
            </w:r>
            <w:r>
              <w:rPr>
                <w:rFonts w:ascii="黑体" w:eastAsia="黑体" w:hAnsi="黑体" w:cs="Times New Roman"/>
                <w:sz w:val="18"/>
                <w:szCs w:val="18"/>
              </w:rPr>
              <w:t>渣球含量（</w:t>
            </w:r>
            <w:r>
              <w:rPr>
                <w:rFonts w:ascii="黑体" w:eastAsia="黑体" w:hAnsi="黑体" w:cs="Times New Roman"/>
                <w:sz w:val="18"/>
                <w:szCs w:val="18"/>
              </w:rPr>
              <w:t>%</w:t>
            </w:r>
            <w:r>
              <w:rPr>
                <w:rFonts w:ascii="黑体" w:eastAsia="黑体" w:hAnsi="黑体" w:cs="Times New Roman"/>
                <w:sz w:val="18"/>
                <w:szCs w:val="18"/>
              </w:rPr>
              <w:t>）</w:t>
            </w:r>
          </w:p>
        </w:tc>
        <w:tc>
          <w:tcPr>
            <w:tcW w:w="3613"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≤0.3</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纤维平均直径（</w:t>
            </w:r>
            <w:r>
              <w:rPr>
                <w:rFonts w:ascii="黑体" w:eastAsia="黑体" w:hAnsi="黑体" w:cs="Times New Roman"/>
                <w:sz w:val="18"/>
                <w:szCs w:val="18"/>
              </w:rPr>
              <w:t>μm</w:t>
            </w:r>
            <w:r>
              <w:rPr>
                <w:rFonts w:ascii="黑体" w:eastAsia="黑体" w:hAnsi="黑体" w:cs="Times New Roman"/>
                <w:sz w:val="18"/>
                <w:szCs w:val="18"/>
              </w:rPr>
              <w:t>）</w:t>
            </w:r>
          </w:p>
        </w:tc>
        <w:tc>
          <w:tcPr>
            <w:tcW w:w="3613"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≤7.0</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质量吸湿率（</w:t>
            </w:r>
            <w:r>
              <w:rPr>
                <w:rFonts w:ascii="黑体" w:eastAsia="黑体" w:hAnsi="黑体" w:cs="Times New Roman"/>
                <w:sz w:val="18"/>
                <w:szCs w:val="18"/>
              </w:rPr>
              <w:t>%</w:t>
            </w:r>
            <w:r>
              <w:rPr>
                <w:rFonts w:ascii="黑体" w:eastAsia="黑体" w:hAnsi="黑体" w:cs="Times New Roman"/>
                <w:sz w:val="18"/>
                <w:szCs w:val="18"/>
              </w:rPr>
              <w:t>）</w:t>
            </w:r>
          </w:p>
        </w:tc>
        <w:tc>
          <w:tcPr>
            <w:tcW w:w="3613"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≤5.0</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憎水率（</w:t>
            </w:r>
            <w:r>
              <w:rPr>
                <w:rFonts w:ascii="黑体" w:eastAsia="黑体" w:hAnsi="黑体" w:cs="Times New Roman"/>
                <w:sz w:val="18"/>
                <w:szCs w:val="18"/>
              </w:rPr>
              <w:t>%</w:t>
            </w:r>
            <w:r>
              <w:rPr>
                <w:rFonts w:ascii="黑体" w:eastAsia="黑体" w:hAnsi="黑体" w:cs="Times New Roman"/>
                <w:sz w:val="18"/>
                <w:szCs w:val="18"/>
              </w:rPr>
              <w:t>）</w:t>
            </w:r>
          </w:p>
        </w:tc>
        <w:tc>
          <w:tcPr>
            <w:tcW w:w="3613"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≥98.0</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10299</w:t>
            </w:r>
          </w:p>
        </w:tc>
      </w:tr>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导热系数</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w:t>
            </w:r>
            <w:r>
              <w:rPr>
                <w:rFonts w:ascii="黑体" w:eastAsia="黑体" w:hAnsi="黑体" w:cs="Times New Roman"/>
                <w:sz w:val="18"/>
                <w:szCs w:val="18"/>
              </w:rPr>
              <w:t>（</w:t>
            </w:r>
            <w:r>
              <w:rPr>
                <w:rFonts w:ascii="黑体" w:eastAsia="黑体" w:hAnsi="黑体" w:cs="Times New Roman"/>
                <w:sz w:val="18"/>
                <w:szCs w:val="18"/>
              </w:rPr>
              <w:t>m·K</w:t>
            </w:r>
            <w:r>
              <w:rPr>
                <w:rFonts w:ascii="黑体" w:eastAsia="黑体" w:hAnsi="黑体" w:cs="Times New Roman"/>
                <w:sz w:val="18"/>
                <w:szCs w:val="18"/>
              </w:rPr>
              <w:t>）</w:t>
            </w:r>
            <w:r>
              <w:rPr>
                <w:rFonts w:ascii="黑体" w:eastAsia="黑体" w:hAnsi="黑体" w:cs="Times New Roman"/>
                <w:sz w:val="18"/>
                <w:szCs w:val="18"/>
              </w:rPr>
              <w:t>]</w:t>
            </w:r>
          </w:p>
        </w:tc>
        <w:tc>
          <w:tcPr>
            <w:tcW w:w="902"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≤0.043</w:t>
            </w:r>
          </w:p>
        </w:tc>
        <w:tc>
          <w:tcPr>
            <w:tcW w:w="1001"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≤0.040</w:t>
            </w:r>
          </w:p>
        </w:tc>
        <w:tc>
          <w:tcPr>
            <w:tcW w:w="86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≤0.037</w:t>
            </w:r>
          </w:p>
        </w:tc>
        <w:tc>
          <w:tcPr>
            <w:tcW w:w="8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≤0.034</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10294</w:t>
            </w:r>
            <w:r>
              <w:rPr>
                <w:rFonts w:ascii="黑体" w:eastAsia="黑体" w:hAnsi="黑体" w:cs="Times New Roman"/>
                <w:sz w:val="18"/>
                <w:szCs w:val="18"/>
              </w:rPr>
              <w:t>或</w:t>
            </w:r>
            <w:r>
              <w:rPr>
                <w:rFonts w:ascii="黑体" w:eastAsia="黑体" w:hAnsi="黑体" w:cs="Times New Roman"/>
                <w:sz w:val="18"/>
                <w:szCs w:val="18"/>
              </w:rPr>
              <w:t>GB/T 10295</w:t>
            </w:r>
          </w:p>
        </w:tc>
      </w:tr>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甲醛释放量（</w:t>
            </w:r>
            <w:r>
              <w:rPr>
                <w:rFonts w:ascii="黑体" w:eastAsia="黑体" w:hAnsi="黑体" w:cs="Times New Roman"/>
                <w:sz w:val="18"/>
                <w:szCs w:val="18"/>
              </w:rPr>
              <w:t>mg/m</w:t>
            </w:r>
            <w:r>
              <w:rPr>
                <w:rFonts w:ascii="黑体" w:eastAsia="黑体" w:hAnsi="黑体" w:cs="Times New Roman"/>
                <w:sz w:val="18"/>
                <w:szCs w:val="18"/>
                <w:vertAlign w:val="superscript"/>
              </w:rPr>
              <w:t>3</w:t>
            </w:r>
            <w:r>
              <w:rPr>
                <w:rFonts w:ascii="黑体" w:eastAsia="黑体" w:hAnsi="黑体" w:cs="Times New Roman"/>
                <w:sz w:val="18"/>
                <w:szCs w:val="18"/>
              </w:rPr>
              <w:t>）</w:t>
            </w:r>
          </w:p>
        </w:tc>
        <w:tc>
          <w:tcPr>
            <w:tcW w:w="3613"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 xml:space="preserve">GB/T 32379 </w:t>
            </w:r>
          </w:p>
        </w:tc>
      </w:tr>
      <w:tr w:rsidR="00716905">
        <w:trPr>
          <w:trHeight w:val="308"/>
        </w:trPr>
        <w:tc>
          <w:tcPr>
            <w:tcW w:w="1247"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燃烧性能</w:t>
            </w:r>
          </w:p>
        </w:tc>
        <w:tc>
          <w:tcPr>
            <w:tcW w:w="3613" w:type="dxa"/>
            <w:gridSpan w:val="4"/>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不低于</w:t>
            </w:r>
            <w:r>
              <w:rPr>
                <w:rFonts w:ascii="黑体" w:eastAsia="黑体" w:hAnsi="黑体" w:cs="Times New Roman"/>
                <w:sz w:val="18"/>
                <w:szCs w:val="18"/>
              </w:rPr>
              <w:t>A2</w:t>
            </w:r>
            <w:r>
              <w:rPr>
                <w:rFonts w:ascii="黑体" w:eastAsia="黑体" w:hAnsi="黑体" w:cs="Times New Roman"/>
                <w:sz w:val="18"/>
                <w:szCs w:val="18"/>
              </w:rPr>
              <w:t>级</w:t>
            </w:r>
          </w:p>
        </w:tc>
        <w:tc>
          <w:tcPr>
            <w:tcW w:w="129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本条文对龙骨</w:t>
      </w:r>
      <w:proofErr w:type="gramStart"/>
      <w:r>
        <w:rPr>
          <w:rFonts w:ascii="楷体" w:eastAsia="楷体" w:hAnsi="楷体" w:hint="eastAsia"/>
          <w:sz w:val="18"/>
          <w:szCs w:val="24"/>
        </w:rPr>
        <w:t>固定内</w:t>
      </w:r>
      <w:proofErr w:type="gramEnd"/>
      <w:r>
        <w:rPr>
          <w:rFonts w:ascii="楷体" w:eastAsia="楷体" w:hAnsi="楷体" w:hint="eastAsia"/>
          <w:sz w:val="18"/>
          <w:szCs w:val="24"/>
        </w:rPr>
        <w:t>保温系统用玻璃棉板（毡）性能提出了要求。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龙骨</w:t>
      </w:r>
      <w:proofErr w:type="gramStart"/>
      <w:r>
        <w:rPr>
          <w:rFonts w:ascii="楷体" w:eastAsia="楷体" w:hAnsi="楷体" w:hint="eastAsia"/>
          <w:sz w:val="18"/>
          <w:szCs w:val="24"/>
        </w:rPr>
        <w:t>固定内</w:t>
      </w:r>
      <w:proofErr w:type="gramEnd"/>
      <w:r>
        <w:rPr>
          <w:rFonts w:ascii="楷体" w:eastAsia="楷体" w:hAnsi="楷体" w:hint="eastAsia"/>
          <w:sz w:val="18"/>
          <w:szCs w:val="24"/>
        </w:rPr>
        <w:t>保温系统用玻璃棉板（毡）采用离心法工艺生产</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2</w:t>
      </w:r>
      <w:r>
        <w:rPr>
          <w:rFonts w:ascii="楷体" w:eastAsia="楷体" w:hAnsi="楷体" w:hint="eastAsia"/>
          <w:sz w:val="18"/>
          <w:szCs w:val="24"/>
        </w:rPr>
        <w:t>在《墙</w:t>
      </w:r>
      <w:proofErr w:type="gramStart"/>
      <w:r>
        <w:rPr>
          <w:rFonts w:ascii="楷体" w:eastAsia="楷体" w:hAnsi="楷体" w:hint="eastAsia"/>
          <w:sz w:val="18"/>
          <w:szCs w:val="24"/>
        </w:rPr>
        <w:t>体材</w:t>
      </w:r>
      <w:proofErr w:type="gramEnd"/>
      <w:r>
        <w:rPr>
          <w:rFonts w:ascii="楷体" w:eastAsia="楷体" w:hAnsi="楷体" w:hint="eastAsia"/>
          <w:sz w:val="18"/>
          <w:szCs w:val="24"/>
        </w:rPr>
        <w:t>料应用统一技术规范》</w:t>
      </w:r>
      <w:r>
        <w:rPr>
          <w:rFonts w:ascii="楷体" w:eastAsia="楷体" w:hAnsi="楷体" w:hint="eastAsia"/>
          <w:sz w:val="18"/>
          <w:szCs w:val="24"/>
        </w:rPr>
        <w:t>GB50574-2010</w:t>
      </w:r>
      <w:r>
        <w:rPr>
          <w:rFonts w:ascii="楷体" w:eastAsia="楷体" w:hAnsi="楷体" w:hint="eastAsia"/>
          <w:sz w:val="18"/>
          <w:szCs w:val="24"/>
        </w:rPr>
        <w:t>中，玻璃棉板标称密度为</w:t>
      </w:r>
      <w:r>
        <w:rPr>
          <w:rFonts w:ascii="楷体" w:eastAsia="楷体" w:hAnsi="楷体" w:hint="eastAsia"/>
          <w:sz w:val="18"/>
          <w:szCs w:val="24"/>
        </w:rPr>
        <w:t>32kg/m</w:t>
      </w:r>
      <w:r>
        <w:rPr>
          <w:rFonts w:ascii="楷体" w:eastAsia="楷体" w:hAnsi="楷体"/>
          <w:sz w:val="18"/>
          <w:szCs w:val="24"/>
          <w:vertAlign w:val="superscript"/>
        </w:rPr>
        <w:t>3</w:t>
      </w:r>
      <w:r>
        <w:rPr>
          <w:rFonts w:ascii="楷体" w:eastAsia="楷体" w:hAnsi="楷体" w:hint="eastAsia"/>
          <w:sz w:val="18"/>
          <w:szCs w:val="24"/>
        </w:rPr>
        <w:t>～</w:t>
      </w:r>
      <w:r>
        <w:rPr>
          <w:rFonts w:ascii="楷体" w:eastAsia="楷体" w:hAnsi="楷体" w:hint="eastAsia"/>
          <w:sz w:val="18"/>
          <w:szCs w:val="24"/>
        </w:rPr>
        <w:t>48kg/m</w:t>
      </w:r>
      <w:r>
        <w:rPr>
          <w:rFonts w:ascii="楷体" w:eastAsia="楷体" w:hAnsi="楷体"/>
          <w:sz w:val="18"/>
          <w:szCs w:val="24"/>
          <w:vertAlign w:val="superscript"/>
        </w:rPr>
        <w:t>3</w:t>
      </w:r>
      <w:r>
        <w:rPr>
          <w:rFonts w:ascii="楷体" w:eastAsia="楷体" w:hAnsi="楷体" w:hint="eastAsia"/>
          <w:sz w:val="18"/>
          <w:szCs w:val="24"/>
        </w:rPr>
        <w:t>。考虑到工程中玻璃棉毡也在大量采用，本条文增加了玻璃棉</w:t>
      </w:r>
      <w:proofErr w:type="gramStart"/>
      <w:r>
        <w:rPr>
          <w:rFonts w:ascii="楷体" w:eastAsia="楷体" w:hAnsi="楷体" w:hint="eastAsia"/>
          <w:sz w:val="18"/>
          <w:szCs w:val="24"/>
        </w:rPr>
        <w:t>毡</w:t>
      </w:r>
      <w:proofErr w:type="gramEnd"/>
      <w:r>
        <w:rPr>
          <w:rFonts w:ascii="楷体" w:eastAsia="楷体" w:hAnsi="楷体" w:hint="eastAsia"/>
          <w:sz w:val="18"/>
          <w:szCs w:val="24"/>
        </w:rPr>
        <w:t>品种，标称密度定为</w:t>
      </w:r>
      <w:r>
        <w:rPr>
          <w:rFonts w:ascii="楷体" w:eastAsia="楷体" w:hAnsi="楷体" w:hint="eastAsia"/>
          <w:sz w:val="18"/>
          <w:szCs w:val="24"/>
        </w:rPr>
        <w:t>24kg/m</w:t>
      </w:r>
      <w:r>
        <w:rPr>
          <w:rFonts w:ascii="楷体" w:eastAsia="楷体" w:hAnsi="楷体"/>
          <w:sz w:val="18"/>
          <w:szCs w:val="24"/>
          <w:vertAlign w:val="superscript"/>
        </w:rPr>
        <w:t>3</w:t>
      </w:r>
      <w:r>
        <w:rPr>
          <w:rFonts w:ascii="楷体" w:eastAsia="楷体" w:hAnsi="楷体" w:hint="eastAsia"/>
          <w:sz w:val="18"/>
          <w:szCs w:val="24"/>
        </w:rPr>
        <w:t>～</w:t>
      </w:r>
      <w:r>
        <w:rPr>
          <w:rFonts w:ascii="楷体" w:eastAsia="楷体" w:hAnsi="楷体" w:hint="eastAsia"/>
          <w:sz w:val="18"/>
          <w:szCs w:val="24"/>
        </w:rPr>
        <w:t>48kg/m</w:t>
      </w:r>
      <w:r>
        <w:rPr>
          <w:rFonts w:ascii="楷体" w:eastAsia="楷体" w:hAnsi="楷体"/>
          <w:sz w:val="18"/>
          <w:szCs w:val="24"/>
          <w:vertAlign w:val="superscript"/>
        </w:rPr>
        <w:t>3</w:t>
      </w:r>
      <w:r>
        <w:rPr>
          <w:rFonts w:ascii="楷体" w:eastAsia="楷体" w:hAnsi="楷体" w:hint="eastAsia"/>
          <w:sz w:val="18"/>
          <w:szCs w:val="24"/>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lastRenderedPageBreak/>
        <w:t>3</w:t>
      </w:r>
      <w:r>
        <w:rPr>
          <w:rFonts w:ascii="楷体" w:eastAsia="楷体" w:hAnsi="楷体" w:hint="eastAsia"/>
          <w:sz w:val="18"/>
          <w:szCs w:val="24"/>
        </w:rPr>
        <w:t>由于玻璃棉板（毡）采用塑料钉固定在基层墙体上，所以不考虑岩棉板垂直于板面的抗拉强度。</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4</w:t>
      </w:r>
      <w:r>
        <w:rPr>
          <w:rFonts w:ascii="楷体" w:eastAsia="楷体" w:hAnsi="楷体" w:hint="eastAsia"/>
          <w:sz w:val="18"/>
          <w:szCs w:val="24"/>
        </w:rPr>
        <w:t>本条文其他性能指标，同时参考了《绝热用玻璃棉及其制品》</w:t>
      </w:r>
      <w:r>
        <w:rPr>
          <w:rFonts w:ascii="楷体" w:eastAsia="楷体" w:hAnsi="楷体" w:hint="eastAsia"/>
          <w:sz w:val="18"/>
          <w:szCs w:val="24"/>
        </w:rPr>
        <w:t>GB/T</w:t>
      </w:r>
      <w:r>
        <w:rPr>
          <w:rFonts w:ascii="楷体" w:eastAsia="楷体" w:hAnsi="楷体"/>
          <w:sz w:val="18"/>
          <w:szCs w:val="24"/>
        </w:rPr>
        <w:t xml:space="preserve"> </w:t>
      </w:r>
      <w:r>
        <w:rPr>
          <w:rFonts w:ascii="楷体" w:eastAsia="楷体" w:hAnsi="楷体" w:hint="eastAsia"/>
          <w:sz w:val="18"/>
          <w:szCs w:val="24"/>
        </w:rPr>
        <w:t>13350</w:t>
      </w:r>
      <w:r>
        <w:rPr>
          <w:rFonts w:ascii="楷体" w:eastAsia="楷体" w:hAnsi="楷体" w:hint="eastAsia"/>
          <w:sz w:val="18"/>
          <w:szCs w:val="24"/>
        </w:rPr>
        <w:t>、《建筑绝热用玻璃棉制品》</w:t>
      </w:r>
      <w:r>
        <w:rPr>
          <w:rFonts w:ascii="楷体" w:eastAsia="楷体" w:hAnsi="楷体" w:hint="eastAsia"/>
          <w:sz w:val="18"/>
          <w:szCs w:val="24"/>
        </w:rPr>
        <w:t>GB/T</w:t>
      </w:r>
      <w:r>
        <w:rPr>
          <w:rFonts w:ascii="楷体" w:eastAsia="楷体" w:hAnsi="楷体"/>
          <w:sz w:val="18"/>
          <w:szCs w:val="24"/>
        </w:rPr>
        <w:t xml:space="preserve"> </w:t>
      </w:r>
      <w:r>
        <w:rPr>
          <w:rFonts w:ascii="楷体" w:eastAsia="楷体" w:hAnsi="楷体" w:hint="eastAsia"/>
          <w:sz w:val="18"/>
          <w:szCs w:val="24"/>
        </w:rPr>
        <w:t>17795</w:t>
      </w:r>
      <w:r>
        <w:rPr>
          <w:rFonts w:ascii="楷体" w:eastAsia="楷体" w:hAnsi="楷体" w:hint="eastAsia"/>
          <w:sz w:val="18"/>
          <w:szCs w:val="24"/>
        </w:rPr>
        <w:t>，《工业设备及管道绝热工程设计</w:t>
      </w:r>
      <w:r>
        <w:rPr>
          <w:rFonts w:ascii="楷体" w:eastAsia="楷体" w:hAnsi="楷体" w:hint="eastAsia"/>
          <w:sz w:val="18"/>
          <w:szCs w:val="24"/>
        </w:rPr>
        <w:t>规范》</w:t>
      </w:r>
      <w:r>
        <w:rPr>
          <w:rFonts w:ascii="楷体" w:eastAsia="楷体" w:hAnsi="楷体" w:hint="eastAsia"/>
          <w:sz w:val="18"/>
          <w:szCs w:val="24"/>
        </w:rPr>
        <w:t>GB</w:t>
      </w:r>
      <w:r>
        <w:rPr>
          <w:rFonts w:ascii="楷体" w:eastAsia="楷体" w:hAnsi="楷体"/>
          <w:sz w:val="18"/>
          <w:szCs w:val="24"/>
        </w:rPr>
        <w:t xml:space="preserve"> </w:t>
      </w:r>
      <w:r>
        <w:rPr>
          <w:rFonts w:ascii="楷体" w:eastAsia="楷体" w:hAnsi="楷体" w:hint="eastAsia"/>
          <w:sz w:val="18"/>
          <w:szCs w:val="24"/>
        </w:rPr>
        <w:t>50264</w:t>
      </w:r>
      <w:r>
        <w:rPr>
          <w:rFonts w:ascii="楷体" w:eastAsia="楷体" w:hAnsi="楷体" w:hint="eastAsia"/>
          <w:sz w:val="18"/>
          <w:szCs w:val="24"/>
        </w:rPr>
        <w:t>、《火力发电厂保温材料技术条件及检验方法》</w:t>
      </w:r>
      <w:r>
        <w:rPr>
          <w:rFonts w:ascii="楷体" w:eastAsia="楷体" w:hAnsi="楷体" w:hint="eastAsia"/>
          <w:sz w:val="18"/>
          <w:szCs w:val="24"/>
        </w:rPr>
        <w:t>DLT</w:t>
      </w:r>
      <w:r>
        <w:rPr>
          <w:rFonts w:ascii="楷体" w:eastAsia="楷体" w:hAnsi="楷体"/>
          <w:sz w:val="18"/>
          <w:szCs w:val="24"/>
        </w:rPr>
        <w:t xml:space="preserve"> </w:t>
      </w:r>
      <w:r>
        <w:rPr>
          <w:rFonts w:ascii="楷体" w:eastAsia="楷体" w:hAnsi="楷体" w:hint="eastAsia"/>
          <w:sz w:val="18"/>
          <w:szCs w:val="24"/>
        </w:rPr>
        <w:t>776</w:t>
      </w:r>
      <w:r>
        <w:rPr>
          <w:rFonts w:ascii="楷体" w:eastAsia="楷体" w:hAnsi="楷体" w:hint="eastAsia"/>
          <w:sz w:val="18"/>
          <w:szCs w:val="24"/>
        </w:rPr>
        <w:t>等相关标准。</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10  </w:t>
      </w:r>
      <w:r>
        <w:rPr>
          <w:rFonts w:ascii="Times New Roman" w:eastAsia="方正书宋简体" w:hAnsi="Times New Roman" w:cs="Times New Roman" w:hint="eastAsia"/>
          <w:szCs w:val="21"/>
        </w:rPr>
        <w:t>龙骨</w:t>
      </w:r>
      <w:proofErr w:type="gramStart"/>
      <w:r>
        <w:rPr>
          <w:rFonts w:ascii="Times New Roman" w:eastAsia="方正书宋简体" w:hAnsi="Times New Roman" w:cs="Times New Roman" w:hint="eastAsia"/>
          <w:szCs w:val="21"/>
        </w:rPr>
        <w:t>固定内</w:t>
      </w:r>
      <w:proofErr w:type="gramEnd"/>
      <w:r>
        <w:rPr>
          <w:rFonts w:ascii="Times New Roman" w:eastAsia="方正书宋简体" w:hAnsi="Times New Roman" w:cs="Times New Roman" w:hint="eastAsia"/>
          <w:szCs w:val="21"/>
        </w:rPr>
        <w:t>保温系统用岩棉板性能应符合表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10</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黑体" w:hAnsi="Times New Roman" w:cs="Times New Roman"/>
          <w:bCs/>
          <w:spacing w:val="12"/>
          <w:sz w:val="18"/>
          <w:szCs w:val="18"/>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.10</w:t>
      </w:r>
      <w:r>
        <w:rPr>
          <w:rFonts w:ascii="Times New Roman" w:eastAsia="黑体" w:hAnsi="Times New Roman" w:cs="Times New Roman" w:hint="eastAsia"/>
          <w:bCs/>
          <w:spacing w:val="12"/>
          <w:sz w:val="18"/>
          <w:szCs w:val="18"/>
        </w:rPr>
        <w:t xml:space="preserve"> </w:t>
      </w:r>
      <w:r>
        <w:rPr>
          <w:rFonts w:ascii="Times New Roman" w:eastAsia="黑体" w:hAnsi="Times New Roman" w:cs="Times New Roman" w:hint="eastAsia"/>
          <w:bCs/>
          <w:spacing w:val="12"/>
          <w:sz w:val="18"/>
          <w:szCs w:val="18"/>
        </w:rPr>
        <w:t>岩棉板性能</w:t>
      </w:r>
      <w:r>
        <w:rPr>
          <w:rFonts w:ascii="Times New Roman" w:eastAsia="黑体" w:hAnsi="Times New Roman" w:cs="Times New Roman"/>
          <w:bCs/>
          <w:spacing w:val="12"/>
          <w:sz w:val="18"/>
          <w:szCs w:val="18"/>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2"/>
        <w:gridCol w:w="3686"/>
        <w:gridCol w:w="1155"/>
      </w:tblGrid>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密度（</w:t>
            </w:r>
            <w:r>
              <w:rPr>
                <w:rFonts w:ascii="黑体" w:eastAsia="黑体" w:hAnsi="黑体" w:cs="Times New Roman"/>
                <w:sz w:val="18"/>
                <w:szCs w:val="18"/>
              </w:rPr>
              <w:t>kg/m</w:t>
            </w:r>
            <w:r>
              <w:rPr>
                <w:rFonts w:ascii="黑体" w:eastAsia="黑体" w:hAnsi="黑体" w:cs="Times New Roman"/>
                <w:sz w:val="18"/>
                <w:szCs w:val="18"/>
                <w:vertAlign w:val="superscript"/>
              </w:rPr>
              <w:t>3</w:t>
            </w:r>
            <w:r>
              <w:rPr>
                <w:rFonts w:ascii="黑体" w:eastAsia="黑体" w:hAnsi="黑体" w:cs="Times New Roman"/>
                <w:sz w:val="18"/>
                <w:szCs w:val="18"/>
              </w:rPr>
              <w:t>）</w:t>
            </w:r>
          </w:p>
        </w:tc>
        <w:tc>
          <w:tcPr>
            <w:tcW w:w="3015" w:type="pct"/>
            <w:shd w:val="clear" w:color="auto" w:fill="auto"/>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≥140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19686</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粒径＞</w:t>
            </w:r>
            <w:r>
              <w:rPr>
                <w:rFonts w:ascii="黑体" w:eastAsia="黑体" w:hAnsi="黑体" w:cs="Times New Roman"/>
                <w:sz w:val="18"/>
                <w:szCs w:val="18"/>
              </w:rPr>
              <w:t>0.25mm</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渣球含量（</w:t>
            </w:r>
            <w:r>
              <w:rPr>
                <w:rFonts w:ascii="黑体" w:eastAsia="黑体" w:hAnsi="黑体" w:cs="Times New Roman"/>
                <w:sz w:val="18"/>
                <w:szCs w:val="18"/>
              </w:rPr>
              <w:t>%</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≤7.0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纤维平均直径（</w:t>
            </w:r>
            <w:r>
              <w:rPr>
                <w:rFonts w:ascii="黑体" w:eastAsia="黑体" w:hAnsi="黑体" w:cs="Times New Roman"/>
                <w:sz w:val="18"/>
                <w:szCs w:val="18"/>
              </w:rPr>
              <w:t>μm</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≤6.0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酸度系数</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≥1.8</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导热系数（</w:t>
            </w:r>
            <w:r>
              <w:rPr>
                <w:rFonts w:ascii="黑体" w:eastAsia="黑体" w:hAnsi="黑体" w:cs="Times New Roman"/>
                <w:sz w:val="18"/>
                <w:szCs w:val="18"/>
              </w:rPr>
              <w:t>W/</w:t>
            </w:r>
            <w:r>
              <w:rPr>
                <w:rFonts w:ascii="黑体" w:eastAsia="黑体" w:hAnsi="黑体" w:cs="Times New Roman"/>
                <w:sz w:val="18"/>
                <w:szCs w:val="18"/>
              </w:rPr>
              <w:t>（</w:t>
            </w:r>
            <w:r>
              <w:rPr>
                <w:rFonts w:ascii="黑体" w:eastAsia="黑体" w:hAnsi="黑体" w:cs="Times New Roman"/>
                <w:sz w:val="18"/>
                <w:szCs w:val="18"/>
              </w:rPr>
              <w:t>m·K</w:t>
            </w:r>
            <w:r>
              <w:rPr>
                <w:rFonts w:ascii="黑体" w:eastAsia="黑体" w:hAnsi="黑体" w:cs="Times New Roman"/>
                <w:sz w:val="18"/>
                <w:szCs w:val="18"/>
              </w:rPr>
              <w:t>）</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 xml:space="preserve">GB/T </w:t>
            </w:r>
            <w:r>
              <w:rPr>
                <w:rFonts w:ascii="黑体" w:eastAsia="黑体" w:hAnsi="黑体" w:cs="Times New Roman"/>
                <w:sz w:val="18"/>
                <w:szCs w:val="18"/>
              </w:rPr>
              <w:t>10294</w:t>
            </w:r>
            <w:r>
              <w:rPr>
                <w:rFonts w:ascii="黑体" w:eastAsia="黑体" w:hAnsi="黑体" w:cs="Times New Roman"/>
                <w:sz w:val="18"/>
                <w:szCs w:val="18"/>
              </w:rPr>
              <w:t>或</w:t>
            </w:r>
            <w:r>
              <w:rPr>
                <w:rFonts w:ascii="黑体" w:eastAsia="黑体" w:hAnsi="黑体" w:cs="Times New Roman"/>
                <w:sz w:val="18"/>
                <w:szCs w:val="18"/>
              </w:rPr>
              <w:t>GB/T 10295</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质量吸湿率（</w:t>
            </w:r>
            <w:r>
              <w:rPr>
                <w:rFonts w:ascii="黑体" w:eastAsia="黑体" w:hAnsi="黑体" w:cs="Times New Roman"/>
                <w:sz w:val="18"/>
                <w:szCs w:val="18"/>
              </w:rPr>
              <w:t>%</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甲醛释放量（</w:t>
            </w:r>
            <w:r>
              <w:rPr>
                <w:rFonts w:ascii="黑体" w:eastAsia="黑体" w:hAnsi="黑体" w:cs="Times New Roman"/>
                <w:sz w:val="18"/>
                <w:szCs w:val="18"/>
              </w:rPr>
              <w:t>mg/L</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≤1.4mg/</w:t>
            </w:r>
            <w:r>
              <w:rPr>
                <w:rFonts w:ascii="黑体" w:eastAsia="黑体" w:hAnsi="黑体" w:cs="Times New Roman"/>
                <w:sz w:val="18"/>
                <w:szCs w:val="18"/>
              </w:rPr>
              <w:t>（</w:t>
            </w:r>
            <w:r>
              <w:rPr>
                <w:rFonts w:ascii="黑体" w:eastAsia="黑体" w:hAnsi="黑体" w:cs="Times New Roman"/>
                <w:sz w:val="18"/>
                <w:szCs w:val="18"/>
              </w:rPr>
              <w:t>kg·h</w:t>
            </w:r>
            <w:r>
              <w:rPr>
                <w:rFonts w:ascii="黑体" w:eastAsia="黑体" w:hAnsi="黑体" w:cs="Times New Roman"/>
                <w:sz w:val="18"/>
                <w:szCs w:val="18"/>
              </w:rPr>
              <w:t>）</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32397</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憎水率（</w:t>
            </w:r>
            <w:r>
              <w:rPr>
                <w:rFonts w:ascii="黑体" w:eastAsia="黑体" w:hAnsi="黑体" w:cs="Times New Roman"/>
                <w:sz w:val="18"/>
                <w:szCs w:val="18"/>
              </w:rPr>
              <w:t>%</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≥98.0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10299</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燃烧性能</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A</w:t>
            </w:r>
            <w:r>
              <w:rPr>
                <w:rFonts w:ascii="黑体" w:eastAsia="黑体" w:hAnsi="黑体" w:cs="Times New Roman"/>
                <w:sz w:val="18"/>
                <w:szCs w:val="18"/>
              </w:rPr>
              <w:t>级</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p>
        </w:tc>
      </w:tr>
    </w:tbl>
    <w:p w:rsidR="00716905" w:rsidRDefault="006C2C31">
      <w:pPr>
        <w:autoSpaceDE w:val="0"/>
        <w:autoSpaceDN w:val="0"/>
        <w:adjustRightInd w:val="0"/>
        <w:rPr>
          <w:rFonts w:ascii="Times New Roman" w:eastAsia="方正书宋简体" w:hAnsi="Times New Roman" w:cs="Times New Roman"/>
          <w:sz w:val="18"/>
          <w:szCs w:val="21"/>
          <w:lang w:bidi="ar"/>
        </w:rPr>
      </w:pPr>
      <w:r>
        <w:rPr>
          <w:rFonts w:ascii="Times New Roman" w:eastAsia="方正书宋简体" w:hAnsi="Times New Roman" w:cs="Times New Roman" w:hint="eastAsia"/>
          <w:sz w:val="18"/>
          <w:szCs w:val="21"/>
          <w:lang w:bidi="ar"/>
        </w:rPr>
        <w:t>注：参考国家标准《建筑用岩棉绝热制品》</w:t>
      </w:r>
      <w:r>
        <w:rPr>
          <w:rFonts w:ascii="Times New Roman" w:eastAsia="方正书宋简体" w:hAnsi="Times New Roman" w:cs="Times New Roman" w:hint="eastAsia"/>
          <w:sz w:val="18"/>
          <w:szCs w:val="21"/>
          <w:lang w:bidi="ar"/>
        </w:rPr>
        <w:t xml:space="preserve">GB/T </w:t>
      </w:r>
      <w:r>
        <w:rPr>
          <w:rFonts w:ascii="Times New Roman" w:eastAsia="方正书宋简体" w:hAnsi="Times New Roman" w:cs="Times New Roman"/>
          <w:sz w:val="18"/>
          <w:szCs w:val="21"/>
          <w:lang w:bidi="ar"/>
        </w:rPr>
        <w:t>19686-2015</w:t>
      </w:r>
      <w:r>
        <w:rPr>
          <w:rFonts w:ascii="Times New Roman" w:eastAsia="方正书宋简体" w:hAnsi="Times New Roman" w:cs="Times New Roman" w:hint="eastAsia"/>
          <w:sz w:val="18"/>
          <w:szCs w:val="21"/>
          <w:lang w:bidi="ar"/>
        </w:rPr>
        <w:t>及地方标准《四川省建筑工程岩棉制品保温系统技术标准》</w:t>
      </w:r>
      <w:r>
        <w:rPr>
          <w:rFonts w:ascii="Times New Roman" w:eastAsia="方正书宋简体" w:hAnsi="Times New Roman" w:cs="Times New Roman"/>
          <w:sz w:val="18"/>
          <w:szCs w:val="21"/>
          <w:lang w:bidi="ar"/>
        </w:rPr>
        <w:t>DBJ51/T042-2015</w:t>
      </w:r>
      <w:r>
        <w:rPr>
          <w:rFonts w:ascii="Times New Roman" w:eastAsia="方正书宋简体" w:hAnsi="Times New Roman" w:cs="Times New Roman"/>
          <w:sz w:val="18"/>
          <w:szCs w:val="21"/>
          <w:lang w:bidi="ar"/>
        </w:rPr>
        <w:t>。</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本条文对内保温系统用岩棉板性能提出了要求。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龙骨</w:t>
      </w:r>
      <w:proofErr w:type="gramStart"/>
      <w:r>
        <w:rPr>
          <w:rFonts w:ascii="楷体" w:eastAsia="楷体" w:hAnsi="楷体" w:hint="eastAsia"/>
          <w:sz w:val="18"/>
          <w:szCs w:val="24"/>
        </w:rPr>
        <w:t>固定内</w:t>
      </w:r>
      <w:proofErr w:type="gramEnd"/>
      <w:r>
        <w:rPr>
          <w:rFonts w:ascii="楷体" w:eastAsia="楷体" w:hAnsi="楷体" w:hint="eastAsia"/>
          <w:sz w:val="18"/>
          <w:szCs w:val="24"/>
        </w:rPr>
        <w:t>保温系统用岩棉板选用摆锤法工艺生产的产品。</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lastRenderedPageBreak/>
        <w:t>2</w:t>
      </w:r>
      <w:r>
        <w:rPr>
          <w:rFonts w:ascii="楷体" w:eastAsia="楷体" w:hAnsi="楷体" w:hint="eastAsia"/>
          <w:sz w:val="18"/>
          <w:szCs w:val="24"/>
        </w:rPr>
        <w:t>增加了酸度系数（岩棉产品化学组成中二氧化硅、三氧化二铝质量分数之和与氧化硅，氧化镁质量分数之和的比值）大于等于</w:t>
      </w:r>
      <w:r>
        <w:rPr>
          <w:rFonts w:ascii="楷体" w:eastAsia="楷体" w:hAnsi="楷体"/>
          <w:sz w:val="18"/>
          <w:szCs w:val="24"/>
        </w:rPr>
        <w:t>1.8</w:t>
      </w:r>
      <w:r>
        <w:rPr>
          <w:rFonts w:ascii="楷体" w:eastAsia="楷体" w:hAnsi="楷体" w:hint="eastAsia"/>
          <w:sz w:val="18"/>
          <w:szCs w:val="24"/>
        </w:rPr>
        <w:t>的要求。酸度系数越大，产品的耐久性越好。</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3</w:t>
      </w:r>
      <w:r>
        <w:rPr>
          <w:rFonts w:ascii="楷体" w:eastAsia="楷体" w:hAnsi="楷体" w:hint="eastAsia"/>
          <w:sz w:val="18"/>
          <w:szCs w:val="24"/>
        </w:rPr>
        <w:t>在《四川省建筑工程岩棉制品保温系统技术标准》</w:t>
      </w:r>
      <w:r>
        <w:rPr>
          <w:rFonts w:ascii="楷体" w:eastAsia="楷体" w:hAnsi="楷体"/>
          <w:sz w:val="18"/>
          <w:szCs w:val="24"/>
        </w:rPr>
        <w:t>DBJ51/T042-2015</w:t>
      </w:r>
      <w:r>
        <w:rPr>
          <w:rFonts w:ascii="楷体" w:eastAsia="楷体" w:hAnsi="楷体" w:hint="eastAsia"/>
          <w:sz w:val="18"/>
          <w:szCs w:val="24"/>
        </w:rPr>
        <w:t>中，岩棉板的干密度为≥</w:t>
      </w:r>
      <w:r>
        <w:rPr>
          <w:rFonts w:ascii="楷体" w:eastAsia="楷体" w:hAnsi="楷体"/>
          <w:sz w:val="18"/>
          <w:szCs w:val="24"/>
        </w:rPr>
        <w:t>140kg/m</w:t>
      </w:r>
      <w:r>
        <w:rPr>
          <w:rFonts w:ascii="楷体" w:eastAsia="楷体" w:hAnsi="楷体"/>
          <w:sz w:val="18"/>
          <w:szCs w:val="24"/>
          <w:vertAlign w:val="superscript"/>
        </w:rPr>
        <w:t>2</w:t>
      </w:r>
      <w:r>
        <w:rPr>
          <w:rFonts w:ascii="楷体" w:eastAsia="楷体" w:hAnsi="楷体" w:hint="eastAsia"/>
          <w:sz w:val="18"/>
          <w:szCs w:val="24"/>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4</w:t>
      </w:r>
      <w:r>
        <w:rPr>
          <w:rFonts w:ascii="楷体" w:eastAsia="楷体" w:hAnsi="楷体" w:hint="eastAsia"/>
          <w:sz w:val="18"/>
          <w:szCs w:val="24"/>
        </w:rPr>
        <w:t>从室内环境质量考虑，甲醛释放量要求不应大于</w:t>
      </w:r>
      <w:r>
        <w:rPr>
          <w:rFonts w:ascii="楷体" w:eastAsia="楷体" w:hAnsi="楷体"/>
          <w:sz w:val="18"/>
          <w:szCs w:val="24"/>
        </w:rPr>
        <w:t>1.4mg/L</w:t>
      </w:r>
      <w:r>
        <w:rPr>
          <w:rFonts w:ascii="楷体" w:eastAsia="楷体" w:hAnsi="楷体" w:hint="eastAsia"/>
          <w:sz w:val="18"/>
          <w:szCs w:val="24"/>
        </w:rPr>
        <w:t>。若甲醛释放量大于</w:t>
      </w:r>
      <w:r>
        <w:rPr>
          <w:rFonts w:ascii="楷体" w:eastAsia="楷体" w:hAnsi="楷体" w:hint="eastAsia"/>
          <w:sz w:val="18"/>
          <w:szCs w:val="24"/>
        </w:rPr>
        <w:t>1.</w:t>
      </w:r>
      <w:r>
        <w:rPr>
          <w:rFonts w:ascii="楷体" w:eastAsia="楷体" w:hAnsi="楷体"/>
          <w:sz w:val="18"/>
          <w:szCs w:val="24"/>
        </w:rPr>
        <w:t>4</w:t>
      </w:r>
      <w:r>
        <w:rPr>
          <w:rFonts w:ascii="楷体" w:eastAsia="楷体" w:hAnsi="楷体" w:hint="eastAsia"/>
          <w:sz w:val="18"/>
          <w:szCs w:val="24"/>
        </w:rPr>
        <w:t>mg/L</w:t>
      </w:r>
      <w:r>
        <w:rPr>
          <w:rFonts w:ascii="楷体" w:eastAsia="楷体" w:hAnsi="楷体" w:hint="eastAsia"/>
          <w:sz w:val="18"/>
          <w:szCs w:val="24"/>
        </w:rPr>
        <w:t>，建议用抗水蒸气渗透的外覆层材料六面包覆，确保甲醛释放量不大于</w:t>
      </w:r>
      <w:r>
        <w:rPr>
          <w:rFonts w:ascii="楷体" w:eastAsia="楷体" w:hAnsi="楷体" w:hint="eastAsia"/>
          <w:sz w:val="18"/>
          <w:szCs w:val="24"/>
        </w:rPr>
        <w:t>1.</w:t>
      </w:r>
      <w:r>
        <w:rPr>
          <w:rFonts w:ascii="楷体" w:eastAsia="楷体" w:hAnsi="楷体"/>
          <w:sz w:val="18"/>
          <w:szCs w:val="24"/>
        </w:rPr>
        <w:t>4</w:t>
      </w:r>
      <w:r>
        <w:rPr>
          <w:rFonts w:ascii="楷体" w:eastAsia="楷体" w:hAnsi="楷体" w:hint="eastAsia"/>
          <w:sz w:val="18"/>
          <w:szCs w:val="24"/>
        </w:rPr>
        <w:t>mg/L</w:t>
      </w:r>
      <w:r>
        <w:rPr>
          <w:rFonts w:ascii="楷体" w:eastAsia="楷体" w:hAnsi="楷体" w:hint="eastAsia"/>
          <w:sz w:val="18"/>
          <w:szCs w:val="24"/>
        </w:rPr>
        <w:t>，同时避免岩棉受潮。</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5</w:t>
      </w:r>
      <w:r>
        <w:rPr>
          <w:rFonts w:ascii="楷体" w:eastAsia="楷体" w:hAnsi="楷体" w:hint="eastAsia"/>
          <w:sz w:val="18"/>
          <w:szCs w:val="24"/>
        </w:rPr>
        <w:t>由于岩棉板采用塑料钉固定在基层墙体上，所以不考虑岩棉板垂直于板面的抗拉强度。</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6</w:t>
      </w:r>
      <w:r>
        <w:rPr>
          <w:rFonts w:ascii="楷体" w:eastAsia="楷体" w:hAnsi="楷体" w:hint="eastAsia"/>
          <w:sz w:val="18"/>
          <w:szCs w:val="24"/>
        </w:rPr>
        <w:t>本条文其他性能指标，同时参考了《建筑用岩棉绝热制品》</w:t>
      </w:r>
      <w:r>
        <w:rPr>
          <w:rFonts w:ascii="楷体" w:eastAsia="楷体" w:hAnsi="楷体" w:hint="eastAsia"/>
          <w:sz w:val="18"/>
          <w:szCs w:val="24"/>
        </w:rPr>
        <w:t>GB19686</w:t>
      </w:r>
      <w:r>
        <w:rPr>
          <w:rFonts w:ascii="楷体" w:eastAsia="楷体" w:hAnsi="楷体" w:hint="eastAsia"/>
          <w:sz w:val="18"/>
          <w:szCs w:val="24"/>
        </w:rPr>
        <w:t>、《建筑外墙外保温用岩棉制品》</w:t>
      </w:r>
      <w:r>
        <w:rPr>
          <w:rFonts w:ascii="楷体" w:eastAsia="楷体" w:hAnsi="楷体" w:hint="eastAsia"/>
          <w:sz w:val="18"/>
          <w:szCs w:val="24"/>
        </w:rPr>
        <w:t>GB/T25975</w:t>
      </w:r>
      <w:r>
        <w:rPr>
          <w:rFonts w:ascii="楷体" w:eastAsia="楷体" w:hAnsi="楷体" w:hint="eastAsia"/>
          <w:sz w:val="18"/>
          <w:szCs w:val="24"/>
        </w:rPr>
        <w:t>、《工业设备及管道绝热工程设计规范》</w:t>
      </w:r>
      <w:r>
        <w:rPr>
          <w:rFonts w:ascii="楷体" w:eastAsia="楷体" w:hAnsi="楷体" w:hint="eastAsia"/>
          <w:sz w:val="18"/>
          <w:szCs w:val="24"/>
        </w:rPr>
        <w:t>GB50264</w:t>
      </w:r>
      <w:r>
        <w:rPr>
          <w:rFonts w:ascii="楷体" w:eastAsia="楷体" w:hAnsi="楷体" w:hint="eastAsia"/>
          <w:sz w:val="18"/>
          <w:szCs w:val="24"/>
        </w:rPr>
        <w:t>等相关标准。</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11  </w:t>
      </w:r>
      <w:r>
        <w:rPr>
          <w:rFonts w:ascii="Times New Roman" w:eastAsia="方正书宋简体" w:hAnsi="Times New Roman" w:cs="Times New Roman" w:hint="eastAsia"/>
          <w:szCs w:val="21"/>
        </w:rPr>
        <w:t>复合板保温系统用岩棉带性能应符合表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11</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黑体" w:hAnsi="Times New Roman" w:cs="Times New Roman"/>
          <w:bCs/>
          <w:spacing w:val="12"/>
          <w:sz w:val="18"/>
          <w:szCs w:val="18"/>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.11</w:t>
      </w:r>
      <w:r>
        <w:rPr>
          <w:rFonts w:ascii="Times New Roman" w:eastAsia="黑体" w:hAnsi="Times New Roman" w:cs="Times New Roman" w:hint="eastAsia"/>
          <w:bCs/>
          <w:spacing w:val="12"/>
          <w:sz w:val="18"/>
          <w:szCs w:val="18"/>
        </w:rPr>
        <w:t xml:space="preserve"> </w:t>
      </w:r>
      <w:r>
        <w:rPr>
          <w:rFonts w:ascii="Times New Roman" w:eastAsia="黑体" w:hAnsi="Times New Roman" w:cs="Times New Roman" w:hint="eastAsia"/>
          <w:bCs/>
          <w:spacing w:val="12"/>
          <w:sz w:val="18"/>
          <w:szCs w:val="18"/>
        </w:rPr>
        <w:t>岩棉带性能</w:t>
      </w:r>
      <w:r>
        <w:rPr>
          <w:rFonts w:ascii="Times New Roman" w:eastAsia="黑体" w:hAnsi="Times New Roman" w:cs="Times New Roman"/>
          <w:bCs/>
          <w:spacing w:val="12"/>
          <w:sz w:val="18"/>
          <w:szCs w:val="18"/>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2"/>
        <w:gridCol w:w="3686"/>
        <w:gridCol w:w="1155"/>
      </w:tblGrid>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密度（</w:t>
            </w:r>
            <w:r>
              <w:rPr>
                <w:rFonts w:ascii="黑体" w:eastAsia="黑体" w:hAnsi="黑体" w:cs="Times New Roman"/>
                <w:sz w:val="18"/>
                <w:szCs w:val="18"/>
              </w:rPr>
              <w:t>kg/m</w:t>
            </w:r>
            <w:r>
              <w:rPr>
                <w:rFonts w:ascii="黑体" w:eastAsia="黑体" w:hAnsi="黑体" w:cs="Times New Roman"/>
                <w:sz w:val="18"/>
                <w:szCs w:val="18"/>
                <w:vertAlign w:val="superscript"/>
              </w:rPr>
              <w:t>3</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19686</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粒径＞</w:t>
            </w:r>
            <w:r>
              <w:rPr>
                <w:rFonts w:ascii="黑体" w:eastAsia="黑体" w:hAnsi="黑体" w:cs="Times New Roman"/>
                <w:sz w:val="18"/>
                <w:szCs w:val="18"/>
              </w:rPr>
              <w:t>0.25mm</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渣球含量（</w:t>
            </w:r>
            <w:r>
              <w:rPr>
                <w:rFonts w:ascii="黑体" w:eastAsia="黑体" w:hAnsi="黑体" w:cs="Times New Roman"/>
                <w:sz w:val="18"/>
                <w:szCs w:val="18"/>
              </w:rPr>
              <w:t>%</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≤7.0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 xml:space="preserve">GB/T </w:t>
            </w:r>
            <w:r>
              <w:rPr>
                <w:rFonts w:ascii="黑体" w:eastAsia="黑体" w:hAnsi="黑体" w:cs="Times New Roman"/>
                <w:sz w:val="18"/>
                <w:szCs w:val="18"/>
              </w:rPr>
              <w:t>5480</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纤维平均直径（</w:t>
            </w:r>
            <w:r>
              <w:rPr>
                <w:rFonts w:ascii="黑体" w:eastAsia="黑体" w:hAnsi="黑体" w:cs="Times New Roman"/>
                <w:sz w:val="18"/>
                <w:szCs w:val="18"/>
              </w:rPr>
              <w:t>μm</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≤6.0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酸度系数</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≥1.8</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导热系数（</w:t>
            </w:r>
            <w:r>
              <w:rPr>
                <w:rFonts w:ascii="黑体" w:eastAsia="黑体" w:hAnsi="黑体" w:cs="Times New Roman"/>
                <w:sz w:val="18"/>
                <w:szCs w:val="18"/>
              </w:rPr>
              <w:t>W/</w:t>
            </w:r>
            <w:r>
              <w:rPr>
                <w:rFonts w:ascii="黑体" w:eastAsia="黑体" w:hAnsi="黑体" w:cs="Times New Roman"/>
                <w:sz w:val="18"/>
                <w:szCs w:val="18"/>
              </w:rPr>
              <w:t>（</w:t>
            </w:r>
            <w:r>
              <w:rPr>
                <w:rFonts w:ascii="黑体" w:eastAsia="黑体" w:hAnsi="黑体" w:cs="Times New Roman"/>
                <w:sz w:val="18"/>
                <w:szCs w:val="18"/>
              </w:rPr>
              <w:t>m·K</w:t>
            </w:r>
            <w:r>
              <w:rPr>
                <w:rFonts w:ascii="黑体" w:eastAsia="黑体" w:hAnsi="黑体" w:cs="Times New Roman"/>
                <w:sz w:val="18"/>
                <w:szCs w:val="18"/>
              </w:rPr>
              <w:t>）</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≤0.048</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10294</w:t>
            </w:r>
            <w:r>
              <w:rPr>
                <w:rFonts w:ascii="黑体" w:eastAsia="黑体" w:hAnsi="黑体" w:cs="Times New Roman"/>
                <w:sz w:val="18"/>
                <w:szCs w:val="18"/>
              </w:rPr>
              <w:t>或</w:t>
            </w:r>
            <w:r>
              <w:rPr>
                <w:rFonts w:ascii="黑体" w:eastAsia="黑体" w:hAnsi="黑体" w:cs="Times New Roman"/>
                <w:sz w:val="18"/>
                <w:szCs w:val="18"/>
              </w:rPr>
              <w:t>GB/T 10295</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质量吸湿率（</w:t>
            </w:r>
            <w:r>
              <w:rPr>
                <w:rFonts w:ascii="黑体" w:eastAsia="黑体" w:hAnsi="黑体" w:cs="Times New Roman"/>
                <w:sz w:val="18"/>
                <w:szCs w:val="18"/>
              </w:rPr>
              <w:t>%</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5480</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甲醛释放量（</w:t>
            </w:r>
            <w:r>
              <w:rPr>
                <w:rFonts w:ascii="黑体" w:eastAsia="黑体" w:hAnsi="黑体" w:cs="Times New Roman"/>
                <w:sz w:val="18"/>
                <w:szCs w:val="18"/>
              </w:rPr>
              <w:t>mg/L</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≤1.4mg/</w:t>
            </w:r>
            <w:r>
              <w:rPr>
                <w:rFonts w:ascii="黑体" w:eastAsia="黑体" w:hAnsi="黑体" w:cs="Times New Roman"/>
                <w:sz w:val="18"/>
                <w:szCs w:val="18"/>
              </w:rPr>
              <w:t>（</w:t>
            </w:r>
            <w:r>
              <w:rPr>
                <w:rFonts w:ascii="黑体" w:eastAsia="黑体" w:hAnsi="黑体" w:cs="Times New Roman"/>
                <w:sz w:val="18"/>
                <w:szCs w:val="18"/>
              </w:rPr>
              <w:t>kg·h</w:t>
            </w:r>
            <w:r>
              <w:rPr>
                <w:rFonts w:ascii="黑体" w:eastAsia="黑体" w:hAnsi="黑体" w:cs="Times New Roman"/>
                <w:sz w:val="18"/>
                <w:szCs w:val="18"/>
              </w:rPr>
              <w:t>）</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32397</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憎水率（</w:t>
            </w:r>
            <w:r>
              <w:rPr>
                <w:rFonts w:ascii="黑体" w:eastAsia="黑体" w:hAnsi="黑体" w:cs="Times New Roman"/>
                <w:sz w:val="18"/>
                <w:szCs w:val="18"/>
              </w:rPr>
              <w:t>%</w:t>
            </w:r>
            <w:r>
              <w:rPr>
                <w:rFonts w:ascii="黑体" w:eastAsia="黑体" w:hAnsi="黑体" w:cs="Times New Roman"/>
                <w:sz w:val="18"/>
                <w:szCs w:val="18"/>
              </w:rPr>
              <w:t>）</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≥98.0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10299</w:t>
            </w:r>
          </w:p>
        </w:tc>
      </w:tr>
      <w:tr w:rsidR="00716905">
        <w:trPr>
          <w:trHeight w:val="308"/>
        </w:trPr>
        <w:tc>
          <w:tcPr>
            <w:tcW w:w="104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燃烧性能</w:t>
            </w:r>
          </w:p>
        </w:tc>
        <w:tc>
          <w:tcPr>
            <w:tcW w:w="301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A</w:t>
            </w:r>
            <w:r>
              <w:rPr>
                <w:rFonts w:ascii="黑体" w:eastAsia="黑体" w:hAnsi="黑体" w:cs="Times New Roman"/>
                <w:sz w:val="18"/>
                <w:szCs w:val="18"/>
              </w:rPr>
              <w:t>级</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8624</w:t>
            </w:r>
          </w:p>
        </w:tc>
      </w:tr>
    </w:tbl>
    <w:p w:rsidR="00716905" w:rsidRDefault="006C2C31">
      <w:pPr>
        <w:autoSpaceDE w:val="0"/>
        <w:autoSpaceDN w:val="0"/>
        <w:adjustRightInd w:val="0"/>
        <w:rPr>
          <w:rFonts w:ascii="Times New Roman" w:eastAsia="方正书宋简体" w:hAnsi="Times New Roman" w:cs="Times New Roman"/>
          <w:sz w:val="18"/>
          <w:szCs w:val="21"/>
          <w:lang w:bidi="ar"/>
        </w:rPr>
      </w:pPr>
      <w:r>
        <w:rPr>
          <w:rFonts w:ascii="Times New Roman" w:eastAsia="方正书宋简体" w:hAnsi="Times New Roman" w:cs="Times New Roman" w:hint="eastAsia"/>
          <w:sz w:val="18"/>
          <w:szCs w:val="21"/>
          <w:lang w:bidi="ar"/>
        </w:rPr>
        <w:t>注：参考国家标准《建筑用岩棉绝热制品》</w:t>
      </w:r>
      <w:r>
        <w:rPr>
          <w:rFonts w:ascii="Times New Roman" w:eastAsia="方正书宋简体" w:hAnsi="Times New Roman" w:cs="Times New Roman" w:hint="eastAsia"/>
          <w:sz w:val="18"/>
          <w:szCs w:val="21"/>
          <w:lang w:bidi="ar"/>
        </w:rPr>
        <w:t xml:space="preserve">GB/T </w:t>
      </w:r>
      <w:r>
        <w:rPr>
          <w:rFonts w:ascii="Times New Roman" w:eastAsia="方正书宋简体" w:hAnsi="Times New Roman" w:cs="Times New Roman"/>
          <w:sz w:val="18"/>
          <w:szCs w:val="21"/>
          <w:lang w:bidi="ar"/>
        </w:rPr>
        <w:t>19686-2015</w:t>
      </w:r>
      <w:r>
        <w:rPr>
          <w:rFonts w:ascii="Times New Roman" w:eastAsia="方正书宋简体" w:hAnsi="Times New Roman" w:cs="Times New Roman" w:hint="eastAsia"/>
          <w:sz w:val="18"/>
          <w:szCs w:val="21"/>
          <w:lang w:bidi="ar"/>
        </w:rPr>
        <w:t>及地方标准《四川省建筑工程岩棉制品保温系统技术标准》</w:t>
      </w:r>
      <w:r>
        <w:rPr>
          <w:rFonts w:ascii="Times New Roman" w:eastAsia="方正书宋简体" w:hAnsi="Times New Roman" w:cs="Times New Roman"/>
          <w:sz w:val="18"/>
          <w:szCs w:val="21"/>
          <w:lang w:bidi="ar"/>
        </w:rPr>
        <w:t>DBJ51/T042-2015</w:t>
      </w:r>
      <w:r>
        <w:rPr>
          <w:rFonts w:ascii="Times New Roman" w:eastAsia="方正书宋简体" w:hAnsi="Times New Roman" w:cs="Times New Roman"/>
          <w:sz w:val="18"/>
          <w:szCs w:val="21"/>
          <w:lang w:bidi="ar"/>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12</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界面砂浆按适用的基层可分为Ⅰ型和Ⅱ型，其性能应符合表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.12</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黑体" w:hAnsi="Times New Roman" w:cs="Times New Roman"/>
          <w:bCs/>
          <w:spacing w:val="12"/>
          <w:sz w:val="18"/>
          <w:szCs w:val="18"/>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.12</w:t>
      </w:r>
      <w:r>
        <w:rPr>
          <w:rFonts w:ascii="Times New Roman" w:eastAsia="黑体" w:hAnsi="Times New Roman" w:cs="Times New Roman" w:hint="eastAsia"/>
          <w:bCs/>
          <w:spacing w:val="12"/>
          <w:sz w:val="18"/>
          <w:szCs w:val="18"/>
        </w:rPr>
        <w:t>界面砂浆性能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3"/>
        <w:gridCol w:w="861"/>
        <w:gridCol w:w="1132"/>
        <w:gridCol w:w="725"/>
        <w:gridCol w:w="725"/>
        <w:gridCol w:w="1267"/>
      </w:tblGrid>
      <w:tr w:rsidR="00716905">
        <w:trPr>
          <w:trHeight w:val="308"/>
        </w:trPr>
        <w:tc>
          <w:tcPr>
            <w:tcW w:w="2778" w:type="pct"/>
            <w:gridSpan w:val="3"/>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1186"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036"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2778" w:type="pct"/>
            <w:gridSpan w:val="3"/>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59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I</w:t>
            </w:r>
            <w:r>
              <w:rPr>
                <w:rFonts w:ascii="黑体" w:eastAsia="黑体" w:hAnsi="黑体" w:cs="Times New Roman"/>
                <w:sz w:val="18"/>
                <w:szCs w:val="18"/>
              </w:rPr>
              <w:t>型</w:t>
            </w:r>
          </w:p>
        </w:tc>
        <w:tc>
          <w:tcPr>
            <w:tcW w:w="59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II</w:t>
            </w:r>
            <w:r>
              <w:rPr>
                <w:rFonts w:ascii="黑体" w:eastAsia="黑体" w:hAnsi="黑体" w:cs="Times New Roman"/>
                <w:sz w:val="18"/>
                <w:szCs w:val="18"/>
              </w:rPr>
              <w:t>型</w:t>
            </w:r>
          </w:p>
        </w:tc>
        <w:tc>
          <w:tcPr>
            <w:tcW w:w="1036"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148"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拉伸粘结强度</w:t>
            </w:r>
          </w:p>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MPa</w:t>
            </w:r>
            <w:r>
              <w:rPr>
                <w:rFonts w:ascii="黑体" w:eastAsia="黑体" w:hAnsi="黑体" w:cs="Times New Roman"/>
                <w:sz w:val="18"/>
                <w:szCs w:val="18"/>
              </w:rPr>
              <w:t>）</w:t>
            </w:r>
          </w:p>
        </w:tc>
        <w:tc>
          <w:tcPr>
            <w:tcW w:w="163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未处理</w:t>
            </w:r>
          </w:p>
        </w:tc>
        <w:tc>
          <w:tcPr>
            <w:tcW w:w="59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≥0.6</w:t>
            </w:r>
          </w:p>
        </w:tc>
        <w:tc>
          <w:tcPr>
            <w:tcW w:w="59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w:t>
            </w:r>
          </w:p>
        </w:tc>
        <w:tc>
          <w:tcPr>
            <w:tcW w:w="1036"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JC/T 907</w:t>
            </w:r>
          </w:p>
        </w:tc>
      </w:tr>
      <w:tr w:rsidR="00716905">
        <w:trPr>
          <w:trHeight w:val="308"/>
        </w:trPr>
        <w:tc>
          <w:tcPr>
            <w:tcW w:w="114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704"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处理后</w:t>
            </w:r>
          </w:p>
        </w:tc>
        <w:tc>
          <w:tcPr>
            <w:tcW w:w="92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浸水</w:t>
            </w:r>
          </w:p>
        </w:tc>
        <w:tc>
          <w:tcPr>
            <w:tcW w:w="593"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w:t>
            </w:r>
          </w:p>
        </w:tc>
        <w:tc>
          <w:tcPr>
            <w:tcW w:w="593"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≥0.4</w:t>
            </w:r>
          </w:p>
        </w:tc>
        <w:tc>
          <w:tcPr>
            <w:tcW w:w="1036"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14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704"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92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耐热</w:t>
            </w:r>
          </w:p>
        </w:tc>
        <w:tc>
          <w:tcPr>
            <w:tcW w:w="593"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593"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036"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14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704"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92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冻融循环</w:t>
            </w:r>
          </w:p>
        </w:tc>
        <w:tc>
          <w:tcPr>
            <w:tcW w:w="593"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593"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036"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14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704"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92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耐碱</w:t>
            </w:r>
          </w:p>
        </w:tc>
        <w:tc>
          <w:tcPr>
            <w:tcW w:w="593"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593"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036"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14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63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晾置时间，</w:t>
            </w:r>
            <w:r>
              <w:rPr>
                <w:rFonts w:ascii="黑体" w:eastAsia="黑体" w:hAnsi="黑体" w:cs="Times New Roman" w:hint="eastAsia"/>
                <w:sz w:val="18"/>
                <w:szCs w:val="18"/>
              </w:rPr>
              <w:t>2</w:t>
            </w:r>
            <w:r>
              <w:rPr>
                <w:rFonts w:ascii="黑体" w:eastAsia="黑体" w:hAnsi="黑体" w:cs="Times New Roman"/>
                <w:sz w:val="18"/>
                <w:szCs w:val="18"/>
              </w:rPr>
              <w:t>0min</w:t>
            </w:r>
          </w:p>
        </w:tc>
        <w:tc>
          <w:tcPr>
            <w:tcW w:w="59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59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w:t>
            </w:r>
          </w:p>
        </w:tc>
        <w:tc>
          <w:tcPr>
            <w:tcW w:w="1036"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778"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横向变形</w:t>
            </w:r>
            <w:r>
              <w:rPr>
                <w:rFonts w:ascii="黑体" w:eastAsia="黑体" w:hAnsi="黑体" w:cs="Times New Roman"/>
                <w:sz w:val="18"/>
                <w:szCs w:val="18"/>
              </w:rPr>
              <w:t>a/m</w:t>
            </w:r>
            <w:r>
              <w:rPr>
                <w:rFonts w:ascii="Calibri" w:eastAsia="黑体" w:hAnsi="Calibri" w:cs="Calibri"/>
                <w:sz w:val="18"/>
                <w:szCs w:val="18"/>
              </w:rPr>
              <w:t>²</w:t>
            </w:r>
          </w:p>
        </w:tc>
        <w:tc>
          <w:tcPr>
            <w:tcW w:w="1186"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≥2.5</w:t>
            </w:r>
          </w:p>
        </w:tc>
        <w:tc>
          <w:tcPr>
            <w:tcW w:w="10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 xml:space="preserve">GB/T </w:t>
            </w:r>
            <w:r>
              <w:rPr>
                <w:rFonts w:ascii="黑体" w:eastAsia="黑体" w:hAnsi="黑体" w:cs="Times New Roman"/>
                <w:sz w:val="18"/>
                <w:szCs w:val="18"/>
              </w:rPr>
              <w:t>12954.1</w:t>
            </w: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本条文对界面砂浆性能提出了要求。界面砂浆是为了改善保温砂浆与基层的拉伸粘结强度，在《混凝土界面处理剂》</w:t>
      </w:r>
      <w:r>
        <w:rPr>
          <w:rFonts w:ascii="楷体" w:eastAsia="楷体" w:hAnsi="楷体" w:hint="eastAsia"/>
          <w:sz w:val="18"/>
          <w:szCs w:val="24"/>
        </w:rPr>
        <w:t>JC/T 907</w:t>
      </w:r>
      <w:r>
        <w:rPr>
          <w:rFonts w:ascii="楷体" w:eastAsia="楷体" w:hAnsi="楷体" w:hint="eastAsia"/>
          <w:sz w:val="18"/>
          <w:szCs w:val="24"/>
        </w:rPr>
        <w:t>只规定了界面砂浆与水泥砂浆</w:t>
      </w:r>
      <w:r>
        <w:rPr>
          <w:rFonts w:ascii="楷体" w:eastAsia="楷体" w:hAnsi="楷体"/>
          <w:sz w:val="18"/>
          <w:szCs w:val="24"/>
        </w:rPr>
        <w:t>（</w:t>
      </w:r>
      <w:r>
        <w:rPr>
          <w:rFonts w:ascii="楷体" w:eastAsia="楷体" w:hAnsi="楷体" w:hint="eastAsia"/>
          <w:sz w:val="18"/>
          <w:szCs w:val="24"/>
        </w:rPr>
        <w:t>基层）的拉伸粘结强度，故本标准增加了界面砂浆与保温砂浆的拉伸粘结强度。</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按适用的水泥混凝土基层或加气混凝土基层，将界面砂浆分为了Ⅰ型和Ⅱ型，分别提出不同的性能要求。</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13</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胶粘剂性能应符合表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.13</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.13</w:t>
      </w:r>
      <w:r>
        <w:rPr>
          <w:rFonts w:ascii="Times New Roman" w:eastAsia="黑体" w:hAnsi="Times New Roman" w:cs="Times New Roman"/>
          <w:bCs/>
          <w:spacing w:val="12"/>
          <w:sz w:val="18"/>
          <w:szCs w:val="18"/>
        </w:rPr>
        <w:t>胶粘剂</w:t>
      </w:r>
      <w:r>
        <w:rPr>
          <w:rFonts w:ascii="Times New Roman" w:eastAsia="黑体" w:hAnsi="Times New Roman" w:cs="Times New Roman" w:hint="eastAsia"/>
          <w:bCs/>
          <w:spacing w:val="12"/>
          <w:sz w:val="18"/>
          <w:szCs w:val="18"/>
        </w:rPr>
        <w:t>性能</w:t>
      </w:r>
    </w:p>
    <w:tbl>
      <w:tblPr>
        <w:tblW w:w="6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8"/>
        <w:gridCol w:w="1019"/>
        <w:gridCol w:w="1019"/>
        <w:gridCol w:w="1019"/>
        <w:gridCol w:w="1019"/>
        <w:gridCol w:w="1019"/>
      </w:tblGrid>
      <w:tr w:rsidR="00716905">
        <w:trPr>
          <w:trHeight w:val="308"/>
        </w:trPr>
        <w:tc>
          <w:tcPr>
            <w:tcW w:w="3056" w:type="dxa"/>
            <w:gridSpan w:val="3"/>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2038"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019"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0" w:type="auto"/>
            <w:gridSpan w:val="3"/>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与水泥砂浆</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与保温板和复合板</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018"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拉伸粘结强度（</w:t>
            </w:r>
            <w:r>
              <w:rPr>
                <w:rFonts w:ascii="黑体" w:eastAsia="黑体" w:hAnsi="黑体" w:cs="Times New Roman"/>
                <w:sz w:val="18"/>
                <w:szCs w:val="18"/>
              </w:rPr>
              <w:t>MPa</w:t>
            </w:r>
            <w:r>
              <w:rPr>
                <w:rFonts w:ascii="黑体" w:eastAsia="黑体" w:hAnsi="黑体" w:cs="Times New Roman"/>
                <w:sz w:val="18"/>
                <w:szCs w:val="18"/>
              </w:rPr>
              <w:t>）</w:t>
            </w:r>
          </w:p>
        </w:tc>
        <w:tc>
          <w:tcPr>
            <w:tcW w:w="2038"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原强度</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≥0.60</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r>
              <w:rPr>
                <w:rFonts w:ascii="黑体" w:eastAsia="黑体" w:hAnsi="黑体" w:cs="Times New Roman"/>
                <w:sz w:val="18"/>
                <w:szCs w:val="18"/>
              </w:rPr>
              <w:t>和保温板破坏</w:t>
            </w:r>
          </w:p>
        </w:tc>
        <w:tc>
          <w:tcPr>
            <w:tcW w:w="1019"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JGJ 144</w:t>
            </w:r>
          </w:p>
        </w:tc>
      </w:tr>
      <w:tr w:rsidR="00716905">
        <w:trPr>
          <w:trHeight w:val="308"/>
        </w:trPr>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019"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耐水强度</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浸水</w:t>
            </w:r>
            <w:r>
              <w:rPr>
                <w:rFonts w:ascii="黑体" w:eastAsia="黑体" w:hAnsi="黑体" w:cs="Times New Roman"/>
                <w:sz w:val="18"/>
                <w:szCs w:val="18"/>
              </w:rPr>
              <w:t>48h</w:t>
            </w:r>
            <w:r>
              <w:rPr>
                <w:rFonts w:ascii="黑体" w:eastAsia="黑体" w:hAnsi="黑体" w:cs="Times New Roman"/>
                <w:sz w:val="18"/>
                <w:szCs w:val="18"/>
              </w:rPr>
              <w:t>，干燥</w:t>
            </w:r>
            <w:r>
              <w:rPr>
                <w:rFonts w:ascii="黑体" w:eastAsia="黑体" w:hAnsi="黑体" w:cs="Times New Roman"/>
                <w:sz w:val="18"/>
                <w:szCs w:val="18"/>
              </w:rPr>
              <w:t>2h</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≥0.30</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≥0.06</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0" w:type="auto"/>
            <w:vMerge/>
            <w:vAlign w:val="center"/>
          </w:tcPr>
          <w:p w:rsidR="00716905" w:rsidRDefault="00716905">
            <w:pPr>
              <w:widowControl/>
              <w:jc w:val="left"/>
              <w:rPr>
                <w:rFonts w:ascii="宋体" w:eastAsia="宋体" w:hAnsi="宋体" w:cs="宋体"/>
                <w:kern w:val="0"/>
                <w:sz w:val="20"/>
                <w:szCs w:val="20"/>
              </w:rPr>
            </w:pP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浸水</w:t>
            </w:r>
            <w:r>
              <w:rPr>
                <w:rFonts w:ascii="黑体" w:eastAsia="黑体" w:hAnsi="黑体" w:cs="Times New Roman"/>
                <w:sz w:val="18"/>
                <w:szCs w:val="18"/>
              </w:rPr>
              <w:t>48h</w:t>
            </w:r>
            <w:r>
              <w:rPr>
                <w:rFonts w:ascii="黑体" w:eastAsia="黑体" w:hAnsi="黑体" w:cs="Times New Roman"/>
                <w:sz w:val="18"/>
                <w:szCs w:val="18"/>
              </w:rPr>
              <w:t>，干燥</w:t>
            </w:r>
            <w:r>
              <w:rPr>
                <w:rFonts w:ascii="黑体" w:eastAsia="黑体" w:hAnsi="黑体" w:cs="Times New Roman"/>
                <w:sz w:val="18"/>
                <w:szCs w:val="18"/>
              </w:rPr>
              <w:t>7d</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≥0.60</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3056"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可操作时间（</w:t>
            </w:r>
            <w:r>
              <w:rPr>
                <w:rFonts w:ascii="黑体" w:eastAsia="黑体" w:hAnsi="黑体" w:cs="Times New Roman"/>
                <w:sz w:val="18"/>
                <w:szCs w:val="18"/>
              </w:rPr>
              <w:t>h</w:t>
            </w:r>
            <w:r>
              <w:rPr>
                <w:rFonts w:ascii="黑体" w:eastAsia="黑体" w:hAnsi="黑体" w:cs="Times New Roman"/>
                <w:sz w:val="18"/>
                <w:szCs w:val="18"/>
              </w:rPr>
              <w:t>）</w:t>
            </w:r>
          </w:p>
        </w:tc>
        <w:tc>
          <w:tcPr>
            <w:tcW w:w="2038"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1.5</w:t>
            </w:r>
            <w:r>
              <w:rPr>
                <w:rFonts w:ascii="黑体" w:eastAsia="黑体" w:hAnsi="黑体" w:cs="Times New Roman" w:hint="eastAsia"/>
                <w:sz w:val="18"/>
                <w:szCs w:val="18"/>
              </w:rPr>
              <w:t>～</w:t>
            </w:r>
            <w:r>
              <w:rPr>
                <w:rFonts w:ascii="黑体" w:eastAsia="黑体" w:hAnsi="黑体" w:cs="Times New Roman"/>
                <w:sz w:val="18"/>
                <w:szCs w:val="18"/>
              </w:rPr>
              <w:t>4.0</w:t>
            </w:r>
          </w:p>
        </w:tc>
        <w:tc>
          <w:tcPr>
            <w:tcW w:w="1019"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29906</w:t>
            </w: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本条文对胶粘剂性能提出了要求。</w:t>
      </w:r>
    </w:p>
    <w:p w:rsidR="00716905" w:rsidRDefault="006C2C31">
      <w:pPr>
        <w:topLinePunct/>
        <w:adjustRightInd w:val="0"/>
        <w:snapToGrid w:val="0"/>
        <w:ind w:firstLineChars="200" w:firstLine="360"/>
        <w:rPr>
          <w:rFonts w:ascii="Times New Roman" w:eastAsia="方正书宋简体" w:hAnsi="Times New Roman" w:cs="Times New Roman"/>
          <w:szCs w:val="21"/>
        </w:rPr>
      </w:pPr>
      <w:r>
        <w:rPr>
          <w:rFonts w:ascii="楷体" w:eastAsia="楷体" w:hAnsi="楷体" w:hint="eastAsia"/>
          <w:sz w:val="18"/>
          <w:szCs w:val="24"/>
        </w:rPr>
        <w:t>浸水试样处理条件按</w:t>
      </w:r>
      <w:r>
        <w:rPr>
          <w:rFonts w:ascii="楷体" w:eastAsia="楷体" w:hAnsi="楷体" w:hint="eastAsia"/>
          <w:sz w:val="18"/>
          <w:szCs w:val="24"/>
        </w:rPr>
        <w:t>ETAG</w:t>
      </w:r>
      <w:r>
        <w:rPr>
          <w:rFonts w:ascii="楷体" w:eastAsia="楷体" w:hAnsi="楷体"/>
          <w:sz w:val="18"/>
          <w:szCs w:val="24"/>
        </w:rPr>
        <w:t xml:space="preserve"> </w:t>
      </w:r>
      <w:r>
        <w:rPr>
          <w:rFonts w:ascii="楷体" w:eastAsia="楷体" w:hAnsi="楷体" w:hint="eastAsia"/>
          <w:sz w:val="18"/>
          <w:szCs w:val="24"/>
        </w:rPr>
        <w:t>004</w:t>
      </w:r>
      <w:r>
        <w:rPr>
          <w:rFonts w:ascii="楷体" w:eastAsia="楷体" w:hAnsi="楷体" w:hint="eastAsia"/>
          <w:sz w:val="18"/>
          <w:szCs w:val="24"/>
        </w:rPr>
        <w:t>修改为浸水</w:t>
      </w:r>
      <w:r>
        <w:rPr>
          <w:rFonts w:ascii="楷体" w:eastAsia="楷体" w:hAnsi="楷体" w:hint="eastAsia"/>
          <w:sz w:val="18"/>
          <w:szCs w:val="24"/>
        </w:rPr>
        <w:t>2d</w:t>
      </w:r>
      <w:r>
        <w:rPr>
          <w:rFonts w:ascii="楷体" w:eastAsia="楷体" w:hAnsi="楷体" w:hint="eastAsia"/>
          <w:sz w:val="18"/>
          <w:szCs w:val="24"/>
        </w:rPr>
        <w:t>，水中取出后干燥</w:t>
      </w:r>
      <w:r>
        <w:rPr>
          <w:rFonts w:ascii="楷体" w:eastAsia="楷体" w:hAnsi="楷体" w:hint="eastAsia"/>
          <w:sz w:val="18"/>
          <w:szCs w:val="24"/>
        </w:rPr>
        <w:t>2h</w:t>
      </w:r>
      <w:r>
        <w:rPr>
          <w:rFonts w:ascii="楷体" w:eastAsia="楷体" w:hAnsi="楷体" w:hint="eastAsia"/>
          <w:sz w:val="18"/>
          <w:szCs w:val="24"/>
        </w:rPr>
        <w:t>和浸水</w:t>
      </w:r>
      <w:r>
        <w:rPr>
          <w:rFonts w:ascii="楷体" w:eastAsia="楷体" w:hAnsi="楷体" w:hint="eastAsia"/>
          <w:sz w:val="18"/>
          <w:szCs w:val="24"/>
        </w:rPr>
        <w:t>2d</w:t>
      </w:r>
      <w:r>
        <w:rPr>
          <w:rFonts w:ascii="楷体" w:eastAsia="楷体" w:hAnsi="楷体" w:hint="eastAsia"/>
          <w:sz w:val="18"/>
          <w:szCs w:val="24"/>
        </w:rPr>
        <w:t>，水中取出后干燥</w:t>
      </w:r>
      <w:r>
        <w:rPr>
          <w:rFonts w:ascii="楷体" w:eastAsia="楷体" w:hAnsi="楷体" w:hint="eastAsia"/>
          <w:sz w:val="18"/>
          <w:szCs w:val="24"/>
        </w:rPr>
        <w:t>7d</w:t>
      </w:r>
      <w:r>
        <w:rPr>
          <w:rFonts w:ascii="楷体" w:eastAsia="楷体" w:hAnsi="楷体" w:hint="eastAsia"/>
          <w:sz w:val="18"/>
          <w:szCs w:val="24"/>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14</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粘接</w:t>
      </w:r>
      <w:r>
        <w:rPr>
          <w:rFonts w:ascii="Times New Roman" w:eastAsia="方正书宋简体" w:hAnsi="Times New Roman" w:cs="Times New Roman"/>
          <w:szCs w:val="21"/>
        </w:rPr>
        <w:t>石膏</w:t>
      </w:r>
      <w:r>
        <w:rPr>
          <w:rFonts w:ascii="Times New Roman" w:eastAsia="方正书宋简体" w:hAnsi="Times New Roman" w:cs="Times New Roman" w:hint="eastAsia"/>
          <w:szCs w:val="21"/>
        </w:rPr>
        <w:t>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.14</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.14</w:t>
      </w:r>
      <w:r>
        <w:rPr>
          <w:rFonts w:ascii="Times New Roman" w:eastAsia="黑体" w:hAnsi="Times New Roman" w:cs="Times New Roman" w:hint="eastAsia"/>
          <w:bCs/>
          <w:spacing w:val="12"/>
          <w:sz w:val="18"/>
          <w:szCs w:val="18"/>
        </w:rPr>
        <w:t>粘接石膏性能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2"/>
        <w:gridCol w:w="1220"/>
        <w:gridCol w:w="1225"/>
        <w:gridCol w:w="1223"/>
        <w:gridCol w:w="1223"/>
      </w:tblGrid>
      <w:tr w:rsidR="00716905">
        <w:trPr>
          <w:trHeight w:val="308"/>
        </w:trPr>
        <w:tc>
          <w:tcPr>
            <w:tcW w:w="2999"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1000"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细度</w:t>
            </w:r>
          </w:p>
        </w:tc>
        <w:tc>
          <w:tcPr>
            <w:tcW w:w="200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1.18mm</w:t>
            </w:r>
            <w:r>
              <w:rPr>
                <w:rFonts w:ascii="黑体" w:eastAsia="黑体" w:hAnsi="黑体" w:cs="Times New Roman"/>
                <w:sz w:val="18"/>
                <w:szCs w:val="18"/>
              </w:rPr>
              <w:t>筛网筛余（</w:t>
            </w:r>
            <w:r>
              <w:rPr>
                <w:rFonts w:ascii="黑体" w:eastAsia="黑体" w:hAnsi="黑体" w:cs="Times New Roman"/>
                <w:sz w:val="18"/>
                <w:szCs w:val="18"/>
              </w:rPr>
              <w:t>%</w:t>
            </w:r>
            <w:r>
              <w:rPr>
                <w:rFonts w:ascii="黑体" w:eastAsia="黑体" w:hAnsi="黑体" w:cs="Times New Roman"/>
                <w:sz w:val="18"/>
                <w:szCs w:val="18"/>
              </w:rPr>
              <w:t>）</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w:t>
            </w:r>
          </w:p>
        </w:tc>
        <w:tc>
          <w:tcPr>
            <w:tcW w:w="1000"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JC/T 1025</w:t>
            </w:r>
          </w:p>
        </w:tc>
      </w:tr>
      <w:tr w:rsidR="00716905">
        <w:trPr>
          <w:trHeight w:val="308"/>
        </w:trPr>
        <w:tc>
          <w:tcPr>
            <w:tcW w:w="1000"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200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150μm</w:t>
            </w:r>
            <w:r>
              <w:rPr>
                <w:rFonts w:ascii="黑体" w:eastAsia="黑体" w:hAnsi="黑体" w:cs="Times New Roman"/>
                <w:sz w:val="18"/>
                <w:szCs w:val="18"/>
              </w:rPr>
              <w:t>筛网筛余（</w:t>
            </w:r>
            <w:r>
              <w:rPr>
                <w:rFonts w:ascii="黑体" w:eastAsia="黑体" w:hAnsi="黑体" w:cs="Times New Roman"/>
                <w:sz w:val="18"/>
                <w:szCs w:val="18"/>
              </w:rPr>
              <w:t>%</w:t>
            </w:r>
            <w:r>
              <w:rPr>
                <w:rFonts w:ascii="黑体" w:eastAsia="黑体" w:hAnsi="黑体" w:cs="Times New Roman"/>
                <w:sz w:val="18"/>
                <w:szCs w:val="18"/>
              </w:rPr>
              <w:t>）</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≤25</w:t>
            </w:r>
          </w:p>
        </w:tc>
        <w:tc>
          <w:tcPr>
            <w:tcW w:w="1000"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000"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凝结时间</w:t>
            </w:r>
          </w:p>
        </w:tc>
        <w:tc>
          <w:tcPr>
            <w:tcW w:w="200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初凝（</w:t>
            </w:r>
            <w:r>
              <w:rPr>
                <w:rFonts w:ascii="黑体" w:eastAsia="黑体" w:hAnsi="黑体" w:cs="Times New Roman"/>
                <w:sz w:val="18"/>
                <w:szCs w:val="18"/>
              </w:rPr>
              <w:t>min</w:t>
            </w:r>
            <w:r>
              <w:rPr>
                <w:rFonts w:ascii="黑体" w:eastAsia="黑体" w:hAnsi="黑体" w:cs="Times New Roman"/>
                <w:sz w:val="18"/>
                <w:szCs w:val="18"/>
              </w:rPr>
              <w:t>）</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≥25</w:t>
            </w:r>
          </w:p>
        </w:tc>
        <w:tc>
          <w:tcPr>
            <w:tcW w:w="1000"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28627</w:t>
            </w:r>
          </w:p>
        </w:tc>
      </w:tr>
      <w:tr w:rsidR="00716905">
        <w:trPr>
          <w:trHeight w:val="308"/>
        </w:trPr>
        <w:tc>
          <w:tcPr>
            <w:tcW w:w="1000"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200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终凝（</w:t>
            </w:r>
            <w:r>
              <w:rPr>
                <w:rFonts w:ascii="黑体" w:eastAsia="黑体" w:hAnsi="黑体" w:cs="Times New Roman"/>
                <w:sz w:val="18"/>
                <w:szCs w:val="18"/>
              </w:rPr>
              <w:t>min</w:t>
            </w:r>
            <w:r>
              <w:rPr>
                <w:rFonts w:ascii="黑体" w:eastAsia="黑体" w:hAnsi="黑体" w:cs="Times New Roman"/>
                <w:sz w:val="18"/>
                <w:szCs w:val="18"/>
              </w:rPr>
              <w:t>）</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≤120</w:t>
            </w:r>
          </w:p>
        </w:tc>
        <w:tc>
          <w:tcPr>
            <w:tcW w:w="1000"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999"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抗折强度（</w:t>
            </w:r>
            <w:r>
              <w:rPr>
                <w:rFonts w:ascii="黑体" w:eastAsia="黑体" w:hAnsi="黑体" w:cs="Times New Roman"/>
                <w:sz w:val="18"/>
                <w:szCs w:val="18"/>
              </w:rPr>
              <w:t>MPa</w:t>
            </w:r>
            <w:r>
              <w:rPr>
                <w:rFonts w:ascii="黑体" w:eastAsia="黑体" w:hAnsi="黑体" w:cs="Times New Roman"/>
                <w:sz w:val="18"/>
                <w:szCs w:val="18"/>
              </w:rPr>
              <w:t>）</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≥5.0</w:t>
            </w:r>
          </w:p>
        </w:tc>
        <w:tc>
          <w:tcPr>
            <w:tcW w:w="1000"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JC/T 1025</w:t>
            </w:r>
          </w:p>
        </w:tc>
      </w:tr>
      <w:tr w:rsidR="00716905">
        <w:trPr>
          <w:trHeight w:val="308"/>
        </w:trPr>
        <w:tc>
          <w:tcPr>
            <w:tcW w:w="2999" w:type="pct"/>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抗压强度（</w:t>
            </w:r>
            <w:r>
              <w:rPr>
                <w:rFonts w:ascii="黑体" w:eastAsia="黑体" w:hAnsi="黑体" w:cs="Times New Roman"/>
                <w:sz w:val="18"/>
                <w:szCs w:val="18"/>
              </w:rPr>
              <w:t>MPa</w:t>
            </w:r>
            <w:r>
              <w:rPr>
                <w:rFonts w:ascii="黑体" w:eastAsia="黑体" w:hAnsi="黑体" w:cs="Times New Roman"/>
                <w:sz w:val="18"/>
                <w:szCs w:val="18"/>
              </w:rPr>
              <w:t>）</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≥10.0</w:t>
            </w:r>
          </w:p>
        </w:tc>
        <w:tc>
          <w:tcPr>
            <w:tcW w:w="1000"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1998" w:type="pct"/>
            <w:gridSpan w:val="2"/>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拉伸粘结强度（</w:t>
            </w:r>
            <w:r>
              <w:rPr>
                <w:rFonts w:ascii="黑体" w:eastAsia="黑体" w:hAnsi="黑体" w:cs="Times New Roman"/>
                <w:sz w:val="18"/>
                <w:szCs w:val="18"/>
              </w:rPr>
              <w:t>MPa</w:t>
            </w:r>
            <w:r>
              <w:rPr>
                <w:rFonts w:ascii="黑体" w:eastAsia="黑体" w:hAnsi="黑体" w:cs="Times New Roman"/>
                <w:sz w:val="18"/>
                <w:szCs w:val="18"/>
              </w:rPr>
              <w:t>）</w:t>
            </w:r>
          </w:p>
        </w:tc>
        <w:tc>
          <w:tcPr>
            <w:tcW w:w="10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与有机保温板</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1000"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29906</w:t>
            </w:r>
          </w:p>
        </w:tc>
      </w:tr>
      <w:tr w:rsidR="00716905">
        <w:trPr>
          <w:trHeight w:val="308"/>
        </w:trPr>
        <w:tc>
          <w:tcPr>
            <w:tcW w:w="1998" w:type="pct"/>
            <w:gridSpan w:val="2"/>
            <w:vMerge/>
            <w:vAlign w:val="center"/>
          </w:tcPr>
          <w:p w:rsidR="00716905" w:rsidRDefault="00716905">
            <w:pPr>
              <w:widowControl/>
              <w:jc w:val="left"/>
              <w:rPr>
                <w:rFonts w:ascii="宋体" w:eastAsia="宋体" w:hAnsi="宋体" w:cs="宋体"/>
                <w:kern w:val="0"/>
                <w:sz w:val="20"/>
                <w:szCs w:val="20"/>
              </w:rPr>
            </w:pPr>
          </w:p>
        </w:tc>
        <w:tc>
          <w:tcPr>
            <w:tcW w:w="100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与水泥砂浆</w:t>
            </w:r>
          </w:p>
        </w:tc>
        <w:tc>
          <w:tcPr>
            <w:tcW w:w="10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≥0.50</w:t>
            </w:r>
          </w:p>
        </w:tc>
        <w:tc>
          <w:tcPr>
            <w:tcW w:w="1000" w:type="pct"/>
            <w:vMerge/>
            <w:vAlign w:val="center"/>
          </w:tcPr>
          <w:p w:rsidR="00716905" w:rsidRDefault="00716905">
            <w:pPr>
              <w:widowControl/>
              <w:jc w:val="left"/>
              <w:rPr>
                <w:rFonts w:ascii="宋体" w:eastAsia="宋体" w:hAnsi="宋体" w:cs="宋体"/>
                <w:kern w:val="0"/>
                <w:sz w:val="20"/>
                <w:szCs w:val="20"/>
              </w:rPr>
            </w:pP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lastRenderedPageBreak/>
        <w:t>本条文对粘结石膏性能提出了要求。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不得用于厨房、卫生间等潮湿环境，也不得用于面砖饰面。</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sz w:val="18"/>
          <w:szCs w:val="24"/>
        </w:rPr>
        <w:t>2</w:t>
      </w:r>
      <w:r>
        <w:rPr>
          <w:rFonts w:ascii="楷体" w:eastAsia="楷体" w:hAnsi="楷体" w:hint="eastAsia"/>
          <w:sz w:val="18"/>
          <w:szCs w:val="24"/>
        </w:rPr>
        <w:t>推荐用普通型粘结石膏，不用快干型粘结石膏。</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15</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抹面胶浆性能应符合表</w:t>
      </w:r>
      <w:r>
        <w:rPr>
          <w:rFonts w:ascii="Times New Roman" w:eastAsia="方正书宋简体" w:hAnsi="Times New Roman" w:cs="Times New Roman" w:hint="eastAsia"/>
          <w:szCs w:val="21"/>
        </w:rPr>
        <w:t>4.2</w:t>
      </w:r>
      <w:r>
        <w:rPr>
          <w:rFonts w:ascii="Times New Roman" w:eastAsia="方正书宋简体" w:hAnsi="Times New Roman" w:cs="Times New Roman"/>
          <w:szCs w:val="21"/>
        </w:rPr>
        <w:t>.15</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.15</w:t>
      </w:r>
      <w:r>
        <w:rPr>
          <w:rFonts w:ascii="Times New Roman" w:eastAsia="黑体" w:hAnsi="Times New Roman" w:cs="Times New Roman" w:hint="eastAsia"/>
          <w:bCs/>
          <w:spacing w:val="12"/>
          <w:sz w:val="18"/>
          <w:szCs w:val="18"/>
        </w:rPr>
        <w:t>抹面胶浆性能</w:t>
      </w:r>
    </w:p>
    <w:tbl>
      <w:tblPr>
        <w:tblW w:w="6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4"/>
        <w:gridCol w:w="874"/>
        <w:gridCol w:w="873"/>
        <w:gridCol w:w="873"/>
        <w:gridCol w:w="873"/>
        <w:gridCol w:w="873"/>
        <w:gridCol w:w="873"/>
      </w:tblGrid>
      <w:tr w:rsidR="00716905">
        <w:trPr>
          <w:trHeight w:val="308"/>
        </w:trPr>
        <w:tc>
          <w:tcPr>
            <w:tcW w:w="2621" w:type="dxa"/>
            <w:gridSpan w:val="3"/>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873"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0" w:type="auto"/>
            <w:gridSpan w:val="3"/>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87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与有机保温材料</w:t>
            </w:r>
          </w:p>
        </w:tc>
        <w:tc>
          <w:tcPr>
            <w:tcW w:w="87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与无机保温板或无机轻集料保温砂浆</w:t>
            </w:r>
          </w:p>
        </w:tc>
        <w:tc>
          <w:tcPr>
            <w:tcW w:w="87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聚苯颗粒保温砂浆</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874"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拉伸粘结强度（与保温材料）（</w:t>
            </w:r>
            <w:r>
              <w:rPr>
                <w:rFonts w:ascii="黑体" w:eastAsia="黑体" w:hAnsi="黑体" w:cs="Times New Roman"/>
                <w:sz w:val="18"/>
                <w:szCs w:val="18"/>
              </w:rPr>
              <w:t>MPa</w:t>
            </w:r>
            <w:r>
              <w:rPr>
                <w:rFonts w:ascii="黑体" w:eastAsia="黑体" w:hAnsi="黑体" w:cs="Times New Roman"/>
                <w:sz w:val="18"/>
                <w:szCs w:val="18"/>
              </w:rPr>
              <w:t>）</w:t>
            </w:r>
          </w:p>
        </w:tc>
        <w:tc>
          <w:tcPr>
            <w:tcW w:w="1747"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原强度</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 xml:space="preserve">≥0.10 </w:t>
            </w:r>
            <w:r>
              <w:rPr>
                <w:rFonts w:ascii="黑体" w:eastAsia="黑体" w:hAnsi="黑体" w:cs="Times New Roman"/>
                <w:sz w:val="18"/>
                <w:szCs w:val="18"/>
              </w:rPr>
              <w:t>破坏发生在保温层中</w:t>
            </w:r>
          </w:p>
        </w:tc>
        <w:tc>
          <w:tcPr>
            <w:tcW w:w="873"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29906</w:t>
            </w:r>
          </w:p>
        </w:tc>
      </w:tr>
      <w:tr w:rsidR="00716905">
        <w:trPr>
          <w:trHeight w:val="308"/>
        </w:trPr>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874"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耐水强度</w:t>
            </w:r>
          </w:p>
        </w:tc>
        <w:tc>
          <w:tcPr>
            <w:tcW w:w="87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浸水</w:t>
            </w:r>
            <w:r>
              <w:rPr>
                <w:rFonts w:ascii="黑体" w:eastAsia="黑体" w:hAnsi="黑体" w:cs="Times New Roman"/>
                <w:sz w:val="18"/>
                <w:szCs w:val="18"/>
              </w:rPr>
              <w:t xml:space="preserve"> 48h</w:t>
            </w:r>
            <w:r>
              <w:rPr>
                <w:rFonts w:ascii="黑体" w:eastAsia="黑体" w:hAnsi="黑体" w:cs="Times New Roman"/>
                <w:sz w:val="18"/>
                <w:szCs w:val="18"/>
              </w:rPr>
              <w:t>，干燥</w:t>
            </w:r>
            <w:r>
              <w:rPr>
                <w:rFonts w:ascii="黑体" w:eastAsia="黑体" w:hAnsi="黑体" w:cs="Times New Roman"/>
                <w:sz w:val="18"/>
                <w:szCs w:val="18"/>
              </w:rPr>
              <w:t>2h</w:t>
            </w:r>
          </w:p>
        </w:tc>
        <w:tc>
          <w:tcPr>
            <w:tcW w:w="87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≥0.06</w:t>
            </w:r>
          </w:p>
        </w:tc>
        <w:tc>
          <w:tcPr>
            <w:tcW w:w="873"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≥0.08</w:t>
            </w:r>
          </w:p>
        </w:tc>
        <w:tc>
          <w:tcPr>
            <w:tcW w:w="873" w:type="dxa"/>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≥0.08</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87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浸水</w:t>
            </w:r>
            <w:r>
              <w:rPr>
                <w:rFonts w:ascii="黑体" w:eastAsia="黑体" w:hAnsi="黑体" w:cs="Times New Roman"/>
                <w:sz w:val="18"/>
                <w:szCs w:val="18"/>
              </w:rPr>
              <w:t>48h</w:t>
            </w:r>
            <w:r>
              <w:rPr>
                <w:rFonts w:ascii="黑体" w:eastAsia="黑体" w:hAnsi="黑体" w:cs="Times New Roman"/>
                <w:sz w:val="18"/>
                <w:szCs w:val="18"/>
              </w:rPr>
              <w:t>，干燥</w:t>
            </w:r>
            <w:r>
              <w:rPr>
                <w:rFonts w:ascii="黑体" w:eastAsia="黑体" w:hAnsi="黑体" w:cs="Times New Roman"/>
                <w:sz w:val="18"/>
                <w:szCs w:val="18"/>
              </w:rPr>
              <w:t>7d</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874"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拉伸粘结强度（与水泥砂浆）（</w:t>
            </w:r>
            <w:r>
              <w:rPr>
                <w:rFonts w:ascii="黑体" w:eastAsia="黑体" w:hAnsi="黑体" w:cs="Times New Roman"/>
                <w:sz w:val="18"/>
                <w:szCs w:val="18"/>
              </w:rPr>
              <w:t>MPa</w:t>
            </w:r>
            <w:r>
              <w:rPr>
                <w:rFonts w:ascii="黑体" w:eastAsia="黑体" w:hAnsi="黑体" w:cs="Times New Roman"/>
                <w:sz w:val="18"/>
                <w:szCs w:val="18"/>
              </w:rPr>
              <w:t>）</w:t>
            </w:r>
          </w:p>
        </w:tc>
        <w:tc>
          <w:tcPr>
            <w:tcW w:w="1747"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原强度</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874"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耐水强度</w:t>
            </w:r>
          </w:p>
        </w:tc>
        <w:tc>
          <w:tcPr>
            <w:tcW w:w="87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浸水</w:t>
            </w:r>
            <w:r>
              <w:rPr>
                <w:rFonts w:ascii="黑体" w:eastAsia="黑体" w:hAnsi="黑体" w:cs="Times New Roman"/>
                <w:sz w:val="18"/>
                <w:szCs w:val="18"/>
              </w:rPr>
              <w:t>48h</w:t>
            </w:r>
            <w:r>
              <w:rPr>
                <w:rFonts w:ascii="黑体" w:eastAsia="黑体" w:hAnsi="黑体" w:cs="Times New Roman"/>
                <w:sz w:val="18"/>
                <w:szCs w:val="18"/>
              </w:rPr>
              <w:t>，干燥</w:t>
            </w:r>
            <w:r>
              <w:rPr>
                <w:rFonts w:ascii="黑体" w:eastAsia="黑体" w:hAnsi="黑体" w:cs="Times New Roman"/>
                <w:sz w:val="18"/>
                <w:szCs w:val="18"/>
              </w:rPr>
              <w:t>2h</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≥0.3</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873" w:type="dxa"/>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浸水</w:t>
            </w:r>
            <w:r>
              <w:rPr>
                <w:rFonts w:ascii="黑体" w:eastAsia="黑体" w:hAnsi="黑体" w:cs="Times New Roman"/>
                <w:sz w:val="18"/>
                <w:szCs w:val="18"/>
              </w:rPr>
              <w:t>48h</w:t>
            </w:r>
            <w:r>
              <w:rPr>
                <w:rFonts w:ascii="黑体" w:eastAsia="黑体" w:hAnsi="黑体" w:cs="Times New Roman"/>
                <w:sz w:val="18"/>
                <w:szCs w:val="18"/>
              </w:rPr>
              <w:t>，干燥</w:t>
            </w:r>
            <w:r>
              <w:rPr>
                <w:rFonts w:ascii="黑体" w:eastAsia="黑体" w:hAnsi="黑体" w:cs="Times New Roman"/>
                <w:sz w:val="18"/>
                <w:szCs w:val="18"/>
              </w:rPr>
              <w:t>7d</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≥0.5</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621"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吸水量（</w:t>
            </w:r>
            <w:r>
              <w:rPr>
                <w:rFonts w:ascii="黑体" w:eastAsia="黑体" w:hAnsi="黑体" w:cs="Times New Roman"/>
                <w:sz w:val="18"/>
                <w:szCs w:val="18"/>
              </w:rPr>
              <w:t>g/m</w:t>
            </w:r>
            <w:r>
              <w:rPr>
                <w:rFonts w:ascii="Calibri" w:eastAsia="黑体" w:hAnsi="Calibri" w:cs="Calibri"/>
                <w:sz w:val="18"/>
                <w:szCs w:val="18"/>
              </w:rPr>
              <w:t>²</w:t>
            </w:r>
            <w:r>
              <w:rPr>
                <w:rFonts w:ascii="黑体" w:eastAsia="黑体" w:hAnsi="黑体" w:cs="Times New Roman"/>
                <w:sz w:val="18"/>
                <w:szCs w:val="18"/>
              </w:rPr>
              <w:t>）</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≤1000</w:t>
            </w:r>
          </w:p>
        </w:tc>
        <w:tc>
          <w:tcPr>
            <w:tcW w:w="873" w:type="dxa"/>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621"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proofErr w:type="gramStart"/>
            <w:r>
              <w:rPr>
                <w:rFonts w:ascii="黑体" w:eastAsia="黑体" w:hAnsi="黑体" w:cs="Times New Roman"/>
                <w:sz w:val="18"/>
                <w:szCs w:val="18"/>
              </w:rPr>
              <w:lastRenderedPageBreak/>
              <w:t>不</w:t>
            </w:r>
            <w:proofErr w:type="gramEnd"/>
            <w:r>
              <w:rPr>
                <w:rFonts w:ascii="黑体" w:eastAsia="黑体" w:hAnsi="黑体" w:cs="Times New Roman"/>
                <w:sz w:val="18"/>
                <w:szCs w:val="18"/>
              </w:rPr>
              <w:t>透水性（</w:t>
            </w:r>
            <w:r>
              <w:rPr>
                <w:rFonts w:ascii="黑体" w:eastAsia="黑体" w:hAnsi="黑体" w:cs="Times New Roman"/>
                <w:sz w:val="18"/>
                <w:szCs w:val="18"/>
              </w:rPr>
              <w:t>2h</w:t>
            </w:r>
            <w:r>
              <w:rPr>
                <w:rFonts w:ascii="黑体" w:eastAsia="黑体" w:hAnsi="黑体" w:cs="Times New Roman"/>
                <w:sz w:val="18"/>
                <w:szCs w:val="18"/>
              </w:rPr>
              <w:t>）</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试样抹面层内侧无水渗透</w:t>
            </w:r>
          </w:p>
        </w:tc>
        <w:tc>
          <w:tcPr>
            <w:tcW w:w="873" w:type="dxa"/>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30"/>
        </w:trPr>
        <w:tc>
          <w:tcPr>
            <w:tcW w:w="874"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柔韧性</w:t>
            </w:r>
          </w:p>
        </w:tc>
        <w:tc>
          <w:tcPr>
            <w:tcW w:w="1747"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压折比（水泥基）</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≤3.0</w:t>
            </w:r>
          </w:p>
        </w:tc>
        <w:tc>
          <w:tcPr>
            <w:tcW w:w="873" w:type="dxa"/>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30"/>
        </w:trPr>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747"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开裂应变（非水泥基）（</w:t>
            </w:r>
            <w:r>
              <w:rPr>
                <w:rFonts w:ascii="黑体" w:eastAsia="黑体" w:hAnsi="黑体" w:cs="Times New Roman"/>
                <w:sz w:val="18"/>
                <w:szCs w:val="18"/>
              </w:rPr>
              <w:t>%</w:t>
            </w:r>
            <w:r>
              <w:rPr>
                <w:rFonts w:ascii="黑体" w:eastAsia="黑体" w:hAnsi="黑体" w:cs="Times New Roman"/>
                <w:sz w:val="18"/>
                <w:szCs w:val="18"/>
              </w:rPr>
              <w:t>）</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≥1.5</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30"/>
        </w:trPr>
        <w:tc>
          <w:tcPr>
            <w:tcW w:w="2621"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可操作时间（水泥基）（</w:t>
            </w:r>
            <w:r>
              <w:rPr>
                <w:rFonts w:ascii="黑体" w:eastAsia="黑体" w:hAnsi="黑体" w:cs="Times New Roman"/>
                <w:sz w:val="18"/>
                <w:szCs w:val="18"/>
              </w:rPr>
              <w:t>h</w:t>
            </w:r>
            <w:r>
              <w:rPr>
                <w:rFonts w:ascii="黑体" w:eastAsia="黑体" w:hAnsi="黑体" w:cs="Times New Roman"/>
                <w:sz w:val="18"/>
                <w:szCs w:val="18"/>
              </w:rPr>
              <w:t>）</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1.5</w:t>
            </w:r>
            <w:r>
              <w:rPr>
                <w:rFonts w:ascii="黑体" w:eastAsia="黑体" w:hAnsi="黑体" w:cs="Times New Roman" w:hint="eastAsia"/>
                <w:sz w:val="18"/>
                <w:szCs w:val="18"/>
              </w:rPr>
              <w:t>～</w:t>
            </w:r>
            <w:r>
              <w:rPr>
                <w:rFonts w:ascii="黑体" w:eastAsia="黑体" w:hAnsi="黑体" w:cs="Times New Roman"/>
                <w:sz w:val="18"/>
                <w:szCs w:val="18"/>
              </w:rPr>
              <w:t>4.0</w:t>
            </w:r>
          </w:p>
        </w:tc>
        <w:tc>
          <w:tcPr>
            <w:tcW w:w="873" w:type="dxa"/>
            <w:vMerge/>
            <w:noWrap/>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30"/>
        </w:trPr>
        <w:tc>
          <w:tcPr>
            <w:tcW w:w="874"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放射性限量</w:t>
            </w:r>
          </w:p>
        </w:tc>
        <w:tc>
          <w:tcPr>
            <w:tcW w:w="1747"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内照射指数</w:t>
            </w:r>
            <w:r>
              <w:rPr>
                <w:rFonts w:ascii="黑体" w:eastAsia="黑体" w:hAnsi="黑体" w:cs="Times New Roman"/>
                <w:sz w:val="18"/>
                <w:szCs w:val="18"/>
              </w:rPr>
              <w:t>I</w:t>
            </w:r>
            <w:r>
              <w:rPr>
                <w:rFonts w:ascii="黑体" w:eastAsia="黑体" w:hAnsi="黑体" w:cs="Times New Roman"/>
                <w:sz w:val="18"/>
                <w:szCs w:val="18"/>
                <w:vertAlign w:val="subscript"/>
              </w:rPr>
              <w:t>Ra</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873" w:type="dxa"/>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6566</w:t>
            </w:r>
          </w:p>
        </w:tc>
      </w:tr>
      <w:tr w:rsidR="00716905">
        <w:trPr>
          <w:trHeight w:val="330"/>
        </w:trPr>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747" w:type="dxa"/>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外照射指数</w:t>
            </w:r>
            <w:r>
              <w:rPr>
                <w:rFonts w:ascii="黑体" w:eastAsia="黑体" w:hAnsi="黑体" w:cs="Times New Roman"/>
                <w:sz w:val="18"/>
                <w:szCs w:val="18"/>
              </w:rPr>
              <w:t>I</w:t>
            </w:r>
            <w:r>
              <w:rPr>
                <w:rFonts w:ascii="黑体" w:eastAsia="黑体" w:hAnsi="黑体" w:cs="Times New Roman"/>
                <w:sz w:val="18"/>
                <w:szCs w:val="18"/>
                <w:vertAlign w:val="subscript"/>
              </w:rPr>
              <w:t>γ</w:t>
            </w:r>
          </w:p>
        </w:tc>
        <w:tc>
          <w:tcPr>
            <w:tcW w:w="2619" w:type="dxa"/>
            <w:gridSpan w:val="3"/>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bl>
    <w:p w:rsidR="00716905" w:rsidRDefault="006C2C31">
      <w:pPr>
        <w:topLinePunct/>
        <w:adjustRightInd w:val="0"/>
        <w:snapToGrid w:val="0"/>
        <w:spacing w:line="360" w:lineRule="exact"/>
        <w:ind w:left="425" w:hangingChars="236" w:hanging="42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注</w:t>
      </w:r>
      <w:r>
        <w:rPr>
          <w:rFonts w:ascii="Times New Roman" w:eastAsia="方正书宋简体" w:hAnsi="Times New Roman" w:cs="Times New Roman" w:hint="eastAsia"/>
          <w:sz w:val="18"/>
          <w:szCs w:val="21"/>
        </w:rPr>
        <w:t>:1</w:t>
      </w:r>
      <w:r>
        <w:rPr>
          <w:rFonts w:ascii="Times New Roman" w:eastAsia="方正书宋简体" w:hAnsi="Times New Roman" w:cs="Times New Roman" w:hint="eastAsia"/>
          <w:sz w:val="18"/>
          <w:szCs w:val="21"/>
        </w:rPr>
        <w:t>仅用于面砖饰面时，抹面胶浆与水泥砂浆之间的拉伸粘结强度应满足表</w:t>
      </w:r>
      <w:r>
        <w:rPr>
          <w:rFonts w:ascii="Times New Roman" w:eastAsia="方正书宋简体" w:hAnsi="Times New Roman" w:cs="Times New Roman"/>
          <w:sz w:val="18"/>
          <w:szCs w:val="21"/>
        </w:rPr>
        <w:t>4.2.15</w:t>
      </w:r>
      <w:r>
        <w:rPr>
          <w:rFonts w:ascii="Times New Roman" w:eastAsia="方正书宋简体" w:hAnsi="Times New Roman" w:cs="Times New Roman" w:hint="eastAsia"/>
          <w:sz w:val="18"/>
          <w:szCs w:val="21"/>
        </w:rPr>
        <w:t>的规定。</w:t>
      </w:r>
    </w:p>
    <w:p w:rsidR="00716905" w:rsidRDefault="006C2C31">
      <w:pPr>
        <w:topLinePunct/>
        <w:adjustRightInd w:val="0"/>
        <w:snapToGrid w:val="0"/>
        <w:spacing w:line="360" w:lineRule="exact"/>
        <w:ind w:leftChars="135" w:left="423" w:hangingChars="78" w:hanging="140"/>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2</w:t>
      </w:r>
      <w:r>
        <w:rPr>
          <w:rFonts w:ascii="Times New Roman" w:eastAsia="方正书宋简体" w:hAnsi="Times New Roman" w:cs="Times New Roman" w:hint="eastAsia"/>
          <w:sz w:val="18"/>
          <w:szCs w:val="21"/>
        </w:rPr>
        <w:t>仅用于厨房、卫生间等潮湿环境时，吸水量和</w:t>
      </w:r>
      <w:proofErr w:type="gramStart"/>
      <w:r>
        <w:rPr>
          <w:rFonts w:ascii="Times New Roman" w:eastAsia="方正书宋简体" w:hAnsi="Times New Roman" w:cs="Times New Roman" w:hint="eastAsia"/>
          <w:sz w:val="18"/>
          <w:szCs w:val="21"/>
        </w:rPr>
        <w:t>不</w:t>
      </w:r>
      <w:proofErr w:type="gramEnd"/>
      <w:r>
        <w:rPr>
          <w:rFonts w:ascii="Times New Roman" w:eastAsia="方正书宋简体" w:hAnsi="Times New Roman" w:cs="Times New Roman" w:hint="eastAsia"/>
          <w:sz w:val="18"/>
          <w:szCs w:val="21"/>
        </w:rPr>
        <w:t>透水性应满足表</w:t>
      </w:r>
      <w:r>
        <w:rPr>
          <w:rFonts w:ascii="Times New Roman" w:eastAsia="方正书宋简体" w:hAnsi="Times New Roman" w:cs="Times New Roman" w:hint="eastAsia"/>
          <w:sz w:val="18"/>
          <w:szCs w:val="21"/>
        </w:rPr>
        <w:t>4.2.1</w:t>
      </w:r>
      <w:r>
        <w:rPr>
          <w:rFonts w:ascii="Times New Roman" w:eastAsia="方正书宋简体" w:hAnsi="Times New Roman" w:cs="Times New Roman"/>
          <w:sz w:val="18"/>
          <w:szCs w:val="21"/>
        </w:rPr>
        <w:t>5</w:t>
      </w:r>
      <w:r>
        <w:rPr>
          <w:rFonts w:ascii="Times New Roman" w:eastAsia="方正书宋简体" w:hAnsi="Times New Roman" w:cs="Times New Roman" w:hint="eastAsia"/>
          <w:sz w:val="18"/>
          <w:szCs w:val="21"/>
        </w:rPr>
        <w:t>的规定。</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本条文对抹面胶浆性能提出了要求。为了确保材料的使用性能，增加了面砖饰面时抹面胶浆与水泥砂浆之间的拉伸粘结强度的要求。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当抹面胶浆用于涂料或墙纸（布）饰面时，只要求与保温材料的拉伸粘结强度</w:t>
      </w:r>
      <w:r>
        <w:rPr>
          <w:rFonts w:ascii="楷体" w:eastAsia="楷体" w:hAnsi="楷体" w:hint="eastAsia"/>
          <w:sz w:val="18"/>
          <w:szCs w:val="24"/>
        </w:rPr>
        <w:t>;</w:t>
      </w:r>
      <w:r>
        <w:rPr>
          <w:rFonts w:ascii="楷体" w:eastAsia="楷体" w:hAnsi="楷体" w:hint="eastAsia"/>
          <w:sz w:val="18"/>
          <w:szCs w:val="24"/>
        </w:rPr>
        <w:t>当抹面胶浆用于面砖饰面时，抹面砂浆拉伸粘结强度应同时满足与保温材料的拉伸粘结强度及与水泥砂浆的拉伸粘结强度。</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16</w:t>
      </w:r>
      <w:r>
        <w:rPr>
          <w:rFonts w:ascii="Times New Roman" w:hAnsi="Times New Roman" w:cs="Times New Roman" w:hint="eastAsia"/>
          <w:b/>
          <w:szCs w:val="21"/>
        </w:rPr>
        <w:t xml:space="preserve"> </w:t>
      </w:r>
      <w:r>
        <w:rPr>
          <w:rFonts w:ascii="Times New Roman" w:hAnsi="Times New Roman" w:cs="Times New Roman"/>
          <w:b/>
          <w:szCs w:val="21"/>
        </w:rPr>
        <w:t xml:space="preserve"> </w:t>
      </w:r>
      <w:r>
        <w:rPr>
          <w:rFonts w:ascii="Times New Roman" w:eastAsia="方正书宋简体" w:hAnsi="Times New Roman" w:cs="Times New Roman" w:hint="eastAsia"/>
          <w:szCs w:val="21"/>
        </w:rPr>
        <w:t>粉刷石膏性能应符合表</w:t>
      </w:r>
      <w:r>
        <w:rPr>
          <w:rFonts w:ascii="Times New Roman" w:eastAsia="方正书宋简体" w:hAnsi="Times New Roman" w:cs="Times New Roman" w:hint="eastAsia"/>
          <w:szCs w:val="21"/>
        </w:rPr>
        <w:t>4.2.1</w:t>
      </w:r>
      <w:r>
        <w:rPr>
          <w:rFonts w:ascii="Times New Roman" w:eastAsia="方正书宋简体" w:hAnsi="Times New Roman" w:cs="Times New Roman"/>
          <w:szCs w:val="21"/>
        </w:rPr>
        <w:t>56</w:t>
      </w:r>
      <w:r>
        <w:rPr>
          <w:rFonts w:ascii="Times New Roman" w:eastAsia="方正书宋简体" w:hAnsi="Times New Roman" w:cs="Times New Roman" w:hint="eastAsia"/>
          <w:szCs w:val="21"/>
        </w:rPr>
        <w:t>的规定</w:t>
      </w:r>
      <w:r>
        <w:rPr>
          <w:rFonts w:ascii="Times New Roman" w:eastAsia="方正书宋简体" w:hAnsi="Times New Roman" w:cs="Times New Roman"/>
          <w:szCs w:val="21"/>
        </w:rPr>
        <w:t>。</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.16</w:t>
      </w:r>
      <w:r>
        <w:rPr>
          <w:rFonts w:ascii="Times New Roman" w:eastAsia="黑体" w:hAnsi="Times New Roman" w:cs="Times New Roman" w:hint="eastAsia"/>
          <w:bCs/>
          <w:spacing w:val="12"/>
          <w:sz w:val="18"/>
          <w:szCs w:val="18"/>
        </w:rPr>
        <w:t>粉刷石膏性能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1"/>
        <w:gridCol w:w="1589"/>
        <w:gridCol w:w="1511"/>
        <w:gridCol w:w="1422"/>
      </w:tblGrid>
      <w:tr w:rsidR="00716905">
        <w:trPr>
          <w:trHeight w:val="308"/>
        </w:trPr>
        <w:tc>
          <w:tcPr>
            <w:tcW w:w="260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20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1265"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凝结时间（</w:t>
            </w:r>
            <w:r>
              <w:rPr>
                <w:rFonts w:ascii="黑体" w:eastAsia="黑体" w:hAnsi="黑体" w:cs="Times New Roman"/>
                <w:sz w:val="18"/>
                <w:szCs w:val="18"/>
              </w:rPr>
              <w:t>min</w:t>
            </w:r>
            <w:r>
              <w:rPr>
                <w:rFonts w:ascii="黑体" w:eastAsia="黑体" w:hAnsi="黑体" w:cs="Times New Roman"/>
                <w:sz w:val="18"/>
                <w:szCs w:val="18"/>
              </w:rPr>
              <w:t>）</w:t>
            </w:r>
          </w:p>
        </w:tc>
        <w:tc>
          <w:tcPr>
            <w:tcW w:w="1264"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初凝时间（</w:t>
            </w:r>
            <w:r>
              <w:rPr>
                <w:rFonts w:ascii="黑体" w:eastAsia="黑体" w:hAnsi="黑体" w:cs="Times New Roman"/>
                <w:sz w:val="18"/>
                <w:szCs w:val="18"/>
              </w:rPr>
              <w:t>h</w:t>
            </w:r>
            <w:r>
              <w:rPr>
                <w:rFonts w:ascii="黑体" w:eastAsia="黑体" w:hAnsi="黑体" w:cs="Times New Roman"/>
                <w:sz w:val="18"/>
                <w:szCs w:val="18"/>
              </w:rPr>
              <w:t>）</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w:t>
            </w:r>
          </w:p>
        </w:tc>
        <w:tc>
          <w:tcPr>
            <w:tcW w:w="1236"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28627</w:t>
            </w:r>
          </w:p>
        </w:tc>
      </w:tr>
      <w:tr w:rsidR="00716905">
        <w:trPr>
          <w:trHeight w:val="308"/>
        </w:trPr>
        <w:tc>
          <w:tcPr>
            <w:tcW w:w="1301"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13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终凝时间（</w:t>
            </w:r>
            <w:r>
              <w:rPr>
                <w:rFonts w:ascii="黑体" w:eastAsia="黑体" w:hAnsi="黑体" w:cs="Times New Roman"/>
                <w:sz w:val="18"/>
                <w:szCs w:val="18"/>
              </w:rPr>
              <w:t>h</w:t>
            </w:r>
            <w:r>
              <w:rPr>
                <w:rFonts w:ascii="黑体" w:eastAsia="黑体" w:hAnsi="黑体" w:cs="Times New Roman"/>
                <w:sz w:val="18"/>
                <w:szCs w:val="18"/>
              </w:rPr>
              <w:t>）</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≤8</w:t>
            </w:r>
          </w:p>
        </w:tc>
        <w:tc>
          <w:tcPr>
            <w:tcW w:w="1202"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60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保水率（</w:t>
            </w:r>
            <w:r>
              <w:rPr>
                <w:rFonts w:ascii="黑体" w:eastAsia="黑体" w:hAnsi="黑体" w:cs="Times New Roman"/>
                <w:sz w:val="18"/>
                <w:szCs w:val="18"/>
              </w:rPr>
              <w:t>%</w:t>
            </w:r>
            <w:r>
              <w:rPr>
                <w:rFonts w:ascii="黑体" w:eastAsia="黑体" w:hAnsi="黑体" w:cs="Times New Roman"/>
                <w:sz w:val="18"/>
                <w:szCs w:val="18"/>
              </w:rPr>
              <w:t>）</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≥75</w:t>
            </w:r>
          </w:p>
        </w:tc>
        <w:tc>
          <w:tcPr>
            <w:tcW w:w="1202"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60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抗折强度（</w:t>
            </w:r>
            <w:r>
              <w:rPr>
                <w:rFonts w:ascii="黑体" w:eastAsia="黑体" w:hAnsi="黑体" w:cs="Times New Roman"/>
                <w:sz w:val="18"/>
                <w:szCs w:val="18"/>
              </w:rPr>
              <w:t>MPa</w:t>
            </w:r>
            <w:r>
              <w:rPr>
                <w:rFonts w:ascii="黑体" w:eastAsia="黑体" w:hAnsi="黑体" w:cs="Times New Roman"/>
                <w:sz w:val="18"/>
                <w:szCs w:val="18"/>
              </w:rPr>
              <w:t>）</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≥2.0</w:t>
            </w:r>
          </w:p>
        </w:tc>
        <w:tc>
          <w:tcPr>
            <w:tcW w:w="1202"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60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抗压强度（</w:t>
            </w:r>
            <w:r>
              <w:rPr>
                <w:rFonts w:ascii="黑体" w:eastAsia="黑体" w:hAnsi="黑体" w:cs="Times New Roman"/>
                <w:sz w:val="18"/>
                <w:szCs w:val="18"/>
              </w:rPr>
              <w:t>MPa</w:t>
            </w:r>
            <w:r>
              <w:rPr>
                <w:rFonts w:ascii="黑体" w:eastAsia="黑体" w:hAnsi="黑体" w:cs="Times New Roman"/>
                <w:sz w:val="18"/>
                <w:szCs w:val="18"/>
              </w:rPr>
              <w:t>）</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≥4.0</w:t>
            </w:r>
          </w:p>
        </w:tc>
        <w:tc>
          <w:tcPr>
            <w:tcW w:w="1202"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60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粘结强度（</w:t>
            </w:r>
            <w:r>
              <w:rPr>
                <w:rFonts w:ascii="黑体" w:eastAsia="黑体" w:hAnsi="黑体" w:cs="Times New Roman"/>
                <w:sz w:val="18"/>
                <w:szCs w:val="18"/>
              </w:rPr>
              <w:t>MPa</w:t>
            </w:r>
            <w:r>
              <w:rPr>
                <w:rFonts w:ascii="黑体" w:eastAsia="黑体" w:hAnsi="黑体" w:cs="Times New Roman"/>
                <w:sz w:val="18"/>
                <w:szCs w:val="18"/>
              </w:rPr>
              <w:t>）</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≥0.4</w:t>
            </w:r>
          </w:p>
        </w:tc>
        <w:tc>
          <w:tcPr>
            <w:tcW w:w="1202"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601"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拉伸粘结强度（与有机保温板）（</w:t>
            </w:r>
            <w:r>
              <w:rPr>
                <w:rFonts w:ascii="黑体" w:eastAsia="黑体" w:hAnsi="黑体" w:cs="Times New Roman"/>
                <w:sz w:val="18"/>
                <w:szCs w:val="18"/>
              </w:rPr>
              <w:t>MPa</w:t>
            </w:r>
            <w:r>
              <w:rPr>
                <w:rFonts w:ascii="黑体" w:eastAsia="黑体" w:hAnsi="黑体" w:cs="Times New Roman"/>
                <w:sz w:val="18"/>
                <w:szCs w:val="18"/>
              </w:rPr>
              <w:t>）</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≥0.10</w:t>
            </w:r>
          </w:p>
        </w:tc>
        <w:tc>
          <w:tcPr>
            <w:tcW w:w="120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29906</w:t>
            </w:r>
          </w:p>
        </w:tc>
      </w:tr>
      <w:tr w:rsidR="00716905">
        <w:trPr>
          <w:trHeight w:val="308"/>
        </w:trPr>
        <w:tc>
          <w:tcPr>
            <w:tcW w:w="1301"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放射性</w:t>
            </w:r>
          </w:p>
        </w:tc>
        <w:tc>
          <w:tcPr>
            <w:tcW w:w="13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内照射指数</w:t>
            </w:r>
            <w:r>
              <w:rPr>
                <w:rFonts w:ascii="黑体" w:eastAsia="黑体" w:hAnsi="黑体" w:cs="Times New Roman"/>
                <w:sz w:val="18"/>
                <w:szCs w:val="18"/>
              </w:rPr>
              <w:t>I</w:t>
            </w:r>
            <w:r>
              <w:rPr>
                <w:rFonts w:ascii="黑体" w:eastAsia="黑体" w:hAnsi="黑体" w:cs="Times New Roman"/>
                <w:sz w:val="18"/>
                <w:szCs w:val="18"/>
                <w:vertAlign w:val="subscript"/>
              </w:rPr>
              <w:t>Ra</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1202"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6566</w:t>
            </w:r>
          </w:p>
        </w:tc>
      </w:tr>
      <w:tr w:rsidR="00716905">
        <w:trPr>
          <w:trHeight w:val="308"/>
        </w:trPr>
        <w:tc>
          <w:tcPr>
            <w:tcW w:w="1301" w:type="pct"/>
            <w:vMerge/>
            <w:vAlign w:val="center"/>
          </w:tcPr>
          <w:p w:rsidR="00716905" w:rsidRDefault="00716905">
            <w:pPr>
              <w:widowControl/>
              <w:jc w:val="left"/>
              <w:rPr>
                <w:rFonts w:ascii="宋体" w:eastAsia="宋体" w:hAnsi="宋体" w:cs="宋体"/>
                <w:kern w:val="0"/>
                <w:sz w:val="20"/>
                <w:szCs w:val="20"/>
              </w:rPr>
            </w:pPr>
          </w:p>
        </w:tc>
        <w:tc>
          <w:tcPr>
            <w:tcW w:w="1300"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外照射指数</w:t>
            </w:r>
            <w:r>
              <w:rPr>
                <w:rFonts w:ascii="黑体" w:eastAsia="黑体" w:hAnsi="黑体" w:cs="Times New Roman"/>
                <w:sz w:val="18"/>
                <w:szCs w:val="18"/>
              </w:rPr>
              <w:t>I</w:t>
            </w:r>
            <w:r>
              <w:rPr>
                <w:rFonts w:ascii="黑体" w:eastAsia="黑体" w:hAnsi="黑体" w:cs="Times New Roman"/>
                <w:sz w:val="18"/>
                <w:szCs w:val="18"/>
                <w:vertAlign w:val="subscript"/>
              </w:rPr>
              <w:t>γ</w:t>
            </w:r>
          </w:p>
        </w:tc>
        <w:tc>
          <w:tcPr>
            <w:tcW w:w="119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≤1.0</w:t>
            </w:r>
          </w:p>
        </w:tc>
        <w:tc>
          <w:tcPr>
            <w:tcW w:w="1202" w:type="pct"/>
            <w:vMerge/>
            <w:vAlign w:val="center"/>
          </w:tcPr>
          <w:p w:rsidR="00716905" w:rsidRDefault="00716905">
            <w:pPr>
              <w:widowControl/>
              <w:jc w:val="left"/>
              <w:rPr>
                <w:rFonts w:ascii="宋体" w:eastAsia="宋体" w:hAnsi="宋体" w:cs="宋体"/>
                <w:kern w:val="0"/>
                <w:sz w:val="20"/>
                <w:szCs w:val="20"/>
              </w:rPr>
            </w:pP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本条文对粉刷石膏性能提出了要求。本条文的性能要求依据内保温系统的工程需要，选取了《粘结石膏》</w:t>
      </w:r>
      <w:r>
        <w:rPr>
          <w:rFonts w:ascii="楷体" w:eastAsia="楷体" w:hAnsi="楷体" w:hint="eastAsia"/>
          <w:sz w:val="18"/>
          <w:szCs w:val="24"/>
        </w:rPr>
        <w:t>JC/T</w:t>
      </w:r>
      <w:r>
        <w:rPr>
          <w:rFonts w:ascii="楷体" w:eastAsia="楷体" w:hAnsi="楷体"/>
          <w:sz w:val="18"/>
          <w:szCs w:val="24"/>
        </w:rPr>
        <w:t xml:space="preserve"> </w:t>
      </w:r>
      <w:r>
        <w:rPr>
          <w:rFonts w:ascii="楷体" w:eastAsia="楷体" w:hAnsi="楷体" w:hint="eastAsia"/>
          <w:sz w:val="18"/>
          <w:szCs w:val="24"/>
        </w:rPr>
        <w:t>1025</w:t>
      </w:r>
      <w:r>
        <w:rPr>
          <w:rFonts w:ascii="楷体" w:eastAsia="楷体" w:hAnsi="楷体" w:hint="eastAsia"/>
          <w:sz w:val="18"/>
          <w:szCs w:val="24"/>
        </w:rPr>
        <w:t>中底层粉刷石膏，并在条文说明</w:t>
      </w:r>
      <w:r>
        <w:rPr>
          <w:rFonts w:ascii="楷体" w:eastAsia="楷体" w:hAnsi="楷体"/>
          <w:sz w:val="18"/>
          <w:szCs w:val="24"/>
        </w:rPr>
        <w:t>5.2.3</w:t>
      </w:r>
      <w:r>
        <w:rPr>
          <w:rFonts w:ascii="楷体" w:eastAsia="楷体" w:hAnsi="楷体" w:hint="eastAsia"/>
          <w:sz w:val="18"/>
          <w:szCs w:val="24"/>
        </w:rPr>
        <w:t>中给出了具体做法。</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不得用于厨房、卫生间等潮湿环境，也不得用于面砖饰面。</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sz w:val="18"/>
          <w:szCs w:val="24"/>
        </w:rPr>
        <w:t>2</w:t>
      </w:r>
      <w:r>
        <w:rPr>
          <w:rFonts w:ascii="楷体" w:eastAsia="楷体" w:hAnsi="楷体" w:hint="eastAsia"/>
          <w:sz w:val="18"/>
          <w:szCs w:val="24"/>
        </w:rPr>
        <w:t>明确粉刷石膏的放射性要求按建筑主体材料考虑</w:t>
      </w:r>
      <w:r>
        <w:rPr>
          <w:rFonts w:ascii="楷体" w:eastAsia="楷体" w:hAnsi="楷体"/>
          <w:sz w:val="18"/>
          <w:szCs w:val="24"/>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17</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中碱玻璃纤维网布、涂塑中碱玻璃纤维网布、耐碱玻璃纤维网布的性能应分别符合表</w:t>
      </w:r>
      <w:r>
        <w:rPr>
          <w:rFonts w:ascii="Times New Roman" w:eastAsia="方正书宋简体" w:hAnsi="Times New Roman" w:cs="Times New Roman" w:hint="eastAsia"/>
          <w:szCs w:val="21"/>
        </w:rPr>
        <w:t>4.2.1</w:t>
      </w:r>
      <w:r>
        <w:rPr>
          <w:rFonts w:ascii="Times New Roman" w:eastAsia="方正书宋简体" w:hAnsi="Times New Roman" w:cs="Times New Roman"/>
          <w:szCs w:val="21"/>
        </w:rPr>
        <w:t>7</w:t>
      </w: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、表</w:t>
      </w:r>
      <w:r>
        <w:rPr>
          <w:rFonts w:ascii="Times New Roman" w:eastAsia="方正书宋简体" w:hAnsi="Times New Roman" w:cs="Times New Roman" w:hint="eastAsia"/>
          <w:szCs w:val="21"/>
        </w:rPr>
        <w:t>4.2.1</w:t>
      </w:r>
      <w:r>
        <w:rPr>
          <w:rFonts w:ascii="Times New Roman" w:eastAsia="方正书宋简体" w:hAnsi="Times New Roman" w:cs="Times New Roman"/>
          <w:szCs w:val="21"/>
        </w:rPr>
        <w:t>7</w:t>
      </w: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、表</w:t>
      </w:r>
      <w:r>
        <w:rPr>
          <w:rFonts w:ascii="Times New Roman" w:eastAsia="方正书宋简体" w:hAnsi="Times New Roman" w:cs="Times New Roman" w:hint="eastAsia"/>
          <w:szCs w:val="21"/>
        </w:rPr>
        <w:t>4.2.1</w:t>
      </w:r>
      <w:r>
        <w:rPr>
          <w:rFonts w:ascii="Times New Roman" w:eastAsia="方正书宋简体" w:hAnsi="Times New Roman" w:cs="Times New Roman"/>
          <w:szCs w:val="21"/>
        </w:rPr>
        <w:t>7</w:t>
      </w:r>
      <w:r>
        <w:rPr>
          <w:rFonts w:ascii="Times New Roman" w:eastAsia="方正书宋简体" w:hAnsi="Times New Roman" w:cs="Times New Roman" w:hint="eastAsia"/>
          <w:szCs w:val="21"/>
        </w:rPr>
        <w:t>-3</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.17-1</w:t>
      </w:r>
      <w:r>
        <w:rPr>
          <w:rFonts w:ascii="Times New Roman" w:eastAsia="黑体" w:hAnsi="Times New Roman" w:cs="Times New Roman" w:hint="eastAsia"/>
          <w:bCs/>
          <w:spacing w:val="12"/>
          <w:sz w:val="18"/>
          <w:szCs w:val="18"/>
        </w:rPr>
        <w:t>中碱玻璃纤维网布性能</w:t>
      </w:r>
    </w:p>
    <w:tbl>
      <w:tblPr>
        <w:tblW w:w="5000" w:type="pct"/>
        <w:tblCellMar>
          <w:top w:w="15" w:type="dxa"/>
          <w:left w:w="15" w:type="dxa"/>
          <w:bottom w:w="15" w:type="dxa"/>
          <w:right w:w="15" w:type="dxa"/>
        </w:tblCellMar>
        <w:tblLook w:val="04A0" w:firstRow="1" w:lastRow="0" w:firstColumn="1" w:lastColumn="0" w:noHBand="0" w:noVBand="1"/>
      </w:tblPr>
      <w:tblGrid>
        <w:gridCol w:w="3090"/>
        <w:gridCol w:w="1001"/>
        <w:gridCol w:w="1002"/>
        <w:gridCol w:w="1020"/>
      </w:tblGrid>
      <w:tr w:rsidR="00716905">
        <w:trPr>
          <w:trHeight w:val="308"/>
        </w:trPr>
        <w:tc>
          <w:tcPr>
            <w:tcW w:w="2233" w:type="pct"/>
            <w:vMerge w:val="restar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1844" w:type="pct"/>
            <w:gridSpan w:val="2"/>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923" w:type="pct"/>
            <w:vMerge w:val="restar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2233" w:type="pct"/>
            <w:vMerge/>
            <w:tcBorders>
              <w:top w:val="single" w:sz="4" w:space="0" w:color="auto"/>
              <w:left w:val="single" w:sz="4" w:space="0" w:color="auto"/>
              <w:bottom w:val="single" w:sz="4" w:space="0" w:color="auto"/>
              <w:right w:val="single" w:sz="4" w:space="0" w:color="auto"/>
            </w:tcBorders>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922"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A</w:t>
            </w:r>
            <w:r>
              <w:rPr>
                <w:rFonts w:ascii="黑体" w:eastAsia="黑体" w:hAnsi="黑体" w:cs="Times New Roman"/>
                <w:sz w:val="18"/>
                <w:szCs w:val="18"/>
              </w:rPr>
              <w:t>型</w:t>
            </w:r>
          </w:p>
        </w:tc>
        <w:tc>
          <w:tcPr>
            <w:tcW w:w="92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 xml:space="preserve">B </w:t>
            </w:r>
            <w:r>
              <w:rPr>
                <w:rFonts w:ascii="黑体" w:eastAsia="黑体" w:hAnsi="黑体" w:cs="Times New Roman"/>
                <w:sz w:val="18"/>
                <w:szCs w:val="18"/>
              </w:rPr>
              <w:t>型</w:t>
            </w:r>
          </w:p>
        </w:tc>
        <w:tc>
          <w:tcPr>
            <w:tcW w:w="923" w:type="pct"/>
            <w:vMerge/>
            <w:tcBorders>
              <w:top w:val="single" w:sz="4" w:space="0" w:color="auto"/>
              <w:left w:val="single" w:sz="4" w:space="0" w:color="auto"/>
              <w:bottom w:val="single" w:sz="4" w:space="0" w:color="auto"/>
              <w:right w:val="single" w:sz="4" w:space="0" w:color="auto"/>
            </w:tcBorders>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23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经、</w:t>
            </w:r>
            <w:proofErr w:type="gramStart"/>
            <w:r>
              <w:rPr>
                <w:rFonts w:ascii="黑体" w:eastAsia="黑体" w:hAnsi="黑体" w:cs="Times New Roman"/>
                <w:sz w:val="18"/>
                <w:szCs w:val="18"/>
              </w:rPr>
              <w:t>纬密</w:t>
            </w:r>
            <w:proofErr w:type="gramEnd"/>
            <w:r>
              <w:rPr>
                <w:rFonts w:ascii="黑体" w:eastAsia="黑体" w:hAnsi="黑体" w:cs="Times New Roman"/>
                <w:sz w:val="18"/>
                <w:szCs w:val="18"/>
              </w:rPr>
              <w:t>度（根</w:t>
            </w:r>
            <w:r>
              <w:rPr>
                <w:rFonts w:ascii="黑体" w:eastAsia="黑体" w:hAnsi="黑体" w:cs="Times New Roman"/>
                <w:sz w:val="18"/>
                <w:szCs w:val="18"/>
              </w:rPr>
              <w:t>/25mm</w:t>
            </w:r>
            <w:r>
              <w:rPr>
                <w:rFonts w:ascii="黑体" w:eastAsia="黑体" w:hAnsi="黑体" w:cs="Times New Roman"/>
                <w:sz w:val="18"/>
                <w:szCs w:val="18"/>
              </w:rPr>
              <w:t>）</w:t>
            </w:r>
          </w:p>
        </w:tc>
        <w:tc>
          <w:tcPr>
            <w:tcW w:w="922"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w:t>
            </w:r>
            <w:r>
              <w:rPr>
                <w:rFonts w:ascii="黑体" w:eastAsia="黑体" w:hAnsi="黑体" w:cs="Times New Roman" w:hint="eastAsia"/>
                <w:sz w:val="18"/>
                <w:szCs w:val="18"/>
              </w:rPr>
              <w:t>～</w:t>
            </w:r>
            <w:r>
              <w:rPr>
                <w:rFonts w:ascii="黑体" w:eastAsia="黑体" w:hAnsi="黑体" w:cs="Times New Roman"/>
                <w:sz w:val="18"/>
                <w:szCs w:val="18"/>
              </w:rPr>
              <w:t>5</w:t>
            </w:r>
          </w:p>
        </w:tc>
        <w:tc>
          <w:tcPr>
            <w:tcW w:w="92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8</w:t>
            </w:r>
            <w:r>
              <w:rPr>
                <w:rFonts w:ascii="黑体" w:eastAsia="黑体" w:hAnsi="黑体" w:cs="Times New Roman" w:hint="eastAsia"/>
                <w:sz w:val="18"/>
                <w:szCs w:val="18"/>
              </w:rPr>
              <w:t>～</w:t>
            </w:r>
            <w:r>
              <w:rPr>
                <w:rFonts w:ascii="黑体" w:eastAsia="黑体" w:hAnsi="黑体" w:cs="Times New Roman"/>
                <w:sz w:val="18"/>
                <w:szCs w:val="18"/>
              </w:rPr>
              <w:t>10</w:t>
            </w:r>
          </w:p>
        </w:tc>
        <w:tc>
          <w:tcPr>
            <w:tcW w:w="92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7689.2</w:t>
            </w:r>
          </w:p>
        </w:tc>
      </w:tr>
      <w:tr w:rsidR="00716905">
        <w:trPr>
          <w:trHeight w:val="308"/>
        </w:trPr>
        <w:tc>
          <w:tcPr>
            <w:tcW w:w="223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单位面积质量（</w:t>
            </w:r>
            <w:r>
              <w:rPr>
                <w:rFonts w:ascii="黑体" w:eastAsia="黑体" w:hAnsi="黑体" w:cs="Times New Roman"/>
                <w:sz w:val="18"/>
                <w:szCs w:val="18"/>
              </w:rPr>
              <w:t>g/m</w:t>
            </w:r>
            <w:r>
              <w:rPr>
                <w:rFonts w:ascii="黑体" w:eastAsia="黑体" w:hAnsi="黑体" w:cs="Times New Roman"/>
                <w:sz w:val="18"/>
                <w:szCs w:val="18"/>
                <w:vertAlign w:val="superscript"/>
              </w:rPr>
              <w:t>2</w:t>
            </w:r>
            <w:r>
              <w:rPr>
                <w:rFonts w:ascii="黑体" w:eastAsia="黑体" w:hAnsi="黑体" w:cs="Times New Roman"/>
                <w:sz w:val="18"/>
                <w:szCs w:val="18"/>
              </w:rPr>
              <w:t>）</w:t>
            </w:r>
          </w:p>
        </w:tc>
        <w:tc>
          <w:tcPr>
            <w:tcW w:w="922"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≥80</w:t>
            </w:r>
          </w:p>
        </w:tc>
        <w:tc>
          <w:tcPr>
            <w:tcW w:w="92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45</w:t>
            </w:r>
            <w:r>
              <w:rPr>
                <w:rFonts w:ascii="黑体" w:eastAsia="黑体" w:hAnsi="黑体" w:cs="Times New Roman" w:hint="eastAsia"/>
                <w:sz w:val="18"/>
                <w:szCs w:val="18"/>
              </w:rPr>
              <w:t>～</w:t>
            </w:r>
            <w:r>
              <w:rPr>
                <w:rFonts w:ascii="黑体" w:eastAsia="黑体" w:hAnsi="黑体" w:cs="Times New Roman"/>
                <w:sz w:val="18"/>
                <w:szCs w:val="18"/>
              </w:rPr>
              <w:t>60</w:t>
            </w:r>
          </w:p>
        </w:tc>
        <w:tc>
          <w:tcPr>
            <w:tcW w:w="92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JC 561.1</w:t>
            </w:r>
          </w:p>
        </w:tc>
      </w:tr>
      <w:tr w:rsidR="00716905">
        <w:trPr>
          <w:trHeight w:val="308"/>
        </w:trPr>
        <w:tc>
          <w:tcPr>
            <w:tcW w:w="223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拉伸断裂强力（经、纬向）（</w:t>
            </w:r>
            <w:r>
              <w:rPr>
                <w:rFonts w:ascii="黑体" w:eastAsia="黑体" w:hAnsi="黑体" w:cs="Times New Roman"/>
                <w:sz w:val="18"/>
                <w:szCs w:val="18"/>
              </w:rPr>
              <w:t>N/50mm</w:t>
            </w:r>
            <w:r>
              <w:rPr>
                <w:rFonts w:ascii="黑体" w:eastAsia="黑体" w:hAnsi="黑体" w:cs="Times New Roman"/>
                <w:sz w:val="18"/>
                <w:szCs w:val="18"/>
              </w:rPr>
              <w:t>）</w:t>
            </w:r>
          </w:p>
        </w:tc>
        <w:tc>
          <w:tcPr>
            <w:tcW w:w="922"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≥840</w:t>
            </w:r>
          </w:p>
        </w:tc>
        <w:tc>
          <w:tcPr>
            <w:tcW w:w="92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≥780</w:t>
            </w:r>
          </w:p>
        </w:tc>
        <w:tc>
          <w:tcPr>
            <w:tcW w:w="92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7689.5</w:t>
            </w:r>
          </w:p>
        </w:tc>
      </w:tr>
      <w:tr w:rsidR="00716905">
        <w:trPr>
          <w:trHeight w:val="308"/>
        </w:trPr>
        <w:tc>
          <w:tcPr>
            <w:tcW w:w="223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断裂伸长率（经、纬向）（</w:t>
            </w:r>
            <w:r>
              <w:rPr>
                <w:rFonts w:ascii="黑体" w:eastAsia="黑体" w:hAnsi="黑体" w:cs="Times New Roman"/>
                <w:sz w:val="18"/>
                <w:szCs w:val="18"/>
              </w:rPr>
              <w:t>%</w:t>
            </w:r>
            <w:r>
              <w:rPr>
                <w:rFonts w:ascii="黑体" w:eastAsia="黑体" w:hAnsi="黑体" w:cs="Times New Roman"/>
                <w:sz w:val="18"/>
                <w:szCs w:val="18"/>
              </w:rPr>
              <w:t>）</w:t>
            </w:r>
          </w:p>
        </w:tc>
        <w:tc>
          <w:tcPr>
            <w:tcW w:w="1844" w:type="pct"/>
            <w:gridSpan w:val="2"/>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≤5.0</w:t>
            </w:r>
          </w:p>
        </w:tc>
        <w:tc>
          <w:tcPr>
            <w:tcW w:w="923" w:type="pct"/>
            <w:tcBorders>
              <w:top w:val="single" w:sz="4" w:space="0" w:color="auto"/>
              <w:left w:val="single" w:sz="4" w:space="0" w:color="auto"/>
              <w:bottom w:val="single" w:sz="4" w:space="0" w:color="auto"/>
              <w:right w:val="single" w:sz="4" w:space="0" w:color="auto"/>
            </w:tcBorders>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7689.5</w:t>
            </w:r>
          </w:p>
        </w:tc>
      </w:tr>
    </w:tbl>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.17-2</w:t>
      </w:r>
      <w:r>
        <w:rPr>
          <w:rFonts w:ascii="Times New Roman" w:eastAsia="黑体" w:hAnsi="Times New Roman" w:cs="Times New Roman" w:hint="eastAsia"/>
          <w:bCs/>
          <w:spacing w:val="12"/>
          <w:sz w:val="18"/>
          <w:szCs w:val="18"/>
        </w:rPr>
        <w:t>涂塑中碱玻璃纤维网布性能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90"/>
        <w:gridCol w:w="1512"/>
        <w:gridCol w:w="1511"/>
      </w:tblGrid>
      <w:tr w:rsidR="00716905">
        <w:trPr>
          <w:trHeight w:val="308"/>
        </w:trPr>
        <w:tc>
          <w:tcPr>
            <w:tcW w:w="25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123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25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经、</w:t>
            </w:r>
            <w:proofErr w:type="gramStart"/>
            <w:r>
              <w:rPr>
                <w:rFonts w:ascii="黑体" w:eastAsia="黑体" w:hAnsi="黑体" w:cs="Times New Roman"/>
                <w:sz w:val="18"/>
                <w:szCs w:val="18"/>
              </w:rPr>
              <w:t>纬密</w:t>
            </w:r>
            <w:proofErr w:type="gramEnd"/>
            <w:r>
              <w:rPr>
                <w:rFonts w:ascii="黑体" w:eastAsia="黑体" w:hAnsi="黑体" w:cs="Times New Roman"/>
                <w:sz w:val="18"/>
                <w:szCs w:val="18"/>
              </w:rPr>
              <w:t>度（根</w:t>
            </w:r>
            <w:r>
              <w:rPr>
                <w:rFonts w:ascii="黑体" w:eastAsia="黑体" w:hAnsi="黑体" w:cs="Times New Roman"/>
                <w:sz w:val="18"/>
                <w:szCs w:val="18"/>
              </w:rPr>
              <w:t>/25mm</w:t>
            </w:r>
            <w:r>
              <w:rPr>
                <w:rFonts w:ascii="黑体" w:eastAsia="黑体" w:hAnsi="黑体" w:cs="Times New Roman"/>
                <w:sz w:val="18"/>
                <w:szCs w:val="18"/>
              </w:rPr>
              <w:t>）</w:t>
            </w:r>
          </w:p>
        </w:tc>
        <w:tc>
          <w:tcPr>
            <w:tcW w:w="123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w:t>
            </w:r>
            <w:r>
              <w:rPr>
                <w:rFonts w:ascii="黑体" w:eastAsia="黑体" w:hAnsi="黑体" w:cs="Times New Roman" w:hint="eastAsia"/>
                <w:sz w:val="18"/>
                <w:szCs w:val="18"/>
              </w:rPr>
              <w:t>～</w:t>
            </w:r>
            <w:r>
              <w:rPr>
                <w:rFonts w:ascii="黑体" w:eastAsia="黑体" w:hAnsi="黑体" w:cs="Times New Roman"/>
                <w:sz w:val="18"/>
                <w:szCs w:val="18"/>
              </w:rPr>
              <w:t>5</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7689.2</w:t>
            </w:r>
          </w:p>
        </w:tc>
      </w:tr>
      <w:tr w:rsidR="00716905">
        <w:trPr>
          <w:trHeight w:val="308"/>
        </w:trPr>
        <w:tc>
          <w:tcPr>
            <w:tcW w:w="25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单位面积质量（</w:t>
            </w:r>
            <w:r>
              <w:rPr>
                <w:rFonts w:ascii="黑体" w:eastAsia="黑体" w:hAnsi="黑体" w:cs="Times New Roman"/>
                <w:sz w:val="18"/>
                <w:szCs w:val="18"/>
              </w:rPr>
              <w:t>g/m</w:t>
            </w:r>
            <w:r>
              <w:rPr>
                <w:rFonts w:ascii="黑体" w:eastAsia="黑体" w:hAnsi="黑体" w:cs="Times New Roman"/>
                <w:sz w:val="18"/>
                <w:szCs w:val="18"/>
                <w:vertAlign w:val="superscript"/>
              </w:rPr>
              <w:t>2</w:t>
            </w:r>
            <w:r>
              <w:rPr>
                <w:rFonts w:ascii="黑体" w:eastAsia="黑体" w:hAnsi="黑体" w:cs="Times New Roman"/>
                <w:sz w:val="18"/>
                <w:szCs w:val="18"/>
              </w:rPr>
              <w:t>）</w:t>
            </w:r>
          </w:p>
        </w:tc>
        <w:tc>
          <w:tcPr>
            <w:tcW w:w="123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≥130</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JC 561.1</w:t>
            </w:r>
          </w:p>
        </w:tc>
      </w:tr>
      <w:tr w:rsidR="00716905">
        <w:trPr>
          <w:trHeight w:val="308"/>
        </w:trPr>
        <w:tc>
          <w:tcPr>
            <w:tcW w:w="25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拉伸断裂强力（经、纬向）（</w:t>
            </w:r>
            <w:r>
              <w:rPr>
                <w:rFonts w:ascii="黑体" w:eastAsia="黑体" w:hAnsi="黑体" w:cs="Times New Roman"/>
                <w:sz w:val="18"/>
                <w:szCs w:val="18"/>
              </w:rPr>
              <w:t>N/50mm</w:t>
            </w:r>
            <w:r>
              <w:rPr>
                <w:rFonts w:ascii="黑体" w:eastAsia="黑体" w:hAnsi="黑体" w:cs="Times New Roman"/>
                <w:sz w:val="18"/>
                <w:szCs w:val="18"/>
              </w:rPr>
              <w:t>）</w:t>
            </w:r>
          </w:p>
        </w:tc>
        <w:tc>
          <w:tcPr>
            <w:tcW w:w="123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≥1200</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7689.5</w:t>
            </w:r>
          </w:p>
        </w:tc>
      </w:tr>
      <w:tr w:rsidR="00716905">
        <w:trPr>
          <w:trHeight w:val="308"/>
        </w:trPr>
        <w:tc>
          <w:tcPr>
            <w:tcW w:w="25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耐碱拉伸断裂强力保留率（</w:t>
            </w:r>
            <w:r>
              <w:rPr>
                <w:rFonts w:ascii="黑体" w:eastAsia="黑体" w:hAnsi="黑体" w:cs="Times New Roman"/>
                <w:sz w:val="18"/>
                <w:szCs w:val="18"/>
              </w:rPr>
              <w:t>%</w:t>
            </w:r>
            <w:r>
              <w:rPr>
                <w:rFonts w:ascii="黑体" w:eastAsia="黑体" w:hAnsi="黑体" w:cs="Times New Roman"/>
                <w:sz w:val="18"/>
                <w:szCs w:val="18"/>
              </w:rPr>
              <w:t>）</w:t>
            </w:r>
          </w:p>
        </w:tc>
        <w:tc>
          <w:tcPr>
            <w:tcW w:w="123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≥50</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JC 561.2</w:t>
            </w:r>
          </w:p>
        </w:tc>
      </w:tr>
      <w:tr w:rsidR="00716905">
        <w:trPr>
          <w:trHeight w:val="308"/>
        </w:trPr>
        <w:tc>
          <w:tcPr>
            <w:tcW w:w="25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断裂伸长率（经、纬向）（</w:t>
            </w:r>
            <w:r>
              <w:rPr>
                <w:rFonts w:ascii="黑体" w:eastAsia="黑体" w:hAnsi="黑体" w:cs="Times New Roman"/>
                <w:sz w:val="18"/>
                <w:szCs w:val="18"/>
              </w:rPr>
              <w:t>%</w:t>
            </w:r>
            <w:r>
              <w:rPr>
                <w:rFonts w:ascii="黑体" w:eastAsia="黑体" w:hAnsi="黑体" w:cs="Times New Roman"/>
                <w:sz w:val="18"/>
                <w:szCs w:val="18"/>
              </w:rPr>
              <w:t>）</w:t>
            </w:r>
          </w:p>
        </w:tc>
        <w:tc>
          <w:tcPr>
            <w:tcW w:w="123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≤5.0</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7689.5</w:t>
            </w:r>
          </w:p>
        </w:tc>
      </w:tr>
      <w:tr w:rsidR="00716905">
        <w:trPr>
          <w:trHeight w:val="308"/>
        </w:trPr>
        <w:tc>
          <w:tcPr>
            <w:tcW w:w="25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可燃物含量（</w:t>
            </w:r>
            <w:r>
              <w:rPr>
                <w:rFonts w:ascii="黑体" w:eastAsia="黑体" w:hAnsi="黑体" w:cs="Times New Roman"/>
                <w:sz w:val="18"/>
                <w:szCs w:val="18"/>
              </w:rPr>
              <w:t>%</w:t>
            </w:r>
            <w:r>
              <w:rPr>
                <w:rFonts w:ascii="黑体" w:eastAsia="黑体" w:hAnsi="黑体" w:cs="Times New Roman"/>
                <w:sz w:val="18"/>
                <w:szCs w:val="18"/>
              </w:rPr>
              <w:t>）</w:t>
            </w:r>
          </w:p>
        </w:tc>
        <w:tc>
          <w:tcPr>
            <w:tcW w:w="123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≥20</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9914.2</w:t>
            </w:r>
          </w:p>
        </w:tc>
      </w:tr>
      <w:tr w:rsidR="00716905">
        <w:trPr>
          <w:trHeight w:val="308"/>
        </w:trPr>
        <w:tc>
          <w:tcPr>
            <w:tcW w:w="252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碱金属氧化物含量（</w:t>
            </w:r>
            <w:r>
              <w:rPr>
                <w:rFonts w:ascii="黑体" w:eastAsia="黑体" w:hAnsi="黑体" w:cs="Times New Roman"/>
                <w:sz w:val="18"/>
                <w:szCs w:val="18"/>
              </w:rPr>
              <w:t>%</w:t>
            </w:r>
            <w:r>
              <w:rPr>
                <w:rFonts w:ascii="黑体" w:eastAsia="黑体" w:hAnsi="黑体" w:cs="Times New Roman"/>
                <w:sz w:val="18"/>
                <w:szCs w:val="18"/>
              </w:rPr>
              <w:t>）</w:t>
            </w:r>
          </w:p>
        </w:tc>
        <w:tc>
          <w:tcPr>
            <w:tcW w:w="1237"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11.6~12.4</w:t>
            </w:r>
          </w:p>
        </w:tc>
        <w:tc>
          <w:tcPr>
            <w:tcW w:w="1236"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1549</w:t>
            </w:r>
          </w:p>
        </w:tc>
      </w:tr>
    </w:tbl>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.17-3</w:t>
      </w:r>
      <w:r>
        <w:rPr>
          <w:rFonts w:ascii="Times New Roman" w:eastAsia="黑体" w:hAnsi="Times New Roman" w:cs="Times New Roman" w:hint="eastAsia"/>
          <w:bCs/>
          <w:spacing w:val="12"/>
          <w:sz w:val="18"/>
          <w:szCs w:val="18"/>
        </w:rPr>
        <w:t>耐碱玻璃纤维网布性能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547"/>
        <w:gridCol w:w="2411"/>
        <w:gridCol w:w="1155"/>
      </w:tblGrid>
      <w:tr w:rsidR="00716905">
        <w:trPr>
          <w:trHeight w:val="308"/>
        </w:trPr>
        <w:tc>
          <w:tcPr>
            <w:tcW w:w="208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19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208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经、</w:t>
            </w:r>
            <w:proofErr w:type="gramStart"/>
            <w:r>
              <w:rPr>
                <w:rFonts w:ascii="黑体" w:eastAsia="黑体" w:hAnsi="黑体" w:cs="Times New Roman"/>
                <w:sz w:val="18"/>
                <w:szCs w:val="18"/>
              </w:rPr>
              <w:t>纬密</w:t>
            </w:r>
            <w:proofErr w:type="gramEnd"/>
            <w:r>
              <w:rPr>
                <w:rFonts w:ascii="黑体" w:eastAsia="黑体" w:hAnsi="黑体" w:cs="Times New Roman"/>
                <w:sz w:val="18"/>
                <w:szCs w:val="18"/>
              </w:rPr>
              <w:t>度（根</w:t>
            </w:r>
            <w:r>
              <w:rPr>
                <w:rFonts w:ascii="黑体" w:eastAsia="黑体" w:hAnsi="黑体" w:cs="Times New Roman"/>
                <w:sz w:val="18"/>
                <w:szCs w:val="18"/>
              </w:rPr>
              <w:t>/25mm</w:t>
            </w:r>
            <w:r>
              <w:rPr>
                <w:rFonts w:ascii="黑体" w:eastAsia="黑体" w:hAnsi="黑体" w:cs="Times New Roman"/>
                <w:sz w:val="18"/>
                <w:szCs w:val="18"/>
              </w:rPr>
              <w:t>）</w:t>
            </w:r>
          </w:p>
        </w:tc>
        <w:tc>
          <w:tcPr>
            <w:tcW w:w="19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w:t>
            </w:r>
            <w:r>
              <w:rPr>
                <w:rFonts w:ascii="黑体" w:eastAsia="黑体" w:hAnsi="黑体" w:cs="Times New Roman" w:hint="eastAsia"/>
                <w:sz w:val="18"/>
                <w:szCs w:val="18"/>
              </w:rPr>
              <w:t>～</w:t>
            </w:r>
            <w:r>
              <w:rPr>
                <w:rFonts w:ascii="黑体" w:eastAsia="黑体" w:hAnsi="黑体" w:cs="Times New Roman"/>
                <w:sz w:val="18"/>
                <w:szCs w:val="18"/>
              </w:rPr>
              <w:t>5</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7689.2</w:t>
            </w:r>
          </w:p>
        </w:tc>
      </w:tr>
      <w:tr w:rsidR="00716905">
        <w:trPr>
          <w:trHeight w:val="308"/>
        </w:trPr>
        <w:tc>
          <w:tcPr>
            <w:tcW w:w="208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单位面积质量（</w:t>
            </w:r>
            <w:r>
              <w:rPr>
                <w:rFonts w:ascii="黑体" w:eastAsia="黑体" w:hAnsi="黑体" w:cs="Times New Roman"/>
                <w:sz w:val="18"/>
                <w:szCs w:val="18"/>
              </w:rPr>
              <w:t>g/m</w:t>
            </w:r>
            <w:r>
              <w:rPr>
                <w:rFonts w:ascii="黑体" w:eastAsia="黑体" w:hAnsi="黑体" w:cs="Times New Roman"/>
                <w:sz w:val="18"/>
                <w:szCs w:val="18"/>
                <w:vertAlign w:val="superscript"/>
              </w:rPr>
              <w:t>2</w:t>
            </w:r>
            <w:r>
              <w:rPr>
                <w:rFonts w:ascii="黑体" w:eastAsia="黑体" w:hAnsi="黑体" w:cs="Times New Roman"/>
                <w:sz w:val="18"/>
                <w:szCs w:val="18"/>
              </w:rPr>
              <w:t>）</w:t>
            </w:r>
          </w:p>
        </w:tc>
        <w:tc>
          <w:tcPr>
            <w:tcW w:w="19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≥130</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9914.3</w:t>
            </w:r>
          </w:p>
        </w:tc>
      </w:tr>
      <w:tr w:rsidR="00716905">
        <w:trPr>
          <w:trHeight w:val="308"/>
        </w:trPr>
        <w:tc>
          <w:tcPr>
            <w:tcW w:w="208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拉伸断裂强力（经、纬向）（</w:t>
            </w:r>
            <w:r>
              <w:rPr>
                <w:rFonts w:ascii="黑体" w:eastAsia="黑体" w:hAnsi="黑体" w:cs="Times New Roman"/>
                <w:sz w:val="18"/>
                <w:szCs w:val="18"/>
              </w:rPr>
              <w:t>N/50mm</w:t>
            </w:r>
            <w:r>
              <w:rPr>
                <w:rFonts w:ascii="黑体" w:eastAsia="黑体" w:hAnsi="黑体" w:cs="Times New Roman"/>
                <w:sz w:val="18"/>
                <w:szCs w:val="18"/>
              </w:rPr>
              <w:t>）</w:t>
            </w:r>
          </w:p>
        </w:tc>
        <w:tc>
          <w:tcPr>
            <w:tcW w:w="1972" w:type="pct"/>
            <w:noWrap/>
            <w:vAlign w:val="center"/>
          </w:tcPr>
          <w:p w:rsidR="00716905" w:rsidRDefault="006C2C31">
            <w:pPr>
              <w:topLinePunct/>
              <w:adjustRightInd w:val="0"/>
              <w:snapToGrid w:val="0"/>
              <w:spacing w:line="340" w:lineRule="atLeast"/>
              <w:jc w:val="center"/>
              <w:rPr>
                <w:rFonts w:ascii="黑体" w:hAnsi="黑体" w:cs="Times New Roman"/>
                <w:sz w:val="18"/>
                <w:szCs w:val="18"/>
              </w:rPr>
            </w:pPr>
            <w:r>
              <w:rPr>
                <w:rFonts w:ascii="黑体" w:eastAsia="黑体" w:hAnsi="黑体" w:cs="Times New Roman"/>
                <w:sz w:val="18"/>
                <w:szCs w:val="18"/>
              </w:rPr>
              <w:t>≥1300</w:t>
            </w:r>
          </w:p>
        </w:tc>
        <w:tc>
          <w:tcPr>
            <w:tcW w:w="945"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 xml:space="preserve">GB/T </w:t>
            </w:r>
            <w:r>
              <w:rPr>
                <w:rFonts w:ascii="黑体" w:eastAsia="黑体" w:hAnsi="黑体" w:cs="Times New Roman"/>
                <w:sz w:val="18"/>
                <w:szCs w:val="18"/>
              </w:rPr>
              <w:t>7689.5</w:t>
            </w:r>
          </w:p>
        </w:tc>
      </w:tr>
      <w:tr w:rsidR="00716905">
        <w:trPr>
          <w:trHeight w:val="308"/>
        </w:trPr>
        <w:tc>
          <w:tcPr>
            <w:tcW w:w="208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断裂伸长率（经、纬向）（</w:t>
            </w:r>
            <w:r>
              <w:rPr>
                <w:rFonts w:ascii="黑体" w:eastAsia="黑体" w:hAnsi="黑体" w:cs="Times New Roman"/>
                <w:sz w:val="18"/>
                <w:szCs w:val="18"/>
              </w:rPr>
              <w:t>%</w:t>
            </w:r>
            <w:r>
              <w:rPr>
                <w:rFonts w:ascii="黑体" w:eastAsia="黑体" w:hAnsi="黑体" w:cs="Times New Roman"/>
                <w:sz w:val="18"/>
                <w:szCs w:val="18"/>
              </w:rPr>
              <w:t>）</w:t>
            </w:r>
          </w:p>
        </w:tc>
        <w:tc>
          <w:tcPr>
            <w:tcW w:w="19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≤4.0</w:t>
            </w:r>
          </w:p>
        </w:tc>
        <w:tc>
          <w:tcPr>
            <w:tcW w:w="945"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208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耐碱拉伸断裂强力保留率</w:t>
            </w:r>
            <w:r>
              <w:rPr>
                <w:rFonts w:ascii="黑体" w:eastAsia="黑体" w:hAnsi="黑体" w:cs="Times New Roman"/>
                <w:sz w:val="18"/>
                <w:szCs w:val="18"/>
              </w:rPr>
              <w:br/>
            </w:r>
            <w:r>
              <w:rPr>
                <w:rFonts w:ascii="黑体" w:eastAsia="黑体" w:hAnsi="黑体" w:cs="Times New Roman"/>
                <w:sz w:val="18"/>
                <w:szCs w:val="18"/>
              </w:rPr>
              <w:t>（经、纬向）（</w:t>
            </w:r>
            <w:r>
              <w:rPr>
                <w:rFonts w:ascii="黑体" w:eastAsia="黑体" w:hAnsi="黑体" w:cs="Times New Roman"/>
                <w:sz w:val="18"/>
                <w:szCs w:val="18"/>
              </w:rPr>
              <w:t>%</w:t>
            </w:r>
            <w:r>
              <w:rPr>
                <w:rFonts w:ascii="黑体" w:eastAsia="黑体" w:hAnsi="黑体" w:cs="Times New Roman"/>
                <w:sz w:val="18"/>
                <w:szCs w:val="18"/>
              </w:rPr>
              <w:t>）</w:t>
            </w:r>
          </w:p>
        </w:tc>
        <w:tc>
          <w:tcPr>
            <w:tcW w:w="19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≥75</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20102</w:t>
            </w:r>
          </w:p>
        </w:tc>
      </w:tr>
      <w:tr w:rsidR="00716905">
        <w:trPr>
          <w:trHeight w:val="308"/>
        </w:trPr>
        <w:tc>
          <w:tcPr>
            <w:tcW w:w="208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可燃物含量（</w:t>
            </w:r>
            <w:r>
              <w:rPr>
                <w:rFonts w:ascii="黑体" w:eastAsia="黑体" w:hAnsi="黑体" w:cs="Times New Roman"/>
                <w:sz w:val="18"/>
                <w:szCs w:val="18"/>
              </w:rPr>
              <w:t>%</w:t>
            </w:r>
            <w:r>
              <w:rPr>
                <w:rFonts w:ascii="黑体" w:eastAsia="黑体" w:hAnsi="黑体" w:cs="Times New Roman"/>
                <w:sz w:val="18"/>
                <w:szCs w:val="18"/>
              </w:rPr>
              <w:t>）</w:t>
            </w:r>
          </w:p>
        </w:tc>
        <w:tc>
          <w:tcPr>
            <w:tcW w:w="197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≥12</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9914.2</w:t>
            </w:r>
          </w:p>
        </w:tc>
      </w:tr>
      <w:tr w:rsidR="00716905">
        <w:trPr>
          <w:trHeight w:val="308"/>
        </w:trPr>
        <w:tc>
          <w:tcPr>
            <w:tcW w:w="208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二氧化锆含量（</w:t>
            </w:r>
            <w:r>
              <w:rPr>
                <w:rFonts w:ascii="黑体" w:eastAsia="黑体" w:hAnsi="黑体" w:cs="Times New Roman"/>
                <w:sz w:val="18"/>
                <w:szCs w:val="18"/>
              </w:rPr>
              <w:t>%</w:t>
            </w:r>
            <w:r>
              <w:rPr>
                <w:rFonts w:ascii="黑体" w:eastAsia="黑体" w:hAnsi="黑体" w:cs="Times New Roman"/>
                <w:sz w:val="18"/>
                <w:szCs w:val="18"/>
              </w:rPr>
              <w:t>）</w:t>
            </w:r>
          </w:p>
        </w:tc>
        <w:tc>
          <w:tcPr>
            <w:tcW w:w="1972" w:type="pct"/>
            <w:noWrap/>
            <w:vAlign w:val="center"/>
          </w:tcPr>
          <w:p w:rsidR="00716905" w:rsidRDefault="006C2C31">
            <w:pPr>
              <w:widowControl/>
              <w:jc w:val="left"/>
              <w:rPr>
                <w:rStyle w:val="ae"/>
              </w:rPr>
            </w:pPr>
            <w:r>
              <w:rPr>
                <w:rFonts w:ascii="黑体" w:eastAsia="黑体" w:hAnsi="黑体" w:cs="Times New Roman" w:hint="eastAsia"/>
                <w:sz w:val="18"/>
                <w:szCs w:val="18"/>
              </w:rPr>
              <w:t>ZrO</w:t>
            </w:r>
            <w:r>
              <w:rPr>
                <w:rFonts w:ascii="黑体" w:eastAsia="黑体" w:hAnsi="黑体" w:cs="Times New Roman"/>
                <w:sz w:val="18"/>
                <w:szCs w:val="18"/>
                <w:vertAlign w:val="subscript"/>
              </w:rPr>
              <w:t>2</w:t>
            </w:r>
            <w:r>
              <w:rPr>
                <w:rFonts w:ascii="黑体" w:eastAsia="黑体" w:hAnsi="黑体" w:cs="Times New Roman" w:hint="eastAsia"/>
                <w:sz w:val="18"/>
                <w:szCs w:val="18"/>
              </w:rPr>
              <w:t>（含</w:t>
            </w:r>
            <w:r>
              <w:rPr>
                <w:rFonts w:ascii="黑体" w:eastAsia="黑体" w:hAnsi="黑体" w:cs="Times New Roman" w:hint="eastAsia"/>
                <w:sz w:val="18"/>
                <w:szCs w:val="18"/>
              </w:rPr>
              <w:t>Hf0</w:t>
            </w:r>
            <w:r>
              <w:rPr>
                <w:rFonts w:ascii="黑体" w:eastAsia="黑体" w:hAnsi="黑体" w:cs="Times New Roman"/>
                <w:sz w:val="18"/>
                <w:szCs w:val="18"/>
                <w:vertAlign w:val="subscript"/>
              </w:rPr>
              <w:t>2</w:t>
            </w:r>
            <w:r>
              <w:rPr>
                <w:rFonts w:ascii="黑体" w:eastAsia="黑体" w:hAnsi="黑体" w:cs="Times New Roman" w:hint="eastAsia"/>
                <w:sz w:val="18"/>
                <w:szCs w:val="18"/>
              </w:rPr>
              <w:t>）含量（质量分数）应不小于</w:t>
            </w:r>
            <w:r>
              <w:rPr>
                <w:rFonts w:ascii="黑体" w:eastAsia="黑体" w:hAnsi="黑体" w:cs="Times New Roman" w:hint="eastAsia"/>
                <w:sz w:val="18"/>
                <w:szCs w:val="18"/>
              </w:rPr>
              <w:t>16.5%</w:t>
            </w:r>
          </w:p>
        </w:tc>
        <w:tc>
          <w:tcPr>
            <w:tcW w:w="945"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GB/T</w:t>
            </w:r>
            <w:r>
              <w:rPr>
                <w:rFonts w:ascii="黑体" w:eastAsia="黑体" w:hAnsi="黑体" w:cs="Times New Roman"/>
                <w:sz w:val="18"/>
                <w:szCs w:val="18"/>
              </w:rPr>
              <w:t xml:space="preserve"> </w:t>
            </w:r>
            <w:r>
              <w:rPr>
                <w:rFonts w:ascii="黑体" w:eastAsia="黑体" w:hAnsi="黑体" w:cs="Times New Roman" w:hint="eastAsia"/>
                <w:sz w:val="18"/>
                <w:szCs w:val="18"/>
              </w:rPr>
              <w:t>1549</w:t>
            </w:r>
            <w:r>
              <w:rPr>
                <w:rFonts w:ascii="黑体" w:eastAsia="黑体" w:hAnsi="黑体" w:cs="Times New Roman" w:hint="eastAsia"/>
                <w:sz w:val="18"/>
                <w:szCs w:val="18"/>
              </w:rPr>
              <w:t>或</w:t>
            </w:r>
            <w:r>
              <w:rPr>
                <w:rFonts w:ascii="黑体" w:eastAsia="黑体" w:hAnsi="黑体" w:cs="Times New Roman" w:hint="eastAsia"/>
                <w:sz w:val="18"/>
                <w:szCs w:val="18"/>
              </w:rPr>
              <w:t>GB/T</w:t>
            </w:r>
            <w:r>
              <w:rPr>
                <w:rFonts w:ascii="黑体" w:eastAsia="黑体" w:hAnsi="黑体" w:cs="Times New Roman"/>
                <w:sz w:val="18"/>
                <w:szCs w:val="18"/>
              </w:rPr>
              <w:t xml:space="preserve"> </w:t>
            </w:r>
            <w:r>
              <w:rPr>
                <w:rFonts w:ascii="黑体" w:eastAsia="黑体" w:hAnsi="黑体" w:cs="Times New Roman" w:hint="eastAsia"/>
                <w:sz w:val="18"/>
                <w:szCs w:val="18"/>
              </w:rPr>
              <w:t>43309</w:t>
            </w: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本条文对玻璃纤维网布性能提出了要求。</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本条文包括了中碱玻璃纤维网布、涂塑中碱玻璃纤维网布和耐碱玻璃纤维网布三种玻璃纤维网布。</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中碱玻璃纤维网布分为</w:t>
      </w:r>
      <w:r>
        <w:rPr>
          <w:rFonts w:ascii="楷体" w:eastAsia="楷体" w:hAnsi="楷体" w:hint="eastAsia"/>
          <w:sz w:val="18"/>
          <w:szCs w:val="24"/>
        </w:rPr>
        <w:t>A</w:t>
      </w:r>
      <w:r>
        <w:rPr>
          <w:rFonts w:ascii="楷体" w:eastAsia="楷体" w:hAnsi="楷体" w:hint="eastAsia"/>
          <w:sz w:val="18"/>
          <w:szCs w:val="24"/>
        </w:rPr>
        <w:t>型和</w:t>
      </w:r>
      <w:r>
        <w:rPr>
          <w:rFonts w:ascii="楷体" w:eastAsia="楷体" w:hAnsi="楷体" w:hint="eastAsia"/>
          <w:sz w:val="18"/>
          <w:szCs w:val="24"/>
        </w:rPr>
        <w:t>B</w:t>
      </w:r>
      <w:r>
        <w:rPr>
          <w:rFonts w:ascii="楷体" w:eastAsia="楷体" w:hAnsi="楷体" w:hint="eastAsia"/>
          <w:sz w:val="18"/>
          <w:szCs w:val="24"/>
        </w:rPr>
        <w:t>型两种，只适用于底层粉刷石膏抹面。</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2</w:t>
      </w:r>
      <w:r>
        <w:rPr>
          <w:rFonts w:ascii="楷体" w:eastAsia="楷体" w:hAnsi="楷体" w:hint="eastAsia"/>
          <w:sz w:val="18"/>
          <w:szCs w:val="24"/>
        </w:rPr>
        <w:t>涂塑中碱玻璃纤维网布的性能指标参考《增强用玻璃纤维网布</w:t>
      </w:r>
      <w:r>
        <w:rPr>
          <w:rFonts w:ascii="楷体" w:eastAsia="楷体" w:hAnsi="楷体"/>
          <w:sz w:val="18"/>
          <w:szCs w:val="24"/>
        </w:rPr>
        <w:t xml:space="preserve"> </w:t>
      </w:r>
      <w:r>
        <w:rPr>
          <w:rFonts w:ascii="楷体" w:eastAsia="楷体" w:hAnsi="楷体" w:hint="eastAsia"/>
          <w:sz w:val="18"/>
          <w:szCs w:val="24"/>
        </w:rPr>
        <w:t>第</w:t>
      </w:r>
      <w:r>
        <w:rPr>
          <w:rFonts w:ascii="楷体" w:eastAsia="楷体" w:hAnsi="楷体" w:hint="eastAsia"/>
          <w:sz w:val="18"/>
          <w:szCs w:val="24"/>
        </w:rPr>
        <w:t>2</w:t>
      </w:r>
      <w:r>
        <w:rPr>
          <w:rFonts w:ascii="楷体" w:eastAsia="楷体" w:hAnsi="楷体" w:hint="eastAsia"/>
          <w:sz w:val="18"/>
          <w:szCs w:val="24"/>
        </w:rPr>
        <w:t>部分</w:t>
      </w:r>
      <w:r>
        <w:rPr>
          <w:rFonts w:ascii="楷体" w:eastAsia="楷体" w:hAnsi="楷体" w:hint="eastAsia"/>
          <w:sz w:val="18"/>
          <w:szCs w:val="24"/>
        </w:rPr>
        <w:t>:</w:t>
      </w:r>
      <w:r>
        <w:rPr>
          <w:rFonts w:ascii="楷体" w:eastAsia="楷体" w:hAnsi="楷体" w:hint="eastAsia"/>
          <w:sz w:val="18"/>
          <w:szCs w:val="24"/>
        </w:rPr>
        <w:t>聚合物基外墙外保温用玻璃纤维网布》</w:t>
      </w:r>
      <w:r>
        <w:rPr>
          <w:rFonts w:ascii="楷体" w:eastAsia="楷体" w:hAnsi="楷体" w:hint="eastAsia"/>
          <w:sz w:val="18"/>
          <w:szCs w:val="24"/>
        </w:rPr>
        <w:t>JC</w:t>
      </w:r>
      <w:r>
        <w:rPr>
          <w:rFonts w:ascii="楷体" w:eastAsia="楷体" w:hAnsi="楷体"/>
          <w:sz w:val="18"/>
          <w:szCs w:val="24"/>
        </w:rPr>
        <w:t xml:space="preserve"> </w:t>
      </w:r>
      <w:r>
        <w:rPr>
          <w:rFonts w:ascii="楷体" w:eastAsia="楷体" w:hAnsi="楷体" w:hint="eastAsia"/>
          <w:sz w:val="18"/>
          <w:szCs w:val="24"/>
        </w:rPr>
        <w:t>561.2-2006</w:t>
      </w:r>
      <w:r>
        <w:rPr>
          <w:rFonts w:ascii="楷体" w:eastAsia="楷体" w:hAnsi="楷体" w:hint="eastAsia"/>
          <w:sz w:val="18"/>
          <w:szCs w:val="24"/>
        </w:rPr>
        <w:t>制定。该标准还规定了对材料可燃物含量和碱金属氧化物含量的要求。采用的是玻璃纤维网布经向和</w:t>
      </w:r>
      <w:proofErr w:type="gramStart"/>
      <w:r>
        <w:rPr>
          <w:rFonts w:ascii="楷体" w:eastAsia="楷体" w:hAnsi="楷体" w:hint="eastAsia"/>
          <w:sz w:val="18"/>
          <w:szCs w:val="24"/>
        </w:rPr>
        <w:t>纬向</w:t>
      </w:r>
      <w:proofErr w:type="gramEnd"/>
      <w:r>
        <w:rPr>
          <w:rFonts w:ascii="楷体" w:eastAsia="楷体" w:hAnsi="楷体" w:hint="eastAsia"/>
          <w:sz w:val="18"/>
          <w:szCs w:val="24"/>
        </w:rPr>
        <w:t>拉伸断裂强力及耐碱拉伸断裂强力保留率。</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3</w:t>
      </w:r>
      <w:r>
        <w:rPr>
          <w:rFonts w:ascii="楷体" w:eastAsia="楷体" w:hAnsi="楷体" w:hint="eastAsia"/>
          <w:sz w:val="18"/>
          <w:szCs w:val="24"/>
        </w:rPr>
        <w:t>耐碱玻璃纤维网布主要用于无机保温板和保温砂浆的抹面胶浆中，也适用于面砖饰面的抹面胶浆。</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耐碱玻璃纤维网布的性能指标参考《耐碱玻璃纤维网布》</w:t>
      </w:r>
      <w:r>
        <w:rPr>
          <w:rFonts w:ascii="楷体" w:eastAsia="楷体" w:hAnsi="楷体" w:hint="eastAsia"/>
          <w:sz w:val="18"/>
          <w:szCs w:val="24"/>
        </w:rPr>
        <w:t>JC/T</w:t>
      </w:r>
      <w:r>
        <w:rPr>
          <w:rFonts w:ascii="楷体" w:eastAsia="楷体" w:hAnsi="楷体"/>
          <w:sz w:val="18"/>
          <w:szCs w:val="24"/>
        </w:rPr>
        <w:t xml:space="preserve"> </w:t>
      </w:r>
      <w:r>
        <w:rPr>
          <w:rFonts w:ascii="楷体" w:eastAsia="楷体" w:hAnsi="楷体" w:hint="eastAsia"/>
          <w:sz w:val="18"/>
          <w:szCs w:val="24"/>
        </w:rPr>
        <w:t>841-</w:t>
      </w:r>
      <w:r>
        <w:rPr>
          <w:rFonts w:ascii="楷体" w:eastAsia="楷体" w:hAnsi="楷体"/>
          <w:sz w:val="18"/>
          <w:szCs w:val="24"/>
        </w:rPr>
        <w:t>2024</w:t>
      </w:r>
      <w:r>
        <w:rPr>
          <w:rFonts w:ascii="楷体" w:eastAsia="楷体" w:hAnsi="楷体" w:hint="eastAsia"/>
          <w:sz w:val="18"/>
          <w:szCs w:val="24"/>
        </w:rPr>
        <w:t>制</w:t>
      </w:r>
      <w:r>
        <w:rPr>
          <w:rFonts w:ascii="楷体" w:eastAsia="楷体" w:hAnsi="楷体" w:hint="eastAsia"/>
          <w:sz w:val="18"/>
          <w:szCs w:val="24"/>
        </w:rPr>
        <w:lastRenderedPageBreak/>
        <w:t>定。采用的是玻璃纤</w:t>
      </w:r>
      <w:r>
        <w:rPr>
          <w:rFonts w:ascii="楷体" w:eastAsia="楷体" w:hAnsi="楷体" w:hint="eastAsia"/>
          <w:sz w:val="18"/>
          <w:szCs w:val="24"/>
        </w:rPr>
        <w:t>维网布经向和</w:t>
      </w:r>
      <w:proofErr w:type="gramStart"/>
      <w:r>
        <w:rPr>
          <w:rFonts w:ascii="楷体" w:eastAsia="楷体" w:hAnsi="楷体" w:hint="eastAsia"/>
          <w:sz w:val="18"/>
          <w:szCs w:val="24"/>
        </w:rPr>
        <w:t>纬向</w:t>
      </w:r>
      <w:proofErr w:type="gramEnd"/>
      <w:r>
        <w:rPr>
          <w:rFonts w:ascii="楷体" w:eastAsia="楷体" w:hAnsi="楷体" w:hint="eastAsia"/>
          <w:sz w:val="18"/>
          <w:szCs w:val="24"/>
        </w:rPr>
        <w:t>拉伸断裂强力和耐碱拉伸断裂强力保留率。该标准还规定了对材料二氧化锆含量和可燃物含量的要求</w:t>
      </w:r>
      <w:r>
        <w:rPr>
          <w:rFonts w:ascii="楷体" w:eastAsia="楷体" w:hAnsi="楷体"/>
          <w:sz w:val="18"/>
          <w:szCs w:val="24"/>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18</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锚栓性能应符合表</w:t>
      </w:r>
      <w:r>
        <w:rPr>
          <w:rFonts w:ascii="Times New Roman" w:eastAsia="方正书宋简体" w:hAnsi="Times New Roman" w:cs="Times New Roman" w:hint="eastAsia"/>
          <w:szCs w:val="21"/>
        </w:rPr>
        <w:t>4.2.1</w:t>
      </w:r>
      <w:r>
        <w:rPr>
          <w:rFonts w:ascii="Times New Roman" w:eastAsia="方正书宋简体" w:hAnsi="Times New Roman" w:cs="Times New Roman"/>
          <w:szCs w:val="21"/>
        </w:rPr>
        <w:t>8</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.18</w:t>
      </w:r>
      <w:r>
        <w:rPr>
          <w:rFonts w:ascii="Times New Roman" w:eastAsia="黑体" w:hAnsi="Times New Roman" w:cs="Times New Roman" w:hint="eastAsia"/>
          <w:bCs/>
          <w:spacing w:val="12"/>
          <w:sz w:val="18"/>
          <w:szCs w:val="18"/>
        </w:rPr>
        <w:t>锚栓性能</w:t>
      </w:r>
    </w:p>
    <w:tbl>
      <w:tblPr>
        <w:tblStyle w:val="aa"/>
        <w:tblW w:w="0" w:type="auto"/>
        <w:tblLook w:val="04A0" w:firstRow="1" w:lastRow="0" w:firstColumn="1" w:lastColumn="0" w:noHBand="0" w:noVBand="1"/>
      </w:tblPr>
      <w:tblGrid>
        <w:gridCol w:w="2972"/>
        <w:gridCol w:w="1701"/>
        <w:gridCol w:w="1440"/>
      </w:tblGrid>
      <w:tr w:rsidR="00716905">
        <w:tc>
          <w:tcPr>
            <w:tcW w:w="2972" w:type="dxa"/>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检验项目</w:t>
            </w:r>
          </w:p>
        </w:tc>
        <w:tc>
          <w:tcPr>
            <w:tcW w:w="1701" w:type="dxa"/>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性能要求</w:t>
            </w:r>
          </w:p>
        </w:tc>
        <w:tc>
          <w:tcPr>
            <w:tcW w:w="1440" w:type="dxa"/>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实验</w:t>
            </w:r>
            <w:r>
              <w:rPr>
                <w:rFonts w:ascii="黑体" w:eastAsia="黑体" w:hAnsi="黑体" w:cs="Times New Roman"/>
                <w:sz w:val="18"/>
                <w:szCs w:val="18"/>
              </w:rPr>
              <w:t>方法</w:t>
            </w:r>
          </w:p>
        </w:tc>
      </w:tr>
      <w:tr w:rsidR="00716905">
        <w:tc>
          <w:tcPr>
            <w:tcW w:w="2972" w:type="dxa"/>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单个锚栓抗拉承载力标准值（</w:t>
            </w:r>
            <w:r>
              <w:rPr>
                <w:rFonts w:ascii="黑体" w:eastAsia="黑体" w:hAnsi="黑体" w:cs="Times New Roman" w:hint="eastAsia"/>
                <w:sz w:val="18"/>
                <w:szCs w:val="18"/>
              </w:rPr>
              <w:t>kN</w:t>
            </w:r>
            <w:r>
              <w:rPr>
                <w:rFonts w:ascii="黑体" w:eastAsia="黑体" w:hAnsi="黑体" w:cs="Times New Roman" w:hint="eastAsia"/>
                <w:sz w:val="18"/>
                <w:szCs w:val="18"/>
              </w:rPr>
              <w:t>）</w:t>
            </w:r>
          </w:p>
        </w:tc>
        <w:tc>
          <w:tcPr>
            <w:tcW w:w="1701" w:type="dxa"/>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≥0.30</w:t>
            </w:r>
          </w:p>
        </w:tc>
        <w:tc>
          <w:tcPr>
            <w:tcW w:w="1440" w:type="dxa"/>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JG</w:t>
            </w:r>
            <w:r>
              <w:rPr>
                <w:rFonts w:ascii="黑体" w:eastAsia="黑体" w:hAnsi="黑体" w:cs="Times New Roman"/>
                <w:sz w:val="18"/>
                <w:szCs w:val="18"/>
              </w:rPr>
              <w:t>/T 366</w:t>
            </w:r>
          </w:p>
        </w:tc>
      </w:tr>
    </w:tbl>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本条文对锚栓性能提出了要求。内保温系统锚的作用与外保温的要求不同，内保温系统用锚栓只是为保证火灾发生时，复合板的面板能可靠挂在基层墙体上，所以只要求了单个锚栓抗拉承载力标准值。</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19</w:t>
      </w:r>
      <w:r>
        <w:rPr>
          <w:rFonts w:ascii="Times New Roman" w:hAnsi="Times New Roman" w:cs="Times New Roman" w:hint="eastAsia"/>
          <w:b/>
          <w:szCs w:val="21"/>
        </w:rPr>
        <w:t xml:space="preserve">  </w:t>
      </w:r>
      <w:r>
        <w:rPr>
          <w:rFonts w:ascii="Times New Roman" w:eastAsia="方正书宋简体" w:hAnsi="Times New Roman" w:cs="Times New Roman" w:hint="eastAsia"/>
          <w:szCs w:val="21"/>
        </w:rPr>
        <w:t>内保温系统用腻子性能应符合表</w:t>
      </w:r>
      <w:r>
        <w:rPr>
          <w:rFonts w:ascii="Times New Roman" w:eastAsia="方正书宋简体" w:hAnsi="Times New Roman" w:cs="Times New Roman" w:hint="eastAsia"/>
          <w:szCs w:val="21"/>
        </w:rPr>
        <w:t>4.2.1</w:t>
      </w:r>
      <w:r>
        <w:rPr>
          <w:rFonts w:ascii="Times New Roman" w:eastAsia="方正书宋简体" w:hAnsi="Times New Roman" w:cs="Times New Roman"/>
          <w:szCs w:val="21"/>
        </w:rPr>
        <w:t>9</w:t>
      </w:r>
      <w:r>
        <w:rPr>
          <w:rFonts w:ascii="Times New Roman" w:eastAsia="方正书宋简体" w:hAnsi="Times New Roman" w:cs="Times New Roman" w:hint="eastAsia"/>
          <w:szCs w:val="21"/>
        </w:rPr>
        <w:t>的规定</w:t>
      </w:r>
      <w:r>
        <w:rPr>
          <w:rFonts w:ascii="Times New Roman" w:eastAsia="方正书宋简体" w:hAnsi="Times New Roman" w:cs="Times New Roman"/>
          <w:szCs w:val="21"/>
        </w:rPr>
        <w:t>。</w:t>
      </w:r>
    </w:p>
    <w:p w:rsidR="00716905" w:rsidRDefault="006C2C31">
      <w:pPr>
        <w:topLinePunct/>
        <w:adjustRightInd w:val="0"/>
        <w:snapToGrid w:val="0"/>
        <w:spacing w:line="360" w:lineRule="exact"/>
        <w:jc w:val="center"/>
        <w:rPr>
          <w:rFonts w:ascii="Times New Roman" w:eastAsia="方正书宋简体" w:hAnsi="Times New Roman" w:cs="Times New Roman"/>
          <w:szCs w:val="21"/>
        </w:rPr>
      </w:pPr>
      <w:r>
        <w:rPr>
          <w:rFonts w:ascii="Times New Roman" w:eastAsia="黑体" w:hAnsi="Times New Roman" w:cs="Times New Roman"/>
          <w:bCs/>
          <w:spacing w:val="12"/>
          <w:sz w:val="18"/>
          <w:szCs w:val="18"/>
        </w:rPr>
        <w:t>表</w:t>
      </w:r>
      <w:r>
        <w:rPr>
          <w:rFonts w:ascii="Times New Roman" w:eastAsia="黑体" w:hAnsi="Times New Roman" w:cs="Times New Roman"/>
          <w:bCs/>
          <w:spacing w:val="12"/>
          <w:sz w:val="18"/>
          <w:szCs w:val="18"/>
        </w:rPr>
        <w:t>4.</w:t>
      </w:r>
      <w:r>
        <w:rPr>
          <w:rFonts w:ascii="Times New Roman" w:eastAsia="黑体" w:hAnsi="Times New Roman" w:cs="Times New Roman" w:hint="eastAsia"/>
          <w:bCs/>
          <w:spacing w:val="12"/>
          <w:sz w:val="18"/>
          <w:szCs w:val="18"/>
        </w:rPr>
        <w:t>2</w:t>
      </w:r>
      <w:r>
        <w:rPr>
          <w:rFonts w:ascii="Times New Roman" w:eastAsia="黑体" w:hAnsi="Times New Roman" w:cs="Times New Roman"/>
          <w:bCs/>
          <w:spacing w:val="12"/>
          <w:sz w:val="18"/>
          <w:szCs w:val="18"/>
        </w:rPr>
        <w:t>.19</w:t>
      </w:r>
      <w:r>
        <w:rPr>
          <w:rFonts w:ascii="Times New Roman" w:eastAsia="黑体" w:hAnsi="Times New Roman" w:cs="Times New Roman" w:hint="eastAsia"/>
          <w:bCs/>
          <w:spacing w:val="12"/>
          <w:sz w:val="18"/>
          <w:szCs w:val="18"/>
        </w:rPr>
        <w:t>内保温系统用腻子性能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7"/>
        <w:gridCol w:w="638"/>
        <w:gridCol w:w="651"/>
        <w:gridCol w:w="676"/>
        <w:gridCol w:w="651"/>
        <w:gridCol w:w="676"/>
        <w:gridCol w:w="651"/>
        <w:gridCol w:w="676"/>
        <w:gridCol w:w="1057"/>
      </w:tblGrid>
      <w:tr w:rsidR="00716905">
        <w:trPr>
          <w:trHeight w:val="308"/>
        </w:trPr>
        <w:tc>
          <w:tcPr>
            <w:tcW w:w="810" w:type="pct"/>
            <w:gridSpan w:val="2"/>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检验项目</w:t>
            </w:r>
          </w:p>
        </w:tc>
        <w:tc>
          <w:tcPr>
            <w:tcW w:w="3309" w:type="pct"/>
            <w:gridSpan w:val="6"/>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性能要求</w:t>
            </w:r>
          </w:p>
        </w:tc>
        <w:tc>
          <w:tcPr>
            <w:tcW w:w="881"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试验方法</w:t>
            </w:r>
          </w:p>
        </w:tc>
      </w:tr>
      <w:tr w:rsidR="00716905">
        <w:trPr>
          <w:trHeight w:val="308"/>
        </w:trPr>
        <w:tc>
          <w:tcPr>
            <w:tcW w:w="810" w:type="pct"/>
            <w:gridSpan w:val="2"/>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普通型（</w:t>
            </w:r>
            <w:r>
              <w:rPr>
                <w:rFonts w:ascii="黑体" w:eastAsia="黑体" w:hAnsi="黑体" w:cs="Times New Roman"/>
                <w:sz w:val="18"/>
                <w:szCs w:val="18"/>
              </w:rPr>
              <w:t>P</w:t>
            </w:r>
            <w:r>
              <w:rPr>
                <w:rFonts w:ascii="黑体" w:eastAsia="黑体" w:hAnsi="黑体" w:cs="Times New Roman"/>
                <w:sz w:val="18"/>
                <w:szCs w:val="18"/>
              </w:rPr>
              <w:t>）</w:t>
            </w:r>
          </w:p>
        </w:tc>
        <w:tc>
          <w:tcPr>
            <w:tcW w:w="56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普通耐水型（</w:t>
            </w:r>
            <w:r>
              <w:rPr>
                <w:rFonts w:ascii="黑体" w:eastAsia="黑体" w:hAnsi="黑体" w:cs="Times New Roman"/>
                <w:sz w:val="18"/>
                <w:szCs w:val="18"/>
              </w:rPr>
              <w:t>PN</w:t>
            </w:r>
            <w:r>
              <w:rPr>
                <w:rFonts w:ascii="黑体" w:eastAsia="黑体" w:hAnsi="黑体" w:cs="Times New Roman"/>
                <w:sz w:val="18"/>
                <w:szCs w:val="18"/>
              </w:rPr>
              <w:t>）</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柔性（</w:t>
            </w:r>
            <w:r>
              <w:rPr>
                <w:rFonts w:ascii="黑体" w:eastAsia="黑体" w:hAnsi="黑体" w:cs="Times New Roman"/>
                <w:sz w:val="18"/>
                <w:szCs w:val="18"/>
              </w:rPr>
              <w:t>R</w:t>
            </w:r>
            <w:r>
              <w:rPr>
                <w:rFonts w:ascii="黑体" w:eastAsia="黑体" w:hAnsi="黑体" w:cs="Times New Roman"/>
                <w:sz w:val="18"/>
                <w:szCs w:val="18"/>
              </w:rPr>
              <w:t>）</w:t>
            </w:r>
          </w:p>
        </w:tc>
        <w:tc>
          <w:tcPr>
            <w:tcW w:w="56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柔性耐水型（</w:t>
            </w:r>
            <w:r>
              <w:rPr>
                <w:rFonts w:ascii="黑体" w:eastAsia="黑体" w:hAnsi="黑体" w:cs="Times New Roman"/>
                <w:sz w:val="18"/>
                <w:szCs w:val="18"/>
              </w:rPr>
              <w:t>RN</w:t>
            </w:r>
            <w:r>
              <w:rPr>
                <w:rFonts w:ascii="黑体" w:eastAsia="黑体" w:hAnsi="黑体" w:cs="Times New Roman"/>
                <w:sz w:val="18"/>
                <w:szCs w:val="18"/>
              </w:rPr>
              <w:t>）</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弹性（</w:t>
            </w:r>
            <w:r>
              <w:rPr>
                <w:rFonts w:ascii="黑体" w:eastAsia="黑体" w:hAnsi="黑体" w:cs="Times New Roman"/>
                <w:sz w:val="18"/>
                <w:szCs w:val="18"/>
              </w:rPr>
              <w:t>T</w:t>
            </w:r>
            <w:r>
              <w:rPr>
                <w:rFonts w:ascii="黑体" w:eastAsia="黑体" w:hAnsi="黑体" w:cs="Times New Roman"/>
                <w:sz w:val="18"/>
                <w:szCs w:val="18"/>
              </w:rPr>
              <w:t>）</w:t>
            </w:r>
          </w:p>
        </w:tc>
        <w:tc>
          <w:tcPr>
            <w:tcW w:w="563"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耐水型</w:t>
            </w:r>
            <w:r>
              <w:rPr>
                <w:rFonts w:ascii="黑体" w:eastAsia="黑体" w:hAnsi="黑体" w:cs="Times New Roman"/>
                <w:sz w:val="18"/>
                <w:szCs w:val="18"/>
              </w:rPr>
              <w:t xml:space="preserve"> </w:t>
            </w:r>
            <w:r>
              <w:rPr>
                <w:rFonts w:ascii="黑体" w:eastAsia="黑体" w:hAnsi="黑体" w:cs="Times New Roman"/>
                <w:sz w:val="18"/>
                <w:szCs w:val="18"/>
              </w:rPr>
              <w:t>弹性（</w:t>
            </w:r>
            <w:r>
              <w:rPr>
                <w:rFonts w:ascii="黑体" w:eastAsia="黑体" w:hAnsi="黑体" w:cs="Times New Roman"/>
                <w:sz w:val="18"/>
                <w:szCs w:val="18"/>
              </w:rPr>
              <w:t>TN</w:t>
            </w:r>
            <w:r>
              <w:rPr>
                <w:rFonts w:ascii="黑体" w:eastAsia="黑体" w:hAnsi="黑体" w:cs="Times New Roman"/>
                <w:sz w:val="18"/>
                <w:szCs w:val="18"/>
              </w:rPr>
              <w:t>）</w:t>
            </w:r>
          </w:p>
        </w:tc>
        <w:tc>
          <w:tcPr>
            <w:tcW w:w="881"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81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容器中状态</w:t>
            </w:r>
          </w:p>
        </w:tc>
        <w:tc>
          <w:tcPr>
            <w:tcW w:w="3309" w:type="pct"/>
            <w:gridSpan w:val="6"/>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无结块、均匀</w:t>
            </w:r>
          </w:p>
        </w:tc>
        <w:tc>
          <w:tcPr>
            <w:tcW w:w="881"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 298</w:t>
            </w:r>
          </w:p>
        </w:tc>
      </w:tr>
      <w:tr w:rsidR="00716905">
        <w:trPr>
          <w:trHeight w:val="308"/>
        </w:trPr>
        <w:tc>
          <w:tcPr>
            <w:tcW w:w="81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施工性</w:t>
            </w:r>
          </w:p>
        </w:tc>
        <w:tc>
          <w:tcPr>
            <w:tcW w:w="3309" w:type="pct"/>
            <w:gridSpan w:val="6"/>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刮涂无障碍</w:t>
            </w:r>
          </w:p>
        </w:tc>
        <w:tc>
          <w:tcPr>
            <w:tcW w:w="881"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328"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干燥时间（表干）</w:t>
            </w:r>
          </w:p>
        </w:tc>
        <w:tc>
          <w:tcPr>
            <w:tcW w:w="48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单道施工厚度＜</w:t>
            </w:r>
            <w:r>
              <w:rPr>
                <w:rFonts w:ascii="黑体" w:eastAsia="黑体" w:hAnsi="黑体" w:cs="Times New Roman"/>
                <w:sz w:val="18"/>
                <w:szCs w:val="18"/>
              </w:rPr>
              <w:t xml:space="preserve">2mm </w:t>
            </w:r>
            <w:r>
              <w:rPr>
                <w:rFonts w:ascii="黑体" w:eastAsia="黑体" w:hAnsi="黑体" w:cs="Times New Roman"/>
                <w:sz w:val="18"/>
                <w:szCs w:val="18"/>
              </w:rPr>
              <w:t>的产品</w:t>
            </w:r>
          </w:p>
        </w:tc>
        <w:tc>
          <w:tcPr>
            <w:tcW w:w="3309" w:type="pct"/>
            <w:gridSpan w:val="6"/>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≤2h</w:t>
            </w:r>
          </w:p>
        </w:tc>
        <w:tc>
          <w:tcPr>
            <w:tcW w:w="881"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按</w:t>
            </w:r>
            <w:r>
              <w:rPr>
                <w:rFonts w:ascii="黑体" w:eastAsia="黑体" w:hAnsi="黑体" w:cs="Times New Roman"/>
                <w:sz w:val="18"/>
                <w:szCs w:val="18"/>
              </w:rPr>
              <w:t>GB/T 1728-1979</w:t>
            </w:r>
            <w:r>
              <w:rPr>
                <w:rFonts w:ascii="黑体" w:eastAsia="黑体" w:hAnsi="黑体" w:cs="Times New Roman"/>
                <w:sz w:val="18"/>
                <w:szCs w:val="18"/>
              </w:rPr>
              <w:t>（</w:t>
            </w:r>
            <w:r>
              <w:rPr>
                <w:rFonts w:ascii="黑体" w:eastAsia="黑体" w:hAnsi="黑体" w:cs="Times New Roman"/>
                <w:sz w:val="18"/>
                <w:szCs w:val="18"/>
              </w:rPr>
              <w:t>1989</w:t>
            </w:r>
            <w:r>
              <w:rPr>
                <w:rFonts w:ascii="黑体" w:eastAsia="黑体" w:hAnsi="黑体" w:cs="Times New Roman"/>
                <w:sz w:val="18"/>
                <w:szCs w:val="18"/>
              </w:rPr>
              <w:t>）中乙法的规定进行</w:t>
            </w:r>
          </w:p>
        </w:tc>
      </w:tr>
      <w:tr w:rsidR="00716905">
        <w:trPr>
          <w:trHeight w:val="308"/>
        </w:trPr>
        <w:tc>
          <w:tcPr>
            <w:tcW w:w="32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48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单道施工厚度</w:t>
            </w:r>
            <w:r>
              <w:rPr>
                <w:rFonts w:ascii="黑体" w:eastAsia="黑体" w:hAnsi="黑体" w:cs="Times New Roman"/>
                <w:sz w:val="18"/>
                <w:szCs w:val="18"/>
              </w:rPr>
              <w:t xml:space="preserve">≥2mm </w:t>
            </w:r>
            <w:r>
              <w:rPr>
                <w:rFonts w:ascii="黑体" w:eastAsia="黑体" w:hAnsi="黑体" w:cs="Times New Roman"/>
                <w:sz w:val="18"/>
                <w:szCs w:val="18"/>
              </w:rPr>
              <w:t>的产品</w:t>
            </w:r>
          </w:p>
        </w:tc>
        <w:tc>
          <w:tcPr>
            <w:tcW w:w="3309" w:type="pct"/>
            <w:gridSpan w:val="6"/>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≤5h</w:t>
            </w:r>
          </w:p>
        </w:tc>
        <w:tc>
          <w:tcPr>
            <w:tcW w:w="881"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40"/>
        </w:trPr>
        <w:tc>
          <w:tcPr>
            <w:tcW w:w="328"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初期干燥抗裂性</w:t>
            </w:r>
            <w:r>
              <w:rPr>
                <w:rFonts w:ascii="黑体" w:eastAsia="黑体" w:hAnsi="黑体" w:cs="Times New Roman"/>
                <w:sz w:val="18"/>
                <w:szCs w:val="18"/>
              </w:rPr>
              <w:t xml:space="preserve"> </w:t>
            </w:r>
          </w:p>
        </w:tc>
        <w:tc>
          <w:tcPr>
            <w:tcW w:w="482"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单道施工厚度＜</w:t>
            </w:r>
            <w:r>
              <w:rPr>
                <w:rFonts w:ascii="黑体" w:eastAsia="黑体" w:hAnsi="黑体" w:cs="Times New Roman"/>
                <w:sz w:val="18"/>
                <w:szCs w:val="18"/>
              </w:rPr>
              <w:t xml:space="preserve">2mm </w:t>
            </w:r>
            <w:r>
              <w:rPr>
                <w:rFonts w:ascii="黑体" w:eastAsia="黑体" w:hAnsi="黑体" w:cs="Times New Roman"/>
                <w:sz w:val="18"/>
                <w:szCs w:val="18"/>
              </w:rPr>
              <w:t>的产品</w:t>
            </w:r>
          </w:p>
        </w:tc>
        <w:tc>
          <w:tcPr>
            <w:tcW w:w="3309" w:type="pct"/>
            <w:gridSpan w:val="6"/>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3h</w:t>
            </w:r>
            <w:r>
              <w:rPr>
                <w:rFonts w:ascii="黑体" w:eastAsia="黑体" w:hAnsi="黑体" w:cs="Times New Roman"/>
                <w:sz w:val="18"/>
                <w:szCs w:val="18"/>
              </w:rPr>
              <w:t>无裂纹</w:t>
            </w:r>
          </w:p>
        </w:tc>
        <w:tc>
          <w:tcPr>
            <w:tcW w:w="881"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 24</w:t>
            </w:r>
          </w:p>
        </w:tc>
      </w:tr>
      <w:tr w:rsidR="00716905">
        <w:trPr>
          <w:trHeight w:val="340"/>
        </w:trPr>
        <w:tc>
          <w:tcPr>
            <w:tcW w:w="32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482"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单道施工厚度</w:t>
            </w:r>
            <w:r>
              <w:rPr>
                <w:rFonts w:ascii="黑体" w:eastAsia="黑体" w:hAnsi="黑体" w:cs="Times New Roman"/>
                <w:sz w:val="18"/>
                <w:szCs w:val="18"/>
              </w:rPr>
              <w:t>≥2mm</w:t>
            </w:r>
            <w:r>
              <w:rPr>
                <w:rFonts w:ascii="黑体" w:eastAsia="黑体" w:hAnsi="黑体" w:cs="Times New Roman"/>
                <w:sz w:val="18"/>
                <w:szCs w:val="18"/>
              </w:rPr>
              <w:t>的产品</w:t>
            </w:r>
          </w:p>
        </w:tc>
        <w:tc>
          <w:tcPr>
            <w:tcW w:w="3309" w:type="pct"/>
            <w:gridSpan w:val="6"/>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881"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81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打磨性</w:t>
            </w:r>
          </w:p>
        </w:tc>
        <w:tc>
          <w:tcPr>
            <w:tcW w:w="3309" w:type="pct"/>
            <w:gridSpan w:val="6"/>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手工可打磨</w:t>
            </w:r>
          </w:p>
        </w:tc>
        <w:tc>
          <w:tcPr>
            <w:tcW w:w="88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 298</w:t>
            </w:r>
          </w:p>
        </w:tc>
      </w:tr>
      <w:tr w:rsidR="00716905">
        <w:trPr>
          <w:trHeight w:val="308"/>
        </w:trPr>
        <w:tc>
          <w:tcPr>
            <w:tcW w:w="81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耐水性</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4h</w:t>
            </w:r>
            <w:r>
              <w:rPr>
                <w:rFonts w:ascii="黑体" w:eastAsia="黑体" w:hAnsi="黑体" w:cs="Times New Roman"/>
                <w:sz w:val="18"/>
                <w:szCs w:val="18"/>
              </w:rPr>
              <w:t>无起泡、开裂及</w:t>
            </w:r>
            <w:proofErr w:type="gramStart"/>
            <w:r>
              <w:rPr>
                <w:rFonts w:ascii="黑体" w:eastAsia="黑体" w:hAnsi="黑体" w:cs="Times New Roman"/>
                <w:sz w:val="18"/>
                <w:szCs w:val="18"/>
              </w:rPr>
              <w:t>明显掉粉</w:t>
            </w:r>
            <w:proofErr w:type="gramEnd"/>
          </w:p>
        </w:tc>
        <w:tc>
          <w:tcPr>
            <w:tcW w:w="56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48h</w:t>
            </w:r>
            <w:r>
              <w:rPr>
                <w:rFonts w:ascii="黑体" w:eastAsia="黑体" w:hAnsi="黑体" w:cs="Times New Roman"/>
                <w:sz w:val="18"/>
                <w:szCs w:val="18"/>
              </w:rPr>
              <w:t>无起泡、开裂及</w:t>
            </w:r>
            <w:proofErr w:type="gramStart"/>
            <w:r>
              <w:rPr>
                <w:rFonts w:ascii="黑体" w:eastAsia="黑体" w:hAnsi="黑体" w:cs="Times New Roman"/>
                <w:sz w:val="18"/>
                <w:szCs w:val="18"/>
              </w:rPr>
              <w:t>明显掉粉</w:t>
            </w:r>
            <w:proofErr w:type="gramEnd"/>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4h</w:t>
            </w:r>
            <w:r>
              <w:rPr>
                <w:rFonts w:ascii="黑体" w:eastAsia="黑体" w:hAnsi="黑体" w:cs="Times New Roman"/>
                <w:sz w:val="18"/>
                <w:szCs w:val="18"/>
              </w:rPr>
              <w:t>无起泡、开裂及</w:t>
            </w:r>
            <w:proofErr w:type="gramStart"/>
            <w:r>
              <w:rPr>
                <w:rFonts w:ascii="黑体" w:eastAsia="黑体" w:hAnsi="黑体" w:cs="Times New Roman"/>
                <w:sz w:val="18"/>
                <w:szCs w:val="18"/>
              </w:rPr>
              <w:t>明显掉粉</w:t>
            </w:r>
            <w:proofErr w:type="gramEnd"/>
          </w:p>
        </w:tc>
        <w:tc>
          <w:tcPr>
            <w:tcW w:w="56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48h</w:t>
            </w:r>
            <w:r>
              <w:rPr>
                <w:rFonts w:ascii="黑体" w:eastAsia="黑体" w:hAnsi="黑体" w:cs="Times New Roman"/>
                <w:sz w:val="18"/>
                <w:szCs w:val="18"/>
              </w:rPr>
              <w:t>无起泡、开裂及</w:t>
            </w:r>
            <w:proofErr w:type="gramStart"/>
            <w:r>
              <w:rPr>
                <w:rFonts w:ascii="黑体" w:eastAsia="黑体" w:hAnsi="黑体" w:cs="Times New Roman"/>
                <w:sz w:val="18"/>
                <w:szCs w:val="18"/>
              </w:rPr>
              <w:t>明显掉粉</w:t>
            </w:r>
            <w:proofErr w:type="gramEnd"/>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4h</w:t>
            </w:r>
            <w:r>
              <w:rPr>
                <w:rFonts w:ascii="黑体" w:eastAsia="黑体" w:hAnsi="黑体" w:cs="Times New Roman"/>
                <w:sz w:val="18"/>
                <w:szCs w:val="18"/>
              </w:rPr>
              <w:t>无起泡、开裂及</w:t>
            </w:r>
            <w:proofErr w:type="gramStart"/>
            <w:r>
              <w:rPr>
                <w:rFonts w:ascii="黑体" w:eastAsia="黑体" w:hAnsi="黑体" w:cs="Times New Roman"/>
                <w:sz w:val="18"/>
                <w:szCs w:val="18"/>
              </w:rPr>
              <w:t>明显掉粉</w:t>
            </w:r>
            <w:proofErr w:type="gramEnd"/>
          </w:p>
        </w:tc>
        <w:tc>
          <w:tcPr>
            <w:tcW w:w="56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48h</w:t>
            </w:r>
            <w:r>
              <w:rPr>
                <w:rFonts w:ascii="黑体" w:eastAsia="黑体" w:hAnsi="黑体" w:cs="Times New Roman"/>
                <w:sz w:val="18"/>
                <w:szCs w:val="18"/>
              </w:rPr>
              <w:t>无起泡、开裂及</w:t>
            </w:r>
            <w:proofErr w:type="gramStart"/>
            <w:r>
              <w:rPr>
                <w:rFonts w:ascii="黑体" w:eastAsia="黑体" w:hAnsi="黑体" w:cs="Times New Roman"/>
                <w:sz w:val="18"/>
                <w:szCs w:val="18"/>
              </w:rPr>
              <w:t>明显掉粉</w:t>
            </w:r>
            <w:proofErr w:type="gramEnd"/>
          </w:p>
        </w:tc>
        <w:tc>
          <w:tcPr>
            <w:tcW w:w="88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GB/T 1733 GB 6682</w:t>
            </w:r>
          </w:p>
        </w:tc>
      </w:tr>
      <w:tr w:rsidR="00716905">
        <w:trPr>
          <w:trHeight w:val="308"/>
        </w:trPr>
        <w:tc>
          <w:tcPr>
            <w:tcW w:w="328"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粘结强度</w:t>
            </w:r>
            <w:r>
              <w:rPr>
                <w:rFonts w:ascii="黑体" w:eastAsia="黑体" w:hAnsi="黑体" w:cs="Times New Roman"/>
                <w:sz w:val="18"/>
                <w:szCs w:val="18"/>
              </w:rPr>
              <w:br/>
            </w:r>
            <w:r>
              <w:rPr>
                <w:rFonts w:ascii="黑体" w:eastAsia="黑体" w:hAnsi="黑体" w:cs="Times New Roman"/>
                <w:sz w:val="18"/>
                <w:szCs w:val="18"/>
              </w:rPr>
              <w:t>（</w:t>
            </w:r>
            <w:r>
              <w:rPr>
                <w:rFonts w:ascii="黑体" w:eastAsia="黑体" w:hAnsi="黑体" w:cs="Times New Roman"/>
                <w:sz w:val="18"/>
                <w:szCs w:val="18"/>
              </w:rPr>
              <w:t>MPa</w:t>
            </w:r>
            <w:r>
              <w:rPr>
                <w:rFonts w:ascii="黑体" w:eastAsia="黑体" w:hAnsi="黑体" w:cs="Times New Roman"/>
                <w:sz w:val="18"/>
                <w:szCs w:val="18"/>
              </w:rPr>
              <w:t>）</w:t>
            </w:r>
            <w:r>
              <w:rPr>
                <w:rFonts w:ascii="黑体" w:eastAsia="黑体" w:hAnsi="黑体" w:cs="Times New Roman"/>
                <w:sz w:val="18"/>
                <w:szCs w:val="18"/>
              </w:rPr>
              <w:t xml:space="preserve"> </w:t>
            </w:r>
          </w:p>
        </w:tc>
        <w:tc>
          <w:tcPr>
            <w:tcW w:w="48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标准状态</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0.40</w:t>
            </w:r>
          </w:p>
        </w:tc>
        <w:tc>
          <w:tcPr>
            <w:tcW w:w="56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0.50</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0.40</w:t>
            </w:r>
          </w:p>
        </w:tc>
        <w:tc>
          <w:tcPr>
            <w:tcW w:w="56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0.50</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0.40</w:t>
            </w:r>
          </w:p>
        </w:tc>
        <w:tc>
          <w:tcPr>
            <w:tcW w:w="56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0.50</w:t>
            </w:r>
          </w:p>
        </w:tc>
        <w:tc>
          <w:tcPr>
            <w:tcW w:w="881"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 24</w:t>
            </w:r>
          </w:p>
        </w:tc>
      </w:tr>
      <w:tr w:rsidR="00716905">
        <w:trPr>
          <w:trHeight w:val="308"/>
        </w:trPr>
        <w:tc>
          <w:tcPr>
            <w:tcW w:w="328"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c>
          <w:tcPr>
            <w:tcW w:w="482" w:type="pct"/>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浸水后</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56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0.30</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562"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0.30</w:t>
            </w:r>
          </w:p>
        </w:tc>
        <w:tc>
          <w:tcPr>
            <w:tcW w:w="54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p>
        </w:tc>
        <w:tc>
          <w:tcPr>
            <w:tcW w:w="563"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w:t>
            </w:r>
            <w:r>
              <w:rPr>
                <w:rFonts w:ascii="黑体" w:eastAsia="黑体" w:hAnsi="黑体" w:cs="Times New Roman"/>
                <w:sz w:val="18"/>
                <w:szCs w:val="18"/>
              </w:rPr>
              <w:t>0.30</w:t>
            </w:r>
          </w:p>
        </w:tc>
        <w:tc>
          <w:tcPr>
            <w:tcW w:w="881"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08"/>
        </w:trPr>
        <w:tc>
          <w:tcPr>
            <w:tcW w:w="81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腻子膜柔韧性</w:t>
            </w:r>
          </w:p>
        </w:tc>
        <w:tc>
          <w:tcPr>
            <w:tcW w:w="1103"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直径</w:t>
            </w:r>
            <w:r>
              <w:rPr>
                <w:rFonts w:ascii="黑体" w:eastAsia="黑体" w:hAnsi="黑体" w:cs="Times New Roman"/>
                <w:sz w:val="18"/>
                <w:szCs w:val="18"/>
              </w:rPr>
              <w:t>100mm</w:t>
            </w:r>
            <w:r>
              <w:rPr>
                <w:rFonts w:ascii="黑体" w:eastAsia="黑体" w:hAnsi="黑体" w:cs="Times New Roman"/>
                <w:sz w:val="18"/>
                <w:szCs w:val="18"/>
              </w:rPr>
              <w:t>，无裂纹</w:t>
            </w:r>
          </w:p>
        </w:tc>
        <w:tc>
          <w:tcPr>
            <w:tcW w:w="1103"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直径</w:t>
            </w:r>
            <w:r>
              <w:rPr>
                <w:rFonts w:ascii="黑体" w:eastAsia="黑体" w:hAnsi="黑体" w:cs="Times New Roman"/>
                <w:sz w:val="18"/>
                <w:szCs w:val="18"/>
              </w:rPr>
              <w:t>50mm</w:t>
            </w:r>
            <w:r>
              <w:rPr>
                <w:rFonts w:ascii="黑体" w:eastAsia="黑体" w:hAnsi="黑体" w:cs="Times New Roman"/>
                <w:sz w:val="18"/>
                <w:szCs w:val="18"/>
              </w:rPr>
              <w:t>，无裂纹</w:t>
            </w:r>
          </w:p>
        </w:tc>
        <w:tc>
          <w:tcPr>
            <w:tcW w:w="1104"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hint="eastAsia"/>
                <w:sz w:val="18"/>
                <w:szCs w:val="18"/>
              </w:rPr>
              <w:t>-</w:t>
            </w:r>
          </w:p>
        </w:tc>
        <w:tc>
          <w:tcPr>
            <w:tcW w:w="881" w:type="pct"/>
            <w:vMerge w:val="restar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JG/T157</w:t>
            </w:r>
          </w:p>
        </w:tc>
      </w:tr>
      <w:tr w:rsidR="00716905">
        <w:trPr>
          <w:trHeight w:val="308"/>
        </w:trPr>
        <w:tc>
          <w:tcPr>
            <w:tcW w:w="81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动态抗开裂性（</w:t>
            </w:r>
            <w:r>
              <w:rPr>
                <w:rFonts w:ascii="黑体" w:eastAsia="黑体" w:hAnsi="黑体" w:cs="Times New Roman"/>
                <w:sz w:val="18"/>
                <w:szCs w:val="18"/>
              </w:rPr>
              <w:t>mm</w:t>
            </w:r>
            <w:r>
              <w:rPr>
                <w:rFonts w:ascii="黑体" w:eastAsia="黑体" w:hAnsi="黑体" w:cs="Times New Roman"/>
                <w:sz w:val="18"/>
                <w:szCs w:val="18"/>
              </w:rPr>
              <w:t>）</w:t>
            </w:r>
          </w:p>
        </w:tc>
        <w:tc>
          <w:tcPr>
            <w:tcW w:w="1103"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≥0.04</w:t>
            </w:r>
            <w:r>
              <w:rPr>
                <w:rFonts w:ascii="黑体" w:eastAsia="黑体" w:hAnsi="黑体" w:cs="Times New Roman"/>
                <w:sz w:val="18"/>
                <w:szCs w:val="18"/>
              </w:rPr>
              <w:t>，＜</w:t>
            </w:r>
            <w:r>
              <w:rPr>
                <w:rFonts w:ascii="黑体" w:eastAsia="黑体" w:hAnsi="黑体" w:cs="Times New Roman"/>
                <w:sz w:val="18"/>
                <w:szCs w:val="18"/>
              </w:rPr>
              <w:t>0.08</w:t>
            </w:r>
          </w:p>
        </w:tc>
        <w:tc>
          <w:tcPr>
            <w:tcW w:w="1103"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≥0.08</w:t>
            </w:r>
            <w:r>
              <w:rPr>
                <w:rFonts w:ascii="黑体" w:eastAsia="黑体" w:hAnsi="黑体" w:cs="Times New Roman"/>
                <w:sz w:val="18"/>
                <w:szCs w:val="18"/>
              </w:rPr>
              <w:t>，＜</w:t>
            </w:r>
            <w:r>
              <w:rPr>
                <w:rFonts w:ascii="黑体" w:eastAsia="黑体" w:hAnsi="黑体" w:cs="Times New Roman"/>
                <w:sz w:val="18"/>
                <w:szCs w:val="18"/>
              </w:rPr>
              <w:t>0.3</w:t>
            </w:r>
          </w:p>
        </w:tc>
        <w:tc>
          <w:tcPr>
            <w:tcW w:w="1104"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≥0.3</w:t>
            </w:r>
          </w:p>
        </w:tc>
        <w:tc>
          <w:tcPr>
            <w:tcW w:w="881" w:type="pct"/>
            <w:vMerge/>
            <w:vAlign w:val="center"/>
          </w:tcPr>
          <w:p w:rsidR="00716905" w:rsidRDefault="00716905">
            <w:pPr>
              <w:topLinePunct/>
              <w:adjustRightInd w:val="0"/>
              <w:snapToGrid w:val="0"/>
              <w:spacing w:line="340" w:lineRule="atLeast"/>
              <w:jc w:val="center"/>
              <w:rPr>
                <w:rFonts w:ascii="黑体" w:eastAsia="黑体" w:hAnsi="黑体" w:cs="Times New Roman"/>
                <w:sz w:val="18"/>
                <w:szCs w:val="18"/>
              </w:rPr>
            </w:pPr>
          </w:p>
        </w:tc>
      </w:tr>
      <w:tr w:rsidR="00716905">
        <w:trPr>
          <w:trHeight w:val="330"/>
        </w:trPr>
        <w:tc>
          <w:tcPr>
            <w:tcW w:w="81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低温贮存稳定性</w:t>
            </w:r>
          </w:p>
        </w:tc>
        <w:tc>
          <w:tcPr>
            <w:tcW w:w="3309" w:type="pct"/>
            <w:gridSpan w:val="6"/>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三次循环</w:t>
            </w:r>
            <w:proofErr w:type="gramStart"/>
            <w:r>
              <w:rPr>
                <w:rFonts w:ascii="黑体" w:eastAsia="黑体" w:hAnsi="黑体" w:cs="Times New Roman"/>
                <w:sz w:val="18"/>
                <w:szCs w:val="18"/>
              </w:rPr>
              <w:t>不</w:t>
            </w:r>
            <w:proofErr w:type="gramEnd"/>
            <w:r>
              <w:rPr>
                <w:rFonts w:ascii="黑体" w:eastAsia="黑体" w:hAnsi="黑体" w:cs="Times New Roman"/>
                <w:sz w:val="18"/>
                <w:szCs w:val="18"/>
              </w:rPr>
              <w:t>变质</w:t>
            </w:r>
          </w:p>
        </w:tc>
        <w:tc>
          <w:tcPr>
            <w:tcW w:w="88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按</w:t>
            </w:r>
            <w:r>
              <w:rPr>
                <w:rFonts w:ascii="黑体" w:eastAsia="黑体" w:hAnsi="黑体" w:cs="Times New Roman"/>
                <w:sz w:val="18"/>
                <w:szCs w:val="18"/>
              </w:rPr>
              <w:t>GB/T9268-2008</w:t>
            </w:r>
            <w:r>
              <w:rPr>
                <w:rFonts w:ascii="黑体" w:eastAsia="黑体" w:hAnsi="黑体" w:cs="Times New Roman"/>
                <w:sz w:val="18"/>
                <w:szCs w:val="18"/>
              </w:rPr>
              <w:t>中</w:t>
            </w:r>
            <w:r>
              <w:rPr>
                <w:rFonts w:ascii="黑体" w:eastAsia="黑体" w:hAnsi="黑体" w:cs="Times New Roman"/>
                <w:sz w:val="18"/>
                <w:szCs w:val="18"/>
              </w:rPr>
              <w:t>A</w:t>
            </w:r>
            <w:r>
              <w:rPr>
                <w:rFonts w:ascii="黑体" w:eastAsia="黑体" w:hAnsi="黑体" w:cs="Times New Roman"/>
                <w:sz w:val="18"/>
                <w:szCs w:val="18"/>
              </w:rPr>
              <w:t>法</w:t>
            </w:r>
            <w:r>
              <w:rPr>
                <w:rFonts w:ascii="黑体" w:eastAsia="黑体" w:hAnsi="黑体" w:cs="Times New Roman"/>
                <w:sz w:val="18"/>
                <w:szCs w:val="18"/>
              </w:rPr>
              <w:lastRenderedPageBreak/>
              <w:t>进行</w:t>
            </w:r>
          </w:p>
        </w:tc>
      </w:tr>
      <w:tr w:rsidR="00716905">
        <w:trPr>
          <w:trHeight w:val="330"/>
        </w:trPr>
        <w:tc>
          <w:tcPr>
            <w:tcW w:w="810" w:type="pct"/>
            <w:gridSpan w:val="2"/>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lastRenderedPageBreak/>
              <w:t>有害物质限量</w:t>
            </w:r>
          </w:p>
        </w:tc>
        <w:tc>
          <w:tcPr>
            <w:tcW w:w="3309" w:type="pct"/>
            <w:gridSpan w:val="6"/>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符合现行国家标准《</w:t>
            </w:r>
            <w:r>
              <w:rPr>
                <w:rFonts w:ascii="黑体" w:eastAsia="黑体" w:hAnsi="黑体" w:cs="Times New Roman" w:hint="eastAsia"/>
                <w:sz w:val="18"/>
                <w:szCs w:val="18"/>
              </w:rPr>
              <w:t>建筑用墙面涂料中有害物质限量</w:t>
            </w:r>
            <w:r>
              <w:rPr>
                <w:rFonts w:ascii="黑体" w:eastAsia="黑体" w:hAnsi="黑体" w:cs="Times New Roman"/>
                <w:sz w:val="18"/>
                <w:szCs w:val="18"/>
              </w:rPr>
              <w:t>》</w:t>
            </w:r>
            <w:r>
              <w:rPr>
                <w:rFonts w:ascii="黑体" w:eastAsia="黑体" w:hAnsi="黑体" w:cs="Times New Roman"/>
                <w:sz w:val="18"/>
                <w:szCs w:val="18"/>
              </w:rPr>
              <w:t>GB18582</w:t>
            </w:r>
            <w:r>
              <w:rPr>
                <w:rFonts w:ascii="黑体" w:eastAsia="黑体" w:hAnsi="黑体" w:cs="Times New Roman"/>
                <w:sz w:val="18"/>
                <w:szCs w:val="18"/>
              </w:rPr>
              <w:t>水性墙面腻子的规定</w:t>
            </w:r>
          </w:p>
        </w:tc>
        <w:tc>
          <w:tcPr>
            <w:tcW w:w="881" w:type="pct"/>
            <w:noWrap/>
            <w:vAlign w:val="center"/>
          </w:tcPr>
          <w:p w:rsidR="00716905" w:rsidRDefault="006C2C31">
            <w:pPr>
              <w:topLinePunct/>
              <w:adjustRightInd w:val="0"/>
              <w:snapToGrid w:val="0"/>
              <w:spacing w:line="340" w:lineRule="atLeast"/>
              <w:jc w:val="center"/>
              <w:rPr>
                <w:rFonts w:ascii="黑体" w:eastAsia="黑体" w:hAnsi="黑体" w:cs="Times New Roman"/>
                <w:sz w:val="18"/>
                <w:szCs w:val="18"/>
              </w:rPr>
            </w:pPr>
            <w:r>
              <w:rPr>
                <w:rFonts w:ascii="黑体" w:eastAsia="黑体" w:hAnsi="黑体" w:cs="Times New Roman"/>
                <w:sz w:val="18"/>
                <w:szCs w:val="18"/>
              </w:rPr>
              <w:t>GB 18582</w:t>
            </w:r>
          </w:p>
        </w:tc>
      </w:tr>
    </w:tbl>
    <w:p w:rsidR="00716905" w:rsidRDefault="006C2C31">
      <w:pPr>
        <w:topLinePunct/>
        <w:adjustRightInd w:val="0"/>
        <w:snapToGrid w:val="0"/>
        <w:spacing w:line="360" w:lineRule="exact"/>
        <w:ind w:left="425" w:hangingChars="236" w:hanging="42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注：</w:t>
      </w:r>
      <w:r>
        <w:rPr>
          <w:rFonts w:ascii="Times New Roman" w:eastAsia="方正书宋简体" w:hAnsi="Times New Roman" w:cs="Times New Roman" w:hint="eastAsia"/>
          <w:sz w:val="18"/>
          <w:szCs w:val="21"/>
        </w:rPr>
        <w:t>1</w:t>
      </w:r>
      <w:r>
        <w:rPr>
          <w:rFonts w:ascii="Times New Roman" w:eastAsia="方正书宋简体" w:hAnsi="Times New Roman" w:cs="Times New Roman" w:hint="eastAsia"/>
          <w:sz w:val="18"/>
          <w:szCs w:val="21"/>
        </w:rPr>
        <w:t>普通型腻子及普通型耐水腻子、柔性腻子及柔性耐水型腻子，腻子膜柔韧性或动态抗开裂性通过其中一项即可。</w:t>
      </w:r>
    </w:p>
    <w:p w:rsidR="00716905" w:rsidRDefault="006C2C31">
      <w:pPr>
        <w:topLinePunct/>
        <w:adjustRightInd w:val="0"/>
        <w:snapToGrid w:val="0"/>
        <w:spacing w:line="360" w:lineRule="exact"/>
        <w:ind w:leftChars="202" w:left="424" w:firstLine="1"/>
        <w:rPr>
          <w:rFonts w:ascii="Times New Roman" w:eastAsia="方正书宋简体" w:hAnsi="Times New Roman" w:cs="Times New Roman"/>
          <w:sz w:val="18"/>
          <w:szCs w:val="21"/>
        </w:rPr>
      </w:pPr>
      <w:r>
        <w:rPr>
          <w:rFonts w:ascii="Times New Roman" w:eastAsia="方正书宋简体" w:hAnsi="Times New Roman" w:cs="Times New Roman"/>
          <w:sz w:val="18"/>
          <w:szCs w:val="21"/>
        </w:rPr>
        <w:t>2</w:t>
      </w:r>
      <w:r>
        <w:rPr>
          <w:rFonts w:ascii="Times New Roman" w:eastAsia="方正书宋简体" w:hAnsi="Times New Roman" w:cs="Times New Roman" w:hint="eastAsia"/>
          <w:sz w:val="18"/>
          <w:szCs w:val="21"/>
        </w:rPr>
        <w:t>液态组合或</w:t>
      </w:r>
      <w:r>
        <w:rPr>
          <w:rFonts w:ascii="Times New Roman" w:eastAsia="方正书宋简体" w:hAnsi="Times New Roman" w:cs="Times New Roman"/>
          <w:sz w:val="18"/>
          <w:szCs w:val="21"/>
        </w:rPr>
        <w:t>膏</w:t>
      </w:r>
      <w:r>
        <w:rPr>
          <w:rFonts w:ascii="Times New Roman" w:eastAsia="方正书宋简体" w:hAnsi="Times New Roman" w:cs="Times New Roman" w:hint="eastAsia"/>
          <w:sz w:val="18"/>
          <w:szCs w:val="21"/>
        </w:rPr>
        <w:t>状组合需测试低温贮存稳定性指标。</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本条文对外墙内保温用腻子性能提出了要求。由于《建筑室内用腻子》</w:t>
      </w:r>
      <w:r>
        <w:rPr>
          <w:rFonts w:ascii="楷体" w:eastAsia="楷体" w:hAnsi="楷体" w:hint="eastAsia"/>
          <w:sz w:val="18"/>
          <w:szCs w:val="24"/>
        </w:rPr>
        <w:t>JG/T 298</w:t>
      </w:r>
      <w:r>
        <w:rPr>
          <w:rFonts w:ascii="楷体" w:eastAsia="楷体" w:hAnsi="楷体" w:hint="eastAsia"/>
          <w:sz w:val="18"/>
          <w:szCs w:val="24"/>
        </w:rPr>
        <w:t>不适用于保温材料的基层上，因此增加了腻子膜柔韧性和动态抗开裂性的要求。给出了</w:t>
      </w:r>
      <w:r>
        <w:rPr>
          <w:rFonts w:ascii="楷体" w:eastAsia="楷体" w:hAnsi="楷体" w:hint="eastAsia"/>
          <w:sz w:val="18"/>
          <w:szCs w:val="24"/>
        </w:rPr>
        <w:t>6</w:t>
      </w:r>
      <w:r>
        <w:rPr>
          <w:rFonts w:ascii="楷体" w:eastAsia="楷体" w:hAnsi="楷体" w:hint="eastAsia"/>
          <w:sz w:val="18"/>
          <w:szCs w:val="24"/>
        </w:rPr>
        <w:t>种外墙内保温用腻子，建筑师应根据室内环境、面层的收缩性和保温层的尺寸稳定性，选择适宜的品种。</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20</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纸面石膏板应符合下列规定：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纸面石膏板应符合现行国家标准《纸面石膏板》</w:t>
      </w:r>
      <w:r>
        <w:rPr>
          <w:rFonts w:ascii="Times New Roman" w:eastAsia="方正书宋简体" w:hAnsi="Times New Roman" w:cs="Times New Roman" w:hint="eastAsia"/>
          <w:szCs w:val="21"/>
        </w:rPr>
        <w:t>GB/T</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9775</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纸面石膏板的放射性核素限量，应符合现行国家标准《建筑材料放射性核素限量》</w:t>
      </w:r>
      <w:r>
        <w:rPr>
          <w:rFonts w:ascii="Times New Roman" w:eastAsia="方正书宋简体" w:hAnsi="Times New Roman" w:cs="Times New Roman" w:hint="eastAsia"/>
          <w:szCs w:val="21"/>
        </w:rPr>
        <w:t>GB</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6566</w:t>
      </w:r>
      <w:r>
        <w:rPr>
          <w:rFonts w:ascii="Times New Roman" w:eastAsia="方正书宋简体" w:hAnsi="Times New Roman" w:cs="Times New Roman" w:hint="eastAsia"/>
          <w:szCs w:val="21"/>
        </w:rPr>
        <w:t>中对建筑主体材料天然放射性的规定。</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21  </w:t>
      </w:r>
      <w:r>
        <w:rPr>
          <w:rFonts w:ascii="Times New Roman" w:eastAsia="方正书宋简体" w:hAnsi="Times New Roman" w:cs="Times New Roman" w:hint="eastAsia"/>
          <w:szCs w:val="21"/>
        </w:rPr>
        <w:t>无</w:t>
      </w:r>
      <w:r>
        <w:rPr>
          <w:rFonts w:ascii="Times New Roman" w:eastAsia="方正书宋简体" w:hAnsi="Times New Roman" w:cs="Times New Roman"/>
          <w:szCs w:val="21"/>
        </w:rPr>
        <w:t>石棉</w:t>
      </w:r>
      <w:r>
        <w:rPr>
          <w:rFonts w:ascii="Times New Roman" w:eastAsia="方正书宋简体" w:hAnsi="Times New Roman" w:cs="Times New Roman" w:hint="eastAsia"/>
          <w:szCs w:val="21"/>
        </w:rPr>
        <w:t>纤维水泥平板应符合下列规定：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无石棉纤维水泥平板应符合国家现行标准《纤维水泥平板第</w:t>
      </w: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部分</w:t>
      </w:r>
      <w:r>
        <w:rPr>
          <w:rFonts w:ascii="Times New Roman" w:eastAsia="方正书宋简体" w:hAnsi="Times New Roman" w:cs="Times New Roman"/>
          <w:szCs w:val="21"/>
        </w:rPr>
        <w:t>：</w:t>
      </w:r>
      <w:r>
        <w:rPr>
          <w:rFonts w:ascii="Times New Roman" w:eastAsia="方正书宋简体" w:hAnsi="Times New Roman" w:cs="Times New Roman" w:hint="eastAsia"/>
          <w:szCs w:val="21"/>
        </w:rPr>
        <w:t>无石棉纤维水泥平板》</w:t>
      </w:r>
      <w:r>
        <w:rPr>
          <w:rFonts w:ascii="Times New Roman" w:eastAsia="方正书宋简体" w:hAnsi="Times New Roman" w:cs="Times New Roman" w:hint="eastAsia"/>
          <w:szCs w:val="21"/>
        </w:rPr>
        <w:t>JC/T</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412.1</w:t>
      </w:r>
      <w:r>
        <w:rPr>
          <w:rFonts w:ascii="Times New Roman" w:eastAsia="方正书宋简体" w:hAnsi="Times New Roman" w:cs="Times New Roman" w:hint="eastAsia"/>
          <w:szCs w:val="21"/>
        </w:rPr>
        <w:t>的规定</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无石棉纤维水泥平板的放射性核素限量，应符合现行国家标准《建筑材料放射性核素限量》</w:t>
      </w:r>
      <w:r>
        <w:rPr>
          <w:rFonts w:ascii="Times New Roman" w:eastAsia="方正书宋简体" w:hAnsi="Times New Roman" w:cs="Times New Roman" w:hint="eastAsia"/>
          <w:szCs w:val="21"/>
        </w:rPr>
        <w:t>GB</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6566</w:t>
      </w:r>
      <w:r>
        <w:rPr>
          <w:rFonts w:ascii="Times New Roman" w:eastAsia="方正书宋简体" w:hAnsi="Times New Roman" w:cs="Times New Roman" w:hint="eastAsia"/>
          <w:szCs w:val="21"/>
        </w:rPr>
        <w:t>中对建筑主体材料天然放射性的规定。</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22  </w:t>
      </w:r>
      <w:r>
        <w:rPr>
          <w:rFonts w:ascii="Times New Roman" w:eastAsia="方正书宋简体" w:hAnsi="Times New Roman" w:cs="Times New Roman" w:hint="eastAsia"/>
          <w:szCs w:val="21"/>
        </w:rPr>
        <w:t>无石棉硅酸钙板应符合下列规定</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无石棉硅酸钙板应符合国家现行标准《纤维增强硅酸钙板第</w:t>
      </w: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部分</w:t>
      </w:r>
      <w:r>
        <w:rPr>
          <w:rFonts w:ascii="Times New Roman" w:eastAsia="方正书宋简体" w:hAnsi="Times New Roman" w:cs="Times New Roman"/>
          <w:szCs w:val="21"/>
        </w:rPr>
        <w:t>：</w:t>
      </w:r>
      <w:r>
        <w:rPr>
          <w:rFonts w:ascii="Times New Roman" w:eastAsia="方正书宋简体" w:hAnsi="Times New Roman" w:cs="Times New Roman" w:hint="eastAsia"/>
          <w:szCs w:val="21"/>
        </w:rPr>
        <w:t>无石棉硅酸钙板》</w:t>
      </w:r>
      <w:r>
        <w:rPr>
          <w:rFonts w:ascii="Times New Roman" w:eastAsia="方正书宋简体" w:hAnsi="Times New Roman" w:cs="Times New Roman" w:hint="eastAsia"/>
          <w:szCs w:val="21"/>
        </w:rPr>
        <w:t>JC/T</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564.1</w:t>
      </w:r>
      <w:r>
        <w:rPr>
          <w:rFonts w:ascii="Times New Roman" w:eastAsia="方正书宋简体" w:hAnsi="Times New Roman" w:cs="Times New Roman" w:hint="eastAsia"/>
          <w:szCs w:val="21"/>
        </w:rPr>
        <w:t>的规定</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无石棉硅酸钙板的放射性核素限量，应符合现行国家标准《建</w:t>
      </w:r>
      <w:r>
        <w:rPr>
          <w:rFonts w:ascii="Times New Roman" w:eastAsia="方正书宋简体" w:hAnsi="Times New Roman" w:cs="Times New Roman" w:hint="eastAsia"/>
          <w:szCs w:val="21"/>
        </w:rPr>
        <w:lastRenderedPageBreak/>
        <w:t>筑材料放射性核素限量》</w:t>
      </w:r>
      <w:r>
        <w:rPr>
          <w:rFonts w:ascii="Times New Roman" w:eastAsia="方正书宋简体" w:hAnsi="Times New Roman" w:cs="Times New Roman" w:hint="eastAsia"/>
          <w:szCs w:val="21"/>
        </w:rPr>
        <w:t>GB</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6566</w:t>
      </w:r>
      <w:r>
        <w:rPr>
          <w:rFonts w:ascii="Times New Roman" w:eastAsia="方正书宋简体" w:hAnsi="Times New Roman" w:cs="Times New Roman" w:hint="eastAsia"/>
          <w:szCs w:val="21"/>
        </w:rPr>
        <w:t>中对建筑主体材料天然放射性的要求。</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23  </w:t>
      </w:r>
      <w:r>
        <w:rPr>
          <w:rFonts w:ascii="Times New Roman" w:eastAsia="方正书宋简体" w:hAnsi="Times New Roman" w:cs="Times New Roman" w:hint="eastAsia"/>
          <w:szCs w:val="21"/>
        </w:rPr>
        <w:t>建筑用轻钢龙骨应符合现行国家标准《建筑用轻钢龙骨》</w:t>
      </w:r>
      <w:r>
        <w:rPr>
          <w:rFonts w:ascii="Times New Roman" w:eastAsia="方正书宋简体" w:hAnsi="Times New Roman" w:cs="Times New Roman" w:hint="eastAsia"/>
          <w:szCs w:val="21"/>
        </w:rPr>
        <w:t>GB/T 11981</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24  </w:t>
      </w:r>
      <w:r>
        <w:rPr>
          <w:rFonts w:ascii="Times New Roman" w:eastAsia="方正书宋简体" w:hAnsi="Times New Roman" w:cs="Times New Roman" w:hint="eastAsia"/>
          <w:szCs w:val="21"/>
        </w:rPr>
        <w:t>龙骨固定件塑料</w:t>
      </w:r>
      <w:proofErr w:type="gramStart"/>
      <w:r>
        <w:rPr>
          <w:rFonts w:ascii="Times New Roman" w:eastAsia="方正书宋简体" w:hAnsi="Times New Roman" w:cs="Times New Roman" w:hint="eastAsia"/>
          <w:szCs w:val="21"/>
        </w:rPr>
        <w:t>套简采用</w:t>
      </w:r>
      <w:proofErr w:type="gramEnd"/>
      <w:r>
        <w:rPr>
          <w:rFonts w:ascii="Times New Roman" w:eastAsia="方正书宋简体" w:hAnsi="Times New Roman" w:cs="Times New Roman" w:hint="eastAsia"/>
          <w:szCs w:val="21"/>
        </w:rPr>
        <w:t>聚氨酯、聚乙烯或聚丙烯等非再生工程塑料制成，表面应无气泡、不弯曲、</w:t>
      </w:r>
      <w:proofErr w:type="gramStart"/>
      <w:r>
        <w:rPr>
          <w:rFonts w:ascii="Times New Roman" w:eastAsia="方正书宋简体" w:hAnsi="Times New Roman" w:cs="Times New Roman" w:hint="eastAsia"/>
          <w:szCs w:val="21"/>
        </w:rPr>
        <w:t>不</w:t>
      </w:r>
      <w:proofErr w:type="gramEnd"/>
      <w:r>
        <w:rPr>
          <w:rFonts w:ascii="Times New Roman" w:eastAsia="方正书宋简体" w:hAnsi="Times New Roman" w:cs="Times New Roman" w:hint="eastAsia"/>
          <w:szCs w:val="21"/>
        </w:rPr>
        <w:t>歪斜、无毛刺等，金属螺钉采用耐候结构钢经机械加工制成。固定件</w:t>
      </w:r>
      <w:proofErr w:type="gramStart"/>
      <w:r>
        <w:rPr>
          <w:rFonts w:ascii="Times New Roman" w:eastAsia="方正书宋简体" w:hAnsi="Times New Roman" w:cs="Times New Roman" w:hint="eastAsia"/>
          <w:szCs w:val="21"/>
        </w:rPr>
        <w:t>按基层</w:t>
      </w:r>
      <w:proofErr w:type="gramEnd"/>
      <w:r>
        <w:rPr>
          <w:rFonts w:ascii="Times New Roman" w:eastAsia="方正书宋简体" w:hAnsi="Times New Roman" w:cs="Times New Roman" w:hint="eastAsia"/>
          <w:szCs w:val="21"/>
        </w:rPr>
        <w:t>墙体的不同分别采用敲击式固定件或</w:t>
      </w:r>
      <w:proofErr w:type="gramStart"/>
      <w:r>
        <w:rPr>
          <w:rFonts w:ascii="Times New Roman" w:eastAsia="方正书宋简体" w:hAnsi="Times New Roman" w:cs="Times New Roman" w:hint="eastAsia"/>
          <w:szCs w:val="21"/>
        </w:rPr>
        <w:t>回拧式</w:t>
      </w:r>
      <w:proofErr w:type="gramEnd"/>
      <w:r>
        <w:rPr>
          <w:rFonts w:ascii="Times New Roman" w:eastAsia="方正书宋简体" w:hAnsi="Times New Roman" w:cs="Times New Roman" w:hint="eastAsia"/>
          <w:szCs w:val="21"/>
        </w:rPr>
        <w:t>固定件，敲击式固定件适用于实心基层墙体；</w:t>
      </w:r>
      <w:proofErr w:type="gramStart"/>
      <w:r>
        <w:rPr>
          <w:rFonts w:ascii="Times New Roman" w:eastAsia="方正书宋简体" w:hAnsi="Times New Roman" w:cs="Times New Roman" w:hint="eastAsia"/>
          <w:szCs w:val="21"/>
        </w:rPr>
        <w:t>回拧式</w:t>
      </w:r>
      <w:proofErr w:type="gramEnd"/>
      <w:r>
        <w:rPr>
          <w:rFonts w:ascii="Times New Roman" w:eastAsia="方正书宋简体" w:hAnsi="Times New Roman" w:cs="Times New Roman" w:hint="eastAsia"/>
          <w:szCs w:val="21"/>
        </w:rPr>
        <w:t>固定件适用于空心砌块也适</w:t>
      </w:r>
      <w:r>
        <w:rPr>
          <w:rFonts w:ascii="Times New Roman" w:eastAsia="方正书宋简体" w:hAnsi="Times New Roman" w:cs="Times New Roman" w:hint="eastAsia"/>
          <w:szCs w:val="21"/>
        </w:rPr>
        <w:t>用于实心墙体。龙骨固定件的性能应符合表</w:t>
      </w:r>
      <w:r>
        <w:rPr>
          <w:rFonts w:ascii="Times New Roman" w:eastAsia="方正书宋简体" w:hAnsi="Times New Roman" w:cs="Times New Roman" w:hint="eastAsia"/>
          <w:szCs w:val="21"/>
        </w:rPr>
        <w:t>4.2.2</w:t>
      </w:r>
      <w:r>
        <w:rPr>
          <w:rFonts w:ascii="Times New Roman" w:eastAsia="方正书宋简体" w:hAnsi="Times New Roman" w:cs="Times New Roman"/>
          <w:szCs w:val="21"/>
        </w:rPr>
        <w:t>3</w:t>
      </w:r>
      <w:r>
        <w:rPr>
          <w:rFonts w:ascii="Times New Roman" w:eastAsia="方正书宋简体" w:hAnsi="Times New Roman" w:cs="Times New Roman" w:hint="eastAsia"/>
          <w:szCs w:val="21"/>
        </w:rPr>
        <w:t>的要求。。</w:t>
      </w:r>
    </w:p>
    <w:tbl>
      <w:tblPr>
        <w:tblStyle w:val="aa"/>
        <w:tblW w:w="5000" w:type="pct"/>
        <w:jc w:val="center"/>
        <w:tblLook w:val="04A0" w:firstRow="1" w:lastRow="0" w:firstColumn="1" w:lastColumn="0" w:noHBand="0" w:noVBand="1"/>
      </w:tblPr>
      <w:tblGrid>
        <w:gridCol w:w="2812"/>
        <w:gridCol w:w="2229"/>
        <w:gridCol w:w="1072"/>
      </w:tblGrid>
      <w:tr w:rsidR="00716905" w:rsidRPr="00143A1E" w:rsidTr="00143A1E">
        <w:trPr>
          <w:jc w:val="center"/>
        </w:trPr>
        <w:tc>
          <w:tcPr>
            <w:tcW w:w="4123" w:type="pct"/>
            <w:gridSpan w:val="2"/>
            <w:vAlign w:val="center"/>
          </w:tcPr>
          <w:p w:rsidR="00716905" w:rsidRPr="00143A1E" w:rsidRDefault="006C2C31" w:rsidP="00143A1E">
            <w:pPr>
              <w:topLinePunct/>
              <w:adjustRightInd w:val="0"/>
              <w:snapToGrid w:val="0"/>
              <w:spacing w:line="360" w:lineRule="exact"/>
              <w:jc w:val="center"/>
              <w:rPr>
                <w:rFonts w:ascii="黑体" w:eastAsia="黑体" w:hAnsi="黑体" w:cs="Times New Roman"/>
                <w:sz w:val="18"/>
                <w:szCs w:val="18"/>
              </w:rPr>
            </w:pPr>
            <w:r w:rsidRPr="00143A1E">
              <w:rPr>
                <w:rFonts w:ascii="黑体" w:eastAsia="黑体" w:hAnsi="黑体" w:cs="Times New Roman" w:hint="eastAsia"/>
                <w:sz w:val="18"/>
                <w:szCs w:val="18"/>
              </w:rPr>
              <w:t>项目</w:t>
            </w:r>
          </w:p>
        </w:tc>
        <w:tc>
          <w:tcPr>
            <w:tcW w:w="877" w:type="pct"/>
            <w:vAlign w:val="center"/>
          </w:tcPr>
          <w:p w:rsidR="00716905" w:rsidRPr="00143A1E" w:rsidRDefault="00716905" w:rsidP="00143A1E">
            <w:pPr>
              <w:topLinePunct/>
              <w:adjustRightInd w:val="0"/>
              <w:snapToGrid w:val="0"/>
              <w:spacing w:line="360" w:lineRule="exact"/>
              <w:jc w:val="center"/>
              <w:rPr>
                <w:rFonts w:ascii="黑体" w:eastAsia="黑体" w:hAnsi="黑体" w:cs="Times New Roman"/>
                <w:sz w:val="18"/>
                <w:szCs w:val="18"/>
              </w:rPr>
            </w:pPr>
          </w:p>
        </w:tc>
      </w:tr>
      <w:tr w:rsidR="00716905" w:rsidRPr="00143A1E" w:rsidTr="00143A1E">
        <w:trPr>
          <w:jc w:val="center"/>
        </w:trPr>
        <w:tc>
          <w:tcPr>
            <w:tcW w:w="2300" w:type="pct"/>
            <w:vAlign w:val="center"/>
          </w:tcPr>
          <w:p w:rsidR="00716905" w:rsidRPr="00143A1E" w:rsidRDefault="006C2C31" w:rsidP="00143A1E">
            <w:pPr>
              <w:topLinePunct/>
              <w:adjustRightInd w:val="0"/>
              <w:snapToGrid w:val="0"/>
              <w:spacing w:line="360" w:lineRule="exact"/>
              <w:jc w:val="center"/>
              <w:rPr>
                <w:rFonts w:ascii="黑体" w:eastAsia="黑体" w:hAnsi="黑体" w:cs="Times New Roman"/>
                <w:sz w:val="18"/>
                <w:szCs w:val="18"/>
              </w:rPr>
            </w:pPr>
            <w:r w:rsidRPr="00143A1E">
              <w:rPr>
                <w:rFonts w:ascii="黑体" w:eastAsia="黑体" w:hAnsi="黑体" w:cs="Times New Roman" w:hint="eastAsia"/>
                <w:sz w:val="18"/>
                <w:szCs w:val="18"/>
              </w:rPr>
              <w:t>单个龙骨固定件抗拉</w:t>
            </w:r>
          </w:p>
          <w:p w:rsidR="00716905" w:rsidRPr="00143A1E" w:rsidRDefault="006C2C31" w:rsidP="00143A1E">
            <w:pPr>
              <w:topLinePunct/>
              <w:adjustRightInd w:val="0"/>
              <w:snapToGrid w:val="0"/>
              <w:spacing w:line="360" w:lineRule="exact"/>
              <w:jc w:val="center"/>
              <w:rPr>
                <w:rFonts w:ascii="黑体" w:eastAsia="黑体" w:hAnsi="黑体" w:cs="Times New Roman"/>
                <w:sz w:val="18"/>
                <w:szCs w:val="18"/>
              </w:rPr>
            </w:pPr>
            <w:r w:rsidRPr="00143A1E">
              <w:rPr>
                <w:rFonts w:ascii="黑体" w:eastAsia="黑体" w:hAnsi="黑体" w:cs="Times New Roman" w:hint="eastAsia"/>
                <w:sz w:val="18"/>
                <w:szCs w:val="18"/>
              </w:rPr>
              <w:t>承载力标准值</w:t>
            </w:r>
            <w:r w:rsidRPr="00143A1E">
              <w:rPr>
                <w:rFonts w:ascii="黑体" w:eastAsia="黑体" w:hAnsi="黑体" w:cs="Times New Roman" w:hint="eastAsia"/>
                <w:sz w:val="18"/>
                <w:szCs w:val="18"/>
              </w:rPr>
              <w:t>(kN)</w:t>
            </w:r>
          </w:p>
        </w:tc>
        <w:tc>
          <w:tcPr>
            <w:tcW w:w="1823" w:type="pct"/>
            <w:vAlign w:val="center"/>
          </w:tcPr>
          <w:p w:rsidR="00716905" w:rsidRPr="00143A1E" w:rsidRDefault="006C2C31" w:rsidP="00143A1E">
            <w:pPr>
              <w:topLinePunct/>
              <w:adjustRightInd w:val="0"/>
              <w:snapToGrid w:val="0"/>
              <w:spacing w:line="360" w:lineRule="exact"/>
              <w:jc w:val="center"/>
              <w:rPr>
                <w:rFonts w:ascii="黑体" w:eastAsia="黑体" w:hAnsi="黑体" w:cs="Times New Roman"/>
                <w:sz w:val="18"/>
                <w:szCs w:val="18"/>
              </w:rPr>
            </w:pPr>
            <w:r w:rsidRPr="00143A1E">
              <w:rPr>
                <w:rFonts w:ascii="黑体" w:eastAsia="黑体" w:hAnsi="黑体" w:cs="Times New Roman" w:hint="eastAsia"/>
                <w:sz w:val="18"/>
                <w:szCs w:val="18"/>
              </w:rPr>
              <w:t>C25</w:t>
            </w:r>
            <w:r w:rsidRPr="00143A1E">
              <w:rPr>
                <w:rFonts w:ascii="黑体" w:eastAsia="黑体" w:hAnsi="黑体" w:cs="Times New Roman" w:hint="eastAsia"/>
                <w:sz w:val="18"/>
                <w:szCs w:val="18"/>
              </w:rPr>
              <w:t>混凝土墙体</w:t>
            </w:r>
          </w:p>
        </w:tc>
        <w:tc>
          <w:tcPr>
            <w:tcW w:w="877" w:type="pct"/>
            <w:vAlign w:val="center"/>
          </w:tcPr>
          <w:p w:rsidR="00716905" w:rsidRPr="00143A1E" w:rsidRDefault="006C2C31" w:rsidP="00143A1E">
            <w:pPr>
              <w:topLinePunct/>
              <w:adjustRightInd w:val="0"/>
              <w:snapToGrid w:val="0"/>
              <w:spacing w:line="360" w:lineRule="exact"/>
              <w:jc w:val="center"/>
              <w:rPr>
                <w:rFonts w:ascii="黑体" w:eastAsia="黑体" w:hAnsi="黑体" w:cs="Times New Roman"/>
                <w:sz w:val="18"/>
                <w:szCs w:val="18"/>
              </w:rPr>
            </w:pPr>
            <w:r w:rsidRPr="00143A1E">
              <w:rPr>
                <w:rFonts w:ascii="黑体" w:eastAsia="黑体" w:hAnsi="黑体" w:cs="Times New Roman" w:hint="eastAsia"/>
                <w:sz w:val="18"/>
                <w:szCs w:val="18"/>
              </w:rPr>
              <w:t>≥</w:t>
            </w:r>
            <w:r w:rsidRPr="00143A1E">
              <w:rPr>
                <w:rFonts w:ascii="黑体" w:eastAsia="黑体" w:hAnsi="黑体" w:cs="Times New Roman" w:hint="eastAsia"/>
                <w:sz w:val="18"/>
                <w:szCs w:val="18"/>
              </w:rPr>
              <w:t>0.60</w:t>
            </w:r>
          </w:p>
        </w:tc>
      </w:tr>
      <w:tr w:rsidR="00716905" w:rsidRPr="00143A1E" w:rsidTr="00143A1E">
        <w:trPr>
          <w:jc w:val="center"/>
        </w:trPr>
        <w:tc>
          <w:tcPr>
            <w:tcW w:w="4123" w:type="pct"/>
            <w:gridSpan w:val="2"/>
            <w:vAlign w:val="center"/>
          </w:tcPr>
          <w:p w:rsidR="00716905" w:rsidRPr="00143A1E" w:rsidRDefault="006C2C31" w:rsidP="00143A1E">
            <w:pPr>
              <w:topLinePunct/>
              <w:adjustRightInd w:val="0"/>
              <w:snapToGrid w:val="0"/>
              <w:spacing w:line="360" w:lineRule="exact"/>
              <w:jc w:val="center"/>
              <w:rPr>
                <w:rFonts w:ascii="黑体" w:eastAsia="黑体" w:hAnsi="黑体" w:cs="Times New Roman"/>
                <w:sz w:val="18"/>
                <w:szCs w:val="18"/>
              </w:rPr>
            </w:pPr>
            <w:r w:rsidRPr="00143A1E">
              <w:rPr>
                <w:rFonts w:ascii="黑体" w:eastAsia="黑体" w:hAnsi="黑体" w:cs="Times New Roman" w:hint="eastAsia"/>
                <w:sz w:val="18"/>
                <w:szCs w:val="18"/>
              </w:rPr>
              <w:t>单个龙骨固定件对系统传热增加</w:t>
            </w:r>
            <w:r w:rsidRPr="00143A1E">
              <w:rPr>
                <w:rFonts w:ascii="黑体" w:eastAsia="黑体" w:hAnsi="黑体" w:cs="Times New Roman" w:hint="eastAsia"/>
                <w:sz w:val="18"/>
                <w:szCs w:val="18"/>
              </w:rPr>
              <w:t>[W(m</w:t>
            </w:r>
            <w:r w:rsidRPr="00143A1E">
              <w:rPr>
                <w:rFonts w:ascii="黑体" w:eastAsia="黑体" w:hAnsi="黑体" w:cs="Times New Roman"/>
                <w:sz w:val="18"/>
                <w:szCs w:val="18"/>
                <w:vertAlign w:val="superscript"/>
              </w:rPr>
              <w:t>2</w:t>
            </w:r>
            <w:r w:rsidRPr="00143A1E">
              <w:rPr>
                <w:rFonts w:ascii="黑体" w:eastAsia="黑体" w:hAnsi="黑体" w:cs="Times New Roman" w:hint="eastAsia"/>
                <w:sz w:val="18"/>
                <w:szCs w:val="18"/>
              </w:rPr>
              <w:t>·</w:t>
            </w:r>
            <w:r w:rsidRPr="00143A1E">
              <w:rPr>
                <w:rFonts w:ascii="黑体" w:eastAsia="黑体" w:hAnsi="黑体" w:cs="Times New Roman" w:hint="eastAsia"/>
                <w:sz w:val="18"/>
                <w:szCs w:val="18"/>
              </w:rPr>
              <w:t>K)]</w:t>
            </w:r>
          </w:p>
        </w:tc>
        <w:tc>
          <w:tcPr>
            <w:tcW w:w="877" w:type="pct"/>
            <w:vAlign w:val="center"/>
          </w:tcPr>
          <w:p w:rsidR="00716905" w:rsidRPr="00143A1E" w:rsidRDefault="006C2C31" w:rsidP="00143A1E">
            <w:pPr>
              <w:topLinePunct/>
              <w:adjustRightInd w:val="0"/>
              <w:snapToGrid w:val="0"/>
              <w:spacing w:line="360" w:lineRule="exact"/>
              <w:jc w:val="center"/>
              <w:rPr>
                <w:rFonts w:ascii="黑体" w:eastAsia="黑体" w:hAnsi="黑体" w:cs="Times New Roman"/>
                <w:sz w:val="18"/>
                <w:szCs w:val="18"/>
              </w:rPr>
            </w:pPr>
            <w:r w:rsidRPr="00143A1E">
              <w:rPr>
                <w:rFonts w:ascii="黑体" w:eastAsia="黑体" w:hAnsi="黑体" w:cs="Times New Roman" w:hint="eastAsia"/>
                <w:sz w:val="18"/>
                <w:szCs w:val="18"/>
              </w:rPr>
              <w:t>≤</w:t>
            </w:r>
            <w:r w:rsidRPr="00143A1E">
              <w:rPr>
                <w:rFonts w:ascii="黑体" w:eastAsia="黑体" w:hAnsi="黑体" w:cs="Times New Roman" w:hint="eastAsia"/>
                <w:sz w:val="18"/>
                <w:szCs w:val="18"/>
              </w:rPr>
              <w:t>0.004</w:t>
            </w:r>
          </w:p>
        </w:tc>
      </w:tr>
    </w:tbl>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25  </w:t>
      </w:r>
      <w:proofErr w:type="gramStart"/>
      <w:r>
        <w:rPr>
          <w:rFonts w:ascii="Times New Roman" w:eastAsia="方正书宋简体" w:hAnsi="Times New Roman" w:cs="Times New Roman" w:hint="eastAsia"/>
          <w:szCs w:val="21"/>
        </w:rPr>
        <w:t>接缝带</w:t>
      </w:r>
      <w:proofErr w:type="gramEnd"/>
      <w:r>
        <w:rPr>
          <w:rFonts w:ascii="Times New Roman" w:eastAsia="方正书宋简体" w:hAnsi="Times New Roman" w:cs="Times New Roman" w:hint="eastAsia"/>
          <w:szCs w:val="21"/>
        </w:rPr>
        <w:t>和嵌缝材料的性能应符合国家现行有关标准的规定。</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4.</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26  </w:t>
      </w:r>
      <w:r>
        <w:rPr>
          <w:rFonts w:ascii="Times New Roman" w:eastAsia="方正书宋简体" w:hAnsi="Times New Roman" w:cs="Times New Roman" w:hint="eastAsia"/>
          <w:szCs w:val="21"/>
        </w:rPr>
        <w:t>隔汽层的</w:t>
      </w:r>
      <w:proofErr w:type="gramStart"/>
      <w:r>
        <w:rPr>
          <w:rFonts w:ascii="Times New Roman" w:eastAsia="方正书宋简体" w:hAnsi="Times New Roman" w:cs="Times New Roman" w:hint="eastAsia"/>
          <w:szCs w:val="21"/>
        </w:rPr>
        <w:t>透湿率</w:t>
      </w:r>
      <w:proofErr w:type="gramEnd"/>
      <w:r>
        <w:rPr>
          <w:rFonts w:ascii="Times New Roman" w:eastAsia="方正书宋简体" w:hAnsi="Times New Roman" w:cs="Times New Roman" w:hint="eastAsia"/>
          <w:szCs w:val="21"/>
        </w:rPr>
        <w:t>不应大于</w:t>
      </w:r>
      <w:r>
        <w:rPr>
          <w:rFonts w:ascii="Times New Roman" w:eastAsia="方正书宋简体" w:hAnsi="Times New Roman" w:cs="Times New Roman"/>
          <w:szCs w:val="21"/>
        </w:rPr>
        <w:t>6</w:t>
      </w:r>
      <w:r>
        <w:rPr>
          <w:rFonts w:ascii="Times New Roman" w:eastAsia="方正书宋简体" w:hAnsi="Times New Roman" w:cs="Times New Roman" w:hint="eastAsia"/>
          <w:szCs w:val="21"/>
        </w:rPr>
        <w:t>.0</w:t>
      </w:r>
      <w:r>
        <w:rPr>
          <w:rFonts w:ascii="Times New Roman" w:eastAsia="方正书宋简体" w:hAnsi="Times New Roman" w:cs="Times New Roman"/>
          <w:szCs w:val="21"/>
        </w:rPr>
        <w:t>×</w:t>
      </w:r>
      <w:r>
        <w:rPr>
          <w:rFonts w:ascii="Times New Roman" w:eastAsia="方正书宋简体" w:hAnsi="Times New Roman" w:cs="Times New Roman" w:hint="eastAsia"/>
          <w:szCs w:val="21"/>
        </w:rPr>
        <w:t>10</w:t>
      </w:r>
      <w:r>
        <w:rPr>
          <w:rFonts w:ascii="Times New Roman" w:eastAsia="方正书宋简体" w:hAnsi="Times New Roman" w:cs="Times New Roman" w:hint="eastAsia"/>
          <w:szCs w:val="21"/>
          <w:vertAlign w:val="superscript"/>
        </w:rPr>
        <w:t>-</w:t>
      </w:r>
      <w:r>
        <w:rPr>
          <w:rFonts w:ascii="Times New Roman" w:eastAsia="方正书宋简体" w:hAnsi="Times New Roman" w:cs="Times New Roman"/>
          <w:szCs w:val="21"/>
          <w:vertAlign w:val="superscript"/>
        </w:rPr>
        <w:t>9</w:t>
      </w:r>
      <w:r>
        <w:rPr>
          <w:rFonts w:ascii="Times New Roman" w:eastAsia="方正书宋简体" w:hAnsi="Times New Roman" w:cs="Times New Roman" w:hint="eastAsia"/>
          <w:szCs w:val="21"/>
        </w:rPr>
        <w:t>g/</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Pa</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s</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m</w:t>
      </w:r>
      <w:r>
        <w:rPr>
          <w:rFonts w:ascii="Times New Roman" w:eastAsia="方正书宋简体" w:hAnsi="Times New Roman" w:cs="Times New Roman"/>
          <w:szCs w:val="21"/>
          <w:vertAlign w:val="superscript"/>
        </w:rPr>
        <w:t>2</w:t>
      </w:r>
      <w:r>
        <w:rPr>
          <w:rFonts w:ascii="Times New Roman" w:eastAsia="方正书宋简体" w:hAnsi="Times New Roman" w:cs="Times New Roman" w:hint="eastAsia"/>
          <w:szCs w:val="21"/>
        </w:rPr>
        <w:t>）。</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隔汽层的</w:t>
      </w:r>
      <w:proofErr w:type="gramStart"/>
      <w:r>
        <w:rPr>
          <w:rFonts w:ascii="楷体" w:eastAsia="楷体" w:hAnsi="楷体" w:hint="eastAsia"/>
          <w:sz w:val="18"/>
          <w:szCs w:val="24"/>
        </w:rPr>
        <w:t>透湿率</w:t>
      </w:r>
      <w:proofErr w:type="gramEnd"/>
      <w:r>
        <w:rPr>
          <w:rFonts w:ascii="楷体" w:eastAsia="楷体" w:hAnsi="楷体" w:hint="eastAsia"/>
          <w:sz w:val="18"/>
          <w:szCs w:val="24"/>
        </w:rPr>
        <w:t>应符合《矿物棉绝热制品用复合贴面材料》</w:t>
      </w:r>
      <w:r>
        <w:rPr>
          <w:rFonts w:ascii="楷体" w:eastAsia="楷体" w:hAnsi="楷体" w:hint="eastAsia"/>
          <w:sz w:val="18"/>
          <w:szCs w:val="24"/>
        </w:rPr>
        <w:t>JC/T</w:t>
      </w:r>
      <w:r>
        <w:rPr>
          <w:rFonts w:ascii="楷体" w:eastAsia="楷体" w:hAnsi="楷体"/>
          <w:sz w:val="18"/>
          <w:szCs w:val="24"/>
        </w:rPr>
        <w:t xml:space="preserve"> </w:t>
      </w:r>
      <w:r>
        <w:rPr>
          <w:rFonts w:ascii="楷体" w:eastAsia="楷体" w:hAnsi="楷体" w:hint="eastAsia"/>
          <w:sz w:val="18"/>
          <w:szCs w:val="24"/>
        </w:rPr>
        <w:t>2028-</w:t>
      </w:r>
      <w:r>
        <w:rPr>
          <w:rFonts w:ascii="楷体" w:eastAsia="楷体" w:hAnsi="楷体"/>
          <w:sz w:val="18"/>
          <w:szCs w:val="24"/>
        </w:rPr>
        <w:t>2018</w:t>
      </w:r>
      <w:r>
        <w:rPr>
          <w:rFonts w:ascii="楷体" w:eastAsia="楷体" w:hAnsi="楷体" w:hint="eastAsia"/>
          <w:sz w:val="18"/>
          <w:szCs w:val="24"/>
        </w:rPr>
        <w:t>的规定，不应大于</w:t>
      </w:r>
      <w:r>
        <w:rPr>
          <w:rFonts w:ascii="楷体" w:eastAsia="楷体" w:hAnsi="楷体" w:hint="eastAsia"/>
          <w:sz w:val="18"/>
          <w:szCs w:val="24"/>
        </w:rPr>
        <w:t>6</w:t>
      </w:r>
      <w:r>
        <w:rPr>
          <w:rFonts w:ascii="楷体" w:eastAsia="楷体" w:hAnsi="楷体"/>
          <w:sz w:val="18"/>
          <w:szCs w:val="24"/>
        </w:rPr>
        <w:t>.0×10</w:t>
      </w:r>
      <w:r>
        <w:rPr>
          <w:rFonts w:ascii="楷体" w:eastAsia="楷体" w:hAnsi="楷体"/>
          <w:sz w:val="18"/>
          <w:szCs w:val="24"/>
          <w:vertAlign w:val="superscript"/>
        </w:rPr>
        <w:t>-9</w:t>
      </w:r>
      <w:r>
        <w:rPr>
          <w:rFonts w:ascii="楷体" w:eastAsia="楷体" w:hAnsi="楷体"/>
          <w:sz w:val="18"/>
          <w:szCs w:val="24"/>
        </w:rPr>
        <w:t>g/</w:t>
      </w:r>
      <w:r>
        <w:rPr>
          <w:rFonts w:ascii="楷体" w:eastAsia="楷体" w:hAnsi="楷体"/>
          <w:sz w:val="18"/>
          <w:szCs w:val="24"/>
        </w:rPr>
        <w:t>（</w:t>
      </w:r>
      <w:r>
        <w:rPr>
          <w:rFonts w:ascii="楷体" w:eastAsia="楷体" w:hAnsi="楷体"/>
          <w:sz w:val="18"/>
          <w:szCs w:val="24"/>
        </w:rPr>
        <w:t>Pa·s·m</w:t>
      </w:r>
      <w:r>
        <w:rPr>
          <w:rFonts w:ascii="楷体" w:eastAsia="楷体" w:hAnsi="楷体"/>
          <w:sz w:val="18"/>
          <w:szCs w:val="24"/>
          <w:vertAlign w:val="superscript"/>
        </w:rPr>
        <w:t>2</w:t>
      </w:r>
      <w:r>
        <w:rPr>
          <w:rFonts w:ascii="楷体" w:eastAsia="楷体" w:hAnsi="楷体"/>
          <w:sz w:val="18"/>
          <w:szCs w:val="24"/>
        </w:rPr>
        <w:t>）</w:t>
      </w:r>
      <w:r>
        <w:rPr>
          <w:rFonts w:ascii="楷体" w:eastAsia="楷体" w:hAnsi="楷体" w:hint="eastAsia"/>
          <w:sz w:val="18"/>
          <w:szCs w:val="24"/>
        </w:rPr>
        <w:t>。</w:t>
      </w:r>
    </w:p>
    <w:p w:rsidR="00716905" w:rsidRDefault="00716905">
      <w:pPr>
        <w:topLinePunct/>
        <w:adjustRightInd w:val="0"/>
        <w:snapToGrid w:val="0"/>
        <w:rPr>
          <w:rFonts w:ascii="楷体" w:eastAsia="楷体" w:hAnsi="楷体"/>
          <w:sz w:val="18"/>
          <w:szCs w:val="24"/>
        </w:rPr>
      </w:pPr>
    </w:p>
    <w:p w:rsidR="00716905" w:rsidRDefault="006C2C31">
      <w:pPr>
        <w:widowControl/>
        <w:numPr>
          <w:ilvl w:val="255"/>
          <w:numId w:val="0"/>
        </w:numPr>
        <w:jc w:val="left"/>
        <w:rPr>
          <w:rFonts w:ascii="Times New Roman" w:eastAsia="方正书宋简体" w:hAnsi="Times New Roman" w:cs="Times New Roman"/>
          <w:szCs w:val="21"/>
        </w:rPr>
      </w:pPr>
      <w:r>
        <w:rPr>
          <w:rFonts w:ascii="Times New Roman" w:eastAsia="方正书宋简体" w:hAnsi="Times New Roman" w:cs="Times New Roman"/>
          <w:szCs w:val="21"/>
        </w:rPr>
        <w:br w:type="page"/>
      </w:r>
    </w:p>
    <w:p w:rsidR="00716905" w:rsidRDefault="006C2C31">
      <w:pPr>
        <w:pStyle w:val="11"/>
        <w:spacing w:before="312" w:after="624"/>
        <w:rPr>
          <w:b w:val="0"/>
          <w:bCs/>
          <w:lang w:val="en-US"/>
        </w:rPr>
      </w:pPr>
      <w:bookmarkStart w:id="61" w:name="_Toc209781892"/>
      <w:r>
        <w:rPr>
          <w:b w:val="0"/>
          <w:bCs/>
          <w:lang w:val="en-US"/>
        </w:rPr>
        <w:lastRenderedPageBreak/>
        <w:t>5</w:t>
      </w:r>
      <w:r>
        <w:rPr>
          <w:rFonts w:hint="eastAsia"/>
          <w:b w:val="0"/>
          <w:bCs/>
          <w:lang w:val="en-US"/>
        </w:rPr>
        <w:t xml:space="preserve">  </w:t>
      </w:r>
      <w:r>
        <w:rPr>
          <w:rFonts w:hint="eastAsia"/>
          <w:b w:val="0"/>
          <w:bCs/>
          <w:lang w:val="en-US"/>
        </w:rPr>
        <w:t>设</w:t>
      </w:r>
      <w:r>
        <w:rPr>
          <w:rFonts w:hint="eastAsia"/>
          <w:b w:val="0"/>
          <w:bCs/>
          <w:lang w:val="en-US"/>
        </w:rPr>
        <w:t xml:space="preserve"> </w:t>
      </w:r>
      <w:r>
        <w:rPr>
          <w:b w:val="0"/>
          <w:bCs/>
          <w:lang w:val="en-US"/>
        </w:rPr>
        <w:t xml:space="preserve"> </w:t>
      </w:r>
      <w:r>
        <w:rPr>
          <w:rFonts w:hint="eastAsia"/>
          <w:b w:val="0"/>
          <w:bCs/>
          <w:lang w:val="en-US"/>
        </w:rPr>
        <w:t>计</w:t>
      </w:r>
      <w:bookmarkEnd w:id="61"/>
    </w:p>
    <w:p w:rsidR="00716905" w:rsidRDefault="006C2C31">
      <w:pPr>
        <w:pStyle w:val="B2"/>
        <w:rPr>
          <w:color w:val="auto"/>
        </w:rPr>
      </w:pPr>
      <w:bookmarkStart w:id="62" w:name="_Toc209781893"/>
      <w:r>
        <w:rPr>
          <w:color w:val="auto"/>
        </w:rPr>
        <w:t xml:space="preserve">5.1  </w:t>
      </w:r>
      <w:r>
        <w:rPr>
          <w:color w:val="auto"/>
        </w:rPr>
        <w:t>基本要求</w:t>
      </w:r>
      <w:bookmarkEnd w:id="62"/>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 xml:space="preserve">1  </w:t>
      </w:r>
      <w:r>
        <w:rPr>
          <w:rFonts w:ascii="Times New Roman" w:eastAsia="方正书宋简体" w:hAnsi="Times New Roman" w:cs="Times New Roman" w:hint="eastAsia"/>
          <w:szCs w:val="21"/>
        </w:rPr>
        <w:t>内保温工程应合理选用内保温系统，并应确保系统各项性能满足具体工程的要求。</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ind w:firstLineChars="200" w:firstLine="360"/>
        <w:rPr>
          <w:rFonts w:ascii="楷体" w:eastAsia="楷体" w:hAnsi="楷体"/>
          <w:sz w:val="18"/>
          <w:szCs w:val="24"/>
        </w:rPr>
      </w:pPr>
      <w:r>
        <w:rPr>
          <w:rFonts w:ascii="楷体" w:eastAsia="楷体" w:hAnsi="楷体" w:hint="eastAsia"/>
          <w:sz w:val="18"/>
          <w:szCs w:val="24"/>
        </w:rPr>
        <w:t>本标准规定了</w:t>
      </w:r>
      <w:r>
        <w:rPr>
          <w:rFonts w:ascii="楷体" w:eastAsia="楷体" w:hAnsi="楷体"/>
          <w:sz w:val="18"/>
          <w:szCs w:val="24"/>
        </w:rPr>
        <w:t>5</w:t>
      </w:r>
      <w:r>
        <w:rPr>
          <w:rFonts w:ascii="楷体" w:eastAsia="楷体" w:hAnsi="楷体" w:hint="eastAsia"/>
          <w:sz w:val="18"/>
          <w:szCs w:val="24"/>
        </w:rPr>
        <w:t>种内保温构造系统，同一系统的粘结层、保温层、防护层也不尽相同，各具特色。选用时应根据建筑所在的气候分区、使用环境及对保温、隔热、防火等各项性能的要求，选择适宜的系统构造，满足工程要求。</w:t>
      </w:r>
    </w:p>
    <w:p w:rsidR="00716905" w:rsidRDefault="00716905">
      <w:pPr>
        <w:topLinePunct/>
        <w:adjustRightInd w:val="0"/>
        <w:snapToGrid w:val="0"/>
        <w:spacing w:line="360" w:lineRule="exact"/>
        <w:rPr>
          <w:rFonts w:ascii="Times New Roman" w:eastAsia="方正书宋简体" w:hAnsi="Times New Roman" w:cs="Times New Roman"/>
          <w:szCs w:val="21"/>
        </w:rPr>
      </w:pP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内保温工程的热工和节能设计应符合下列</w:t>
      </w:r>
      <w:bookmarkStart w:id="63" w:name="_GoBack"/>
      <w:bookmarkEnd w:id="63"/>
      <w:r>
        <w:rPr>
          <w:rFonts w:ascii="Times New Roman" w:eastAsia="方正书宋简体" w:hAnsi="Times New Roman" w:cs="Times New Roman" w:hint="eastAsia"/>
          <w:szCs w:val="21"/>
        </w:rPr>
        <w:t>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外墙平均传热系数应符合国家现行建筑节能标准对外墙的要求。</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外墙热桥部位内表面温度不应低于室内空气在设计温度、湿度条件下的露点温度，必要时应进行保温处理。</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3</w:t>
      </w:r>
      <w:r>
        <w:rPr>
          <w:rFonts w:ascii="Times New Roman" w:eastAsia="方正书宋简体" w:hAnsi="Times New Roman" w:cs="Times New Roman" w:hint="eastAsia"/>
          <w:szCs w:val="21"/>
        </w:rPr>
        <w:t>内保温复合墙体内部有可能出现冷凝时，应进行冷凝受潮验算，必要时应设置隔汽层。</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内保温工程的热工和节能设计除应符合本标准第</w:t>
      </w:r>
      <w:r>
        <w:rPr>
          <w:rFonts w:ascii="楷体" w:eastAsia="楷体" w:hAnsi="楷体" w:hint="eastAsia"/>
          <w:sz w:val="18"/>
          <w:szCs w:val="24"/>
        </w:rPr>
        <w:t>3.0.6</w:t>
      </w:r>
      <w:r>
        <w:rPr>
          <w:rFonts w:ascii="楷体" w:eastAsia="楷体" w:hAnsi="楷体" w:hint="eastAsia"/>
          <w:sz w:val="18"/>
          <w:szCs w:val="24"/>
        </w:rPr>
        <w:t>条的规定外，尚应符合下列规定</w:t>
      </w:r>
      <w:r>
        <w:rPr>
          <w:rFonts w:ascii="楷体" w:eastAsia="楷体" w:hAnsi="楷体" w:hint="eastAsia"/>
          <w:sz w:val="18"/>
          <w:szCs w:val="24"/>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2</w:t>
      </w:r>
      <w:r>
        <w:rPr>
          <w:rFonts w:ascii="楷体" w:eastAsia="楷体" w:hAnsi="楷体" w:hint="eastAsia"/>
          <w:sz w:val="18"/>
          <w:szCs w:val="24"/>
        </w:rPr>
        <w:t>结露会恶化室内环境、有害人体健康。一般情况下内保温系统外围护墙内表面出现大面积结露的可能性不大，只需核算热桥部位内表面温度是否高于露点温度即可。由于热桥是出现高密度热流的部位，应采取辅助保温措施，加强热桥部位的保温，以减小采暖负荷。对</w:t>
      </w:r>
      <w:r>
        <w:rPr>
          <w:rFonts w:ascii="楷体" w:eastAsia="楷体" w:hAnsi="楷体" w:hint="eastAsia"/>
          <w:sz w:val="18"/>
          <w:szCs w:val="24"/>
        </w:rPr>
        <w:t>室内、外温差较小的夏热冬暖和部分</w:t>
      </w:r>
      <w:r>
        <w:rPr>
          <w:rFonts w:ascii="楷体" w:eastAsia="楷体" w:hAnsi="楷体" w:hint="eastAsia"/>
          <w:sz w:val="18"/>
          <w:szCs w:val="24"/>
        </w:rPr>
        <w:lastRenderedPageBreak/>
        <w:t>夏热冬冷地区，在有内保温情况下，结构性热桥部位出现结露的几率很小，设计验算结果满足热</w:t>
      </w:r>
      <w:proofErr w:type="gramStart"/>
      <w:r>
        <w:rPr>
          <w:rFonts w:ascii="楷体" w:eastAsia="楷体" w:hAnsi="楷体" w:hint="eastAsia"/>
          <w:sz w:val="18"/>
          <w:szCs w:val="24"/>
        </w:rPr>
        <w:t>工规范</w:t>
      </w:r>
      <w:proofErr w:type="gramEnd"/>
      <w:r>
        <w:rPr>
          <w:rFonts w:ascii="楷体" w:eastAsia="楷体" w:hAnsi="楷体" w:hint="eastAsia"/>
          <w:sz w:val="18"/>
          <w:szCs w:val="24"/>
        </w:rPr>
        <w:t>要求时，结构热桥部位可不做辅助性保温措施。</w:t>
      </w:r>
    </w:p>
    <w:p w:rsidR="00716905" w:rsidRDefault="006C2C31">
      <w:pPr>
        <w:topLinePunct/>
        <w:adjustRightInd w:val="0"/>
        <w:snapToGrid w:val="0"/>
        <w:spacing w:line="360" w:lineRule="exact"/>
        <w:ind w:firstLineChars="200" w:firstLine="360"/>
        <w:rPr>
          <w:rFonts w:ascii="Times New Roman" w:eastAsia="方正书宋简体" w:hAnsi="Times New Roman" w:cs="Times New Roman"/>
          <w:szCs w:val="21"/>
        </w:rPr>
      </w:pPr>
      <w:r>
        <w:rPr>
          <w:rFonts w:ascii="楷体" w:eastAsia="楷体" w:hAnsi="楷体" w:hint="eastAsia"/>
          <w:sz w:val="18"/>
          <w:szCs w:val="24"/>
        </w:rPr>
        <w:t>3</w:t>
      </w:r>
      <w:r>
        <w:rPr>
          <w:rFonts w:ascii="楷体" w:eastAsia="楷体" w:hAnsi="楷体" w:hint="eastAsia"/>
          <w:sz w:val="18"/>
          <w:szCs w:val="24"/>
        </w:rPr>
        <w:t>内保温复合体内部有可能出现冷凝时，应进行冷凝受潮验算，必要时应设置隔汽层，防止结露。</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内保温工程砌体外墙或框架填充外墙，在混凝土构件外露时，应在其外侧面加强保温处理。</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4</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内保温工程宜在墙体易裂部位及与屋面板、楼板交接部位采取抗裂构造措施。</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r>
        <w:rPr>
          <w:rFonts w:hint="eastAsia"/>
          <w:b/>
          <w:sz w:val="18"/>
        </w:rPr>
        <w:t>5</w:t>
      </w:r>
      <w:r>
        <w:rPr>
          <w:b/>
          <w:sz w:val="18"/>
        </w:rPr>
        <w:t>.1.3</w:t>
      </w:r>
      <w:r>
        <w:rPr>
          <w:b/>
          <w:sz w:val="18"/>
        </w:rPr>
        <w:t>、</w:t>
      </w:r>
      <w:r>
        <w:rPr>
          <w:rFonts w:hint="eastAsia"/>
          <w:b/>
          <w:sz w:val="18"/>
        </w:rPr>
        <w:t>5</w:t>
      </w:r>
      <w:r>
        <w:rPr>
          <w:b/>
          <w:sz w:val="18"/>
        </w:rPr>
        <w:t>.1.4</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条文是为避免内保温系统的外围护</w:t>
      </w:r>
      <w:r>
        <w:rPr>
          <w:rFonts w:ascii="楷体" w:eastAsia="楷体" w:hAnsi="楷体" w:hint="eastAsia"/>
          <w:sz w:val="18"/>
          <w:szCs w:val="24"/>
        </w:rPr>
        <w:t>墙，因温度变形而引起墙体开裂的行之有效的措施，</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对现浇混凝土等不能设置分隔缝的构件，应放置在墙体之内用砌体覆盖或设置高效保温材料的保温层，预防温度变形过大，导致墙体开裂。</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2</w:t>
      </w:r>
      <w:r>
        <w:rPr>
          <w:rFonts w:ascii="楷体" w:eastAsia="楷体" w:hAnsi="楷体" w:hint="eastAsia"/>
          <w:sz w:val="18"/>
          <w:szCs w:val="24"/>
        </w:rPr>
        <w:t>外露的屋面挑檐、梁板内外廊和女儿墙压顶等现浇混凝土构件，未设置保温层时，应采取每隔</w:t>
      </w:r>
      <w:r>
        <w:rPr>
          <w:rFonts w:ascii="楷体" w:eastAsia="楷体" w:hAnsi="楷体" w:hint="eastAsia"/>
          <w:sz w:val="18"/>
          <w:szCs w:val="24"/>
        </w:rPr>
        <w:t>12m~20m</w:t>
      </w:r>
      <w:r>
        <w:rPr>
          <w:rFonts w:ascii="楷体" w:eastAsia="楷体" w:hAnsi="楷体" w:hint="eastAsia"/>
          <w:sz w:val="18"/>
          <w:szCs w:val="24"/>
        </w:rPr>
        <w:t>设置分隔缝的做法，减少温度作用效应，预防墙体开裂。</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5</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内保温系统各构造层组成材料的选择，应符合下列规定：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保温板及复合板与基层墙体的粘结，可采用胶粘剂或粘结石膏。</w:t>
      </w:r>
      <w:proofErr w:type="gramStart"/>
      <w:r>
        <w:rPr>
          <w:rFonts w:ascii="Times New Roman" w:eastAsia="方正书宋简体" w:hAnsi="Times New Roman" w:cs="Times New Roman" w:hint="eastAsia"/>
          <w:szCs w:val="21"/>
        </w:rPr>
        <w:t>当用于</w:t>
      </w:r>
      <w:proofErr w:type="gramEnd"/>
      <w:r>
        <w:rPr>
          <w:rFonts w:ascii="Times New Roman" w:eastAsia="方正书宋简体" w:hAnsi="Times New Roman" w:cs="Times New Roman" w:hint="eastAsia"/>
          <w:szCs w:val="21"/>
        </w:rPr>
        <w:t>厨房、卫生间等潮湿</w:t>
      </w:r>
      <w:proofErr w:type="gramStart"/>
      <w:r>
        <w:rPr>
          <w:rFonts w:ascii="Times New Roman" w:eastAsia="方正书宋简体" w:hAnsi="Times New Roman" w:cs="Times New Roman" w:hint="eastAsia"/>
          <w:szCs w:val="21"/>
        </w:rPr>
        <w:t>环境或饰面层</w:t>
      </w:r>
      <w:proofErr w:type="gramEnd"/>
      <w:r>
        <w:rPr>
          <w:rFonts w:ascii="Times New Roman" w:eastAsia="方正书宋简体" w:hAnsi="Times New Roman" w:cs="Times New Roman" w:hint="eastAsia"/>
          <w:szCs w:val="21"/>
        </w:rPr>
        <w:t>为面砖时，应采用胶粘剂。</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厨房、卫生间等潮湿</w:t>
      </w:r>
      <w:proofErr w:type="gramStart"/>
      <w:r>
        <w:rPr>
          <w:rFonts w:ascii="Times New Roman" w:eastAsia="方正书宋简体" w:hAnsi="Times New Roman" w:cs="Times New Roman" w:hint="eastAsia"/>
          <w:szCs w:val="21"/>
        </w:rPr>
        <w:t>环境或饰面层</w:t>
      </w:r>
      <w:proofErr w:type="gramEnd"/>
      <w:r>
        <w:rPr>
          <w:rFonts w:ascii="Times New Roman" w:eastAsia="方正书宋简体" w:hAnsi="Times New Roman" w:cs="Times New Roman" w:hint="eastAsia"/>
          <w:szCs w:val="21"/>
        </w:rPr>
        <w:t>为面砖时不得使用粉刷石膏抹面。</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3</w:t>
      </w:r>
      <w:r>
        <w:rPr>
          <w:rFonts w:ascii="Times New Roman" w:eastAsia="方正书宋简体" w:hAnsi="Times New Roman" w:cs="Times New Roman" w:hint="eastAsia"/>
          <w:szCs w:val="21"/>
        </w:rPr>
        <w:t>无机保温板或保温砂浆的抹面层的增强材料宜采用耐碱玻璃纤维网布。有机保温材料的抹面层为抹面胶浆时，其增强材料可选</w:t>
      </w:r>
      <w:r>
        <w:rPr>
          <w:rFonts w:ascii="Times New Roman" w:eastAsia="方正书宋简体" w:hAnsi="Times New Roman" w:cs="Times New Roman" w:hint="eastAsia"/>
          <w:szCs w:val="21"/>
        </w:rPr>
        <w:lastRenderedPageBreak/>
        <w:t>用涂塑中碱玻璃纤维网布；当抹面层为粉刷石膏音时，其增强材料可选用中碱玻璃纤维网布。</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4</w:t>
      </w:r>
      <w:r>
        <w:rPr>
          <w:rFonts w:ascii="Times New Roman" w:eastAsia="方正书宋简体" w:hAnsi="Times New Roman" w:cs="Times New Roman" w:hint="eastAsia"/>
          <w:szCs w:val="21"/>
        </w:rPr>
        <w:t>当内保温工程用于厨房、卫生间等潮湿环境采用腻子时，应选用耐水型腻子，在低收缩性面板上刮涂腻子时，可选普通型腻子；保温层尺寸稳定性差或面层材料</w:t>
      </w:r>
      <w:proofErr w:type="gramStart"/>
      <w:r>
        <w:rPr>
          <w:rFonts w:ascii="Times New Roman" w:eastAsia="方正书宋简体" w:hAnsi="Times New Roman" w:cs="Times New Roman" w:hint="eastAsia"/>
          <w:szCs w:val="21"/>
        </w:rPr>
        <w:t>收缩值</w:t>
      </w:r>
      <w:proofErr w:type="gramEnd"/>
      <w:r>
        <w:rPr>
          <w:rFonts w:ascii="Times New Roman" w:eastAsia="方正书宋简体" w:hAnsi="Times New Roman" w:cs="Times New Roman" w:hint="eastAsia"/>
          <w:szCs w:val="21"/>
        </w:rPr>
        <w:t>大时，宜选用弹性腻子，不得选用普通型腻子。</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本条文对内保温系统各构造层次组成材料提出要求。</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w:t>
      </w:r>
      <w:r>
        <w:rPr>
          <w:rFonts w:ascii="楷体" w:eastAsia="楷体" w:hAnsi="楷体" w:hint="eastAsia"/>
          <w:sz w:val="18"/>
          <w:szCs w:val="24"/>
        </w:rPr>
        <w:t>2</w:t>
      </w:r>
      <w:r>
        <w:rPr>
          <w:rFonts w:ascii="楷体" w:eastAsia="楷体" w:hAnsi="楷体" w:hint="eastAsia"/>
          <w:sz w:val="18"/>
          <w:szCs w:val="24"/>
        </w:rPr>
        <w:t>明确石膏基材料，不得用于潮湿环境和面砖饰面。</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3</w:t>
      </w:r>
      <w:r>
        <w:rPr>
          <w:rFonts w:ascii="楷体" w:eastAsia="楷体" w:hAnsi="楷体" w:hint="eastAsia"/>
          <w:sz w:val="18"/>
          <w:szCs w:val="24"/>
        </w:rPr>
        <w:t>明确耐碱玻璃纤维网布、涂塑中碱玻璃纤维网布和中碱玻璃纤维网布的选用原则。</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sz w:val="18"/>
          <w:szCs w:val="24"/>
        </w:rPr>
        <w:t>4</w:t>
      </w:r>
      <w:r>
        <w:rPr>
          <w:rFonts w:ascii="楷体" w:eastAsia="楷体" w:hAnsi="楷体" w:hint="eastAsia"/>
          <w:sz w:val="18"/>
          <w:szCs w:val="24"/>
        </w:rPr>
        <w:t>明确外墙内保温用腻子的选用原则</w:t>
      </w:r>
      <w:r>
        <w:rPr>
          <w:rFonts w:ascii="楷体" w:eastAsia="楷体" w:hAnsi="楷体"/>
          <w:sz w:val="18"/>
          <w:szCs w:val="24"/>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6</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设计保温层厚度时，保温材料的导热系数应进行修正。</w:t>
      </w:r>
    </w:p>
    <w:p w:rsidR="00716905" w:rsidRDefault="006C2C31">
      <w:pPr>
        <w:autoSpaceDE w:val="0"/>
        <w:autoSpaceDN w:val="0"/>
        <w:adjustRightInd w:val="0"/>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设计保温层厚度时，保温材料导热系数的修正系数可参考《民用建筑热工设计规范》</w:t>
      </w:r>
      <w:r>
        <w:rPr>
          <w:rFonts w:ascii="楷体" w:eastAsia="楷体" w:hAnsi="楷体" w:hint="eastAsia"/>
          <w:sz w:val="18"/>
          <w:szCs w:val="24"/>
        </w:rPr>
        <w:t>GB 50176</w:t>
      </w:r>
      <w:r>
        <w:rPr>
          <w:rFonts w:ascii="楷体" w:eastAsia="楷体" w:hAnsi="楷体" w:hint="eastAsia"/>
          <w:sz w:val="18"/>
          <w:szCs w:val="24"/>
        </w:rPr>
        <w:t>及相关标准文件采用。</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7</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有机保温材料应采用不燃材料或难燃材料做防护层，且防护层厚度不应小于</w:t>
      </w:r>
      <w:r>
        <w:rPr>
          <w:rFonts w:ascii="Times New Roman" w:eastAsia="方正书宋简体" w:hAnsi="Times New Roman" w:cs="Times New Roman"/>
          <w:szCs w:val="21"/>
        </w:rPr>
        <w:t>10</w:t>
      </w:r>
      <w:r>
        <w:rPr>
          <w:rFonts w:ascii="Times New Roman" w:eastAsia="方正书宋简体" w:hAnsi="Times New Roman" w:cs="Times New Roman" w:hint="eastAsia"/>
          <w:szCs w:val="21"/>
        </w:rPr>
        <w:t>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为确保外墙内保温系统的防火性能，明确有机保温材料应采用不燃材料或难燃材料做防护层，且厚度不应小于</w:t>
      </w:r>
      <w:r>
        <w:rPr>
          <w:rFonts w:ascii="楷体" w:eastAsia="楷体" w:hAnsi="楷体"/>
          <w:sz w:val="18"/>
          <w:szCs w:val="24"/>
        </w:rPr>
        <w:t>10</w:t>
      </w:r>
      <w:r>
        <w:rPr>
          <w:rFonts w:ascii="楷体" w:eastAsia="楷体" w:hAnsi="楷体" w:hint="eastAsia"/>
          <w:sz w:val="18"/>
          <w:szCs w:val="24"/>
        </w:rPr>
        <w:t>mm</w:t>
      </w:r>
      <w:r>
        <w:rPr>
          <w:rFonts w:ascii="楷体" w:eastAsia="楷体" w:hAnsi="楷体" w:hint="eastAsia"/>
          <w:sz w:val="18"/>
          <w:szCs w:val="24"/>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8</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门窗四角和外墙阴阳角等处的内保温工程抹面层中，应设置附加增强网布。</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lastRenderedPageBreak/>
        <w:t>门窗洞口四角和外墙阴阳角等处设置局部增强网，防止墙体开裂</w:t>
      </w:r>
      <w:r>
        <w:rPr>
          <w:rFonts w:ascii="楷体" w:eastAsia="楷体" w:hAnsi="楷体"/>
          <w:sz w:val="18"/>
          <w:szCs w:val="24"/>
        </w:rPr>
        <w:t>。</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9</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在高海拔严寒地区和寒冷地区外墙应采用内外复合保温系统，保证热桥部位的内表面温度不低于室内设计温、湿度条件下的空气露点温度。</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10</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在内保温复合墙体上安装设备、管道或悬挂重物时，其支承</w:t>
      </w:r>
      <w:proofErr w:type="gramStart"/>
      <w:r>
        <w:rPr>
          <w:rFonts w:ascii="Times New Roman" w:eastAsia="方正书宋简体" w:hAnsi="Times New Roman" w:cs="Times New Roman" w:hint="eastAsia"/>
          <w:szCs w:val="21"/>
        </w:rPr>
        <w:t>的埋件应</w:t>
      </w:r>
      <w:proofErr w:type="gramEnd"/>
      <w:r>
        <w:rPr>
          <w:rFonts w:ascii="Times New Roman" w:eastAsia="方正书宋简体" w:hAnsi="Times New Roman" w:cs="Times New Roman" w:hint="eastAsia"/>
          <w:szCs w:val="21"/>
        </w:rPr>
        <w:t>固定于基层墙体上，</w:t>
      </w:r>
      <w:r>
        <w:rPr>
          <w:rFonts w:ascii="Times New Roman" w:eastAsia="方正书宋简体" w:hAnsi="Times New Roman" w:cs="Times New Roman" w:hint="eastAsia"/>
          <w:szCs w:val="21"/>
        </w:rPr>
        <w:t>并应做密封设计。</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 xml:space="preserve">11  </w:t>
      </w:r>
      <w:r>
        <w:rPr>
          <w:rFonts w:ascii="Times New Roman" w:eastAsia="方正书宋简体" w:hAnsi="Times New Roman" w:cs="Times New Roman" w:hint="eastAsia"/>
          <w:szCs w:val="21"/>
        </w:rPr>
        <w:t>内保温基层墙体应具有防水能力。</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143A1E" w:rsidRDefault="006C2C31">
      <w:pPr>
        <w:topLinePunct/>
        <w:adjustRightInd w:val="0"/>
        <w:snapToGrid w:val="0"/>
        <w:spacing w:line="360" w:lineRule="exact"/>
        <w:ind w:firstLineChars="200" w:firstLine="360"/>
        <w:rPr>
          <w:rFonts w:ascii="楷体" w:eastAsia="楷体" w:hAnsi="楷体"/>
          <w:sz w:val="18"/>
          <w:szCs w:val="24"/>
        </w:rPr>
        <w:sectPr w:rsidR="00143A1E">
          <w:pgSz w:w="8391" w:h="11907"/>
          <w:pgMar w:top="1531" w:right="1134" w:bottom="1531" w:left="1134" w:header="851" w:footer="992" w:gutter="0"/>
          <w:cols w:space="425"/>
          <w:docGrid w:type="lines" w:linePitch="312"/>
        </w:sectPr>
      </w:pPr>
      <w:r>
        <w:rPr>
          <w:rFonts w:ascii="楷体" w:eastAsia="楷体" w:hAnsi="楷体" w:hint="eastAsia"/>
          <w:sz w:val="18"/>
          <w:szCs w:val="24"/>
        </w:rPr>
        <w:t>对无外保温的内保温基层墙体，宜按年降水量和基本风压，依据《建筑外墙防水工程技术标准》</w:t>
      </w:r>
      <w:r>
        <w:rPr>
          <w:rFonts w:ascii="楷体" w:eastAsia="楷体" w:hAnsi="楷体" w:hint="eastAsia"/>
          <w:sz w:val="18"/>
          <w:szCs w:val="24"/>
        </w:rPr>
        <w:t>JGJ/T</w:t>
      </w:r>
      <w:r>
        <w:rPr>
          <w:rFonts w:ascii="楷体" w:eastAsia="楷体" w:hAnsi="楷体"/>
          <w:sz w:val="18"/>
          <w:szCs w:val="24"/>
        </w:rPr>
        <w:t xml:space="preserve"> </w:t>
      </w:r>
      <w:r>
        <w:rPr>
          <w:rFonts w:ascii="楷体" w:eastAsia="楷体" w:hAnsi="楷体" w:hint="eastAsia"/>
          <w:sz w:val="18"/>
          <w:szCs w:val="24"/>
        </w:rPr>
        <w:t>235-2011</w:t>
      </w:r>
      <w:r>
        <w:rPr>
          <w:rFonts w:ascii="楷体" w:eastAsia="楷体" w:hAnsi="楷体" w:hint="eastAsia"/>
          <w:sz w:val="18"/>
          <w:szCs w:val="24"/>
        </w:rPr>
        <w:t>采取墙面整体防水和（或）节点构造防水措施。对于年降水量大于等于</w:t>
      </w:r>
      <w:r>
        <w:rPr>
          <w:rFonts w:ascii="楷体" w:eastAsia="楷体" w:hAnsi="楷体" w:hint="eastAsia"/>
          <w:sz w:val="18"/>
          <w:szCs w:val="24"/>
        </w:rPr>
        <w:t>600mm</w:t>
      </w:r>
      <w:r>
        <w:rPr>
          <w:rFonts w:ascii="楷体" w:eastAsia="楷体" w:hAnsi="楷体" w:hint="eastAsia"/>
          <w:sz w:val="18"/>
          <w:szCs w:val="24"/>
        </w:rPr>
        <w:t>的地区未采取墙面整体防水时，应采用节点构造防水措施和基层墙体内表面设找平层的做法。</w:t>
      </w:r>
    </w:p>
    <w:p w:rsidR="00716905" w:rsidRDefault="006C2C31">
      <w:pPr>
        <w:pStyle w:val="B2"/>
        <w:spacing w:line="360" w:lineRule="exact"/>
        <w:ind w:firstLineChars="200" w:firstLine="420"/>
        <w:rPr>
          <w:color w:val="auto"/>
        </w:rPr>
      </w:pPr>
      <w:bookmarkStart w:id="64" w:name="_Toc209781894"/>
      <w:r>
        <w:rPr>
          <w:color w:val="auto"/>
        </w:rPr>
        <w:lastRenderedPageBreak/>
        <w:t xml:space="preserve">5.2  </w:t>
      </w:r>
      <w:r>
        <w:rPr>
          <w:rFonts w:hint="eastAsia"/>
          <w:color w:val="auto"/>
        </w:rPr>
        <w:t>内保温系统基本构造</w:t>
      </w:r>
      <w:bookmarkEnd w:id="64"/>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复合板内保温系统的基本构造应符合表</w:t>
      </w:r>
      <w:r>
        <w:rPr>
          <w:rFonts w:ascii="Times New Roman" w:eastAsia="方正书宋简体" w:hAnsi="Times New Roman" w:cs="Times New Roman"/>
          <w:szCs w:val="21"/>
        </w:rPr>
        <w:t>5.2</w:t>
      </w: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的规定。</w:t>
      </w:r>
    </w:p>
    <w:p w:rsidR="00716905" w:rsidRDefault="006C2C31">
      <w:pPr>
        <w:spacing w:before="274" w:line="360" w:lineRule="exact"/>
        <w:jc w:val="center"/>
        <w:rPr>
          <w:rFonts w:ascii="黑体" w:eastAsia="黑体" w:hAnsi="黑体" w:cs="黑体"/>
          <w:sz w:val="27"/>
          <w:szCs w:val="27"/>
        </w:rPr>
      </w:pPr>
      <w:r>
        <w:rPr>
          <w:rFonts w:ascii="Times New Roman" w:eastAsia="黑体" w:hAnsi="Times New Roman" w:cs="Times New Roman" w:hint="eastAsia"/>
          <w:bCs/>
          <w:spacing w:val="12"/>
          <w:sz w:val="18"/>
          <w:szCs w:val="18"/>
        </w:rPr>
        <w:t>表</w:t>
      </w:r>
      <w:r>
        <w:rPr>
          <w:rFonts w:ascii="Times New Roman" w:eastAsia="黑体" w:hAnsi="Times New Roman" w:cs="Times New Roman"/>
          <w:bCs/>
          <w:spacing w:val="12"/>
          <w:sz w:val="18"/>
          <w:szCs w:val="18"/>
        </w:rPr>
        <w:t>5.2.1</w:t>
      </w:r>
      <w:r>
        <w:rPr>
          <w:rFonts w:ascii="Times New Roman" w:eastAsia="黑体" w:hAnsi="Times New Roman" w:cs="Times New Roman" w:hint="eastAsia"/>
          <w:bCs/>
          <w:spacing w:val="12"/>
          <w:sz w:val="18"/>
          <w:szCs w:val="18"/>
        </w:rPr>
        <w:t>复合板内保温系统基本构造</w:t>
      </w:r>
    </w:p>
    <w:tbl>
      <w:tblPr>
        <w:tblStyle w:val="aa"/>
        <w:tblW w:w="0" w:type="auto"/>
        <w:tblLook w:val="04A0" w:firstRow="1" w:lastRow="0" w:firstColumn="1" w:lastColumn="0" w:noHBand="0" w:noVBand="1"/>
      </w:tblPr>
      <w:tblGrid>
        <w:gridCol w:w="498"/>
        <w:gridCol w:w="1060"/>
        <w:gridCol w:w="705"/>
        <w:gridCol w:w="709"/>
        <w:gridCol w:w="1276"/>
        <w:gridCol w:w="1081"/>
        <w:gridCol w:w="784"/>
      </w:tblGrid>
      <w:tr w:rsidR="00716905" w:rsidTr="00143A1E">
        <w:tc>
          <w:tcPr>
            <w:tcW w:w="0" w:type="auto"/>
            <w:vMerge w:val="restart"/>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分类</w:t>
            </w:r>
          </w:p>
        </w:tc>
        <w:tc>
          <w:tcPr>
            <w:tcW w:w="0" w:type="auto"/>
            <w:vMerge w:val="restart"/>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构造示意图</w:t>
            </w:r>
          </w:p>
        </w:tc>
        <w:tc>
          <w:tcPr>
            <w:tcW w:w="0" w:type="auto"/>
            <w:vMerge w:val="restart"/>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基层</w:t>
            </w:r>
          </w:p>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墙体</w:t>
            </w:r>
          </w:p>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①</w:t>
            </w:r>
          </w:p>
        </w:tc>
        <w:tc>
          <w:tcPr>
            <w:tcW w:w="0" w:type="auto"/>
            <w:gridSpan w:val="4"/>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系统基本构造</w:t>
            </w:r>
          </w:p>
        </w:tc>
      </w:tr>
      <w:tr w:rsidR="00716905" w:rsidTr="00143A1E">
        <w:tc>
          <w:tcPr>
            <w:tcW w:w="0" w:type="auto"/>
            <w:vMerge/>
            <w:vAlign w:val="center"/>
          </w:tcPr>
          <w:p w:rsidR="00716905" w:rsidRDefault="00716905">
            <w:pPr>
              <w:topLinePunct/>
              <w:adjustRightInd w:val="0"/>
              <w:snapToGrid w:val="0"/>
              <w:spacing w:line="340" w:lineRule="atLeast"/>
              <w:jc w:val="center"/>
              <w:rPr>
                <w:rFonts w:ascii="黑体" w:eastAsia="黑体" w:hAnsi="黑体" w:cs="黑体"/>
                <w:sz w:val="18"/>
                <w:szCs w:val="18"/>
              </w:rPr>
            </w:pPr>
          </w:p>
        </w:tc>
        <w:tc>
          <w:tcPr>
            <w:tcW w:w="0" w:type="auto"/>
            <w:vMerge/>
            <w:vAlign w:val="center"/>
          </w:tcPr>
          <w:p w:rsidR="00716905" w:rsidRDefault="00716905">
            <w:pPr>
              <w:topLinePunct/>
              <w:adjustRightInd w:val="0"/>
              <w:snapToGrid w:val="0"/>
              <w:spacing w:line="340" w:lineRule="atLeast"/>
              <w:jc w:val="center"/>
              <w:rPr>
                <w:rFonts w:ascii="黑体" w:eastAsia="黑体" w:hAnsi="黑体" w:cs="黑体"/>
                <w:sz w:val="18"/>
                <w:szCs w:val="18"/>
              </w:rPr>
            </w:pPr>
          </w:p>
        </w:tc>
        <w:tc>
          <w:tcPr>
            <w:tcW w:w="0" w:type="auto"/>
            <w:vMerge/>
            <w:vAlign w:val="center"/>
          </w:tcPr>
          <w:p w:rsidR="00716905" w:rsidRDefault="00716905">
            <w:pPr>
              <w:topLinePunct/>
              <w:adjustRightInd w:val="0"/>
              <w:snapToGrid w:val="0"/>
              <w:spacing w:line="340" w:lineRule="atLeast"/>
              <w:jc w:val="center"/>
              <w:rPr>
                <w:rFonts w:ascii="黑体" w:eastAsia="黑体" w:hAnsi="黑体" w:cs="黑体"/>
                <w:sz w:val="18"/>
                <w:szCs w:val="18"/>
              </w:rPr>
            </w:pPr>
          </w:p>
        </w:tc>
        <w:tc>
          <w:tcPr>
            <w:tcW w:w="709" w:type="dxa"/>
            <w:vMerge w:val="restart"/>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粘结层</w:t>
            </w:r>
          </w:p>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②</w:t>
            </w:r>
          </w:p>
        </w:tc>
        <w:tc>
          <w:tcPr>
            <w:tcW w:w="2357" w:type="dxa"/>
            <w:gridSpan w:val="2"/>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复合板③</w:t>
            </w:r>
          </w:p>
        </w:tc>
        <w:tc>
          <w:tcPr>
            <w:tcW w:w="0" w:type="auto"/>
            <w:vMerge w:val="restart"/>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饰面层</w:t>
            </w:r>
          </w:p>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④</w:t>
            </w:r>
          </w:p>
        </w:tc>
      </w:tr>
      <w:tr w:rsidR="00716905" w:rsidTr="00143A1E">
        <w:tc>
          <w:tcPr>
            <w:tcW w:w="0" w:type="auto"/>
            <w:vMerge/>
            <w:vAlign w:val="center"/>
          </w:tcPr>
          <w:p w:rsidR="00716905" w:rsidRDefault="00716905">
            <w:pPr>
              <w:topLinePunct/>
              <w:adjustRightInd w:val="0"/>
              <w:snapToGrid w:val="0"/>
              <w:spacing w:line="340" w:lineRule="atLeast"/>
              <w:jc w:val="center"/>
              <w:rPr>
                <w:rFonts w:ascii="黑体" w:eastAsia="黑体" w:hAnsi="黑体" w:cs="黑体"/>
                <w:sz w:val="18"/>
                <w:szCs w:val="18"/>
              </w:rPr>
            </w:pPr>
          </w:p>
        </w:tc>
        <w:tc>
          <w:tcPr>
            <w:tcW w:w="0" w:type="auto"/>
            <w:vMerge/>
            <w:vAlign w:val="center"/>
          </w:tcPr>
          <w:p w:rsidR="00716905" w:rsidRDefault="00716905">
            <w:pPr>
              <w:topLinePunct/>
              <w:adjustRightInd w:val="0"/>
              <w:snapToGrid w:val="0"/>
              <w:spacing w:line="340" w:lineRule="atLeast"/>
              <w:jc w:val="center"/>
              <w:rPr>
                <w:rFonts w:ascii="黑体" w:eastAsia="黑体" w:hAnsi="黑体" w:cs="黑体"/>
                <w:sz w:val="18"/>
                <w:szCs w:val="18"/>
              </w:rPr>
            </w:pPr>
          </w:p>
        </w:tc>
        <w:tc>
          <w:tcPr>
            <w:tcW w:w="0" w:type="auto"/>
            <w:vMerge/>
            <w:vAlign w:val="center"/>
          </w:tcPr>
          <w:p w:rsidR="00716905" w:rsidRDefault="00716905">
            <w:pPr>
              <w:topLinePunct/>
              <w:adjustRightInd w:val="0"/>
              <w:snapToGrid w:val="0"/>
              <w:spacing w:line="340" w:lineRule="atLeast"/>
              <w:jc w:val="center"/>
              <w:rPr>
                <w:rFonts w:ascii="黑体" w:eastAsia="黑体" w:hAnsi="黑体" w:cs="黑体"/>
                <w:sz w:val="18"/>
                <w:szCs w:val="18"/>
              </w:rPr>
            </w:pPr>
          </w:p>
        </w:tc>
        <w:tc>
          <w:tcPr>
            <w:tcW w:w="709" w:type="dxa"/>
            <w:vMerge/>
            <w:vAlign w:val="center"/>
          </w:tcPr>
          <w:p w:rsidR="00716905" w:rsidRDefault="00716905">
            <w:pPr>
              <w:topLinePunct/>
              <w:adjustRightInd w:val="0"/>
              <w:snapToGrid w:val="0"/>
              <w:spacing w:line="340" w:lineRule="atLeast"/>
              <w:jc w:val="center"/>
              <w:rPr>
                <w:rFonts w:ascii="黑体" w:eastAsia="黑体" w:hAnsi="黑体" w:cs="黑体"/>
                <w:sz w:val="18"/>
                <w:szCs w:val="18"/>
              </w:rPr>
            </w:pPr>
          </w:p>
        </w:tc>
        <w:tc>
          <w:tcPr>
            <w:tcW w:w="1276" w:type="dxa"/>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保温层</w:t>
            </w:r>
          </w:p>
        </w:tc>
        <w:tc>
          <w:tcPr>
            <w:tcW w:w="1081" w:type="dxa"/>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面板</w:t>
            </w:r>
          </w:p>
        </w:tc>
        <w:tc>
          <w:tcPr>
            <w:tcW w:w="0" w:type="auto"/>
            <w:vMerge/>
            <w:vAlign w:val="center"/>
          </w:tcPr>
          <w:p w:rsidR="00716905" w:rsidRDefault="00716905">
            <w:pPr>
              <w:topLinePunct/>
              <w:adjustRightInd w:val="0"/>
              <w:snapToGrid w:val="0"/>
              <w:spacing w:line="340" w:lineRule="atLeast"/>
              <w:jc w:val="center"/>
              <w:rPr>
                <w:rFonts w:ascii="黑体" w:eastAsia="黑体" w:hAnsi="黑体" w:cs="黑体"/>
                <w:sz w:val="18"/>
                <w:szCs w:val="18"/>
              </w:rPr>
            </w:pPr>
          </w:p>
        </w:tc>
      </w:tr>
      <w:tr w:rsidR="00716905" w:rsidTr="00143A1E">
        <w:trPr>
          <w:trHeight w:val="2209"/>
        </w:trPr>
        <w:tc>
          <w:tcPr>
            <w:tcW w:w="0" w:type="auto"/>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复合板</w:t>
            </w:r>
            <w:r>
              <w:rPr>
                <w:rFonts w:ascii="黑体" w:eastAsia="黑体" w:hAnsi="黑体" w:cs="黑体" w:hint="eastAsia"/>
                <w:bCs/>
                <w:spacing w:val="12"/>
                <w:sz w:val="18"/>
                <w:szCs w:val="18"/>
              </w:rPr>
              <w:t>内保温</w:t>
            </w:r>
            <w:r>
              <w:rPr>
                <w:rFonts w:ascii="黑体" w:eastAsia="黑体" w:hAnsi="黑体" w:cs="黑体" w:hint="eastAsia"/>
                <w:sz w:val="18"/>
                <w:szCs w:val="18"/>
              </w:rPr>
              <w:t>系统</w:t>
            </w:r>
          </w:p>
        </w:tc>
        <w:tc>
          <w:tcPr>
            <w:tcW w:w="0" w:type="auto"/>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noProof/>
              </w:rPr>
              <w:drawing>
                <wp:inline distT="0" distB="0" distL="114300" distR="114300">
                  <wp:extent cx="532130" cy="699770"/>
                  <wp:effectExtent l="0" t="0" r="1270" b="11430"/>
                  <wp:docPr id="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pic:cNvPicPr>
                            <a:picLocks noChangeAspect="1"/>
                          </pic:cNvPicPr>
                        </pic:nvPicPr>
                        <pic:blipFill>
                          <a:blip r:embed="rId29"/>
                          <a:stretch>
                            <a:fillRect/>
                          </a:stretch>
                        </pic:blipFill>
                        <pic:spPr>
                          <a:xfrm>
                            <a:off x="0" y="0"/>
                            <a:ext cx="532130" cy="699770"/>
                          </a:xfrm>
                          <a:prstGeom prst="rect">
                            <a:avLst/>
                          </a:prstGeom>
                          <a:noFill/>
                          <a:ln>
                            <a:noFill/>
                          </a:ln>
                        </pic:spPr>
                      </pic:pic>
                    </a:graphicData>
                  </a:graphic>
                </wp:inline>
              </w:drawing>
            </w:r>
          </w:p>
        </w:tc>
        <w:tc>
          <w:tcPr>
            <w:tcW w:w="0" w:type="auto"/>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钢筋混凝土墙体，各种砌体墙体</w:t>
            </w:r>
          </w:p>
        </w:tc>
        <w:tc>
          <w:tcPr>
            <w:tcW w:w="709" w:type="dxa"/>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胶粘剂或粘结石膏</w:t>
            </w:r>
            <w:r>
              <w:rPr>
                <w:rFonts w:ascii="黑体" w:eastAsia="黑体" w:hAnsi="黑体" w:cs="黑体" w:hint="eastAsia"/>
                <w:sz w:val="18"/>
                <w:szCs w:val="18"/>
              </w:rPr>
              <w:t>+</w:t>
            </w:r>
            <w:r>
              <w:rPr>
                <w:rFonts w:ascii="黑体" w:eastAsia="黑体" w:hAnsi="黑体" w:cs="黑体" w:hint="eastAsia"/>
                <w:sz w:val="18"/>
                <w:szCs w:val="18"/>
              </w:rPr>
              <w:t>锚栓</w:t>
            </w:r>
          </w:p>
        </w:tc>
        <w:tc>
          <w:tcPr>
            <w:tcW w:w="1276" w:type="dxa"/>
            <w:vAlign w:val="center"/>
          </w:tcPr>
          <w:p w:rsidR="00716905" w:rsidRDefault="006C2C31">
            <w:pPr>
              <w:topLinePunct/>
              <w:adjustRightInd w:val="0"/>
              <w:snapToGrid w:val="0"/>
              <w:spacing w:line="340" w:lineRule="atLeast"/>
              <w:rPr>
                <w:rFonts w:ascii="黑体" w:eastAsia="黑体" w:hAnsi="黑体" w:cs="黑体"/>
                <w:sz w:val="18"/>
                <w:szCs w:val="18"/>
              </w:rPr>
            </w:pPr>
            <w:r>
              <w:rPr>
                <w:rFonts w:ascii="黑体" w:eastAsia="黑体" w:hAnsi="黑体" w:cs="黑体" w:hint="eastAsia"/>
                <w:sz w:val="18"/>
                <w:szCs w:val="18"/>
              </w:rPr>
              <w:t>模塑聚苯乙烯泡沫塑料板</w:t>
            </w:r>
            <w:r>
              <w:rPr>
                <w:rFonts w:ascii="黑体" w:eastAsia="黑体" w:hAnsi="黑体" w:cs="黑体" w:hint="eastAsia"/>
                <w:sz w:val="18"/>
                <w:szCs w:val="18"/>
              </w:rPr>
              <w:t>(EPS)</w:t>
            </w:r>
            <w:r>
              <w:rPr>
                <w:rFonts w:ascii="黑体" w:eastAsia="黑体" w:hAnsi="黑体" w:cs="黑体" w:hint="eastAsia"/>
                <w:sz w:val="18"/>
                <w:szCs w:val="18"/>
              </w:rPr>
              <w:t>、挤塑聚苯乙烯泡沫塑料板</w:t>
            </w:r>
            <w:r>
              <w:rPr>
                <w:rFonts w:ascii="黑体" w:eastAsia="黑体" w:hAnsi="黑体" w:cs="黑体" w:hint="eastAsia"/>
                <w:sz w:val="18"/>
                <w:szCs w:val="18"/>
              </w:rPr>
              <w:t>(XPS)</w:t>
            </w:r>
            <w:r>
              <w:rPr>
                <w:rFonts w:ascii="黑体" w:eastAsia="黑体" w:hAnsi="黑体" w:cs="黑体" w:hint="eastAsia"/>
                <w:sz w:val="18"/>
                <w:szCs w:val="18"/>
              </w:rPr>
              <w:t>、硬泡聚氨酯板</w:t>
            </w:r>
            <w:r>
              <w:rPr>
                <w:rFonts w:ascii="黑体" w:eastAsia="黑体" w:hAnsi="黑体" w:cs="黑体" w:hint="eastAsia"/>
                <w:sz w:val="18"/>
                <w:szCs w:val="18"/>
              </w:rPr>
              <w:t>(PU)</w:t>
            </w:r>
            <w:r>
              <w:rPr>
                <w:rFonts w:ascii="黑体" w:eastAsia="黑体" w:hAnsi="黑体" w:cs="黑体"/>
                <w:sz w:val="18"/>
                <w:szCs w:val="18"/>
              </w:rPr>
              <w:t>、</w:t>
            </w:r>
            <w:r>
              <w:rPr>
                <w:rFonts w:ascii="黑体" w:eastAsia="黑体" w:hAnsi="黑体" w:cs="黑体" w:hint="eastAsia"/>
                <w:sz w:val="18"/>
                <w:szCs w:val="18"/>
              </w:rPr>
              <w:t>岩棉</w:t>
            </w:r>
            <w:r>
              <w:rPr>
                <w:rFonts w:ascii="黑体" w:eastAsia="黑体" w:hAnsi="黑体" w:cs="黑体"/>
                <w:sz w:val="18"/>
                <w:szCs w:val="18"/>
              </w:rPr>
              <w:t>带</w:t>
            </w:r>
            <w:r>
              <w:rPr>
                <w:rFonts w:ascii="黑体" w:eastAsia="黑体" w:hAnsi="黑体" w:cs="黑体" w:hint="eastAsia"/>
                <w:sz w:val="18"/>
                <w:szCs w:val="18"/>
              </w:rPr>
              <w:t>、发泡陶瓷保温板</w:t>
            </w:r>
          </w:p>
        </w:tc>
        <w:tc>
          <w:tcPr>
            <w:tcW w:w="1081" w:type="dxa"/>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纸面石膏板（厚度≥</w:t>
            </w:r>
            <w:r>
              <w:rPr>
                <w:rFonts w:ascii="黑体" w:eastAsia="黑体" w:hAnsi="黑体" w:cs="黑体" w:hint="eastAsia"/>
                <w:sz w:val="18"/>
                <w:szCs w:val="18"/>
              </w:rPr>
              <w:t>9.5</w:t>
            </w:r>
            <w:r>
              <w:rPr>
                <w:rFonts w:ascii="黑体" w:eastAsia="黑体" w:hAnsi="黑体" w:cs="黑体" w:hint="eastAsia"/>
                <w:sz w:val="18"/>
                <w:szCs w:val="18"/>
              </w:rPr>
              <w:t>），无石棉纤维水泥板（厚度≥</w:t>
            </w:r>
            <w:r>
              <w:rPr>
                <w:rFonts w:ascii="黑体" w:eastAsia="黑体" w:hAnsi="黑体" w:cs="黑体" w:hint="eastAsia"/>
                <w:sz w:val="18"/>
                <w:szCs w:val="18"/>
              </w:rPr>
              <w:t>8</w:t>
            </w:r>
            <w:r>
              <w:rPr>
                <w:rFonts w:ascii="黑体" w:eastAsia="黑体" w:hAnsi="黑体" w:cs="黑体" w:hint="eastAsia"/>
                <w:sz w:val="18"/>
                <w:szCs w:val="18"/>
              </w:rPr>
              <w:t>），无石棉硅酸钙板（厚度≥</w:t>
            </w:r>
            <w:r>
              <w:rPr>
                <w:rFonts w:ascii="黑体" w:eastAsia="黑体" w:hAnsi="黑体" w:cs="黑体" w:hint="eastAsia"/>
                <w:sz w:val="18"/>
                <w:szCs w:val="18"/>
              </w:rPr>
              <w:t>8</w:t>
            </w:r>
            <w:r>
              <w:rPr>
                <w:rFonts w:ascii="黑体" w:eastAsia="黑体" w:hAnsi="黑体" w:cs="黑体" w:hint="eastAsia"/>
                <w:sz w:val="18"/>
                <w:szCs w:val="18"/>
              </w:rPr>
              <w:t>）</w:t>
            </w:r>
          </w:p>
        </w:tc>
        <w:tc>
          <w:tcPr>
            <w:tcW w:w="0" w:type="auto"/>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腻子层</w:t>
            </w:r>
            <w:r>
              <w:rPr>
                <w:rFonts w:ascii="黑体" w:eastAsia="黑体" w:hAnsi="黑体" w:cs="黑体" w:hint="eastAsia"/>
                <w:sz w:val="18"/>
                <w:szCs w:val="18"/>
              </w:rPr>
              <w:t>+</w:t>
            </w:r>
            <w:r>
              <w:rPr>
                <w:rFonts w:ascii="黑体" w:eastAsia="黑体" w:hAnsi="黑体" w:cs="黑体" w:hint="eastAsia"/>
                <w:sz w:val="18"/>
                <w:szCs w:val="18"/>
              </w:rPr>
              <w:t>涂料</w:t>
            </w:r>
            <w:r>
              <w:rPr>
                <w:rFonts w:ascii="黑体" w:eastAsia="黑体" w:hAnsi="黑体" w:cs="黑体" w:hint="eastAsia"/>
                <w:sz w:val="18"/>
                <w:szCs w:val="18"/>
              </w:rPr>
              <w:t>/</w:t>
            </w:r>
            <w:r>
              <w:rPr>
                <w:rFonts w:ascii="黑体" w:eastAsia="黑体" w:hAnsi="黑体" w:cs="黑体" w:hint="eastAsia"/>
                <w:sz w:val="18"/>
                <w:szCs w:val="18"/>
              </w:rPr>
              <w:t>墙纸（布）</w:t>
            </w:r>
            <w:r>
              <w:rPr>
                <w:rFonts w:ascii="黑体" w:eastAsia="黑体" w:hAnsi="黑体" w:cs="黑体" w:hint="eastAsia"/>
                <w:sz w:val="18"/>
                <w:szCs w:val="18"/>
              </w:rPr>
              <w:t>/</w:t>
            </w:r>
            <w:r>
              <w:rPr>
                <w:rFonts w:ascii="黑体" w:eastAsia="黑体" w:hAnsi="黑体" w:cs="黑体" w:hint="eastAsia"/>
                <w:sz w:val="18"/>
                <w:szCs w:val="18"/>
              </w:rPr>
              <w:t>织物</w:t>
            </w:r>
          </w:p>
          <w:p w:rsidR="00716905" w:rsidRDefault="00716905">
            <w:pPr>
              <w:topLinePunct/>
              <w:adjustRightInd w:val="0"/>
              <w:snapToGrid w:val="0"/>
              <w:spacing w:line="340" w:lineRule="atLeast"/>
              <w:jc w:val="center"/>
              <w:rPr>
                <w:rFonts w:ascii="黑体" w:eastAsia="黑体" w:hAnsi="黑体" w:cs="黑体"/>
                <w:sz w:val="18"/>
                <w:szCs w:val="18"/>
              </w:rPr>
            </w:pPr>
          </w:p>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或瓷砖胶粘剂</w:t>
            </w:r>
            <w:r>
              <w:rPr>
                <w:rFonts w:ascii="黑体" w:eastAsia="黑体" w:hAnsi="黑体" w:cs="黑体" w:hint="eastAsia"/>
                <w:sz w:val="18"/>
                <w:szCs w:val="18"/>
              </w:rPr>
              <w:t>+</w:t>
            </w:r>
            <w:r>
              <w:rPr>
                <w:rFonts w:ascii="黑体" w:eastAsia="黑体" w:hAnsi="黑体" w:cs="黑体" w:hint="eastAsia"/>
                <w:sz w:val="18"/>
                <w:szCs w:val="18"/>
              </w:rPr>
              <w:t>面砖</w:t>
            </w:r>
          </w:p>
        </w:tc>
      </w:tr>
    </w:tbl>
    <w:p w:rsidR="00716905" w:rsidRDefault="006C2C31">
      <w:pPr>
        <w:topLinePunct/>
        <w:adjustRightInd w:val="0"/>
        <w:snapToGrid w:val="0"/>
        <w:spacing w:line="360" w:lineRule="exact"/>
        <w:ind w:left="364" w:hangingChars="202" w:hanging="36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注：</w:t>
      </w:r>
      <w:r>
        <w:rPr>
          <w:rFonts w:ascii="Times New Roman" w:eastAsia="方正书宋简体" w:hAnsi="Times New Roman" w:cs="Times New Roman" w:hint="eastAsia"/>
          <w:sz w:val="18"/>
          <w:szCs w:val="21"/>
        </w:rPr>
        <w:t xml:space="preserve">1 </w:t>
      </w:r>
      <w:r>
        <w:rPr>
          <w:rFonts w:ascii="Times New Roman" w:eastAsia="方正书宋简体" w:hAnsi="Times New Roman" w:cs="Times New Roman" w:hint="eastAsia"/>
          <w:sz w:val="18"/>
          <w:szCs w:val="21"/>
        </w:rPr>
        <w:t>当面板带饰面时，不再做饰面层。</w:t>
      </w:r>
    </w:p>
    <w:p w:rsidR="00716905" w:rsidRDefault="006C2C31">
      <w:pPr>
        <w:topLinePunct/>
        <w:adjustRightInd w:val="0"/>
        <w:snapToGrid w:val="0"/>
        <w:spacing w:line="360" w:lineRule="exact"/>
        <w:ind w:leftChars="173" w:left="363" w:firstLineChars="34" w:firstLine="61"/>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 xml:space="preserve">2 </w:t>
      </w:r>
      <w:r>
        <w:rPr>
          <w:rFonts w:ascii="Times New Roman" w:eastAsia="方正书宋简体" w:hAnsi="Times New Roman" w:cs="Times New Roman" w:hint="eastAsia"/>
          <w:sz w:val="18"/>
          <w:szCs w:val="21"/>
        </w:rPr>
        <w:t>面砖饰面不做腻子层。</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本条文给出了粘结层、保温层、面板、饰面层的多种组合方式和系统的基本构造，供设计选择。</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lastRenderedPageBreak/>
        <w:t>复合板为工厂预制。潮湿环境下，宜选用</w:t>
      </w:r>
      <w:r>
        <w:rPr>
          <w:rFonts w:ascii="楷体" w:eastAsia="楷体" w:hAnsi="楷体" w:hint="eastAsia"/>
          <w:sz w:val="18"/>
          <w:szCs w:val="24"/>
        </w:rPr>
        <w:t>XPS</w:t>
      </w:r>
      <w:r>
        <w:rPr>
          <w:rFonts w:ascii="楷体" w:eastAsia="楷体" w:hAnsi="楷体" w:hint="eastAsia"/>
          <w:sz w:val="18"/>
          <w:szCs w:val="24"/>
        </w:rPr>
        <w:t>或</w:t>
      </w:r>
      <w:r>
        <w:rPr>
          <w:rFonts w:ascii="楷体" w:eastAsia="楷体" w:hAnsi="楷体" w:hint="eastAsia"/>
          <w:sz w:val="18"/>
          <w:szCs w:val="24"/>
        </w:rPr>
        <w:t>PU</w:t>
      </w:r>
      <w:r>
        <w:rPr>
          <w:rFonts w:ascii="楷体" w:eastAsia="楷体" w:hAnsi="楷体" w:hint="eastAsia"/>
          <w:sz w:val="18"/>
          <w:szCs w:val="24"/>
        </w:rPr>
        <w:t>保温材料，纸面石膏板应选用耐水纸面石膏板，腻子层应选用耐水型腻子。粘结石膏不得用于潮湿环境和面砖饰面。</w:t>
      </w:r>
    </w:p>
    <w:p w:rsidR="00716905" w:rsidRDefault="006C2C31">
      <w:pPr>
        <w:topLinePunct/>
        <w:adjustRightInd w:val="0"/>
        <w:snapToGrid w:val="0"/>
        <w:spacing w:line="360" w:lineRule="exact"/>
        <w:rPr>
          <w:rFonts w:ascii="Times New Roman" w:eastAsia="方正书宋简体"/>
        </w:rPr>
      </w:pPr>
      <w:r>
        <w:rPr>
          <w:rFonts w:ascii="Times New Roman"/>
          <w:b/>
          <w:bCs/>
        </w:rPr>
        <w:t>5</w:t>
      </w:r>
      <w:r>
        <w:rPr>
          <w:rFonts w:ascii="Times New Roman" w:hAnsi="Times New Roman" w:cs="Times New Roman"/>
          <w:b/>
          <w:bCs/>
          <w:szCs w:val="21"/>
        </w:rPr>
        <w:t>.</w:t>
      </w:r>
      <w:r>
        <w:rPr>
          <w:rFonts w:ascii="Times New Roman" w:hAnsi="Times New Roman" w:cs="Times New Roman"/>
          <w:b/>
          <w:bCs/>
          <w:szCs w:val="21"/>
        </w:rPr>
        <w:sym w:font="Symbol" w:char="F020"/>
      </w:r>
      <w:r>
        <w:rPr>
          <w:rFonts w:ascii="Times New Roman"/>
          <w:b/>
          <w:bCs/>
        </w:rPr>
        <w:t>2</w:t>
      </w:r>
      <w:r>
        <w:rPr>
          <w:rFonts w:ascii="Times New Roman" w:hAnsi="Times New Roman" w:cs="Times New Roman"/>
          <w:b/>
          <w:bCs/>
          <w:szCs w:val="21"/>
        </w:rPr>
        <w:t>.</w:t>
      </w:r>
      <w:r>
        <w:rPr>
          <w:rFonts w:ascii="Times New Roman" w:hAnsi="Times New Roman" w:cs="Times New Roman"/>
          <w:b/>
          <w:bCs/>
          <w:szCs w:val="21"/>
        </w:rPr>
        <w:sym w:font="Symbol" w:char="F020"/>
      </w:r>
      <w:r>
        <w:rPr>
          <w:rFonts w:ascii="Times New Roman" w:hAnsi="Times New Roman" w:cs="Times New Roman" w:hint="eastAsia"/>
          <w:b/>
          <w:bCs/>
          <w:szCs w:val="21"/>
        </w:rPr>
        <w:t>2</w:t>
      </w:r>
      <w:r>
        <w:rPr>
          <w:rFonts w:ascii="Times New Roman" w:hAnsi="Times New Roman" w:cs="Times New Roman"/>
          <w:b/>
          <w:bCs/>
          <w:szCs w:val="21"/>
        </w:rPr>
        <w:t xml:space="preserve">  </w:t>
      </w:r>
      <w:r>
        <w:rPr>
          <w:rFonts w:ascii="Times New Roman" w:eastAsia="方正书宋简体" w:hAnsi="Times New Roman" w:cs="Times New Roman" w:hint="eastAsia"/>
          <w:szCs w:val="21"/>
        </w:rPr>
        <w:t>有机保温板内保温系统的基本构造应符合表</w:t>
      </w:r>
      <w:r>
        <w:rPr>
          <w:rFonts w:ascii="Times New Roman" w:eastAsia="方正书宋简体" w:hAnsi="Times New Roman" w:cs="Times New Roman" w:hint="eastAsia"/>
          <w:szCs w:val="21"/>
        </w:rPr>
        <w:t>5</w:t>
      </w:r>
      <w:r>
        <w:rPr>
          <w:rFonts w:ascii="Times New Roman" w:eastAsia="方正书宋简体" w:hAnsi="Times New Roman" w:cs="Times New Roman"/>
          <w:szCs w:val="21"/>
        </w:rPr>
        <w:t>.2</w:t>
      </w: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的规定。</w:t>
      </w:r>
    </w:p>
    <w:p w:rsidR="00716905" w:rsidRDefault="006C2C31">
      <w:pPr>
        <w:spacing w:before="208" w:line="221" w:lineRule="auto"/>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bCs/>
          <w:spacing w:val="12"/>
          <w:sz w:val="18"/>
          <w:szCs w:val="18"/>
        </w:rPr>
        <w:t>5.2</w:t>
      </w:r>
      <w:r>
        <w:rPr>
          <w:rFonts w:ascii="Times New Roman" w:eastAsia="黑体" w:hAnsi="Times New Roman" w:cs="Times New Roman" w:hint="eastAsia"/>
          <w:bCs/>
          <w:spacing w:val="12"/>
          <w:sz w:val="18"/>
          <w:szCs w:val="18"/>
        </w:rPr>
        <w:t>.2</w:t>
      </w:r>
      <w:r>
        <w:rPr>
          <w:rFonts w:ascii="Times New Roman" w:eastAsia="黑体" w:hAnsi="Times New Roman" w:cs="Times New Roman" w:hint="eastAsia"/>
          <w:bCs/>
          <w:spacing w:val="12"/>
          <w:sz w:val="18"/>
          <w:szCs w:val="18"/>
        </w:rPr>
        <w:t>有机保温板内保温系统的基本构造</w:t>
      </w:r>
    </w:p>
    <w:tbl>
      <w:tblPr>
        <w:tblStyle w:val="aa"/>
        <w:tblW w:w="0" w:type="auto"/>
        <w:tblLook w:val="04A0" w:firstRow="1" w:lastRow="0" w:firstColumn="1" w:lastColumn="0" w:noHBand="0" w:noVBand="1"/>
      </w:tblPr>
      <w:tblGrid>
        <w:gridCol w:w="421"/>
        <w:gridCol w:w="1456"/>
        <w:gridCol w:w="577"/>
        <w:gridCol w:w="454"/>
        <w:gridCol w:w="892"/>
        <w:gridCol w:w="1298"/>
        <w:gridCol w:w="1015"/>
      </w:tblGrid>
      <w:tr w:rsidR="00716905" w:rsidTr="00143A1E">
        <w:tc>
          <w:tcPr>
            <w:tcW w:w="0" w:type="auto"/>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分类</w:t>
            </w:r>
          </w:p>
        </w:tc>
        <w:tc>
          <w:tcPr>
            <w:tcW w:w="0" w:type="auto"/>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构造示意图</w:t>
            </w:r>
          </w:p>
        </w:tc>
        <w:tc>
          <w:tcPr>
            <w:tcW w:w="0" w:type="auto"/>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基层墙体①</w:t>
            </w:r>
          </w:p>
        </w:tc>
        <w:tc>
          <w:tcPr>
            <w:tcW w:w="0" w:type="auto"/>
            <w:gridSpan w:val="4"/>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系统基本构造</w:t>
            </w:r>
          </w:p>
        </w:tc>
      </w:tr>
      <w:tr w:rsidR="00716905" w:rsidTr="00143A1E">
        <w:trPr>
          <w:trHeight w:val="375"/>
        </w:trPr>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454" w:type="dxa"/>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粘结层②</w:t>
            </w:r>
          </w:p>
        </w:tc>
        <w:tc>
          <w:tcPr>
            <w:tcW w:w="892" w:type="dxa"/>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保温层③</w:t>
            </w:r>
          </w:p>
        </w:tc>
        <w:tc>
          <w:tcPr>
            <w:tcW w:w="2313" w:type="dxa"/>
            <w:gridSpan w:val="2"/>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防护层</w:t>
            </w:r>
          </w:p>
        </w:tc>
      </w:tr>
      <w:tr w:rsidR="00716905" w:rsidTr="00143A1E">
        <w:trPr>
          <w:trHeight w:val="832"/>
        </w:trPr>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454" w:type="dxa"/>
            <w:vMerge/>
            <w:vAlign w:val="center"/>
          </w:tcPr>
          <w:p w:rsidR="00716905" w:rsidRDefault="00716905">
            <w:pPr>
              <w:spacing w:line="240" w:lineRule="atLeast"/>
              <w:jc w:val="center"/>
              <w:rPr>
                <w:rFonts w:ascii="黑体" w:eastAsia="黑体" w:hAnsi="黑体" w:cs="黑体"/>
                <w:bCs/>
                <w:spacing w:val="12"/>
                <w:sz w:val="18"/>
                <w:szCs w:val="18"/>
              </w:rPr>
            </w:pPr>
          </w:p>
        </w:tc>
        <w:tc>
          <w:tcPr>
            <w:tcW w:w="892" w:type="dxa"/>
            <w:vMerge/>
            <w:vAlign w:val="center"/>
          </w:tcPr>
          <w:p w:rsidR="00716905" w:rsidRDefault="00716905">
            <w:pPr>
              <w:spacing w:line="240" w:lineRule="atLeast"/>
              <w:jc w:val="center"/>
              <w:rPr>
                <w:rFonts w:ascii="黑体" w:eastAsia="黑体" w:hAnsi="黑体" w:cs="黑体"/>
                <w:bCs/>
                <w:spacing w:val="12"/>
                <w:sz w:val="18"/>
                <w:szCs w:val="18"/>
              </w:rPr>
            </w:pPr>
          </w:p>
        </w:tc>
        <w:tc>
          <w:tcPr>
            <w:tcW w:w="1298" w:type="dxa"/>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抹面层④</w:t>
            </w:r>
          </w:p>
        </w:tc>
        <w:tc>
          <w:tcPr>
            <w:tcW w:w="1015" w:type="dxa"/>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饰面层⑤</w:t>
            </w:r>
          </w:p>
        </w:tc>
      </w:tr>
      <w:tr w:rsidR="00716905" w:rsidTr="00143A1E">
        <w:tc>
          <w:tcPr>
            <w:tcW w:w="0" w:type="auto"/>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有机保温板内保温系统</w:t>
            </w:r>
          </w:p>
        </w:tc>
        <w:tc>
          <w:tcPr>
            <w:tcW w:w="0" w:type="auto"/>
            <w:vAlign w:val="center"/>
          </w:tcPr>
          <w:p w:rsidR="00716905" w:rsidRDefault="006C2C31">
            <w:pPr>
              <w:spacing w:line="240" w:lineRule="atLeast"/>
              <w:jc w:val="center"/>
              <w:rPr>
                <w:rFonts w:ascii="黑体" w:eastAsia="黑体" w:hAnsi="黑体" w:cs="黑体"/>
                <w:bCs/>
                <w:spacing w:val="12"/>
                <w:sz w:val="18"/>
                <w:szCs w:val="18"/>
              </w:rPr>
            </w:pPr>
            <w:r>
              <w:rPr>
                <w:noProof/>
              </w:rPr>
              <w:drawing>
                <wp:inline distT="0" distB="0" distL="114300" distR="114300">
                  <wp:extent cx="780415" cy="902970"/>
                  <wp:effectExtent l="0" t="0" r="6985" b="11430"/>
                  <wp:docPr id="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
                          <pic:cNvPicPr>
                            <a:picLocks noChangeAspect="1"/>
                          </pic:cNvPicPr>
                        </pic:nvPicPr>
                        <pic:blipFill>
                          <a:blip r:embed="rId30"/>
                          <a:stretch>
                            <a:fillRect/>
                          </a:stretch>
                        </pic:blipFill>
                        <pic:spPr>
                          <a:xfrm>
                            <a:off x="0" y="0"/>
                            <a:ext cx="780415" cy="902970"/>
                          </a:xfrm>
                          <a:prstGeom prst="rect">
                            <a:avLst/>
                          </a:prstGeom>
                          <a:noFill/>
                          <a:ln>
                            <a:noFill/>
                          </a:ln>
                        </pic:spPr>
                      </pic:pic>
                    </a:graphicData>
                  </a:graphic>
                </wp:inline>
              </w:drawing>
            </w:r>
          </w:p>
        </w:tc>
        <w:tc>
          <w:tcPr>
            <w:tcW w:w="0" w:type="auto"/>
            <w:vAlign w:val="center"/>
          </w:tcPr>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z w:val="18"/>
                <w:szCs w:val="18"/>
              </w:rPr>
              <w:t>钢筋混凝土墙体，各种砌体墙体</w:t>
            </w:r>
          </w:p>
        </w:tc>
        <w:tc>
          <w:tcPr>
            <w:tcW w:w="454" w:type="dxa"/>
            <w:vAlign w:val="center"/>
          </w:tcPr>
          <w:p w:rsidR="00716905" w:rsidRDefault="006C2C31">
            <w:pPr>
              <w:topLinePunct/>
              <w:adjustRightInd w:val="0"/>
              <w:snapToGrid w:val="0"/>
              <w:spacing w:line="340" w:lineRule="atLeast"/>
              <w:jc w:val="center"/>
              <w:rPr>
                <w:rFonts w:ascii="黑体" w:eastAsia="黑体" w:hAnsi="黑体" w:cs="黑体"/>
                <w:bCs/>
                <w:spacing w:val="12"/>
                <w:sz w:val="18"/>
                <w:szCs w:val="18"/>
              </w:rPr>
            </w:pPr>
            <w:r>
              <w:rPr>
                <w:rFonts w:ascii="黑体" w:eastAsia="黑体" w:hAnsi="黑体" w:cs="黑体" w:hint="eastAsia"/>
                <w:sz w:val="18"/>
                <w:szCs w:val="18"/>
              </w:rPr>
              <w:t>胶粘剂或粘结石膏</w:t>
            </w:r>
            <w:r>
              <w:rPr>
                <w:rFonts w:ascii="黑体" w:eastAsia="黑体" w:hAnsi="黑体" w:cs="黑体" w:hint="eastAsia"/>
                <w:sz w:val="18"/>
                <w:szCs w:val="18"/>
              </w:rPr>
              <w:t>+</w:t>
            </w:r>
            <w:r>
              <w:rPr>
                <w:rFonts w:ascii="黑体" w:eastAsia="黑体" w:hAnsi="黑体" w:cs="黑体" w:hint="eastAsia"/>
                <w:sz w:val="18"/>
                <w:szCs w:val="18"/>
              </w:rPr>
              <w:t>锚栓</w:t>
            </w:r>
          </w:p>
        </w:tc>
        <w:tc>
          <w:tcPr>
            <w:tcW w:w="892" w:type="dxa"/>
            <w:shd w:val="clear" w:color="auto" w:fill="auto"/>
            <w:vAlign w:val="center"/>
          </w:tcPr>
          <w:p w:rsidR="00716905" w:rsidRDefault="006C2C31">
            <w:pPr>
              <w:topLinePunct/>
              <w:adjustRightInd w:val="0"/>
              <w:snapToGrid w:val="0"/>
              <w:spacing w:line="340" w:lineRule="atLeast"/>
              <w:rPr>
                <w:rFonts w:ascii="黑体" w:eastAsia="黑体" w:hAnsi="黑体" w:cs="黑体"/>
                <w:sz w:val="18"/>
                <w:szCs w:val="18"/>
              </w:rPr>
            </w:pPr>
            <w:r>
              <w:rPr>
                <w:rFonts w:ascii="黑体" w:eastAsia="黑体" w:hAnsi="黑体" w:cs="黑体" w:hint="eastAsia"/>
                <w:sz w:val="18"/>
                <w:szCs w:val="18"/>
              </w:rPr>
              <w:t>模塑聚苯乙烯泡沫塑料板</w:t>
            </w:r>
            <w:r>
              <w:rPr>
                <w:rFonts w:ascii="黑体" w:eastAsia="黑体" w:hAnsi="黑体" w:cs="黑体" w:hint="eastAsia"/>
                <w:sz w:val="18"/>
                <w:szCs w:val="18"/>
              </w:rPr>
              <w:t>(EPS)</w:t>
            </w:r>
            <w:r>
              <w:rPr>
                <w:rFonts w:ascii="黑体" w:eastAsia="黑体" w:hAnsi="黑体" w:cs="黑体" w:hint="eastAsia"/>
                <w:sz w:val="18"/>
                <w:szCs w:val="18"/>
              </w:rPr>
              <w:t>、挤塑聚苯乙烯泡沫塑料板</w:t>
            </w:r>
            <w:r>
              <w:rPr>
                <w:rFonts w:ascii="黑体" w:eastAsia="黑体" w:hAnsi="黑体" w:cs="黑体" w:hint="eastAsia"/>
                <w:sz w:val="18"/>
                <w:szCs w:val="18"/>
              </w:rPr>
              <w:t>(XPS)</w:t>
            </w:r>
            <w:r>
              <w:rPr>
                <w:rFonts w:ascii="黑体" w:eastAsia="黑体" w:hAnsi="黑体" w:cs="黑体" w:hint="eastAsia"/>
                <w:sz w:val="18"/>
                <w:szCs w:val="18"/>
              </w:rPr>
              <w:t>、硬泡聚氨酯板</w:t>
            </w:r>
            <w:r>
              <w:rPr>
                <w:rFonts w:ascii="黑体" w:eastAsia="黑体" w:hAnsi="黑体" w:cs="黑体" w:hint="eastAsia"/>
                <w:sz w:val="18"/>
                <w:szCs w:val="18"/>
              </w:rPr>
              <w:t>(PU)</w:t>
            </w:r>
          </w:p>
        </w:tc>
        <w:tc>
          <w:tcPr>
            <w:tcW w:w="1298" w:type="dxa"/>
            <w:vAlign w:val="center"/>
          </w:tcPr>
          <w:p w:rsidR="00716905" w:rsidRDefault="006C2C31">
            <w:pPr>
              <w:topLinePunct/>
              <w:adjustRightInd w:val="0"/>
              <w:snapToGrid w:val="0"/>
              <w:spacing w:line="3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做法</w:t>
            </w:r>
            <w:r>
              <w:rPr>
                <w:rFonts w:ascii="黑体" w:eastAsia="黑体" w:hAnsi="黑体" w:cs="黑体" w:hint="eastAsia"/>
                <w:bCs/>
                <w:spacing w:val="12"/>
                <w:sz w:val="18"/>
                <w:szCs w:val="18"/>
              </w:rPr>
              <w:t>1:6</w:t>
            </w:r>
            <w:r>
              <w:rPr>
                <w:rFonts w:ascii="黑体" w:eastAsia="黑体" w:hAnsi="黑体" w:cs="黑体" w:hint="eastAsia"/>
                <w:bCs/>
                <w:spacing w:val="12"/>
                <w:sz w:val="18"/>
                <w:szCs w:val="18"/>
              </w:rPr>
              <w:t>厚抹面胶浆复合涂塑中碱玻璃纤维网布。</w:t>
            </w:r>
          </w:p>
          <w:p w:rsidR="00716905" w:rsidRDefault="006C2C31" w:rsidP="00143A1E">
            <w:pPr>
              <w:topLinePunct/>
              <w:adjustRightInd w:val="0"/>
              <w:snapToGrid w:val="0"/>
              <w:spacing w:line="340" w:lineRule="atLeast"/>
              <w:jc w:val="center"/>
              <w:rPr>
                <w:rFonts w:ascii="黑体" w:eastAsia="黑体" w:hAnsi="黑体" w:cs="黑体" w:hint="eastAsia"/>
                <w:bCs/>
                <w:spacing w:val="12"/>
                <w:sz w:val="18"/>
                <w:szCs w:val="18"/>
              </w:rPr>
            </w:pPr>
            <w:r>
              <w:rPr>
                <w:rFonts w:ascii="黑体" w:eastAsia="黑体" w:hAnsi="黑体" w:cs="黑体" w:hint="eastAsia"/>
                <w:bCs/>
                <w:spacing w:val="12"/>
                <w:sz w:val="18"/>
                <w:szCs w:val="18"/>
              </w:rPr>
              <w:t>做法</w:t>
            </w:r>
            <w:r>
              <w:rPr>
                <w:rFonts w:ascii="黑体" w:eastAsia="黑体" w:hAnsi="黑体" w:cs="黑体" w:hint="eastAsia"/>
                <w:bCs/>
                <w:spacing w:val="12"/>
                <w:sz w:val="18"/>
                <w:szCs w:val="18"/>
              </w:rPr>
              <w:t>2:</w:t>
            </w:r>
            <w:r>
              <w:rPr>
                <w:rFonts w:ascii="黑体" w:eastAsia="黑体" w:hAnsi="黑体" w:cs="黑体" w:hint="eastAsia"/>
                <w:bCs/>
                <w:spacing w:val="12"/>
                <w:sz w:val="18"/>
                <w:szCs w:val="18"/>
              </w:rPr>
              <w:t>底层粉刷石膏</w:t>
            </w:r>
            <w:r>
              <w:rPr>
                <w:rFonts w:ascii="黑体" w:eastAsia="黑体" w:hAnsi="黑体" w:cs="黑体"/>
                <w:spacing w:val="-5"/>
                <w:sz w:val="18"/>
                <w:szCs w:val="18"/>
              </w:rPr>
              <w:t>8</w:t>
            </w:r>
            <w:r>
              <w:rPr>
                <w:rFonts w:ascii="黑体" w:eastAsia="黑体" w:hAnsi="黑体" w:cs="黑体"/>
                <w:spacing w:val="-5"/>
                <w:sz w:val="18"/>
                <w:szCs w:val="18"/>
              </w:rPr>
              <w:t>～</w:t>
            </w:r>
            <w:r>
              <w:rPr>
                <w:rFonts w:ascii="黑体" w:eastAsia="黑体" w:hAnsi="黑体" w:cs="黑体"/>
                <w:spacing w:val="-5"/>
                <w:sz w:val="18"/>
                <w:szCs w:val="18"/>
              </w:rPr>
              <w:t>10</w:t>
            </w:r>
            <w:r>
              <w:rPr>
                <w:rFonts w:ascii="黑体" w:eastAsia="黑体" w:hAnsi="黑体" w:cs="黑体" w:hint="eastAsia"/>
                <w:bCs/>
                <w:spacing w:val="12"/>
                <w:sz w:val="18"/>
                <w:szCs w:val="18"/>
              </w:rPr>
              <w:t>厚横向压入</w:t>
            </w:r>
            <w:r>
              <w:rPr>
                <w:rFonts w:ascii="黑体" w:eastAsia="黑体" w:hAnsi="黑体" w:cs="黑体" w:hint="eastAsia"/>
                <w:bCs/>
                <w:spacing w:val="12"/>
                <w:sz w:val="18"/>
                <w:szCs w:val="18"/>
              </w:rPr>
              <w:t>A</w:t>
            </w:r>
            <w:r>
              <w:rPr>
                <w:rFonts w:ascii="黑体" w:eastAsia="黑体" w:hAnsi="黑体" w:cs="黑体" w:hint="eastAsia"/>
                <w:bCs/>
                <w:spacing w:val="12"/>
                <w:sz w:val="18"/>
                <w:szCs w:val="18"/>
              </w:rPr>
              <w:t>型中碱玻璃纤维网布；涂刷</w:t>
            </w:r>
            <w:r>
              <w:rPr>
                <w:rFonts w:ascii="黑体" w:eastAsia="黑体" w:hAnsi="黑体" w:cs="黑体" w:hint="eastAsia"/>
                <w:bCs/>
                <w:spacing w:val="12"/>
                <w:sz w:val="18"/>
                <w:szCs w:val="18"/>
              </w:rPr>
              <w:t>2</w:t>
            </w:r>
            <w:r>
              <w:rPr>
                <w:rFonts w:ascii="黑体" w:eastAsia="黑体" w:hAnsi="黑体" w:cs="黑体" w:hint="eastAsia"/>
                <w:bCs/>
                <w:spacing w:val="12"/>
                <w:sz w:val="18"/>
                <w:szCs w:val="18"/>
              </w:rPr>
              <w:t>厚专用胶粘剂压入</w:t>
            </w:r>
            <w:r>
              <w:rPr>
                <w:rFonts w:ascii="黑体" w:eastAsia="黑体" w:hAnsi="黑体" w:cs="黑体" w:hint="eastAsia"/>
                <w:bCs/>
                <w:spacing w:val="12"/>
                <w:sz w:val="18"/>
                <w:szCs w:val="18"/>
              </w:rPr>
              <w:t>B</w:t>
            </w:r>
            <w:r>
              <w:rPr>
                <w:rFonts w:ascii="黑体" w:eastAsia="黑体" w:hAnsi="黑体" w:cs="黑体" w:hint="eastAsia"/>
                <w:bCs/>
                <w:spacing w:val="12"/>
                <w:sz w:val="18"/>
                <w:szCs w:val="18"/>
              </w:rPr>
              <w:t>型中碱玻璃纤维网布。</w:t>
            </w:r>
          </w:p>
        </w:tc>
        <w:tc>
          <w:tcPr>
            <w:tcW w:w="1015" w:type="dxa"/>
            <w:vAlign w:val="center"/>
          </w:tcPr>
          <w:p w:rsidR="00716905" w:rsidRDefault="006C2C31">
            <w:pPr>
              <w:topLinePunct/>
              <w:adjustRightInd w:val="0"/>
              <w:snapToGrid w:val="0"/>
              <w:spacing w:line="340" w:lineRule="atLeast"/>
              <w:jc w:val="center"/>
              <w:rPr>
                <w:rFonts w:ascii="黑体" w:eastAsia="黑体" w:hAnsi="黑体" w:cs="黑体"/>
                <w:spacing w:val="-5"/>
                <w:sz w:val="18"/>
                <w:szCs w:val="18"/>
              </w:rPr>
            </w:pPr>
            <w:r>
              <w:rPr>
                <w:rFonts w:ascii="黑体" w:eastAsia="黑体" w:hAnsi="黑体" w:cs="黑体" w:hint="eastAsia"/>
                <w:sz w:val="18"/>
                <w:szCs w:val="18"/>
              </w:rPr>
              <w:t>腻子</w:t>
            </w:r>
            <w:r>
              <w:rPr>
                <w:rFonts w:ascii="黑体" w:eastAsia="黑体" w:hAnsi="黑体" w:cs="黑体" w:hint="eastAsia"/>
                <w:spacing w:val="-5"/>
                <w:sz w:val="18"/>
                <w:szCs w:val="18"/>
              </w:rPr>
              <w:t>层</w:t>
            </w:r>
            <w:r>
              <w:rPr>
                <w:rFonts w:ascii="黑体" w:eastAsia="黑体" w:hAnsi="黑体" w:cs="黑体"/>
                <w:spacing w:val="-5"/>
                <w:sz w:val="18"/>
                <w:szCs w:val="18"/>
              </w:rPr>
              <w:t>+</w:t>
            </w:r>
            <w:r>
              <w:rPr>
                <w:rFonts w:ascii="黑体" w:eastAsia="黑体" w:hAnsi="黑体" w:cs="黑体"/>
                <w:spacing w:val="-5"/>
                <w:sz w:val="18"/>
                <w:szCs w:val="18"/>
              </w:rPr>
              <w:t>涂料</w:t>
            </w:r>
            <w:r>
              <w:rPr>
                <w:rFonts w:ascii="黑体" w:eastAsia="黑体" w:hAnsi="黑体" w:cs="黑体"/>
                <w:spacing w:val="-5"/>
                <w:sz w:val="18"/>
                <w:szCs w:val="18"/>
              </w:rPr>
              <w:t>/</w:t>
            </w:r>
            <w:r>
              <w:rPr>
                <w:rFonts w:ascii="黑体" w:eastAsia="黑体" w:hAnsi="黑体" w:cs="黑体"/>
                <w:spacing w:val="-5"/>
                <w:sz w:val="18"/>
                <w:szCs w:val="18"/>
              </w:rPr>
              <w:t>墙纸（布）</w:t>
            </w:r>
            <w:r>
              <w:rPr>
                <w:rFonts w:ascii="黑体" w:eastAsia="黑体" w:hAnsi="黑体" w:cs="黑体"/>
                <w:spacing w:val="-5"/>
                <w:sz w:val="18"/>
                <w:szCs w:val="18"/>
              </w:rPr>
              <w:t>/</w:t>
            </w:r>
            <w:r>
              <w:rPr>
                <w:rFonts w:ascii="黑体" w:eastAsia="黑体" w:hAnsi="黑体" w:cs="黑体"/>
                <w:spacing w:val="-5"/>
                <w:sz w:val="18"/>
                <w:szCs w:val="18"/>
              </w:rPr>
              <w:t>织物</w:t>
            </w:r>
          </w:p>
          <w:p w:rsidR="00716905" w:rsidRDefault="00716905">
            <w:pPr>
              <w:spacing w:line="0" w:lineRule="atLeast"/>
              <w:jc w:val="center"/>
              <w:rPr>
                <w:rFonts w:ascii="黑体" w:eastAsia="黑体" w:hAnsi="黑体" w:cs="黑体"/>
                <w:spacing w:val="-5"/>
                <w:sz w:val="18"/>
                <w:szCs w:val="18"/>
              </w:rPr>
            </w:pPr>
          </w:p>
          <w:p w:rsidR="00716905" w:rsidRDefault="006C2C31">
            <w:pPr>
              <w:topLinePunct/>
              <w:adjustRightInd w:val="0"/>
              <w:snapToGrid w:val="0"/>
              <w:spacing w:line="340" w:lineRule="atLeast"/>
              <w:jc w:val="center"/>
              <w:rPr>
                <w:rFonts w:ascii="黑体" w:eastAsia="黑体" w:hAnsi="黑体" w:cs="黑体"/>
                <w:spacing w:val="-5"/>
                <w:sz w:val="18"/>
                <w:szCs w:val="18"/>
              </w:rPr>
            </w:pPr>
            <w:r>
              <w:rPr>
                <w:rFonts w:ascii="黑体" w:eastAsia="黑体" w:hAnsi="黑体" w:cs="黑体" w:hint="eastAsia"/>
                <w:spacing w:val="-5"/>
                <w:sz w:val="18"/>
                <w:szCs w:val="18"/>
              </w:rPr>
              <w:t>或瓷砖</w:t>
            </w:r>
            <w:r>
              <w:rPr>
                <w:rFonts w:ascii="黑体" w:eastAsia="黑体" w:hAnsi="黑体" w:cs="黑体" w:hint="eastAsia"/>
                <w:sz w:val="18"/>
                <w:szCs w:val="18"/>
              </w:rPr>
              <w:t>胶粘剂</w:t>
            </w:r>
            <w:r>
              <w:rPr>
                <w:rFonts w:ascii="黑体" w:eastAsia="黑体" w:hAnsi="黑体" w:cs="黑体"/>
                <w:spacing w:val="-5"/>
                <w:sz w:val="18"/>
                <w:szCs w:val="18"/>
              </w:rPr>
              <w:t>+</w:t>
            </w:r>
            <w:r>
              <w:rPr>
                <w:rFonts w:ascii="黑体" w:eastAsia="黑体" w:hAnsi="黑体" w:cs="黑体"/>
                <w:spacing w:val="-5"/>
                <w:sz w:val="18"/>
                <w:szCs w:val="18"/>
              </w:rPr>
              <w:t>面砖</w:t>
            </w:r>
          </w:p>
          <w:p w:rsidR="00716905" w:rsidRDefault="00716905">
            <w:pPr>
              <w:spacing w:line="0" w:lineRule="atLeast"/>
              <w:jc w:val="center"/>
              <w:rPr>
                <w:rFonts w:ascii="黑体" w:eastAsia="黑体" w:hAnsi="黑体" w:cs="黑体"/>
                <w:spacing w:val="-5"/>
                <w:sz w:val="18"/>
                <w:szCs w:val="18"/>
              </w:rPr>
            </w:pPr>
          </w:p>
          <w:p w:rsidR="00716905" w:rsidRDefault="006C2C31">
            <w:pPr>
              <w:topLinePunct/>
              <w:adjustRightInd w:val="0"/>
              <w:snapToGrid w:val="0"/>
              <w:spacing w:line="340" w:lineRule="atLeast"/>
              <w:jc w:val="center"/>
              <w:rPr>
                <w:rFonts w:ascii="黑体" w:eastAsia="黑体" w:hAnsi="黑体" w:cs="黑体"/>
                <w:sz w:val="18"/>
                <w:szCs w:val="18"/>
              </w:rPr>
            </w:pPr>
            <w:r>
              <w:rPr>
                <w:rFonts w:ascii="黑体" w:eastAsia="黑体" w:hAnsi="黑体" w:cs="黑体" w:hint="eastAsia"/>
                <w:spacing w:val="-5"/>
                <w:sz w:val="18"/>
                <w:szCs w:val="18"/>
              </w:rPr>
              <w:t>或</w:t>
            </w:r>
            <w:r>
              <w:rPr>
                <w:rFonts w:ascii="黑体" w:eastAsia="黑体" w:hAnsi="黑体" w:cs="黑体" w:hint="eastAsia"/>
                <w:sz w:val="18"/>
                <w:szCs w:val="18"/>
              </w:rPr>
              <w:t>装饰</w:t>
            </w:r>
            <w:r>
              <w:rPr>
                <w:rFonts w:ascii="黑体" w:eastAsia="黑体" w:hAnsi="黑体" w:cs="黑体" w:hint="eastAsia"/>
                <w:spacing w:val="-5"/>
                <w:sz w:val="18"/>
                <w:szCs w:val="18"/>
              </w:rPr>
              <w:t>板材</w:t>
            </w:r>
          </w:p>
        </w:tc>
      </w:tr>
    </w:tbl>
    <w:p w:rsidR="00716905" w:rsidRDefault="006C2C31">
      <w:pPr>
        <w:topLinePunct/>
        <w:adjustRightInd w:val="0"/>
        <w:snapToGrid w:val="0"/>
        <w:spacing w:line="360" w:lineRule="exact"/>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lastRenderedPageBreak/>
        <w:t>注：</w:t>
      </w:r>
      <w:r>
        <w:rPr>
          <w:rFonts w:ascii="Times New Roman" w:eastAsia="方正书宋简体" w:hAnsi="Times New Roman" w:cs="Times New Roman" w:hint="eastAsia"/>
          <w:sz w:val="18"/>
          <w:szCs w:val="21"/>
        </w:rPr>
        <w:t>1.</w:t>
      </w:r>
      <w:r>
        <w:rPr>
          <w:rFonts w:ascii="Times New Roman" w:eastAsia="方正书宋简体" w:hAnsi="Times New Roman" w:cs="Times New Roman" w:hint="eastAsia"/>
          <w:sz w:val="18"/>
          <w:szCs w:val="21"/>
        </w:rPr>
        <w:t>潮湿部位、有水房间保温层表面应设置防潮层。</w:t>
      </w:r>
    </w:p>
    <w:p w:rsidR="00716905" w:rsidRDefault="006C2C31">
      <w:pPr>
        <w:topLinePunct/>
        <w:adjustRightInd w:val="0"/>
        <w:snapToGrid w:val="0"/>
        <w:spacing w:line="360" w:lineRule="exact"/>
        <w:ind w:leftChars="202" w:left="42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2.</w:t>
      </w:r>
      <w:r>
        <w:rPr>
          <w:rFonts w:ascii="Times New Roman" w:eastAsia="方正书宋简体" w:hAnsi="Times New Roman" w:cs="Times New Roman" w:hint="eastAsia"/>
          <w:sz w:val="18"/>
          <w:szCs w:val="21"/>
        </w:rPr>
        <w:t>当保温层为</w:t>
      </w:r>
      <w:r>
        <w:rPr>
          <w:rFonts w:ascii="Times New Roman" w:eastAsia="方正书宋简体" w:hAnsi="Times New Roman" w:cs="Times New Roman" w:hint="eastAsia"/>
          <w:sz w:val="18"/>
          <w:szCs w:val="21"/>
        </w:rPr>
        <w:t>B</w:t>
      </w:r>
      <w:r>
        <w:rPr>
          <w:rFonts w:ascii="Times New Roman" w:eastAsia="方正书宋简体" w:hAnsi="Times New Roman" w:cs="Times New Roman"/>
          <w:sz w:val="18"/>
          <w:szCs w:val="21"/>
          <w:vertAlign w:val="subscript"/>
        </w:rPr>
        <w:t>1</w:t>
      </w:r>
      <w:r>
        <w:rPr>
          <w:rFonts w:ascii="Times New Roman" w:eastAsia="方正书宋简体" w:hAnsi="Times New Roman" w:cs="Times New Roman" w:hint="eastAsia"/>
          <w:sz w:val="18"/>
          <w:szCs w:val="21"/>
        </w:rPr>
        <w:t>级材料时，不燃材料防护层厚度不应小于</w:t>
      </w:r>
      <w:r>
        <w:rPr>
          <w:rFonts w:ascii="Times New Roman" w:eastAsia="方正书宋简体" w:hAnsi="Times New Roman" w:cs="Times New Roman" w:hint="eastAsia"/>
          <w:sz w:val="18"/>
          <w:szCs w:val="21"/>
        </w:rPr>
        <w:t>10mm</w:t>
      </w:r>
      <w:r>
        <w:rPr>
          <w:rFonts w:ascii="Times New Roman" w:eastAsia="方正书宋简体" w:hAnsi="Times New Roman" w:cs="Times New Roman" w:hint="eastAsia"/>
          <w:sz w:val="18"/>
          <w:szCs w:val="21"/>
        </w:rPr>
        <w:t>。</w:t>
      </w:r>
    </w:p>
    <w:p w:rsidR="00716905" w:rsidRDefault="006C2C31">
      <w:pPr>
        <w:topLinePunct/>
        <w:adjustRightInd w:val="0"/>
        <w:snapToGrid w:val="0"/>
        <w:spacing w:line="360" w:lineRule="exact"/>
        <w:ind w:leftChars="202" w:left="42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3.</w:t>
      </w:r>
      <w:r>
        <w:rPr>
          <w:rFonts w:ascii="Times New Roman" w:eastAsia="方正书宋简体" w:hAnsi="Times New Roman" w:cs="Times New Roman" w:hint="eastAsia"/>
          <w:sz w:val="18"/>
          <w:szCs w:val="21"/>
        </w:rPr>
        <w:t>潮湿环境或有水房间不应采用粘结石膏作为粘结层。</w:t>
      </w:r>
    </w:p>
    <w:p w:rsidR="00716905" w:rsidRDefault="006C2C31">
      <w:pPr>
        <w:topLinePunct/>
        <w:adjustRightInd w:val="0"/>
        <w:snapToGrid w:val="0"/>
        <w:spacing w:line="360" w:lineRule="exact"/>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本条文给出了粘结层、保温层、抹面层和</w:t>
      </w:r>
      <w:proofErr w:type="gramStart"/>
      <w:r>
        <w:rPr>
          <w:rFonts w:ascii="楷体" w:eastAsia="楷体" w:hAnsi="楷体" w:hint="eastAsia"/>
          <w:sz w:val="18"/>
          <w:szCs w:val="24"/>
        </w:rPr>
        <w:t>饰面层</w:t>
      </w:r>
      <w:proofErr w:type="gramEnd"/>
      <w:r>
        <w:rPr>
          <w:rFonts w:ascii="楷体" w:eastAsia="楷体" w:hAnsi="楷体" w:hint="eastAsia"/>
          <w:sz w:val="18"/>
          <w:szCs w:val="24"/>
        </w:rPr>
        <w:t>的多种组合方式和系统的基本构造，供设计选择。</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潮湿环境下，宜选用</w:t>
      </w:r>
      <w:r>
        <w:rPr>
          <w:rFonts w:ascii="楷体" w:eastAsia="楷体" w:hAnsi="楷体" w:hint="eastAsia"/>
          <w:sz w:val="18"/>
          <w:szCs w:val="24"/>
        </w:rPr>
        <w:t>XPS</w:t>
      </w:r>
      <w:r>
        <w:rPr>
          <w:rFonts w:ascii="楷体" w:eastAsia="楷体" w:hAnsi="楷体" w:hint="eastAsia"/>
          <w:sz w:val="18"/>
          <w:szCs w:val="24"/>
        </w:rPr>
        <w:t>或</w:t>
      </w:r>
      <w:r>
        <w:rPr>
          <w:rFonts w:ascii="楷体" w:eastAsia="楷体" w:hAnsi="楷体" w:hint="eastAsia"/>
          <w:sz w:val="18"/>
          <w:szCs w:val="24"/>
        </w:rPr>
        <w:t>PU</w:t>
      </w:r>
      <w:r>
        <w:rPr>
          <w:rFonts w:ascii="楷体" w:eastAsia="楷体" w:hAnsi="楷体" w:hint="eastAsia"/>
          <w:sz w:val="18"/>
          <w:szCs w:val="24"/>
        </w:rPr>
        <w:t>保温材料，腻子层应选用耐水型腻子，粘结石膏不得用于潮湿环境和面砖饰面。</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采用抹面胶浆作抹面层时，施工应按下列步骤进行：</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先在保温层表面抹底层抹面胶浆，厚度</w:t>
      </w:r>
      <w:r>
        <w:rPr>
          <w:rFonts w:ascii="楷体" w:eastAsia="楷体" w:hAnsi="楷体" w:hint="eastAsia"/>
          <w:sz w:val="18"/>
          <w:szCs w:val="24"/>
        </w:rPr>
        <w:t>4mm</w:t>
      </w:r>
      <w:r>
        <w:rPr>
          <w:rFonts w:ascii="楷体" w:eastAsia="楷体" w:hAnsi="楷体" w:hint="eastAsia"/>
          <w:sz w:val="18"/>
          <w:szCs w:val="24"/>
        </w:rPr>
        <w:t>～</w:t>
      </w:r>
      <w:r>
        <w:rPr>
          <w:rFonts w:ascii="楷体" w:eastAsia="楷体" w:hAnsi="楷体" w:hint="eastAsia"/>
          <w:sz w:val="18"/>
          <w:szCs w:val="24"/>
        </w:rPr>
        <w:t>5mm;</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2</w:t>
      </w:r>
      <w:r>
        <w:rPr>
          <w:rFonts w:ascii="楷体" w:eastAsia="楷体" w:hAnsi="楷体" w:hint="eastAsia"/>
          <w:sz w:val="18"/>
          <w:szCs w:val="24"/>
        </w:rPr>
        <w:t>将涂塑中碱玻璃纤维网</w:t>
      </w:r>
      <w:proofErr w:type="gramStart"/>
      <w:r>
        <w:rPr>
          <w:rFonts w:ascii="楷体" w:eastAsia="楷体" w:hAnsi="楷体" w:hint="eastAsia"/>
          <w:sz w:val="18"/>
          <w:szCs w:val="24"/>
        </w:rPr>
        <w:t>布满铺并压入</w:t>
      </w:r>
      <w:proofErr w:type="gramEnd"/>
      <w:r>
        <w:rPr>
          <w:rFonts w:ascii="楷体" w:eastAsia="楷体" w:hAnsi="楷体" w:hint="eastAsia"/>
          <w:sz w:val="18"/>
          <w:szCs w:val="24"/>
        </w:rPr>
        <w:t>抹面胶浆表面；</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3</w:t>
      </w:r>
      <w:r>
        <w:rPr>
          <w:rFonts w:ascii="楷体" w:eastAsia="楷体" w:hAnsi="楷体" w:hint="eastAsia"/>
          <w:sz w:val="18"/>
          <w:szCs w:val="24"/>
        </w:rPr>
        <w:t>在底层抹面胶浆凝结前抹面层抹面胶浆，厚度</w:t>
      </w:r>
      <w:r>
        <w:rPr>
          <w:rFonts w:ascii="楷体" w:eastAsia="楷体" w:hAnsi="楷体" w:hint="eastAsia"/>
          <w:sz w:val="18"/>
          <w:szCs w:val="24"/>
        </w:rPr>
        <w:t>1mm</w:t>
      </w:r>
      <w:r>
        <w:rPr>
          <w:rFonts w:ascii="楷体" w:eastAsia="楷体" w:hAnsi="楷体" w:hint="eastAsia"/>
          <w:sz w:val="18"/>
          <w:szCs w:val="24"/>
        </w:rPr>
        <w:t>～</w:t>
      </w:r>
      <w:r>
        <w:rPr>
          <w:rFonts w:ascii="楷体" w:eastAsia="楷体" w:hAnsi="楷体" w:hint="eastAsia"/>
          <w:sz w:val="18"/>
          <w:szCs w:val="24"/>
        </w:rPr>
        <w:t>2mm</w:t>
      </w:r>
      <w:r>
        <w:rPr>
          <w:rFonts w:ascii="楷体" w:eastAsia="楷体" w:hAnsi="楷体" w:hint="eastAsia"/>
          <w:sz w:val="18"/>
          <w:szCs w:val="24"/>
        </w:rPr>
        <w:t>。</w:t>
      </w:r>
      <w:proofErr w:type="gramStart"/>
      <w:r>
        <w:rPr>
          <w:rFonts w:ascii="楷体" w:eastAsia="楷体" w:hAnsi="楷体" w:hint="eastAsia"/>
          <w:sz w:val="18"/>
          <w:szCs w:val="24"/>
        </w:rPr>
        <w:t>抹面层总厚度</w:t>
      </w:r>
      <w:proofErr w:type="gramEnd"/>
      <w:r>
        <w:rPr>
          <w:rFonts w:ascii="楷体" w:eastAsia="楷体" w:hAnsi="楷体" w:hint="eastAsia"/>
          <w:sz w:val="18"/>
          <w:szCs w:val="24"/>
        </w:rPr>
        <w:t>不小于</w:t>
      </w:r>
      <w:r>
        <w:rPr>
          <w:rFonts w:ascii="楷体" w:eastAsia="楷体" w:hAnsi="楷体" w:hint="eastAsia"/>
          <w:sz w:val="18"/>
          <w:szCs w:val="24"/>
        </w:rPr>
        <w:t>6mm</w:t>
      </w:r>
      <w:r>
        <w:rPr>
          <w:rFonts w:ascii="楷体" w:eastAsia="楷体" w:hAnsi="楷体" w:hint="eastAsia"/>
          <w:sz w:val="18"/>
          <w:szCs w:val="24"/>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采用粉刷石膏作抹面</w:t>
      </w:r>
      <w:r>
        <w:rPr>
          <w:rFonts w:ascii="楷体" w:eastAsia="楷体" w:hAnsi="楷体" w:hint="eastAsia"/>
          <w:sz w:val="18"/>
          <w:szCs w:val="24"/>
        </w:rPr>
        <w:t>层时，施工应按下列步骤进行：</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1</w:t>
      </w:r>
      <w:r>
        <w:rPr>
          <w:rFonts w:ascii="楷体" w:eastAsia="楷体" w:hAnsi="楷体" w:hint="eastAsia"/>
          <w:sz w:val="18"/>
          <w:szCs w:val="24"/>
        </w:rPr>
        <w:t>先用粉刷石膏砂浆（可用粉刷石膏与建筑中砂按体积比</w:t>
      </w:r>
      <w:r>
        <w:rPr>
          <w:rFonts w:ascii="楷体" w:eastAsia="楷体" w:hAnsi="楷体" w:hint="eastAsia"/>
          <w:sz w:val="18"/>
          <w:szCs w:val="24"/>
        </w:rPr>
        <w:t>2:1</w:t>
      </w:r>
      <w:r>
        <w:rPr>
          <w:rFonts w:ascii="楷体" w:eastAsia="楷体" w:hAnsi="楷体" w:hint="eastAsia"/>
          <w:sz w:val="18"/>
          <w:szCs w:val="24"/>
        </w:rPr>
        <w:t>混合配制，也可直接使用预混好中砂的粉刷石膏）在有机保温板面上做出标准灰饼，灰饼厚度应为</w:t>
      </w:r>
      <w:r>
        <w:rPr>
          <w:rFonts w:ascii="楷体" w:eastAsia="楷体" w:hAnsi="楷体" w:hint="eastAsia"/>
          <w:sz w:val="18"/>
          <w:szCs w:val="24"/>
        </w:rPr>
        <w:t>8mm</w:t>
      </w:r>
      <w:r>
        <w:rPr>
          <w:rFonts w:ascii="楷体" w:eastAsia="楷体" w:hAnsi="楷体" w:hint="eastAsia"/>
          <w:sz w:val="18"/>
          <w:szCs w:val="24"/>
        </w:rPr>
        <w:t>～</w:t>
      </w:r>
      <w:r>
        <w:rPr>
          <w:rFonts w:ascii="楷体" w:eastAsia="楷体" w:hAnsi="楷体" w:hint="eastAsia"/>
          <w:sz w:val="18"/>
          <w:szCs w:val="24"/>
        </w:rPr>
        <w:t>10mm,</w:t>
      </w:r>
      <w:proofErr w:type="gramStart"/>
      <w:r>
        <w:rPr>
          <w:rFonts w:ascii="楷体" w:eastAsia="楷体" w:hAnsi="楷体" w:hint="eastAsia"/>
          <w:sz w:val="18"/>
          <w:szCs w:val="24"/>
        </w:rPr>
        <w:t>待灰饼</w:t>
      </w:r>
      <w:proofErr w:type="gramEnd"/>
      <w:r>
        <w:rPr>
          <w:rFonts w:ascii="楷体" w:eastAsia="楷体" w:hAnsi="楷体" w:hint="eastAsia"/>
          <w:sz w:val="18"/>
          <w:szCs w:val="24"/>
        </w:rPr>
        <w:t>硬化后抹灰。对于</w:t>
      </w:r>
      <w:r>
        <w:rPr>
          <w:rFonts w:ascii="楷体" w:eastAsia="楷体" w:hAnsi="楷体" w:hint="eastAsia"/>
          <w:sz w:val="18"/>
          <w:szCs w:val="24"/>
        </w:rPr>
        <w:t>XPS</w:t>
      </w:r>
      <w:r>
        <w:rPr>
          <w:rFonts w:ascii="楷体" w:eastAsia="楷体" w:hAnsi="楷体" w:hint="eastAsia"/>
          <w:sz w:val="18"/>
          <w:szCs w:val="24"/>
        </w:rPr>
        <w:t>板，应提前</w:t>
      </w:r>
      <w:r>
        <w:rPr>
          <w:rFonts w:ascii="楷体" w:eastAsia="楷体" w:hAnsi="楷体" w:hint="eastAsia"/>
          <w:sz w:val="18"/>
          <w:szCs w:val="24"/>
        </w:rPr>
        <w:t>4h</w:t>
      </w:r>
      <w:r>
        <w:rPr>
          <w:rFonts w:ascii="楷体" w:eastAsia="楷体" w:hAnsi="楷体" w:hint="eastAsia"/>
          <w:sz w:val="18"/>
          <w:szCs w:val="24"/>
        </w:rPr>
        <w:t>在</w:t>
      </w:r>
      <w:r>
        <w:rPr>
          <w:rFonts w:ascii="楷体" w:eastAsia="楷体" w:hAnsi="楷体" w:hint="eastAsia"/>
          <w:sz w:val="18"/>
          <w:szCs w:val="24"/>
        </w:rPr>
        <w:t>XPS</w:t>
      </w:r>
      <w:r>
        <w:rPr>
          <w:rFonts w:ascii="楷体" w:eastAsia="楷体" w:hAnsi="楷体" w:hint="eastAsia"/>
          <w:sz w:val="18"/>
          <w:szCs w:val="24"/>
        </w:rPr>
        <w:t>板上涂刷界面剂。</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2</w:t>
      </w:r>
      <w:r>
        <w:rPr>
          <w:rFonts w:ascii="楷体" w:eastAsia="楷体" w:hAnsi="楷体" w:hint="eastAsia"/>
          <w:sz w:val="18"/>
          <w:szCs w:val="24"/>
        </w:rPr>
        <w:t>根据灰饼厚度用</w:t>
      </w:r>
      <w:proofErr w:type="gramStart"/>
      <w:r>
        <w:rPr>
          <w:rFonts w:ascii="楷体" w:eastAsia="楷体" w:hAnsi="楷体" w:hint="eastAsia"/>
          <w:sz w:val="18"/>
          <w:szCs w:val="24"/>
        </w:rPr>
        <w:t>杠尺将粉刷</w:t>
      </w:r>
      <w:proofErr w:type="gramEnd"/>
      <w:r>
        <w:rPr>
          <w:rFonts w:ascii="楷体" w:eastAsia="楷体" w:hAnsi="楷体" w:hint="eastAsia"/>
          <w:sz w:val="18"/>
          <w:szCs w:val="24"/>
        </w:rPr>
        <w:t>石膏砂浆刮平，用</w:t>
      </w:r>
      <w:proofErr w:type="gramStart"/>
      <w:r>
        <w:rPr>
          <w:rFonts w:ascii="楷体" w:eastAsia="楷体" w:hAnsi="楷体" w:hint="eastAsia"/>
          <w:sz w:val="18"/>
          <w:szCs w:val="24"/>
        </w:rPr>
        <w:t>抹子搓毛后</w:t>
      </w:r>
      <w:proofErr w:type="gramEnd"/>
      <w:r>
        <w:rPr>
          <w:rFonts w:ascii="楷体" w:eastAsia="楷体" w:hAnsi="楷体" w:hint="eastAsia"/>
          <w:sz w:val="18"/>
          <w:szCs w:val="24"/>
        </w:rPr>
        <w:t>，在抹灰初凝前横向绷紧</w:t>
      </w:r>
      <w:r>
        <w:rPr>
          <w:rFonts w:ascii="楷体" w:eastAsia="楷体" w:hAnsi="楷体" w:hint="eastAsia"/>
          <w:sz w:val="18"/>
          <w:szCs w:val="24"/>
        </w:rPr>
        <w:t>A</w:t>
      </w:r>
      <w:r>
        <w:rPr>
          <w:rFonts w:ascii="楷体" w:eastAsia="楷体" w:hAnsi="楷体" w:hint="eastAsia"/>
          <w:sz w:val="18"/>
          <w:szCs w:val="24"/>
        </w:rPr>
        <w:t>型中碱玻璃纤维网布，用抹子压人到抹灰层内，搓平、压光。玻璃纤维网布应靠近抹灰层的外表面。</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3</w:t>
      </w:r>
      <w:r>
        <w:rPr>
          <w:rFonts w:ascii="楷体" w:eastAsia="楷体" w:hAnsi="楷体" w:hint="eastAsia"/>
          <w:sz w:val="18"/>
          <w:szCs w:val="24"/>
        </w:rPr>
        <w:t>待粉刷石膏砂浆抹灰层基本干燥后，在抹灰层表面刷专用胶粘剂并压入、绷紧</w:t>
      </w:r>
      <w:r>
        <w:rPr>
          <w:rFonts w:ascii="楷体" w:eastAsia="楷体" w:hAnsi="楷体" w:hint="eastAsia"/>
          <w:sz w:val="18"/>
          <w:szCs w:val="24"/>
        </w:rPr>
        <w:t>B</w:t>
      </w:r>
      <w:r>
        <w:rPr>
          <w:rFonts w:ascii="楷体" w:eastAsia="楷体" w:hAnsi="楷体" w:hint="eastAsia"/>
          <w:sz w:val="18"/>
          <w:szCs w:val="24"/>
        </w:rPr>
        <w:t>型中碱玻璃纤维网布。玻璃纤维网布</w:t>
      </w:r>
      <w:proofErr w:type="gramStart"/>
      <w:r>
        <w:rPr>
          <w:rFonts w:ascii="楷体" w:eastAsia="楷体" w:hAnsi="楷体" w:hint="eastAsia"/>
          <w:sz w:val="18"/>
          <w:szCs w:val="24"/>
        </w:rPr>
        <w:t>接搓处搭接</w:t>
      </w:r>
      <w:proofErr w:type="gramEnd"/>
      <w:r>
        <w:rPr>
          <w:rFonts w:ascii="楷体" w:eastAsia="楷体" w:hAnsi="楷体" w:hint="eastAsia"/>
          <w:sz w:val="18"/>
          <w:szCs w:val="24"/>
        </w:rPr>
        <w:t>长度和玻璃纤维网布拐过相邻墙体的长度，均不应小于</w:t>
      </w:r>
      <w:r>
        <w:rPr>
          <w:rFonts w:ascii="楷体" w:eastAsia="楷体" w:hAnsi="楷体" w:hint="eastAsia"/>
          <w:sz w:val="18"/>
          <w:szCs w:val="24"/>
        </w:rPr>
        <w:t>150mm</w:t>
      </w:r>
      <w:r>
        <w:rPr>
          <w:rFonts w:ascii="楷体" w:eastAsia="楷体" w:hAnsi="楷体" w:hint="eastAsia"/>
          <w:sz w:val="18"/>
          <w:szCs w:val="24"/>
        </w:rPr>
        <w:t>。一般来说，北方地区气候干燥，不做</w:t>
      </w:r>
      <w:r>
        <w:rPr>
          <w:rFonts w:ascii="楷体" w:eastAsia="楷体" w:hAnsi="楷体" w:hint="eastAsia"/>
          <w:sz w:val="18"/>
          <w:szCs w:val="24"/>
        </w:rPr>
        <w:t>B</w:t>
      </w:r>
      <w:r>
        <w:rPr>
          <w:rFonts w:ascii="楷体" w:eastAsia="楷体" w:hAnsi="楷体" w:hint="eastAsia"/>
          <w:sz w:val="18"/>
          <w:szCs w:val="24"/>
        </w:rPr>
        <w:lastRenderedPageBreak/>
        <w:t>型中碱玻璃纤维网布抗裂增强，抹面</w:t>
      </w:r>
      <w:proofErr w:type="gramStart"/>
      <w:r>
        <w:rPr>
          <w:rFonts w:ascii="楷体" w:eastAsia="楷体" w:hAnsi="楷体" w:hint="eastAsia"/>
          <w:sz w:val="18"/>
          <w:szCs w:val="24"/>
        </w:rPr>
        <w:t>层无法</w:t>
      </w:r>
      <w:proofErr w:type="gramEnd"/>
      <w:r>
        <w:rPr>
          <w:rFonts w:ascii="楷体" w:eastAsia="楷体" w:hAnsi="楷体" w:hint="eastAsia"/>
          <w:sz w:val="18"/>
          <w:szCs w:val="24"/>
        </w:rPr>
        <w:t>保证</w:t>
      </w:r>
      <w:proofErr w:type="gramStart"/>
      <w:r>
        <w:rPr>
          <w:rFonts w:ascii="楷体" w:eastAsia="楷体" w:hAnsi="楷体" w:hint="eastAsia"/>
          <w:sz w:val="18"/>
          <w:szCs w:val="24"/>
        </w:rPr>
        <w:t>不</w:t>
      </w:r>
      <w:proofErr w:type="gramEnd"/>
      <w:r>
        <w:rPr>
          <w:rFonts w:ascii="楷体" w:eastAsia="楷体" w:hAnsi="楷体" w:hint="eastAsia"/>
          <w:sz w:val="18"/>
          <w:szCs w:val="24"/>
        </w:rPr>
        <w:t>开裂；若南方地区有工程实践经验，不做</w:t>
      </w:r>
      <w:r>
        <w:rPr>
          <w:rFonts w:ascii="楷体" w:eastAsia="楷体" w:hAnsi="楷体" w:hint="eastAsia"/>
          <w:sz w:val="18"/>
          <w:szCs w:val="24"/>
        </w:rPr>
        <w:t>B</w:t>
      </w:r>
      <w:r>
        <w:rPr>
          <w:rFonts w:ascii="楷体" w:eastAsia="楷体" w:hAnsi="楷体" w:hint="eastAsia"/>
          <w:sz w:val="18"/>
          <w:szCs w:val="24"/>
        </w:rPr>
        <w:t>型中碱玻璃纤维网布，可以保证抹面层</w:t>
      </w:r>
      <w:proofErr w:type="gramStart"/>
      <w:r>
        <w:rPr>
          <w:rFonts w:ascii="楷体" w:eastAsia="楷体" w:hAnsi="楷体" w:hint="eastAsia"/>
          <w:sz w:val="18"/>
          <w:szCs w:val="24"/>
        </w:rPr>
        <w:t>不</w:t>
      </w:r>
      <w:proofErr w:type="gramEnd"/>
      <w:r>
        <w:rPr>
          <w:rFonts w:ascii="楷体" w:eastAsia="楷体" w:hAnsi="楷体" w:hint="eastAsia"/>
          <w:sz w:val="18"/>
          <w:szCs w:val="24"/>
        </w:rPr>
        <w:t>开裂，也可以省去。</w:t>
      </w:r>
    </w:p>
    <w:p w:rsidR="00716905" w:rsidRDefault="006C2C31">
      <w:pPr>
        <w:spacing w:before="320" w:line="360" w:lineRule="exact"/>
        <w:ind w:left="6"/>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hint="eastAsia"/>
          <w:b/>
          <w:szCs w:val="21"/>
        </w:rPr>
        <w:t>3</w:t>
      </w:r>
      <w:r>
        <w:rPr>
          <w:rFonts w:ascii="Times New Roman" w:hAnsi="Times New Roman" w:cs="Times New Roman"/>
          <w:b/>
          <w:szCs w:val="21"/>
        </w:rPr>
        <w:t xml:space="preserve">  </w:t>
      </w:r>
      <w:r>
        <w:rPr>
          <w:rFonts w:ascii="Times New Roman" w:eastAsia="方正书宋简体" w:hAnsi="Times New Roman" w:cs="Times New Roman" w:hint="eastAsia"/>
          <w:szCs w:val="21"/>
        </w:rPr>
        <w:t>无机保温板内保温系统的基本构造应符合表</w:t>
      </w:r>
      <w:r>
        <w:rPr>
          <w:rFonts w:ascii="Times New Roman" w:eastAsia="方正书宋简体" w:hAnsi="Times New Roman" w:cs="Times New Roman"/>
          <w:szCs w:val="21"/>
        </w:rPr>
        <w:t>5.2</w:t>
      </w:r>
      <w:r>
        <w:rPr>
          <w:rFonts w:ascii="Times New Roman" w:eastAsia="方正书宋简体" w:hAnsi="Times New Roman" w:cs="Times New Roman" w:hint="eastAsia"/>
          <w:szCs w:val="21"/>
        </w:rPr>
        <w:t>.3</w:t>
      </w:r>
      <w:r>
        <w:rPr>
          <w:rFonts w:ascii="Times New Roman" w:eastAsia="方正书宋简体" w:hAnsi="Times New Roman" w:cs="Times New Roman" w:hint="eastAsia"/>
          <w:szCs w:val="21"/>
        </w:rPr>
        <w:t>的规定。</w:t>
      </w:r>
    </w:p>
    <w:p w:rsidR="00716905" w:rsidRDefault="006C2C31">
      <w:pPr>
        <w:spacing w:before="208" w:line="221" w:lineRule="auto"/>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bCs/>
          <w:spacing w:val="12"/>
          <w:sz w:val="18"/>
          <w:szCs w:val="18"/>
        </w:rPr>
        <w:t>5.2</w:t>
      </w:r>
      <w:r>
        <w:rPr>
          <w:rFonts w:ascii="Times New Roman" w:eastAsia="黑体" w:hAnsi="Times New Roman" w:cs="Times New Roman" w:hint="eastAsia"/>
          <w:bCs/>
          <w:spacing w:val="12"/>
          <w:sz w:val="18"/>
          <w:szCs w:val="18"/>
        </w:rPr>
        <w:t>.3</w:t>
      </w:r>
      <w:r>
        <w:rPr>
          <w:rFonts w:ascii="Times New Roman" w:eastAsia="黑体" w:hAnsi="Times New Roman" w:cs="Times New Roman" w:hint="eastAsia"/>
          <w:bCs/>
          <w:spacing w:val="12"/>
          <w:sz w:val="18"/>
          <w:szCs w:val="18"/>
        </w:rPr>
        <w:t>无机保温板内保温系统的基本构造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1636"/>
        <w:gridCol w:w="796"/>
        <w:gridCol w:w="480"/>
        <w:gridCol w:w="1058"/>
        <w:gridCol w:w="647"/>
        <w:gridCol w:w="898"/>
      </w:tblGrid>
      <w:tr w:rsidR="00716905" w:rsidTr="00143A1E">
        <w:tc>
          <w:tcPr>
            <w:tcW w:w="0" w:type="auto"/>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分类</w:t>
            </w:r>
          </w:p>
        </w:tc>
        <w:tc>
          <w:tcPr>
            <w:tcW w:w="0" w:type="auto"/>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构造示意图</w:t>
            </w:r>
          </w:p>
        </w:tc>
        <w:tc>
          <w:tcPr>
            <w:tcW w:w="0" w:type="auto"/>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基层墙体①</w:t>
            </w:r>
          </w:p>
        </w:tc>
        <w:tc>
          <w:tcPr>
            <w:tcW w:w="0" w:type="auto"/>
            <w:gridSpan w:val="4"/>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系统基本构造</w:t>
            </w:r>
          </w:p>
        </w:tc>
      </w:tr>
      <w:tr w:rsidR="00716905" w:rsidTr="00143A1E">
        <w:trPr>
          <w:trHeight w:val="375"/>
        </w:trPr>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粘结层②</w:t>
            </w:r>
          </w:p>
        </w:tc>
        <w:tc>
          <w:tcPr>
            <w:tcW w:w="0" w:type="auto"/>
            <w:vMerge w:val="restart"/>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保温层③</w:t>
            </w:r>
          </w:p>
        </w:tc>
        <w:tc>
          <w:tcPr>
            <w:tcW w:w="0" w:type="auto"/>
            <w:gridSpan w:val="2"/>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防护层</w:t>
            </w:r>
          </w:p>
        </w:tc>
      </w:tr>
      <w:tr w:rsidR="00716905" w:rsidTr="00143A1E">
        <w:trPr>
          <w:trHeight w:val="832"/>
        </w:trPr>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Merge/>
            <w:vAlign w:val="center"/>
          </w:tcPr>
          <w:p w:rsidR="00716905" w:rsidRDefault="00716905">
            <w:pPr>
              <w:spacing w:line="240" w:lineRule="atLeast"/>
              <w:jc w:val="center"/>
              <w:rPr>
                <w:rFonts w:ascii="黑体" w:eastAsia="黑体" w:hAnsi="黑体" w:cs="黑体"/>
                <w:bCs/>
                <w:spacing w:val="12"/>
                <w:sz w:val="18"/>
                <w:szCs w:val="18"/>
              </w:rPr>
            </w:pPr>
          </w:p>
        </w:tc>
        <w:tc>
          <w:tcPr>
            <w:tcW w:w="0" w:type="auto"/>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抹面层④</w:t>
            </w:r>
          </w:p>
        </w:tc>
        <w:tc>
          <w:tcPr>
            <w:tcW w:w="0" w:type="auto"/>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饰面层⑤</w:t>
            </w:r>
          </w:p>
        </w:tc>
      </w:tr>
      <w:tr w:rsidR="00716905" w:rsidTr="00143A1E">
        <w:tc>
          <w:tcPr>
            <w:tcW w:w="0" w:type="auto"/>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无机保温板内保温系统</w:t>
            </w:r>
          </w:p>
        </w:tc>
        <w:tc>
          <w:tcPr>
            <w:tcW w:w="0" w:type="auto"/>
            <w:vAlign w:val="center"/>
          </w:tcPr>
          <w:p w:rsidR="00716905" w:rsidRDefault="006C2C31">
            <w:pPr>
              <w:spacing w:line="240" w:lineRule="atLeast"/>
              <w:jc w:val="center"/>
              <w:rPr>
                <w:rFonts w:ascii="黑体" w:eastAsia="黑体" w:hAnsi="黑体" w:cs="黑体"/>
                <w:bCs/>
                <w:spacing w:val="12"/>
                <w:sz w:val="18"/>
                <w:szCs w:val="18"/>
              </w:rPr>
            </w:pPr>
            <w:r>
              <w:rPr>
                <w:noProof/>
              </w:rPr>
              <w:drawing>
                <wp:inline distT="0" distB="0" distL="114300" distR="114300">
                  <wp:extent cx="891540" cy="1124585"/>
                  <wp:effectExtent l="0" t="0" r="10160" b="5715"/>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pic:cNvPicPr>
                            <a:picLocks noChangeAspect="1"/>
                          </pic:cNvPicPr>
                        </pic:nvPicPr>
                        <pic:blipFill>
                          <a:blip r:embed="rId31"/>
                          <a:stretch>
                            <a:fillRect/>
                          </a:stretch>
                        </pic:blipFill>
                        <pic:spPr>
                          <a:xfrm>
                            <a:off x="0" y="0"/>
                            <a:ext cx="891540" cy="1124585"/>
                          </a:xfrm>
                          <a:prstGeom prst="rect">
                            <a:avLst/>
                          </a:prstGeom>
                          <a:noFill/>
                          <a:ln>
                            <a:noFill/>
                          </a:ln>
                        </pic:spPr>
                      </pic:pic>
                    </a:graphicData>
                  </a:graphic>
                </wp:inline>
              </w:drawing>
            </w:r>
          </w:p>
        </w:tc>
        <w:tc>
          <w:tcPr>
            <w:tcW w:w="0" w:type="auto"/>
            <w:vAlign w:val="center"/>
          </w:tcPr>
          <w:p w:rsidR="00716905" w:rsidRDefault="006C2C31">
            <w:pPr>
              <w:spacing w:line="240" w:lineRule="atLeast"/>
              <w:jc w:val="center"/>
              <w:rPr>
                <w:rFonts w:ascii="黑体" w:eastAsia="黑体" w:hAnsi="黑体" w:cs="黑体"/>
                <w:sz w:val="18"/>
                <w:szCs w:val="18"/>
              </w:rPr>
            </w:pPr>
            <w:r>
              <w:rPr>
                <w:rFonts w:ascii="黑体" w:eastAsia="黑体" w:hAnsi="黑体" w:cs="黑体" w:hint="eastAsia"/>
                <w:bCs/>
                <w:spacing w:val="12"/>
                <w:sz w:val="18"/>
                <w:szCs w:val="18"/>
              </w:rPr>
              <w:t>钢筋混凝土</w:t>
            </w:r>
            <w:r>
              <w:rPr>
                <w:rFonts w:ascii="黑体" w:eastAsia="黑体" w:hAnsi="黑体" w:cs="黑体" w:hint="eastAsia"/>
                <w:sz w:val="18"/>
                <w:szCs w:val="18"/>
              </w:rPr>
              <w:t>墙体，各种砌体墙体</w:t>
            </w:r>
          </w:p>
        </w:tc>
        <w:tc>
          <w:tcPr>
            <w:tcW w:w="0" w:type="auto"/>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spacing w:val="-5"/>
                <w:sz w:val="18"/>
                <w:szCs w:val="18"/>
              </w:rPr>
              <w:t>胶粘剂</w:t>
            </w:r>
          </w:p>
        </w:tc>
        <w:tc>
          <w:tcPr>
            <w:tcW w:w="0" w:type="auto"/>
            <w:vAlign w:val="center"/>
          </w:tcPr>
          <w:p w:rsidR="00716905" w:rsidRDefault="006C2C31">
            <w:pPr>
              <w:topLinePunct/>
              <w:adjustRightInd w:val="0"/>
              <w:snapToGrid w:val="0"/>
              <w:spacing w:line="3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高强度连续玻纤防火保温板、膨胀</w:t>
            </w:r>
            <w:proofErr w:type="gramStart"/>
            <w:r>
              <w:rPr>
                <w:rFonts w:ascii="黑体" w:eastAsia="黑体" w:hAnsi="黑体" w:cs="黑体" w:hint="eastAsia"/>
                <w:bCs/>
                <w:spacing w:val="12"/>
                <w:sz w:val="18"/>
                <w:szCs w:val="18"/>
              </w:rPr>
              <w:t>玻</w:t>
            </w:r>
            <w:proofErr w:type="gramEnd"/>
            <w:r>
              <w:rPr>
                <w:rFonts w:ascii="黑体" w:eastAsia="黑体" w:hAnsi="黑体" w:cs="黑体" w:hint="eastAsia"/>
                <w:bCs/>
                <w:spacing w:val="12"/>
                <w:sz w:val="18"/>
                <w:szCs w:val="18"/>
              </w:rPr>
              <w:t>化微珠无机保温板</w:t>
            </w:r>
          </w:p>
        </w:tc>
        <w:tc>
          <w:tcPr>
            <w:tcW w:w="0" w:type="auto"/>
            <w:vAlign w:val="center"/>
          </w:tcPr>
          <w:p w:rsidR="00716905" w:rsidRDefault="006C2C31">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抹面胶浆</w:t>
            </w:r>
            <w:r>
              <w:rPr>
                <w:rFonts w:ascii="黑体" w:eastAsia="黑体" w:hAnsi="黑体" w:cs="黑体" w:hint="eastAsia"/>
                <w:bCs/>
                <w:spacing w:val="12"/>
                <w:sz w:val="18"/>
                <w:szCs w:val="18"/>
              </w:rPr>
              <w:t>+</w:t>
            </w:r>
            <w:r>
              <w:rPr>
                <w:rFonts w:ascii="黑体" w:eastAsia="黑体" w:hAnsi="黑体" w:cs="黑体" w:hint="eastAsia"/>
                <w:bCs/>
                <w:spacing w:val="12"/>
                <w:sz w:val="18"/>
                <w:szCs w:val="18"/>
              </w:rPr>
              <w:t>耐碱玻璃纤维网布</w:t>
            </w:r>
          </w:p>
        </w:tc>
        <w:tc>
          <w:tcPr>
            <w:tcW w:w="0" w:type="auto"/>
            <w:vAlign w:val="center"/>
          </w:tcPr>
          <w:p w:rsidR="00716905" w:rsidRDefault="006C2C31">
            <w:pPr>
              <w:spacing w:line="240" w:lineRule="atLeast"/>
              <w:jc w:val="center"/>
              <w:rPr>
                <w:rFonts w:ascii="黑体" w:eastAsia="黑体" w:hAnsi="黑体" w:cs="黑体"/>
                <w:spacing w:val="-5"/>
                <w:sz w:val="18"/>
                <w:szCs w:val="18"/>
              </w:rPr>
            </w:pPr>
            <w:r>
              <w:rPr>
                <w:rFonts w:ascii="黑体" w:eastAsia="黑体" w:hAnsi="黑体" w:cs="黑体" w:hint="eastAsia"/>
                <w:spacing w:val="-5"/>
                <w:sz w:val="18"/>
                <w:szCs w:val="18"/>
              </w:rPr>
              <w:t>腻子层</w:t>
            </w:r>
            <w:r>
              <w:rPr>
                <w:rFonts w:ascii="黑体" w:eastAsia="黑体" w:hAnsi="黑体" w:cs="黑体"/>
                <w:spacing w:val="-5"/>
                <w:sz w:val="18"/>
                <w:szCs w:val="18"/>
              </w:rPr>
              <w:t>+</w:t>
            </w:r>
            <w:r>
              <w:rPr>
                <w:rFonts w:ascii="黑体" w:eastAsia="黑体" w:hAnsi="黑体" w:cs="黑体"/>
                <w:spacing w:val="-5"/>
                <w:sz w:val="18"/>
                <w:szCs w:val="18"/>
              </w:rPr>
              <w:t>涂料</w:t>
            </w:r>
            <w:r>
              <w:rPr>
                <w:rFonts w:ascii="黑体" w:eastAsia="黑体" w:hAnsi="黑体" w:cs="黑体"/>
                <w:spacing w:val="-5"/>
                <w:sz w:val="18"/>
                <w:szCs w:val="18"/>
              </w:rPr>
              <w:t>/</w:t>
            </w:r>
            <w:r>
              <w:rPr>
                <w:rFonts w:ascii="黑体" w:eastAsia="黑体" w:hAnsi="黑体" w:cs="黑体"/>
                <w:spacing w:val="-5"/>
                <w:sz w:val="18"/>
                <w:szCs w:val="18"/>
              </w:rPr>
              <w:t>墙纸（布）</w:t>
            </w:r>
            <w:r>
              <w:rPr>
                <w:rFonts w:ascii="黑体" w:eastAsia="黑体" w:hAnsi="黑体" w:cs="黑体"/>
                <w:spacing w:val="-5"/>
                <w:sz w:val="18"/>
                <w:szCs w:val="18"/>
              </w:rPr>
              <w:t>/</w:t>
            </w:r>
            <w:r>
              <w:rPr>
                <w:rFonts w:ascii="黑体" w:eastAsia="黑体" w:hAnsi="黑体" w:cs="黑体"/>
                <w:spacing w:val="-5"/>
                <w:sz w:val="18"/>
                <w:szCs w:val="18"/>
              </w:rPr>
              <w:t>织物</w:t>
            </w:r>
          </w:p>
          <w:p w:rsidR="00716905" w:rsidRDefault="00716905">
            <w:pPr>
              <w:spacing w:line="0" w:lineRule="atLeast"/>
              <w:jc w:val="center"/>
              <w:rPr>
                <w:rFonts w:ascii="黑体" w:eastAsia="黑体" w:hAnsi="黑体" w:cs="黑体"/>
                <w:spacing w:val="-5"/>
                <w:sz w:val="18"/>
                <w:szCs w:val="18"/>
              </w:rPr>
            </w:pPr>
          </w:p>
          <w:p w:rsidR="00716905" w:rsidRDefault="006C2C31">
            <w:pPr>
              <w:spacing w:line="240" w:lineRule="atLeast"/>
              <w:jc w:val="center"/>
              <w:rPr>
                <w:rFonts w:ascii="黑体" w:eastAsia="黑体" w:hAnsi="黑体" w:cs="黑体"/>
                <w:spacing w:val="-5"/>
                <w:sz w:val="18"/>
                <w:szCs w:val="18"/>
              </w:rPr>
            </w:pPr>
            <w:r>
              <w:rPr>
                <w:rFonts w:ascii="黑体" w:eastAsia="黑体" w:hAnsi="黑体" w:cs="黑体" w:hint="eastAsia"/>
                <w:spacing w:val="-5"/>
                <w:sz w:val="18"/>
                <w:szCs w:val="18"/>
              </w:rPr>
              <w:t>或瓷砖</w:t>
            </w:r>
            <w:r>
              <w:rPr>
                <w:rFonts w:ascii="黑体" w:eastAsia="黑体" w:hAnsi="黑体" w:cs="黑体" w:hint="eastAsia"/>
                <w:bCs/>
                <w:spacing w:val="12"/>
                <w:sz w:val="18"/>
                <w:szCs w:val="18"/>
              </w:rPr>
              <w:t>胶粘剂</w:t>
            </w:r>
            <w:r>
              <w:rPr>
                <w:rFonts w:ascii="黑体" w:eastAsia="黑体" w:hAnsi="黑体" w:cs="黑体"/>
                <w:spacing w:val="-5"/>
                <w:sz w:val="18"/>
                <w:szCs w:val="18"/>
              </w:rPr>
              <w:t>+</w:t>
            </w:r>
            <w:r>
              <w:rPr>
                <w:rFonts w:ascii="黑体" w:eastAsia="黑体" w:hAnsi="黑体" w:cs="黑体"/>
                <w:spacing w:val="-5"/>
                <w:sz w:val="18"/>
                <w:szCs w:val="18"/>
              </w:rPr>
              <w:t>面砖</w:t>
            </w:r>
          </w:p>
          <w:p w:rsidR="00716905" w:rsidRDefault="00716905">
            <w:pPr>
              <w:spacing w:line="0" w:lineRule="atLeast"/>
              <w:jc w:val="center"/>
              <w:rPr>
                <w:rFonts w:ascii="黑体" w:eastAsia="黑体" w:hAnsi="黑体" w:cs="黑体"/>
                <w:spacing w:val="-5"/>
                <w:sz w:val="18"/>
                <w:szCs w:val="18"/>
              </w:rPr>
            </w:pPr>
          </w:p>
          <w:p w:rsidR="00716905" w:rsidRDefault="006C2C31">
            <w:pPr>
              <w:spacing w:line="240" w:lineRule="atLeast"/>
              <w:jc w:val="center"/>
              <w:rPr>
                <w:rFonts w:ascii="黑体" w:eastAsia="黑体" w:hAnsi="黑体" w:cs="黑体"/>
                <w:sz w:val="18"/>
                <w:szCs w:val="18"/>
              </w:rPr>
            </w:pPr>
            <w:r>
              <w:rPr>
                <w:rFonts w:ascii="黑体" w:eastAsia="黑体" w:hAnsi="黑体" w:cs="黑体" w:hint="eastAsia"/>
                <w:spacing w:val="-5"/>
                <w:sz w:val="18"/>
                <w:szCs w:val="18"/>
              </w:rPr>
              <w:t>或装饰板材</w:t>
            </w:r>
          </w:p>
        </w:tc>
      </w:tr>
    </w:tbl>
    <w:p w:rsidR="00716905" w:rsidRDefault="006C2C31">
      <w:pPr>
        <w:topLinePunct/>
        <w:adjustRightInd w:val="0"/>
        <w:snapToGrid w:val="0"/>
        <w:spacing w:line="360" w:lineRule="exact"/>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注：</w:t>
      </w:r>
      <w:r>
        <w:rPr>
          <w:rFonts w:ascii="Times New Roman" w:eastAsia="方正书宋简体" w:hAnsi="Times New Roman" w:cs="Times New Roman" w:hint="eastAsia"/>
          <w:sz w:val="18"/>
          <w:szCs w:val="21"/>
        </w:rPr>
        <w:t>1.</w:t>
      </w:r>
      <w:r>
        <w:rPr>
          <w:rFonts w:ascii="Times New Roman" w:eastAsia="方正书宋简体" w:hAnsi="Times New Roman" w:cs="Times New Roman" w:hint="eastAsia"/>
          <w:sz w:val="18"/>
          <w:szCs w:val="21"/>
        </w:rPr>
        <w:t>潮湿部位、有水房间保温层表面应设置防潮层。</w:t>
      </w:r>
    </w:p>
    <w:p w:rsidR="00716905" w:rsidRDefault="006C2C31">
      <w:pPr>
        <w:topLinePunct/>
        <w:adjustRightInd w:val="0"/>
        <w:snapToGrid w:val="0"/>
        <w:spacing w:line="360" w:lineRule="exact"/>
        <w:ind w:leftChars="202" w:left="42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2.</w:t>
      </w:r>
      <w:r>
        <w:rPr>
          <w:rFonts w:ascii="Times New Roman" w:eastAsia="方正书宋简体" w:hAnsi="Times New Roman" w:cs="Times New Roman" w:hint="eastAsia"/>
          <w:sz w:val="18"/>
          <w:szCs w:val="21"/>
        </w:rPr>
        <w:t>当保温层为</w:t>
      </w:r>
      <w:r>
        <w:rPr>
          <w:rFonts w:ascii="Times New Roman" w:eastAsia="方正书宋简体" w:hAnsi="Times New Roman" w:cs="Times New Roman" w:hint="eastAsia"/>
          <w:sz w:val="18"/>
          <w:szCs w:val="21"/>
        </w:rPr>
        <w:t>B</w:t>
      </w:r>
      <w:r>
        <w:rPr>
          <w:rFonts w:ascii="Times New Roman" w:eastAsia="方正书宋简体" w:hAnsi="Times New Roman" w:cs="Times New Roman"/>
          <w:sz w:val="18"/>
          <w:szCs w:val="21"/>
          <w:vertAlign w:val="subscript"/>
        </w:rPr>
        <w:t>1</w:t>
      </w:r>
      <w:r>
        <w:rPr>
          <w:rFonts w:ascii="Times New Roman" w:eastAsia="方正书宋简体" w:hAnsi="Times New Roman" w:cs="Times New Roman" w:hint="eastAsia"/>
          <w:sz w:val="18"/>
          <w:szCs w:val="21"/>
        </w:rPr>
        <w:t>级材料时，不燃材料防护层厚度不应小于</w:t>
      </w:r>
      <w:r>
        <w:rPr>
          <w:rFonts w:ascii="Times New Roman" w:eastAsia="方正书宋简体" w:hAnsi="Times New Roman" w:cs="Times New Roman" w:hint="eastAsia"/>
          <w:sz w:val="18"/>
          <w:szCs w:val="21"/>
        </w:rPr>
        <w:t>10mm</w:t>
      </w:r>
      <w:r>
        <w:rPr>
          <w:rFonts w:ascii="Times New Roman" w:eastAsia="方正书宋简体" w:hAnsi="Times New Roman" w:cs="Times New Roman" w:hint="eastAsia"/>
          <w:sz w:val="18"/>
          <w:szCs w:val="21"/>
        </w:rPr>
        <w:t>。</w:t>
      </w:r>
    </w:p>
    <w:p w:rsidR="00716905" w:rsidRDefault="006C2C31">
      <w:pPr>
        <w:topLinePunct/>
        <w:adjustRightInd w:val="0"/>
        <w:snapToGrid w:val="0"/>
        <w:spacing w:line="360" w:lineRule="exact"/>
        <w:ind w:leftChars="202" w:left="424"/>
        <w:rPr>
          <w:rFonts w:ascii="Times New Roman" w:eastAsia="方正书宋简体" w:hAnsi="Times New Roman" w:cs="Times New Roman"/>
          <w:sz w:val="18"/>
          <w:szCs w:val="21"/>
        </w:rPr>
      </w:pPr>
      <w:r>
        <w:rPr>
          <w:rFonts w:ascii="Times New Roman" w:eastAsia="方正书宋简体" w:hAnsi="Times New Roman" w:cs="Times New Roman" w:hint="eastAsia"/>
          <w:sz w:val="18"/>
          <w:szCs w:val="21"/>
        </w:rPr>
        <w:t>3.</w:t>
      </w:r>
      <w:r>
        <w:rPr>
          <w:rFonts w:ascii="Times New Roman" w:eastAsia="方正书宋简体" w:hAnsi="Times New Roman" w:cs="Times New Roman" w:hint="eastAsia"/>
          <w:sz w:val="18"/>
          <w:szCs w:val="21"/>
        </w:rPr>
        <w:t>潮湿环境或有水房间不应采用粘结石膏作为粘结层。</w:t>
      </w:r>
    </w:p>
    <w:p w:rsidR="00716905" w:rsidRDefault="006C2C31">
      <w:pPr>
        <w:topLinePunct/>
        <w:adjustRightInd w:val="0"/>
        <w:snapToGrid w:val="0"/>
        <w:spacing w:line="360" w:lineRule="exact"/>
        <w:ind w:left="365" w:hangingChars="202" w:hanging="365"/>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本条文给出了粘结层、保温层、抹面层和不同饰面层的多种组合方式和系</w:t>
      </w:r>
      <w:r>
        <w:rPr>
          <w:rFonts w:ascii="楷体" w:eastAsia="楷体" w:hAnsi="楷体" w:hint="eastAsia"/>
          <w:sz w:val="18"/>
          <w:szCs w:val="24"/>
        </w:rPr>
        <w:lastRenderedPageBreak/>
        <w:t>统的基本构造，供设计使用。</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5.</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hint="eastAsia"/>
          <w:b/>
          <w:szCs w:val="21"/>
        </w:rPr>
        <w:t>5</w:t>
      </w:r>
      <w:r>
        <w:rPr>
          <w:rFonts w:ascii="Times New Roman" w:hAnsi="Times New Roman" w:cs="Times New Roman"/>
          <w:b/>
          <w:szCs w:val="21"/>
        </w:rPr>
        <w:t xml:space="preserve">  </w:t>
      </w:r>
      <w:r>
        <w:rPr>
          <w:rFonts w:ascii="Times New Roman" w:eastAsia="方正书宋简体" w:hAnsi="Times New Roman" w:cs="Times New Roman" w:hint="eastAsia"/>
          <w:szCs w:val="21"/>
        </w:rPr>
        <w:t>龙骨</w:t>
      </w:r>
      <w:proofErr w:type="gramStart"/>
      <w:r>
        <w:rPr>
          <w:rFonts w:ascii="Times New Roman" w:eastAsia="方正书宋简体" w:hAnsi="Times New Roman" w:cs="Times New Roman" w:hint="eastAsia"/>
          <w:szCs w:val="21"/>
        </w:rPr>
        <w:t>固定内</w:t>
      </w:r>
      <w:proofErr w:type="gramEnd"/>
      <w:r>
        <w:rPr>
          <w:rFonts w:ascii="Times New Roman" w:eastAsia="方正书宋简体" w:hAnsi="Times New Roman" w:cs="Times New Roman" w:hint="eastAsia"/>
          <w:szCs w:val="21"/>
        </w:rPr>
        <w:t>保温系统的基本构造应符合表</w:t>
      </w:r>
      <w:r>
        <w:rPr>
          <w:rFonts w:ascii="Times New Roman" w:eastAsia="方正书宋简体" w:hAnsi="Times New Roman" w:cs="Times New Roman"/>
          <w:szCs w:val="21"/>
        </w:rPr>
        <w:t>5</w:t>
      </w:r>
      <w:r>
        <w:rPr>
          <w:rFonts w:ascii="Times New Roman" w:eastAsia="方正书宋简体" w:hAnsi="Times New Roman" w:cs="Times New Roman" w:hint="eastAsia"/>
          <w:szCs w:val="21"/>
        </w:rPr>
        <w:t>.</w:t>
      </w:r>
      <w:r>
        <w:rPr>
          <w:rFonts w:ascii="Times New Roman" w:eastAsia="方正书宋简体" w:hAnsi="Times New Roman" w:cs="Times New Roman"/>
          <w:szCs w:val="21"/>
        </w:rPr>
        <w:t>2</w:t>
      </w:r>
      <w:r>
        <w:rPr>
          <w:rFonts w:ascii="Times New Roman" w:eastAsia="方正书宋简体" w:hAnsi="Times New Roman" w:cs="Times New Roman" w:hint="eastAsia"/>
          <w:szCs w:val="21"/>
        </w:rPr>
        <w:t>.5</w:t>
      </w:r>
      <w:r>
        <w:rPr>
          <w:rFonts w:ascii="Times New Roman" w:eastAsia="方正书宋简体" w:hAnsi="Times New Roman" w:cs="Times New Roman" w:hint="eastAsia"/>
          <w:szCs w:val="21"/>
        </w:rPr>
        <w:t>的规定。</w:t>
      </w:r>
    </w:p>
    <w:p w:rsidR="00716905" w:rsidRDefault="006C2C31">
      <w:pPr>
        <w:spacing w:before="208" w:line="221" w:lineRule="auto"/>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bCs/>
          <w:spacing w:val="12"/>
          <w:sz w:val="18"/>
          <w:szCs w:val="18"/>
        </w:rPr>
        <w:t>5</w:t>
      </w:r>
      <w:r>
        <w:rPr>
          <w:rFonts w:ascii="Times New Roman" w:eastAsia="黑体" w:hAnsi="Times New Roman" w:cs="Times New Roman" w:hint="eastAsia"/>
          <w:bCs/>
          <w:spacing w:val="12"/>
          <w:sz w:val="18"/>
          <w:szCs w:val="18"/>
        </w:rPr>
        <w:t>.</w:t>
      </w:r>
      <w:r>
        <w:rPr>
          <w:rFonts w:ascii="Times New Roman" w:eastAsia="黑体" w:hAnsi="Times New Roman" w:cs="Times New Roman"/>
          <w:bCs/>
          <w:spacing w:val="12"/>
          <w:sz w:val="18"/>
          <w:szCs w:val="18"/>
        </w:rPr>
        <w:t>2</w:t>
      </w:r>
      <w:r>
        <w:rPr>
          <w:rFonts w:ascii="Times New Roman" w:eastAsia="黑体" w:hAnsi="Times New Roman" w:cs="Times New Roman" w:hint="eastAsia"/>
          <w:bCs/>
          <w:spacing w:val="12"/>
          <w:sz w:val="18"/>
          <w:szCs w:val="18"/>
        </w:rPr>
        <w:t>.5</w:t>
      </w:r>
      <w:r>
        <w:rPr>
          <w:rFonts w:ascii="Times New Roman" w:eastAsia="黑体" w:hAnsi="Times New Roman" w:cs="Times New Roman" w:hint="eastAsia"/>
          <w:bCs/>
          <w:spacing w:val="12"/>
          <w:sz w:val="18"/>
          <w:szCs w:val="18"/>
        </w:rPr>
        <w:t>龙骨</w:t>
      </w:r>
      <w:proofErr w:type="gramStart"/>
      <w:r>
        <w:rPr>
          <w:rFonts w:ascii="Times New Roman" w:eastAsia="黑体" w:hAnsi="Times New Roman" w:cs="Times New Roman" w:hint="eastAsia"/>
          <w:bCs/>
          <w:spacing w:val="12"/>
          <w:sz w:val="18"/>
          <w:szCs w:val="18"/>
        </w:rPr>
        <w:t>固定内</w:t>
      </w:r>
      <w:proofErr w:type="gramEnd"/>
      <w:r>
        <w:rPr>
          <w:rFonts w:ascii="Times New Roman" w:eastAsia="黑体" w:hAnsi="Times New Roman" w:cs="Times New Roman" w:hint="eastAsia"/>
          <w:bCs/>
          <w:spacing w:val="12"/>
          <w:sz w:val="18"/>
          <w:szCs w:val="18"/>
        </w:rPr>
        <w:t>保温系统基本构造</w:t>
      </w:r>
    </w:p>
    <w:tbl>
      <w:tblPr>
        <w:tblStyle w:val="aa"/>
        <w:tblW w:w="0" w:type="auto"/>
        <w:tblLayout w:type="fixed"/>
        <w:tblLook w:val="04A0" w:firstRow="1" w:lastRow="0" w:firstColumn="1" w:lastColumn="0" w:noHBand="0" w:noVBand="1"/>
      </w:tblPr>
      <w:tblGrid>
        <w:gridCol w:w="411"/>
        <w:gridCol w:w="1295"/>
        <w:gridCol w:w="699"/>
        <w:gridCol w:w="743"/>
        <w:gridCol w:w="675"/>
        <w:gridCol w:w="425"/>
        <w:gridCol w:w="425"/>
        <w:gridCol w:w="709"/>
        <w:gridCol w:w="731"/>
      </w:tblGrid>
      <w:tr w:rsidR="00716905" w:rsidTr="00143A1E">
        <w:tc>
          <w:tcPr>
            <w:tcW w:w="411" w:type="dxa"/>
            <w:vMerge w:val="restart"/>
            <w:vAlign w:val="center"/>
          </w:tcPr>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rPr>
              <w:t>分类</w:t>
            </w:r>
          </w:p>
        </w:tc>
        <w:tc>
          <w:tcPr>
            <w:tcW w:w="1295" w:type="dxa"/>
            <w:vMerge w:val="restart"/>
            <w:vAlign w:val="center"/>
          </w:tcPr>
          <w:p w:rsidR="00716905" w:rsidRDefault="006C2C31" w:rsidP="00143A1E">
            <w:pPr>
              <w:spacing w:line="0" w:lineRule="atLeast"/>
              <w:jc w:val="center"/>
              <w:rPr>
                <w:rFonts w:ascii="黑体" w:eastAsia="黑体" w:hAnsi="黑体" w:cs="黑体"/>
                <w:spacing w:val="-5"/>
                <w:sz w:val="18"/>
                <w:szCs w:val="18"/>
                <w:lang w:eastAsia="en-US"/>
              </w:rPr>
            </w:pPr>
            <w:r>
              <w:rPr>
                <w:rFonts w:ascii="黑体" w:eastAsia="黑体" w:hAnsi="黑体" w:cs="黑体" w:hint="eastAsia"/>
                <w:spacing w:val="-5"/>
                <w:sz w:val="18"/>
                <w:szCs w:val="18"/>
                <w:lang w:eastAsia="en-US"/>
              </w:rPr>
              <w:t>构造示意图</w:t>
            </w:r>
          </w:p>
        </w:tc>
        <w:tc>
          <w:tcPr>
            <w:tcW w:w="699" w:type="dxa"/>
            <w:vMerge w:val="restart"/>
            <w:vAlign w:val="center"/>
          </w:tcPr>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lang w:eastAsia="en-US"/>
              </w:rPr>
              <w:t>基层墙体①</w:t>
            </w:r>
          </w:p>
        </w:tc>
        <w:tc>
          <w:tcPr>
            <w:tcW w:w="3708" w:type="dxa"/>
            <w:gridSpan w:val="6"/>
            <w:vAlign w:val="center"/>
          </w:tcPr>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lang w:eastAsia="en-US"/>
              </w:rPr>
              <w:t>系统基本构造</w:t>
            </w:r>
          </w:p>
        </w:tc>
      </w:tr>
      <w:tr w:rsidR="00716905" w:rsidTr="00143A1E">
        <w:tc>
          <w:tcPr>
            <w:tcW w:w="411"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1295"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699"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743" w:type="dxa"/>
            <w:vMerge w:val="restart"/>
            <w:vAlign w:val="center"/>
          </w:tcPr>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lang w:eastAsia="en-US"/>
              </w:rPr>
              <w:t>保温层②</w:t>
            </w:r>
          </w:p>
        </w:tc>
        <w:tc>
          <w:tcPr>
            <w:tcW w:w="675" w:type="dxa"/>
            <w:vMerge w:val="restart"/>
            <w:vAlign w:val="center"/>
          </w:tcPr>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lang w:eastAsia="en-US"/>
              </w:rPr>
              <w:t>隔汽层③</w:t>
            </w:r>
          </w:p>
        </w:tc>
        <w:tc>
          <w:tcPr>
            <w:tcW w:w="425" w:type="dxa"/>
            <w:vMerge w:val="restart"/>
            <w:vAlign w:val="center"/>
          </w:tcPr>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lang w:eastAsia="en-US"/>
              </w:rPr>
              <w:t>龙骨</w:t>
            </w:r>
            <w:r>
              <w:rPr>
                <w:rFonts w:ascii="黑体" w:eastAsia="黑体" w:hAnsi="黑体" w:cs="黑体" w:hint="eastAsia"/>
                <w:spacing w:val="-5"/>
                <w:sz w:val="18"/>
                <w:szCs w:val="18"/>
                <w:lang w:eastAsia="en-US"/>
              </w:rPr>
              <w:t xml:space="preserve"> </w:t>
            </w:r>
            <w:r>
              <w:rPr>
                <w:rFonts w:ascii="黑体" w:eastAsia="黑体" w:hAnsi="黑体" w:cs="黑体" w:hint="eastAsia"/>
                <w:spacing w:val="-5"/>
                <w:sz w:val="18"/>
                <w:szCs w:val="18"/>
                <w:lang w:eastAsia="en-US"/>
              </w:rPr>
              <w:t>④</w:t>
            </w:r>
          </w:p>
        </w:tc>
        <w:tc>
          <w:tcPr>
            <w:tcW w:w="425" w:type="dxa"/>
            <w:vMerge w:val="restart"/>
            <w:vAlign w:val="center"/>
          </w:tcPr>
          <w:p w:rsidR="00716905" w:rsidRDefault="006C2C31" w:rsidP="00143A1E">
            <w:pPr>
              <w:pStyle w:val="TableText"/>
              <w:spacing w:line="0" w:lineRule="atLeast"/>
              <w:jc w:val="center"/>
              <w:rPr>
                <w:rFonts w:ascii="黑体" w:eastAsia="黑体" w:hAnsi="黑体" w:cs="黑体"/>
                <w:spacing w:val="-5"/>
                <w:sz w:val="18"/>
                <w:szCs w:val="18"/>
                <w:lang w:eastAsia="zh-CN"/>
              </w:rPr>
            </w:pPr>
            <w:r>
              <w:rPr>
                <w:rFonts w:ascii="黑体" w:eastAsia="黑体" w:hAnsi="黑体" w:cs="黑体" w:hint="eastAsia"/>
                <w:spacing w:val="-5"/>
                <w:sz w:val="18"/>
                <w:szCs w:val="18"/>
              </w:rPr>
              <w:t>龙骨固定件⑤</w:t>
            </w:r>
          </w:p>
        </w:tc>
        <w:tc>
          <w:tcPr>
            <w:tcW w:w="1440" w:type="dxa"/>
            <w:gridSpan w:val="2"/>
            <w:vAlign w:val="center"/>
          </w:tcPr>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lang w:eastAsia="en-US"/>
              </w:rPr>
              <w:t>防护层</w:t>
            </w:r>
          </w:p>
        </w:tc>
      </w:tr>
      <w:tr w:rsidR="00716905" w:rsidTr="00143A1E">
        <w:tc>
          <w:tcPr>
            <w:tcW w:w="411"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1295"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699"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743"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675"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425"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425" w:type="dxa"/>
            <w:vMerge/>
            <w:vAlign w:val="center"/>
          </w:tcPr>
          <w:p w:rsidR="00716905" w:rsidRDefault="00716905" w:rsidP="00143A1E">
            <w:pPr>
              <w:spacing w:line="0" w:lineRule="atLeast"/>
              <w:jc w:val="center"/>
              <w:rPr>
                <w:rFonts w:ascii="黑体" w:eastAsia="黑体" w:hAnsi="黑体" w:cs="黑体"/>
                <w:spacing w:val="-5"/>
                <w:sz w:val="18"/>
                <w:szCs w:val="18"/>
              </w:rPr>
            </w:pPr>
          </w:p>
        </w:tc>
        <w:tc>
          <w:tcPr>
            <w:tcW w:w="709" w:type="dxa"/>
            <w:vAlign w:val="center"/>
          </w:tcPr>
          <w:p w:rsidR="00716905" w:rsidRDefault="006C2C31" w:rsidP="00143A1E">
            <w:pPr>
              <w:spacing w:line="0" w:lineRule="atLeast"/>
              <w:jc w:val="center"/>
              <w:rPr>
                <w:rFonts w:ascii="黑体" w:eastAsia="黑体" w:hAnsi="黑体" w:cs="黑体"/>
                <w:spacing w:val="-5"/>
                <w:sz w:val="18"/>
                <w:szCs w:val="18"/>
                <w:lang w:eastAsia="en-US"/>
              </w:rPr>
            </w:pPr>
            <w:r>
              <w:rPr>
                <w:rFonts w:ascii="黑体" w:eastAsia="黑体" w:hAnsi="黑体" w:cs="黑体" w:hint="eastAsia"/>
                <w:spacing w:val="-5"/>
                <w:sz w:val="18"/>
                <w:szCs w:val="18"/>
                <w:lang w:eastAsia="en-US"/>
              </w:rPr>
              <w:t>面板</w:t>
            </w:r>
          </w:p>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lang w:eastAsia="en-US"/>
              </w:rPr>
              <w:t>⑥</w:t>
            </w:r>
          </w:p>
        </w:tc>
        <w:tc>
          <w:tcPr>
            <w:tcW w:w="731" w:type="dxa"/>
            <w:vAlign w:val="center"/>
          </w:tcPr>
          <w:p w:rsidR="00716905" w:rsidRDefault="006C2C31" w:rsidP="00143A1E">
            <w:pPr>
              <w:spacing w:line="0" w:lineRule="atLeast"/>
              <w:jc w:val="center"/>
              <w:rPr>
                <w:rFonts w:ascii="黑体" w:eastAsia="黑体" w:hAnsi="黑体" w:cs="黑体"/>
                <w:spacing w:val="-5"/>
                <w:sz w:val="18"/>
                <w:szCs w:val="18"/>
              </w:rPr>
            </w:pPr>
            <w:r>
              <w:rPr>
                <w:rFonts w:ascii="黑体" w:eastAsia="黑体" w:hAnsi="黑体" w:cs="黑体" w:hint="eastAsia"/>
                <w:spacing w:val="-5"/>
                <w:sz w:val="18"/>
                <w:szCs w:val="18"/>
                <w:lang w:eastAsia="en-US"/>
              </w:rPr>
              <w:t>饰面层⑦</w:t>
            </w:r>
          </w:p>
        </w:tc>
      </w:tr>
      <w:tr w:rsidR="00716905" w:rsidTr="00143A1E">
        <w:trPr>
          <w:trHeight w:val="4116"/>
        </w:trPr>
        <w:tc>
          <w:tcPr>
            <w:tcW w:w="411" w:type="dxa"/>
            <w:vAlign w:val="center"/>
          </w:tcPr>
          <w:p w:rsidR="00716905" w:rsidRDefault="006C2C31" w:rsidP="00143A1E">
            <w:pPr>
              <w:pStyle w:val="TableText"/>
              <w:spacing w:line="221" w:lineRule="auto"/>
              <w:jc w:val="center"/>
              <w:rPr>
                <w:rFonts w:ascii="黑体" w:eastAsia="黑体" w:hAnsi="黑体" w:cs="黑体"/>
                <w:spacing w:val="-5"/>
                <w:sz w:val="18"/>
                <w:szCs w:val="18"/>
                <w:lang w:eastAsia="zh-CN"/>
              </w:rPr>
            </w:pPr>
            <w:r>
              <w:rPr>
                <w:rFonts w:ascii="黑体" w:eastAsia="黑体" w:hAnsi="黑体" w:cs="黑体" w:hint="eastAsia"/>
                <w:spacing w:val="-5"/>
                <w:sz w:val="18"/>
                <w:szCs w:val="18"/>
                <w:lang w:eastAsia="zh-CN"/>
              </w:rPr>
              <w:t>龙骨</w:t>
            </w:r>
            <w:proofErr w:type="gramStart"/>
            <w:r>
              <w:rPr>
                <w:rFonts w:ascii="黑体" w:eastAsia="黑体" w:hAnsi="黑体" w:cs="黑体" w:hint="eastAsia"/>
                <w:spacing w:val="-5"/>
                <w:sz w:val="18"/>
                <w:szCs w:val="18"/>
                <w:lang w:eastAsia="zh-CN"/>
              </w:rPr>
              <w:t>固定内</w:t>
            </w:r>
            <w:proofErr w:type="gramEnd"/>
            <w:r>
              <w:rPr>
                <w:rFonts w:ascii="黑体" w:eastAsia="黑体" w:hAnsi="黑体" w:cs="黑体" w:hint="eastAsia"/>
                <w:spacing w:val="-5"/>
                <w:sz w:val="18"/>
                <w:szCs w:val="18"/>
                <w:lang w:eastAsia="zh-CN"/>
              </w:rPr>
              <w:t>保温系统</w:t>
            </w:r>
          </w:p>
        </w:tc>
        <w:tc>
          <w:tcPr>
            <w:tcW w:w="1295" w:type="dxa"/>
            <w:vAlign w:val="center"/>
          </w:tcPr>
          <w:p w:rsidR="00716905" w:rsidRDefault="006C2C31" w:rsidP="00143A1E">
            <w:pPr>
              <w:pStyle w:val="TableText"/>
              <w:spacing w:line="221" w:lineRule="auto"/>
              <w:jc w:val="center"/>
              <w:rPr>
                <w:rFonts w:ascii="黑体" w:eastAsia="黑体" w:hAnsi="黑体" w:cs="黑体"/>
                <w:spacing w:val="-5"/>
                <w:sz w:val="18"/>
                <w:szCs w:val="18"/>
                <w:lang w:eastAsia="zh-CN"/>
              </w:rPr>
            </w:pPr>
            <w:r>
              <w:rPr>
                <w:noProof/>
                <w:lang w:eastAsia="zh-CN"/>
              </w:rPr>
              <w:drawing>
                <wp:inline distT="0" distB="0" distL="114300" distR="114300">
                  <wp:extent cx="720090" cy="796925"/>
                  <wp:effectExtent l="0" t="0" r="3810" b="3175"/>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5"/>
                          <pic:cNvPicPr>
                            <a:picLocks noChangeAspect="1"/>
                          </pic:cNvPicPr>
                        </pic:nvPicPr>
                        <pic:blipFill>
                          <a:blip r:embed="rId32"/>
                          <a:stretch>
                            <a:fillRect/>
                          </a:stretch>
                        </pic:blipFill>
                        <pic:spPr>
                          <a:xfrm>
                            <a:off x="0" y="0"/>
                            <a:ext cx="720090" cy="796925"/>
                          </a:xfrm>
                          <a:prstGeom prst="rect">
                            <a:avLst/>
                          </a:prstGeom>
                          <a:noFill/>
                          <a:ln>
                            <a:noFill/>
                          </a:ln>
                        </pic:spPr>
                      </pic:pic>
                    </a:graphicData>
                  </a:graphic>
                </wp:inline>
              </w:drawing>
            </w:r>
          </w:p>
        </w:tc>
        <w:tc>
          <w:tcPr>
            <w:tcW w:w="699" w:type="dxa"/>
            <w:vAlign w:val="center"/>
          </w:tcPr>
          <w:p w:rsidR="00716905" w:rsidRDefault="006C2C31" w:rsidP="00143A1E">
            <w:pPr>
              <w:spacing w:line="240" w:lineRule="atLeast"/>
              <w:jc w:val="center"/>
              <w:rPr>
                <w:rFonts w:ascii="黑体" w:eastAsia="黑体" w:hAnsi="黑体" w:cs="黑体"/>
                <w:spacing w:val="2"/>
                <w:sz w:val="18"/>
                <w:szCs w:val="18"/>
              </w:rPr>
            </w:pPr>
            <w:r>
              <w:rPr>
                <w:rFonts w:ascii="黑体" w:eastAsia="黑体" w:hAnsi="黑体" w:cs="黑体" w:hint="eastAsia"/>
                <w:bCs/>
                <w:spacing w:val="12"/>
                <w:sz w:val="18"/>
                <w:szCs w:val="18"/>
              </w:rPr>
              <w:t>钢筋混凝土墙体，各种砌体墙体</w:t>
            </w:r>
          </w:p>
        </w:tc>
        <w:tc>
          <w:tcPr>
            <w:tcW w:w="743" w:type="dxa"/>
            <w:vAlign w:val="center"/>
          </w:tcPr>
          <w:p w:rsidR="00716905" w:rsidRDefault="006C2C31" w:rsidP="00143A1E">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岩棉板、</w:t>
            </w:r>
          </w:p>
          <w:p w:rsidR="00716905" w:rsidRDefault="006C2C31" w:rsidP="00143A1E">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玻璃棉</w:t>
            </w:r>
            <w:proofErr w:type="gramStart"/>
            <w:r>
              <w:rPr>
                <w:rFonts w:ascii="黑体" w:eastAsia="黑体" w:hAnsi="黑体" w:cs="黑体" w:hint="eastAsia"/>
                <w:bCs/>
                <w:spacing w:val="12"/>
                <w:sz w:val="18"/>
                <w:szCs w:val="18"/>
              </w:rPr>
              <w:t>板</w:t>
            </w:r>
            <w:r>
              <w:rPr>
                <w:rFonts w:ascii="黑体" w:eastAsia="黑体" w:hAnsi="黑体" w:cs="黑体"/>
                <w:bCs/>
                <w:spacing w:val="12"/>
                <w:sz w:val="18"/>
                <w:szCs w:val="18"/>
              </w:rPr>
              <w:t>(</w:t>
            </w:r>
            <w:r>
              <w:rPr>
                <w:rFonts w:ascii="黑体" w:eastAsia="黑体" w:hAnsi="黑体" w:cs="黑体"/>
                <w:bCs/>
                <w:spacing w:val="12"/>
                <w:sz w:val="18"/>
                <w:szCs w:val="18"/>
              </w:rPr>
              <w:t>毡</w:t>
            </w:r>
            <w:proofErr w:type="gramEnd"/>
            <w:r>
              <w:rPr>
                <w:rFonts w:ascii="黑体" w:eastAsia="黑体" w:hAnsi="黑体" w:cs="黑体"/>
                <w:bCs/>
                <w:spacing w:val="12"/>
                <w:sz w:val="18"/>
                <w:szCs w:val="18"/>
              </w:rPr>
              <w:t>)</w:t>
            </w:r>
            <w:r>
              <w:rPr>
                <w:rFonts w:ascii="黑体" w:eastAsia="黑体" w:hAnsi="黑体" w:cs="黑体" w:hint="eastAsia"/>
                <w:bCs/>
                <w:spacing w:val="12"/>
                <w:sz w:val="18"/>
                <w:szCs w:val="18"/>
              </w:rPr>
              <w:t>、气凝胶棉毡、</w:t>
            </w:r>
          </w:p>
          <w:p w:rsidR="00716905" w:rsidRDefault="006C2C31" w:rsidP="00143A1E">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真空绝热板</w:t>
            </w:r>
          </w:p>
        </w:tc>
        <w:tc>
          <w:tcPr>
            <w:tcW w:w="675" w:type="dxa"/>
            <w:vAlign w:val="center"/>
          </w:tcPr>
          <w:p w:rsidR="00716905" w:rsidRDefault="006C2C31" w:rsidP="00143A1E">
            <w:pPr>
              <w:spacing w:line="240" w:lineRule="atLeast"/>
              <w:jc w:val="center"/>
              <w:rPr>
                <w:rFonts w:ascii="黑体" w:eastAsia="黑体" w:hAnsi="黑体" w:cs="黑体"/>
                <w:spacing w:val="-5"/>
                <w:sz w:val="18"/>
                <w:szCs w:val="18"/>
              </w:rPr>
            </w:pPr>
            <w:r>
              <w:rPr>
                <w:rFonts w:ascii="黑体" w:eastAsia="黑体" w:hAnsi="黑体" w:cs="黑体"/>
                <w:bCs/>
                <w:spacing w:val="12"/>
                <w:sz w:val="18"/>
                <w:szCs w:val="18"/>
              </w:rPr>
              <w:t>PVC</w:t>
            </w:r>
            <w:r>
              <w:rPr>
                <w:rFonts w:ascii="黑体" w:eastAsia="黑体" w:hAnsi="黑体" w:cs="黑体"/>
                <w:bCs/>
                <w:spacing w:val="12"/>
                <w:sz w:val="18"/>
                <w:szCs w:val="18"/>
              </w:rPr>
              <w:t>、聚丙烯薄膜、铝箔等</w:t>
            </w:r>
          </w:p>
        </w:tc>
        <w:tc>
          <w:tcPr>
            <w:tcW w:w="425" w:type="dxa"/>
            <w:vAlign w:val="center"/>
          </w:tcPr>
          <w:p w:rsidR="00716905" w:rsidRDefault="006C2C31" w:rsidP="00143A1E">
            <w:pPr>
              <w:spacing w:line="240" w:lineRule="atLeast"/>
              <w:jc w:val="center"/>
              <w:rPr>
                <w:rFonts w:ascii="黑体" w:eastAsia="黑体" w:hAnsi="黑体" w:cs="黑体"/>
                <w:spacing w:val="-5"/>
                <w:sz w:val="18"/>
                <w:szCs w:val="18"/>
              </w:rPr>
            </w:pPr>
            <w:r>
              <w:rPr>
                <w:rFonts w:ascii="黑体" w:eastAsia="黑体" w:hAnsi="黑体" w:cs="黑体" w:hint="eastAsia"/>
                <w:bCs/>
                <w:spacing w:val="12"/>
                <w:sz w:val="18"/>
                <w:szCs w:val="18"/>
              </w:rPr>
              <w:t>建筑用轻钢龙骨</w:t>
            </w:r>
          </w:p>
        </w:tc>
        <w:tc>
          <w:tcPr>
            <w:tcW w:w="425" w:type="dxa"/>
            <w:vAlign w:val="center"/>
          </w:tcPr>
          <w:p w:rsidR="00716905" w:rsidRDefault="006C2C31" w:rsidP="00143A1E">
            <w:pPr>
              <w:spacing w:line="240" w:lineRule="atLeast"/>
              <w:jc w:val="center"/>
              <w:rPr>
                <w:rFonts w:ascii="黑体" w:eastAsia="黑体" w:hAnsi="黑体" w:cs="黑体"/>
                <w:spacing w:val="-5"/>
                <w:sz w:val="18"/>
                <w:szCs w:val="18"/>
              </w:rPr>
            </w:pPr>
            <w:r>
              <w:rPr>
                <w:rFonts w:ascii="黑体" w:eastAsia="黑体" w:hAnsi="黑体" w:cs="黑体" w:hint="eastAsia"/>
                <w:bCs/>
                <w:spacing w:val="12"/>
                <w:sz w:val="18"/>
                <w:szCs w:val="18"/>
              </w:rPr>
              <w:t>敲击式或</w:t>
            </w:r>
            <w:proofErr w:type="gramStart"/>
            <w:r>
              <w:rPr>
                <w:rFonts w:ascii="黑体" w:eastAsia="黑体" w:hAnsi="黑体" w:cs="黑体" w:hint="eastAsia"/>
                <w:bCs/>
                <w:spacing w:val="12"/>
                <w:sz w:val="18"/>
                <w:szCs w:val="18"/>
              </w:rPr>
              <w:t>回拧式</w:t>
            </w:r>
            <w:proofErr w:type="gramEnd"/>
            <w:r>
              <w:rPr>
                <w:rFonts w:ascii="黑体" w:eastAsia="黑体" w:hAnsi="黑体" w:cs="黑体" w:hint="eastAsia"/>
                <w:bCs/>
                <w:spacing w:val="12"/>
                <w:sz w:val="18"/>
                <w:szCs w:val="18"/>
              </w:rPr>
              <w:t>塑料螺栓</w:t>
            </w:r>
          </w:p>
        </w:tc>
        <w:tc>
          <w:tcPr>
            <w:tcW w:w="709" w:type="dxa"/>
            <w:vAlign w:val="center"/>
          </w:tcPr>
          <w:p w:rsidR="00716905" w:rsidRDefault="006C2C31" w:rsidP="00143A1E">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纸面石膏板或无石棉硅酸钙板或无石棉纤维水泥平板</w:t>
            </w:r>
            <w:r>
              <w:rPr>
                <w:rFonts w:ascii="黑体" w:eastAsia="黑体" w:hAnsi="黑体" w:cs="黑体"/>
                <w:bCs/>
                <w:spacing w:val="12"/>
                <w:sz w:val="18"/>
                <w:szCs w:val="18"/>
              </w:rPr>
              <w:t>+</w:t>
            </w:r>
            <w:r>
              <w:rPr>
                <w:rFonts w:ascii="黑体" w:eastAsia="黑体" w:hAnsi="黑体" w:cs="黑体"/>
                <w:bCs/>
                <w:spacing w:val="12"/>
                <w:sz w:val="18"/>
                <w:szCs w:val="18"/>
              </w:rPr>
              <w:t>自攻螺钉</w:t>
            </w:r>
          </w:p>
        </w:tc>
        <w:tc>
          <w:tcPr>
            <w:tcW w:w="731" w:type="dxa"/>
            <w:vAlign w:val="center"/>
          </w:tcPr>
          <w:p w:rsidR="00716905" w:rsidRDefault="006C2C31" w:rsidP="00143A1E">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腻子层</w:t>
            </w:r>
            <w:r>
              <w:rPr>
                <w:rFonts w:ascii="黑体" w:eastAsia="黑体" w:hAnsi="黑体" w:cs="黑体"/>
                <w:bCs/>
                <w:spacing w:val="12"/>
                <w:sz w:val="18"/>
                <w:szCs w:val="18"/>
              </w:rPr>
              <w:t>+</w:t>
            </w:r>
            <w:r>
              <w:rPr>
                <w:rFonts w:ascii="黑体" w:eastAsia="黑体" w:hAnsi="黑体" w:cs="黑体"/>
                <w:bCs/>
                <w:spacing w:val="12"/>
                <w:sz w:val="18"/>
                <w:szCs w:val="18"/>
              </w:rPr>
              <w:t>涂料</w:t>
            </w:r>
            <w:r>
              <w:rPr>
                <w:rFonts w:ascii="黑体" w:eastAsia="黑体" w:hAnsi="黑体" w:cs="黑体"/>
                <w:bCs/>
                <w:spacing w:val="12"/>
                <w:sz w:val="18"/>
                <w:szCs w:val="18"/>
              </w:rPr>
              <w:t>/</w:t>
            </w:r>
            <w:r>
              <w:rPr>
                <w:rFonts w:ascii="黑体" w:eastAsia="黑体" w:hAnsi="黑体" w:cs="黑体"/>
                <w:bCs/>
                <w:spacing w:val="12"/>
                <w:sz w:val="18"/>
                <w:szCs w:val="18"/>
              </w:rPr>
              <w:t>墙纸（布）</w:t>
            </w:r>
            <w:r>
              <w:rPr>
                <w:rFonts w:ascii="黑体" w:eastAsia="黑体" w:hAnsi="黑体" w:cs="黑体"/>
                <w:bCs/>
                <w:spacing w:val="12"/>
                <w:sz w:val="18"/>
                <w:szCs w:val="18"/>
              </w:rPr>
              <w:t>/</w:t>
            </w:r>
            <w:r>
              <w:rPr>
                <w:rFonts w:ascii="黑体" w:eastAsia="黑体" w:hAnsi="黑体" w:cs="黑体"/>
                <w:bCs/>
                <w:spacing w:val="12"/>
                <w:sz w:val="18"/>
                <w:szCs w:val="18"/>
              </w:rPr>
              <w:t>织物</w:t>
            </w:r>
          </w:p>
          <w:p w:rsidR="00716905" w:rsidRDefault="00716905" w:rsidP="00143A1E">
            <w:pPr>
              <w:spacing w:line="240" w:lineRule="atLeast"/>
              <w:jc w:val="center"/>
              <w:rPr>
                <w:rFonts w:ascii="黑体" w:eastAsia="黑体" w:hAnsi="黑体" w:cs="黑体"/>
                <w:bCs/>
                <w:spacing w:val="12"/>
                <w:sz w:val="18"/>
                <w:szCs w:val="18"/>
              </w:rPr>
            </w:pPr>
          </w:p>
          <w:p w:rsidR="00716905" w:rsidRDefault="006C2C31" w:rsidP="00143A1E">
            <w:pPr>
              <w:spacing w:line="240" w:lineRule="atLeast"/>
              <w:jc w:val="center"/>
              <w:rPr>
                <w:rFonts w:ascii="黑体" w:eastAsia="黑体" w:hAnsi="黑体" w:cs="黑体"/>
                <w:bCs/>
                <w:spacing w:val="12"/>
                <w:sz w:val="18"/>
                <w:szCs w:val="18"/>
              </w:rPr>
            </w:pPr>
            <w:r>
              <w:rPr>
                <w:rFonts w:ascii="黑体" w:eastAsia="黑体" w:hAnsi="黑体" w:cs="黑体" w:hint="eastAsia"/>
                <w:bCs/>
                <w:spacing w:val="12"/>
                <w:sz w:val="18"/>
                <w:szCs w:val="18"/>
              </w:rPr>
              <w:t>或瓷砖胶粘剂</w:t>
            </w:r>
            <w:r>
              <w:rPr>
                <w:rFonts w:ascii="黑体" w:eastAsia="黑体" w:hAnsi="黑体" w:cs="黑体"/>
                <w:bCs/>
                <w:spacing w:val="12"/>
                <w:sz w:val="18"/>
                <w:szCs w:val="18"/>
              </w:rPr>
              <w:t>+</w:t>
            </w:r>
            <w:r>
              <w:rPr>
                <w:rFonts w:ascii="黑体" w:eastAsia="黑体" w:hAnsi="黑体" w:cs="黑体"/>
                <w:bCs/>
                <w:spacing w:val="12"/>
                <w:sz w:val="18"/>
                <w:szCs w:val="18"/>
              </w:rPr>
              <w:t>面砖</w:t>
            </w:r>
          </w:p>
        </w:tc>
      </w:tr>
    </w:tbl>
    <w:p w:rsidR="00716905" w:rsidRDefault="006C2C31">
      <w:pPr>
        <w:topLinePunct/>
        <w:adjustRightInd w:val="0"/>
        <w:snapToGrid w:val="0"/>
        <w:spacing w:line="360" w:lineRule="exact"/>
        <w:ind w:left="365" w:hangingChars="202" w:hanging="365"/>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spacing w:before="75" w:line="360" w:lineRule="exact"/>
        <w:ind w:firstLineChars="200" w:firstLine="360"/>
        <w:rPr>
          <w:rFonts w:ascii="楷体" w:eastAsia="楷体" w:hAnsi="楷体"/>
          <w:sz w:val="18"/>
          <w:szCs w:val="24"/>
        </w:rPr>
      </w:pPr>
      <w:r>
        <w:rPr>
          <w:rFonts w:ascii="楷体" w:eastAsia="楷体" w:hAnsi="楷体" w:hint="eastAsia"/>
          <w:sz w:val="18"/>
          <w:szCs w:val="24"/>
        </w:rPr>
        <w:t>本条文规定了龙骨</w:t>
      </w:r>
      <w:proofErr w:type="gramStart"/>
      <w:r>
        <w:rPr>
          <w:rFonts w:ascii="楷体" w:eastAsia="楷体" w:hAnsi="楷体" w:hint="eastAsia"/>
          <w:sz w:val="18"/>
          <w:szCs w:val="24"/>
        </w:rPr>
        <w:t>固定内</w:t>
      </w:r>
      <w:proofErr w:type="gramEnd"/>
      <w:r>
        <w:rPr>
          <w:rFonts w:ascii="楷体" w:eastAsia="楷体" w:hAnsi="楷体" w:hint="eastAsia"/>
          <w:sz w:val="18"/>
          <w:szCs w:val="24"/>
        </w:rPr>
        <w:t>保温系统的基本构造，供设计选用。</w:t>
      </w:r>
    </w:p>
    <w:p w:rsidR="00716905" w:rsidRDefault="006C2C31">
      <w:pPr>
        <w:topLinePunct/>
        <w:adjustRightInd w:val="0"/>
        <w:snapToGrid w:val="0"/>
        <w:spacing w:line="360" w:lineRule="exact"/>
      </w:pPr>
      <w:r>
        <w:rPr>
          <w:rFonts w:ascii="楷体" w:eastAsia="楷体" w:hAnsi="楷体" w:hint="eastAsia"/>
          <w:sz w:val="18"/>
          <w:szCs w:val="24"/>
        </w:rPr>
        <w:t>本标准推荐采用的是离心法工艺生产的玻璃棉和摆锤法工艺生产的岩棉，不建</w:t>
      </w:r>
      <w:r>
        <w:rPr>
          <w:rFonts w:ascii="楷体" w:eastAsia="楷体" w:hAnsi="楷体" w:hint="eastAsia"/>
          <w:sz w:val="18"/>
          <w:szCs w:val="24"/>
        </w:rPr>
        <w:lastRenderedPageBreak/>
        <w:t>议采用火焰法工艺生产的玻璃棉和沉降法工艺生产的岩棉。</w:t>
      </w:r>
    </w:p>
    <w:p w:rsidR="00716905" w:rsidRDefault="006C2C31">
      <w:pPr>
        <w:widowControl/>
        <w:jc w:val="left"/>
      </w:pPr>
      <w:r>
        <w:br w:type="page"/>
      </w:r>
    </w:p>
    <w:p w:rsidR="00716905" w:rsidRDefault="006C2C31">
      <w:pPr>
        <w:pStyle w:val="11"/>
        <w:spacing w:before="312" w:after="624"/>
        <w:rPr>
          <w:b w:val="0"/>
          <w:bCs/>
          <w:lang w:val="en-US"/>
        </w:rPr>
      </w:pPr>
      <w:bookmarkStart w:id="65" w:name="_Toc209781895"/>
      <w:r>
        <w:rPr>
          <w:b w:val="0"/>
          <w:bCs/>
          <w:lang w:val="en-US"/>
        </w:rPr>
        <w:lastRenderedPageBreak/>
        <w:t>6</w:t>
      </w:r>
      <w:r>
        <w:rPr>
          <w:rFonts w:hint="eastAsia"/>
          <w:b w:val="0"/>
          <w:bCs/>
          <w:lang w:val="en-US"/>
        </w:rPr>
        <w:t xml:space="preserve">  </w:t>
      </w:r>
      <w:r>
        <w:rPr>
          <w:rFonts w:hint="eastAsia"/>
          <w:b w:val="0"/>
          <w:bCs/>
          <w:lang w:val="en-US"/>
        </w:rPr>
        <w:t>施</w:t>
      </w:r>
      <w:r>
        <w:rPr>
          <w:rFonts w:hint="eastAsia"/>
          <w:b w:val="0"/>
          <w:bCs/>
          <w:lang w:val="en-US"/>
        </w:rPr>
        <w:t xml:space="preserve"> </w:t>
      </w:r>
      <w:r>
        <w:rPr>
          <w:b w:val="0"/>
          <w:bCs/>
          <w:lang w:val="en-US"/>
        </w:rPr>
        <w:t xml:space="preserve"> </w:t>
      </w:r>
      <w:r>
        <w:rPr>
          <w:rFonts w:hint="eastAsia"/>
          <w:b w:val="0"/>
          <w:bCs/>
          <w:lang w:val="en-US"/>
        </w:rPr>
        <w:t>工</w:t>
      </w:r>
      <w:bookmarkEnd w:id="65"/>
    </w:p>
    <w:p w:rsidR="00716905" w:rsidRDefault="006C2C31">
      <w:pPr>
        <w:pStyle w:val="B2"/>
        <w:rPr>
          <w:color w:val="auto"/>
        </w:rPr>
      </w:pPr>
      <w:bookmarkStart w:id="66" w:name="_Toc209781896"/>
      <w:r>
        <w:rPr>
          <w:color w:val="auto"/>
        </w:rPr>
        <w:t xml:space="preserve">6.1  </w:t>
      </w:r>
      <w:r>
        <w:rPr>
          <w:color w:val="auto"/>
        </w:rPr>
        <w:t>基本要求</w:t>
      </w:r>
      <w:bookmarkEnd w:id="66"/>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内保温工程应按照经审查合格的设计文件和经审查批准的施工方案施工，并应编制专项施工方案。施工前应对施工人员进行技术交底和必要的实际操作培训。</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本条文是对内保温工程施工的基本要求。施工图设计文件应经设计图纸审查机构审查，施工方案应经建设和监理单位审查。文件一经确定，施工中不得变更。如要变更，应按原程序重新审查、确认后，方可施工。</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内保温工程施工前，外门窗应安装完毕。水暖及装饰工程需要的管卡、挂件等预埋件，应留出位置或预埋完毕。电气工程的暗管线、接线盒等应埋设完毕，并应完成暗管线的</w:t>
      </w:r>
      <w:r>
        <w:rPr>
          <w:rFonts w:ascii="Times New Roman" w:eastAsia="方正书宋简体" w:hAnsi="Times New Roman" w:cs="Times New Roman" w:hint="eastAsia"/>
          <w:szCs w:val="21"/>
        </w:rPr>
        <w:t>穿带线工作。</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内保温工程施工现场应采取可靠的防火安全措施，并应符合下列规定：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内保温工程施工作业区域，严禁明火作业；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施工现场灭火器的配置和消防给水系统，应符合现行国家标准《建设工程施工现场消防安全技术规范》</w:t>
      </w:r>
      <w:r>
        <w:rPr>
          <w:rFonts w:ascii="Times New Roman" w:eastAsia="方正书宋简体" w:hAnsi="Times New Roman" w:cs="Times New Roman" w:hint="eastAsia"/>
          <w:szCs w:val="21"/>
        </w:rPr>
        <w:t>GB</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50720</w:t>
      </w:r>
      <w:r>
        <w:rPr>
          <w:rFonts w:ascii="Times New Roman" w:eastAsia="方正书宋简体" w:hAnsi="Times New Roman" w:cs="Times New Roman" w:hint="eastAsia"/>
          <w:szCs w:val="21"/>
        </w:rPr>
        <w:t>的规定；</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保温工程施工现场防火管理不严，导致火灾时有发生。为确保防火安全，特制定本施工现场防火措施。</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4</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内保温工程施工期间以及完工后</w:t>
      </w:r>
      <w:r>
        <w:rPr>
          <w:rFonts w:ascii="Times New Roman" w:eastAsia="方正书宋简体" w:hAnsi="Times New Roman" w:cs="Times New Roman" w:hint="eastAsia"/>
          <w:szCs w:val="21"/>
        </w:rPr>
        <w:t>24h</w:t>
      </w:r>
      <w:r>
        <w:rPr>
          <w:rFonts w:ascii="Times New Roman" w:eastAsia="方正书宋简体" w:hAnsi="Times New Roman" w:cs="Times New Roman" w:hint="eastAsia"/>
          <w:szCs w:val="21"/>
        </w:rPr>
        <w:t>内，基层墙体及环境空气温度不应低于</w:t>
      </w:r>
      <w:r>
        <w:rPr>
          <w:rFonts w:ascii="Times New Roman" w:eastAsia="方正书宋简体" w:hAnsi="Times New Roman" w:cs="Times New Roman" w:hint="eastAsia"/>
          <w:szCs w:val="21"/>
        </w:rPr>
        <w:t>0</w:t>
      </w:r>
      <w:r>
        <w:rPr>
          <w:rFonts w:ascii="Times New Roman" w:eastAsia="方正书宋简体" w:hAnsi="Times New Roman" w:cs="Times New Roman" w:hint="eastAsia"/>
          <w:szCs w:val="21"/>
        </w:rPr>
        <w:t>℃，平均气温不应低于</w:t>
      </w:r>
      <w:r>
        <w:rPr>
          <w:rFonts w:ascii="Times New Roman" w:eastAsia="方正书宋简体" w:hAnsi="Times New Roman" w:cs="Times New Roman" w:hint="eastAsia"/>
          <w:szCs w:val="21"/>
        </w:rPr>
        <w:t>5</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lastRenderedPageBreak/>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室内度低于</w:t>
      </w:r>
      <w:r>
        <w:rPr>
          <w:rFonts w:ascii="楷体" w:eastAsia="楷体" w:hAnsi="楷体" w:hint="eastAsia"/>
          <w:sz w:val="18"/>
          <w:szCs w:val="24"/>
        </w:rPr>
        <w:t>5</w:t>
      </w:r>
      <w:r>
        <w:rPr>
          <w:rFonts w:ascii="楷体" w:eastAsia="楷体" w:hAnsi="楷体" w:hint="eastAsia"/>
          <w:sz w:val="18"/>
          <w:szCs w:val="24"/>
        </w:rPr>
        <w:t>℃施工，保温砂浆、找平层材料、界面砂浆、粘结材料、抹面材料等的长期性能下降，造成工程隐患。</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5</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内保温工程施工，应在基层墙体施工质量验收合格后进行。基层应坚实、平整、干燥、洁净。施工前，应按设计和施工方案的要求对基层墙体进行检查和处理，当需要找平时，应符合下列规定：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应采用水泥砂浆找平，找平层厚度不宜小于</w:t>
      </w:r>
      <w:r>
        <w:rPr>
          <w:rFonts w:ascii="Times New Roman" w:eastAsia="方正书宋简体" w:hAnsi="Times New Roman" w:cs="Times New Roman" w:hint="eastAsia"/>
          <w:szCs w:val="21"/>
        </w:rPr>
        <w:t>12mm</w:t>
      </w:r>
      <w:r>
        <w:rPr>
          <w:rFonts w:ascii="Times New Roman" w:eastAsia="方正书宋简体" w:hAnsi="Times New Roman" w:cs="Times New Roman" w:hint="eastAsia"/>
          <w:szCs w:val="21"/>
        </w:rPr>
        <w:t>；找平层与基层墙体应粘结牢固，粘结强度不应小于</w:t>
      </w:r>
      <w:r>
        <w:rPr>
          <w:rFonts w:ascii="Times New Roman" w:eastAsia="方正书宋简体" w:hAnsi="Times New Roman" w:cs="Times New Roman" w:hint="eastAsia"/>
          <w:szCs w:val="21"/>
        </w:rPr>
        <w:t>0.3MPa</w:t>
      </w:r>
      <w:r>
        <w:rPr>
          <w:rFonts w:ascii="Times New Roman" w:eastAsia="方正书宋简体" w:hAnsi="Times New Roman" w:cs="Times New Roman" w:hint="eastAsia"/>
          <w:szCs w:val="21"/>
        </w:rPr>
        <w:t>，找平层垂直度和平整度应符合现行国家标准《建筑装饰装修工程质量验收规范》</w:t>
      </w:r>
      <w:r>
        <w:rPr>
          <w:rFonts w:ascii="Times New Roman" w:eastAsia="方正书宋简体" w:hAnsi="Times New Roman" w:cs="Times New Roman" w:hint="eastAsia"/>
          <w:szCs w:val="21"/>
        </w:rPr>
        <w:t>GB</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50210</w:t>
      </w:r>
      <w:r>
        <w:rPr>
          <w:rFonts w:ascii="Times New Roman" w:eastAsia="方正书宋简体" w:hAnsi="Times New Roman" w:cs="Times New Roman" w:hint="eastAsia"/>
          <w:szCs w:val="21"/>
        </w:rPr>
        <w:t>的规定</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基层墙体与找平层之间，应涂刷界面处理剂。当基层墙体为</w:t>
      </w:r>
      <w:proofErr w:type="gramStart"/>
      <w:r>
        <w:rPr>
          <w:rFonts w:ascii="Times New Roman" w:eastAsia="方正书宋简体" w:hAnsi="Times New Roman" w:cs="Times New Roman" w:hint="eastAsia"/>
          <w:szCs w:val="21"/>
        </w:rPr>
        <w:t>混凝土及砖砌体</w:t>
      </w:r>
      <w:proofErr w:type="gramEnd"/>
      <w:r>
        <w:rPr>
          <w:rFonts w:ascii="Times New Roman" w:eastAsia="方正书宋简体" w:hAnsi="Times New Roman" w:cs="Times New Roman" w:hint="eastAsia"/>
          <w:szCs w:val="21"/>
        </w:rPr>
        <w:t>时，应涂刷</w:t>
      </w:r>
      <w:r>
        <w:rPr>
          <w:rFonts w:ascii="Times New Roman" w:eastAsia="方正书宋简体" w:hAnsi="Times New Roman" w:cs="Times New Roman" w:hint="eastAsia"/>
          <w:szCs w:val="21"/>
        </w:rPr>
        <w:t>I</w:t>
      </w:r>
      <w:r>
        <w:rPr>
          <w:rFonts w:ascii="Times New Roman" w:eastAsia="方正书宋简体" w:hAnsi="Times New Roman" w:cs="Times New Roman" w:hint="eastAsia"/>
          <w:szCs w:val="21"/>
        </w:rPr>
        <w:t>型界面处理剂；当基层墙体为加气混凝土时，应采用Ⅱ型界面处理剂。</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基层是否平整、坚实，对保温层的粘结可靠性、抹面层和</w:t>
      </w:r>
      <w:proofErr w:type="gramStart"/>
      <w:r>
        <w:rPr>
          <w:rFonts w:ascii="楷体" w:eastAsia="楷体" w:hAnsi="楷体" w:hint="eastAsia"/>
          <w:sz w:val="18"/>
          <w:szCs w:val="24"/>
        </w:rPr>
        <w:t>饰面层</w:t>
      </w:r>
      <w:proofErr w:type="gramEnd"/>
      <w:r>
        <w:rPr>
          <w:rFonts w:ascii="楷体" w:eastAsia="楷体" w:hAnsi="楷体" w:hint="eastAsia"/>
          <w:sz w:val="18"/>
          <w:szCs w:val="24"/>
        </w:rPr>
        <w:t>的尺寸允许偏差影响极大，因此必须</w:t>
      </w:r>
      <w:proofErr w:type="gramStart"/>
      <w:r>
        <w:rPr>
          <w:rFonts w:ascii="楷体" w:eastAsia="楷体" w:hAnsi="楷体" w:hint="eastAsia"/>
          <w:sz w:val="18"/>
          <w:szCs w:val="24"/>
        </w:rPr>
        <w:t>待基层</w:t>
      </w:r>
      <w:proofErr w:type="gramEnd"/>
      <w:r>
        <w:rPr>
          <w:rFonts w:ascii="楷体" w:eastAsia="楷体" w:hAnsi="楷体" w:hint="eastAsia"/>
          <w:sz w:val="18"/>
          <w:szCs w:val="24"/>
        </w:rPr>
        <w:t>施工质量验收合格后，方可进行内保温工程施工。</w:t>
      </w:r>
    </w:p>
    <w:p w:rsidR="00716905" w:rsidRDefault="006C2C31">
      <w:pPr>
        <w:topLinePunct/>
        <w:adjustRightInd w:val="0"/>
        <w:snapToGrid w:val="0"/>
        <w:spacing w:line="360" w:lineRule="exact"/>
        <w:ind w:firstLineChars="200" w:firstLine="360"/>
        <w:rPr>
          <w:rFonts w:ascii="Times New Roman" w:eastAsia="方正书宋简体" w:hAnsi="Times New Roman" w:cs="Times New Roman"/>
          <w:szCs w:val="21"/>
        </w:rPr>
      </w:pPr>
      <w:r>
        <w:rPr>
          <w:rFonts w:ascii="楷体" w:eastAsia="楷体" w:hAnsi="楷体" w:hint="eastAsia"/>
          <w:sz w:val="18"/>
          <w:szCs w:val="24"/>
        </w:rPr>
        <w:t>为确保基层平整、坚实，保温层粘结施工前，应用水泥砂浆找平处理。不但改善基层平整度，还可提高基层墙体防水功能为保证水泥砂浆找平层与基层墙体可靠粘结，应根据基层墙体的性质，在基层与水泥砂浆找平层之间，选用不同的界面砂浆</w:t>
      </w:r>
      <w:r>
        <w:rPr>
          <w:rFonts w:ascii="楷体" w:eastAsia="楷体" w:hAnsi="楷体" w:hint="eastAsia"/>
          <w:sz w:val="18"/>
          <w:szCs w:val="24"/>
        </w:rPr>
        <w:t>，改善水泥砂浆找平层与基层墙体的粘结性能，并防止空鼓、开裂、脱层。</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6</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内保温工程应采取下列抗裂措施：</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楼板与外墙、外墙与内墙交接的阴阳角处应粘贴一层</w:t>
      </w:r>
      <w:r>
        <w:rPr>
          <w:rFonts w:ascii="Times New Roman" w:eastAsia="方正书宋简体" w:hAnsi="Times New Roman" w:cs="Times New Roman" w:hint="eastAsia"/>
          <w:szCs w:val="21"/>
        </w:rPr>
        <w:t>300mm</w:t>
      </w:r>
      <w:r>
        <w:rPr>
          <w:rFonts w:ascii="Times New Roman" w:eastAsia="方正书宋简体" w:hAnsi="Times New Roman" w:cs="Times New Roman" w:hint="eastAsia"/>
          <w:szCs w:val="21"/>
        </w:rPr>
        <w:lastRenderedPageBreak/>
        <w:t>宽玻璃纤维网布，且阴阳角的两侧应各为</w:t>
      </w:r>
      <w:r>
        <w:rPr>
          <w:rFonts w:ascii="Times New Roman" w:eastAsia="方正书宋简体" w:hAnsi="Times New Roman" w:cs="Times New Roman" w:hint="eastAsia"/>
          <w:szCs w:val="21"/>
        </w:rPr>
        <w:t>150mm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门窗洞口等处的玻璃纤维网布应</w:t>
      </w:r>
      <w:proofErr w:type="gramStart"/>
      <w:r>
        <w:rPr>
          <w:rFonts w:ascii="Times New Roman" w:eastAsia="方正书宋简体" w:hAnsi="Times New Roman" w:cs="Times New Roman" w:hint="eastAsia"/>
          <w:szCs w:val="21"/>
        </w:rPr>
        <w:t>翻折满包内</w:t>
      </w:r>
      <w:proofErr w:type="gramEnd"/>
      <w:r>
        <w:rPr>
          <w:rFonts w:ascii="Times New Roman" w:eastAsia="方正书宋简体" w:hAnsi="Times New Roman" w:cs="Times New Roman" w:hint="eastAsia"/>
          <w:szCs w:val="21"/>
        </w:rPr>
        <w:t>口；</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3</w:t>
      </w:r>
      <w:r>
        <w:rPr>
          <w:rFonts w:ascii="Times New Roman" w:eastAsia="方正书宋简体" w:hAnsi="Times New Roman" w:cs="Times New Roman" w:hint="eastAsia"/>
          <w:szCs w:val="21"/>
        </w:rPr>
        <w:t>在门窗洞口、电器盒四周对角线方向，应斜向加铺不小于</w:t>
      </w:r>
      <w:r>
        <w:rPr>
          <w:rFonts w:ascii="Times New Roman" w:eastAsia="方正书宋简体" w:hAnsi="Times New Roman" w:cs="Times New Roman" w:hint="eastAsia"/>
          <w:szCs w:val="21"/>
        </w:rPr>
        <w:t>400mm</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200mm</w:t>
      </w:r>
      <w:r>
        <w:rPr>
          <w:rFonts w:ascii="Times New Roman" w:eastAsia="方正书宋简体" w:hAnsi="Times New Roman" w:cs="Times New Roman" w:hint="eastAsia"/>
          <w:szCs w:val="21"/>
        </w:rPr>
        <w:t>玻璃纤维网布。</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Times New Roman" w:eastAsia="方正书宋简体" w:hAnsi="Times New Roman" w:cs="Times New Roman"/>
          <w:szCs w:val="21"/>
        </w:rPr>
      </w:pPr>
      <w:r>
        <w:rPr>
          <w:rFonts w:ascii="楷体" w:eastAsia="楷体" w:hAnsi="楷体" w:hint="eastAsia"/>
          <w:sz w:val="18"/>
          <w:szCs w:val="24"/>
        </w:rPr>
        <w:t>本条文为内保温工程施工的基本抗裂措施，施工中必须严格执行。其他抗裂措施，详见本规范第</w:t>
      </w:r>
      <w:r>
        <w:rPr>
          <w:rFonts w:ascii="楷体" w:eastAsia="楷体" w:hAnsi="楷体" w:hint="eastAsia"/>
          <w:sz w:val="18"/>
          <w:szCs w:val="24"/>
        </w:rPr>
        <w:t>6</w:t>
      </w:r>
      <w:r>
        <w:rPr>
          <w:rFonts w:ascii="楷体" w:eastAsia="楷体" w:hAnsi="楷体" w:hint="eastAsia"/>
          <w:sz w:val="18"/>
          <w:szCs w:val="24"/>
        </w:rPr>
        <w:t>章的相关条文。</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7</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内保温工程完工后，应做好成品保护。</w:t>
      </w:r>
    </w:p>
    <w:p w:rsidR="00716905" w:rsidRDefault="006C2C31">
      <w:pPr>
        <w:pStyle w:val="B2"/>
        <w:rPr>
          <w:color w:val="auto"/>
        </w:rPr>
      </w:pPr>
      <w:bookmarkStart w:id="67" w:name="_Toc209781897"/>
      <w:r>
        <w:rPr>
          <w:color w:val="auto"/>
        </w:rPr>
        <w:t xml:space="preserve">6.2  </w:t>
      </w:r>
      <w:r>
        <w:rPr>
          <w:color w:val="auto"/>
        </w:rPr>
        <w:t>内保温系统技术要求</w:t>
      </w:r>
      <w:bookmarkEnd w:id="67"/>
    </w:p>
    <w:p w:rsidR="00716905" w:rsidRDefault="006C2C31">
      <w:pPr>
        <w:spacing w:before="125" w:line="219" w:lineRule="auto"/>
        <w:ind w:left="4"/>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hint="eastAsia"/>
          <w:b/>
          <w:szCs w:val="21"/>
        </w:rPr>
        <w:t>1</w:t>
      </w:r>
      <w:r>
        <w:rPr>
          <w:rFonts w:ascii="Times New Roman" w:hAnsi="Times New Roman" w:cs="Times New Roman"/>
          <w:b/>
          <w:szCs w:val="21"/>
        </w:rPr>
        <w:t xml:space="preserve">  </w:t>
      </w:r>
      <w:r>
        <w:rPr>
          <w:rFonts w:ascii="Times New Roman" w:eastAsia="方正书宋简体" w:hAnsi="Times New Roman" w:cs="Times New Roman" w:hint="eastAsia"/>
          <w:szCs w:val="21"/>
        </w:rPr>
        <w:t>保温板粘贴前，应清除板表面的碎屑浮尘。</w:t>
      </w:r>
    </w:p>
    <w:p w:rsidR="00716905" w:rsidRDefault="006C2C31">
      <w:pPr>
        <w:topLinePunct/>
        <w:adjustRightInd w:val="0"/>
        <w:snapToGrid w:val="0"/>
        <w:spacing w:line="360" w:lineRule="exact"/>
        <w:ind w:left="365" w:hangingChars="202" w:hanging="365"/>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保温板在生产、运输和保管中会产生碎屑、浮尘，粘结前必须清除干净，以确保工程质量。</w:t>
      </w:r>
    </w:p>
    <w:p w:rsidR="00716905" w:rsidRDefault="006C2C31">
      <w:pPr>
        <w:spacing w:before="97" w:line="360" w:lineRule="exact"/>
        <w:ind w:right="296"/>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施工时，宜先在基层墙体上做水泥砂浆找平层，采用以</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粘为主、粘锚结合方式将保温板固定于垂直墙面，并应采用嵌缝</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材料封填板缝。</w:t>
      </w:r>
    </w:p>
    <w:p w:rsidR="00716905" w:rsidRDefault="006C2C31">
      <w:pPr>
        <w:topLinePunct/>
        <w:adjustRightInd w:val="0"/>
        <w:snapToGrid w:val="0"/>
        <w:spacing w:line="360" w:lineRule="exact"/>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为提高墙</w:t>
      </w:r>
      <w:proofErr w:type="gramStart"/>
      <w:r>
        <w:rPr>
          <w:rFonts w:ascii="楷体" w:eastAsia="楷体" w:hAnsi="楷体" w:hint="eastAsia"/>
          <w:sz w:val="18"/>
          <w:szCs w:val="24"/>
        </w:rPr>
        <w:t>面基层</w:t>
      </w:r>
      <w:proofErr w:type="gramEnd"/>
      <w:r>
        <w:rPr>
          <w:rFonts w:ascii="楷体" w:eastAsia="楷体" w:hAnsi="楷体" w:hint="eastAsia"/>
          <w:sz w:val="18"/>
          <w:szCs w:val="24"/>
        </w:rPr>
        <w:t>平整度并防止墙体渗水，宜做水泥砂浆找平层。界面层应按本标准第</w:t>
      </w:r>
      <w:r>
        <w:rPr>
          <w:rFonts w:ascii="楷体" w:eastAsia="楷体" w:hAnsi="楷体"/>
          <w:sz w:val="18"/>
          <w:szCs w:val="24"/>
        </w:rPr>
        <w:t>6.1.5</w:t>
      </w:r>
      <w:r>
        <w:rPr>
          <w:rFonts w:ascii="楷体" w:eastAsia="楷体" w:hAnsi="楷体" w:hint="eastAsia"/>
          <w:sz w:val="18"/>
          <w:szCs w:val="24"/>
        </w:rPr>
        <w:t>条选用。复合板采用以粘为主、粘锚结合方式固定。</w:t>
      </w:r>
    </w:p>
    <w:p w:rsidR="00716905" w:rsidRDefault="006C2C31">
      <w:pPr>
        <w:spacing w:before="97" w:line="360" w:lineRule="exact"/>
        <w:ind w:right="296"/>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3  </w:t>
      </w:r>
      <w:r>
        <w:rPr>
          <w:rFonts w:ascii="Times New Roman" w:eastAsia="方正书宋简体" w:hAnsi="Times New Roman" w:cs="Times New Roman" w:hint="eastAsia"/>
          <w:szCs w:val="21"/>
        </w:rPr>
        <w:t>在粘贴模塑聚苯板、挤塑聚苯板、聚氨酯保温板、酚醛保温板和岩棉板时，应采用与保温材料相匹配的专用界面剂，界面剂厚度不宜大于</w:t>
      </w:r>
      <w:r>
        <w:rPr>
          <w:rFonts w:ascii="Times New Roman" w:eastAsia="方正书宋简体" w:hAnsi="Times New Roman" w:cs="Times New Roman" w:hint="eastAsia"/>
          <w:szCs w:val="21"/>
        </w:rPr>
        <w:t>1mm</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XPS</w:t>
      </w:r>
      <w:r>
        <w:rPr>
          <w:rFonts w:ascii="Times New Roman" w:eastAsia="方正书宋简体" w:hAnsi="Times New Roman" w:cs="Times New Roman" w:hint="eastAsia"/>
          <w:szCs w:val="21"/>
        </w:rPr>
        <w:t>板的内外表面均应做界面处理。</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lastRenderedPageBreak/>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4  </w:t>
      </w:r>
      <w:r>
        <w:rPr>
          <w:rFonts w:ascii="Times New Roman" w:eastAsia="方正书宋简体" w:hAnsi="Times New Roman" w:cs="Times New Roman" w:hint="eastAsia"/>
          <w:szCs w:val="21"/>
        </w:rPr>
        <w:t>复合保温板、有机保温板与基层墙体之间的粘贴，应符合下列规定：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涂料饰面时，应采用</w:t>
      </w:r>
      <w:proofErr w:type="gramStart"/>
      <w:r>
        <w:rPr>
          <w:rFonts w:ascii="Times New Roman" w:eastAsia="方正书宋简体" w:hAnsi="Times New Roman" w:cs="Times New Roman" w:hint="eastAsia"/>
          <w:szCs w:val="21"/>
        </w:rPr>
        <w:t>点框粘或</w:t>
      </w:r>
      <w:proofErr w:type="gramEnd"/>
      <w:r>
        <w:rPr>
          <w:rFonts w:ascii="Times New Roman" w:eastAsia="方正书宋简体" w:hAnsi="Times New Roman" w:cs="Times New Roman" w:hint="eastAsia"/>
          <w:szCs w:val="21"/>
        </w:rPr>
        <w:t>条粘法固定在基层墙体上，</w:t>
      </w:r>
      <w:r>
        <w:rPr>
          <w:rFonts w:ascii="Times New Roman" w:eastAsia="方正书宋简体" w:hAnsi="Times New Roman" w:cs="Times New Roman" w:hint="eastAsia"/>
          <w:szCs w:val="21"/>
        </w:rPr>
        <w:t>EPS</w:t>
      </w:r>
      <w:r>
        <w:rPr>
          <w:rFonts w:ascii="Times New Roman" w:eastAsia="方正书宋简体" w:hAnsi="Times New Roman" w:cs="Times New Roman" w:hint="eastAsia"/>
          <w:szCs w:val="21"/>
        </w:rPr>
        <w:t>板与基层墙体的有效粘贴面积不得小于保温板面积的</w:t>
      </w:r>
      <w:r>
        <w:rPr>
          <w:rFonts w:ascii="Times New Roman" w:eastAsia="方正书宋简体" w:hAnsi="Times New Roman" w:cs="Times New Roman" w:hint="eastAsia"/>
          <w:szCs w:val="21"/>
        </w:rPr>
        <w:t>40%</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XPS</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PUR</w:t>
      </w:r>
      <w:r>
        <w:rPr>
          <w:rFonts w:ascii="Times New Roman" w:eastAsia="方正书宋简体" w:hAnsi="Times New Roman" w:cs="Times New Roman" w:hint="eastAsia"/>
          <w:szCs w:val="21"/>
        </w:rPr>
        <w:t>板或</w:t>
      </w:r>
      <w:r>
        <w:rPr>
          <w:rFonts w:ascii="Times New Roman" w:eastAsia="方正书宋简体" w:hAnsi="Times New Roman" w:cs="Times New Roman" w:hint="eastAsia"/>
          <w:szCs w:val="21"/>
        </w:rPr>
        <w:t>PIR</w:t>
      </w:r>
      <w:r>
        <w:rPr>
          <w:rFonts w:ascii="Times New Roman" w:eastAsia="方正书宋简体" w:hAnsi="Times New Roman" w:cs="Times New Roman" w:hint="eastAsia"/>
          <w:szCs w:val="21"/>
        </w:rPr>
        <w:t>板与基层墙体的有效粘贴面积不得小于保温板面积的</w:t>
      </w:r>
      <w:r>
        <w:rPr>
          <w:rFonts w:ascii="Times New Roman" w:eastAsia="方正书宋简体" w:hAnsi="Times New Roman" w:cs="Times New Roman" w:hint="eastAsia"/>
          <w:szCs w:val="21"/>
        </w:rPr>
        <w:t>50%</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在门窗洞口四周、外墙转角和保温板上下两端距顶面和地面</w:t>
      </w:r>
      <w:r>
        <w:rPr>
          <w:rFonts w:ascii="Times New Roman" w:eastAsia="方正书宋简体" w:hAnsi="Times New Roman" w:cs="Times New Roman" w:hint="eastAsia"/>
          <w:szCs w:val="21"/>
        </w:rPr>
        <w:t>100mm</w:t>
      </w:r>
      <w:r>
        <w:rPr>
          <w:rFonts w:ascii="Times New Roman" w:eastAsia="方正书宋简体" w:hAnsi="Times New Roman" w:cs="Times New Roman" w:hint="eastAsia"/>
          <w:szCs w:val="21"/>
        </w:rPr>
        <w:t>处，均应采用通长粘结，且宽度不应小于</w:t>
      </w:r>
      <w:r>
        <w:rPr>
          <w:rFonts w:ascii="Times New Roman" w:eastAsia="方正书宋简体" w:hAnsi="Times New Roman" w:cs="Times New Roman" w:hint="eastAsia"/>
          <w:szCs w:val="21"/>
        </w:rPr>
        <w:t>50mm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3</w:t>
      </w:r>
      <w:r>
        <w:rPr>
          <w:rFonts w:ascii="Times New Roman" w:eastAsia="方正书宋简体" w:hAnsi="Times New Roman" w:cs="Times New Roman" w:hint="eastAsia"/>
          <w:szCs w:val="21"/>
        </w:rPr>
        <w:t>基层墙体阴角和</w:t>
      </w:r>
      <w:proofErr w:type="gramStart"/>
      <w:r>
        <w:rPr>
          <w:rFonts w:ascii="Times New Roman" w:eastAsia="方正书宋简体" w:hAnsi="Times New Roman" w:cs="Times New Roman" w:hint="eastAsia"/>
          <w:szCs w:val="21"/>
        </w:rPr>
        <w:t>阳角</w:t>
      </w:r>
      <w:proofErr w:type="gramEnd"/>
      <w:r>
        <w:rPr>
          <w:rFonts w:ascii="Times New Roman" w:eastAsia="方正书宋简体" w:hAnsi="Times New Roman" w:cs="Times New Roman" w:hint="eastAsia"/>
          <w:szCs w:val="21"/>
        </w:rPr>
        <w:t>处的保温板，应做切边处理。</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4</w:t>
      </w:r>
      <w:r>
        <w:rPr>
          <w:rFonts w:ascii="Times New Roman" w:eastAsia="方正书宋简体" w:hAnsi="Times New Roman" w:cs="Times New Roman" w:hint="eastAsia"/>
          <w:szCs w:val="21"/>
        </w:rPr>
        <w:t>保温板接缝不得位于门窗洞口四角处，且任何接缝距洞口四角不得小于</w:t>
      </w:r>
      <w:r>
        <w:rPr>
          <w:rFonts w:ascii="Times New Roman" w:eastAsia="方正书宋简体" w:hAnsi="Times New Roman" w:cs="Times New Roman" w:hint="eastAsia"/>
          <w:szCs w:val="21"/>
        </w:rPr>
        <w:t>300mm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4</w:t>
      </w:r>
      <w:r>
        <w:rPr>
          <w:rFonts w:ascii="Times New Roman" w:eastAsia="方正书宋简体" w:hAnsi="Times New Roman" w:cs="Times New Roman" w:hint="eastAsia"/>
          <w:szCs w:val="21"/>
        </w:rPr>
        <w:t>在墙面粘贴有机保温板时，应错缝排列。有机保温板的终端部，应用玻璃纤维网布翻包。</w:t>
      </w:r>
    </w:p>
    <w:p w:rsidR="00716905" w:rsidRDefault="006C2C31">
      <w:pPr>
        <w:topLinePunct/>
        <w:adjustRightInd w:val="0"/>
        <w:snapToGrid w:val="0"/>
        <w:spacing w:line="360" w:lineRule="exact"/>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Times New Roman" w:eastAsia="方正书宋简体" w:hAnsi="Times New Roman" w:cs="Times New Roman"/>
          <w:szCs w:val="21"/>
        </w:rPr>
      </w:pPr>
      <w:r>
        <w:rPr>
          <w:rFonts w:ascii="楷体" w:eastAsia="楷体" w:hAnsi="楷体" w:hint="eastAsia"/>
          <w:sz w:val="18"/>
          <w:szCs w:val="24"/>
        </w:rPr>
        <w:t>为防止墙面开裂采取的措施。</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5  </w:t>
      </w:r>
      <w:r>
        <w:rPr>
          <w:rFonts w:ascii="Times New Roman" w:eastAsia="方正书宋简体" w:hAnsi="Times New Roman" w:cs="Times New Roman" w:hint="eastAsia"/>
          <w:szCs w:val="21"/>
        </w:rPr>
        <w:t>复合板内保温系统采用的锚栓应符合下列规定：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应采用材质为不锈钢或经过表面防腐处理的碳素钢制成的金属钉锚栓；</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锚栓进入基层墙体的有</w:t>
      </w:r>
      <w:r>
        <w:rPr>
          <w:rFonts w:ascii="Times New Roman" w:eastAsia="方正书宋简体" w:hAnsi="Times New Roman" w:cs="Times New Roman" w:hint="eastAsia"/>
          <w:szCs w:val="21"/>
        </w:rPr>
        <w:t>效锚固深度不应小于</w:t>
      </w:r>
      <w:r>
        <w:rPr>
          <w:rFonts w:ascii="Times New Roman" w:eastAsia="方正书宋简体" w:hAnsi="Times New Roman" w:cs="Times New Roman" w:hint="eastAsia"/>
          <w:szCs w:val="21"/>
        </w:rPr>
        <w:t>25mm</w:t>
      </w:r>
      <w:r>
        <w:rPr>
          <w:rFonts w:ascii="Times New Roman" w:eastAsia="方正书宋简体" w:hAnsi="Times New Roman" w:cs="Times New Roman" w:hint="eastAsia"/>
          <w:szCs w:val="21"/>
        </w:rPr>
        <w:t>，基层墙体为加气混凝土时，锚栓的有效锚固深度不应小于</w:t>
      </w:r>
      <w:r>
        <w:rPr>
          <w:rFonts w:ascii="Times New Roman" w:eastAsia="方正书宋简体" w:hAnsi="Times New Roman" w:cs="Times New Roman" w:hint="eastAsia"/>
          <w:szCs w:val="21"/>
        </w:rPr>
        <w:t>50mm</w:t>
      </w:r>
      <w:r>
        <w:rPr>
          <w:rFonts w:ascii="Times New Roman" w:eastAsia="方正书宋简体" w:hAnsi="Times New Roman" w:cs="Times New Roman" w:hint="eastAsia"/>
          <w:szCs w:val="21"/>
        </w:rPr>
        <w:t>。有空</w:t>
      </w:r>
      <w:proofErr w:type="gramStart"/>
      <w:r>
        <w:rPr>
          <w:rFonts w:ascii="Times New Roman" w:eastAsia="方正书宋简体" w:hAnsi="Times New Roman" w:cs="Times New Roman" w:hint="eastAsia"/>
          <w:szCs w:val="21"/>
        </w:rPr>
        <w:t>腔</w:t>
      </w:r>
      <w:proofErr w:type="gramEnd"/>
      <w:r>
        <w:rPr>
          <w:rFonts w:ascii="Times New Roman" w:eastAsia="方正书宋简体" w:hAnsi="Times New Roman" w:cs="Times New Roman" w:hint="eastAsia"/>
          <w:szCs w:val="21"/>
        </w:rPr>
        <w:t>结构的基层墙体，应采用旋入式锚栓。</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3</w:t>
      </w:r>
      <w:r>
        <w:rPr>
          <w:rFonts w:ascii="Times New Roman" w:eastAsia="方正书宋简体" w:hAnsi="Times New Roman" w:cs="Times New Roman" w:hint="eastAsia"/>
          <w:szCs w:val="21"/>
        </w:rPr>
        <w:t>当保温层为</w:t>
      </w:r>
      <w:r>
        <w:rPr>
          <w:rFonts w:ascii="Times New Roman" w:eastAsia="方正书宋简体" w:hAnsi="Times New Roman" w:cs="Times New Roman" w:hint="eastAsia"/>
          <w:szCs w:val="21"/>
        </w:rPr>
        <w:t>EPS</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XPS</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PU</w:t>
      </w:r>
      <w:r>
        <w:rPr>
          <w:rFonts w:ascii="Times New Roman" w:eastAsia="方正书宋简体" w:hAnsi="Times New Roman" w:cs="Times New Roman" w:hint="eastAsia"/>
          <w:szCs w:val="21"/>
        </w:rPr>
        <w:t>板时，其单位面积质量不宜超过</w:t>
      </w:r>
      <w:r>
        <w:rPr>
          <w:rFonts w:ascii="Times New Roman" w:eastAsia="方正书宋简体" w:hAnsi="Times New Roman" w:cs="Times New Roman" w:hint="eastAsia"/>
          <w:szCs w:val="21"/>
        </w:rPr>
        <w:t>15kg/m</w:t>
      </w:r>
      <w:r>
        <w:rPr>
          <w:rFonts w:ascii="Times New Roman" w:eastAsia="方正书宋简体" w:hAnsi="Times New Roman" w:cs="Times New Roman" w:hint="eastAsia"/>
          <w:szCs w:val="21"/>
        </w:rPr>
        <w:t>²，且每块复合板顶部离边缘</w:t>
      </w:r>
      <w:r>
        <w:rPr>
          <w:rFonts w:ascii="Times New Roman" w:eastAsia="方正书宋简体" w:hAnsi="Times New Roman" w:cs="Times New Roman" w:hint="eastAsia"/>
          <w:szCs w:val="21"/>
        </w:rPr>
        <w:t>80mm</w:t>
      </w:r>
      <w:r>
        <w:rPr>
          <w:rFonts w:ascii="Times New Roman" w:eastAsia="方正书宋简体" w:hAnsi="Times New Roman" w:cs="Times New Roman" w:hint="eastAsia"/>
          <w:szCs w:val="21"/>
        </w:rPr>
        <w:t>处，应采用不少于</w:t>
      </w: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个金属钉锚栓固定在基层墙体上，锚栓的钉头不得凸出板面。</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lastRenderedPageBreak/>
        <w:t>4</w:t>
      </w:r>
      <w:r>
        <w:rPr>
          <w:rFonts w:ascii="Times New Roman" w:eastAsia="方正书宋简体" w:hAnsi="Times New Roman" w:cs="Times New Roman" w:hint="eastAsia"/>
          <w:szCs w:val="21"/>
        </w:rPr>
        <w:t>当保温层为纸蜂窝填充憎水型膨胀珍珠岩时，锚栓间距不应大于</w:t>
      </w:r>
      <w:r>
        <w:rPr>
          <w:rFonts w:ascii="Times New Roman" w:eastAsia="方正书宋简体" w:hAnsi="Times New Roman" w:cs="Times New Roman" w:hint="eastAsia"/>
          <w:szCs w:val="21"/>
        </w:rPr>
        <w:t>400mm</w:t>
      </w:r>
      <w:r>
        <w:rPr>
          <w:rFonts w:ascii="Times New Roman" w:eastAsia="方正书宋简体" w:hAnsi="Times New Roman" w:cs="Times New Roman" w:hint="eastAsia"/>
          <w:szCs w:val="21"/>
        </w:rPr>
        <w:t>，且距板边距离不应小于</w:t>
      </w:r>
      <w:r>
        <w:rPr>
          <w:rFonts w:ascii="Times New Roman" w:eastAsia="方正书宋简体" w:hAnsi="Times New Roman" w:cs="Times New Roman" w:hint="eastAsia"/>
          <w:szCs w:val="21"/>
        </w:rPr>
        <w:t>20mm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本条文规定了复合板内保温系统锚栓的相关要求。</w:t>
      </w:r>
      <w:r>
        <w:rPr>
          <w:rFonts w:ascii="楷体" w:eastAsia="楷体" w:hAnsi="楷体" w:hint="eastAsia"/>
          <w:sz w:val="18"/>
          <w:szCs w:val="24"/>
        </w:rPr>
        <w:t>1</w:t>
      </w:r>
      <w:r>
        <w:rPr>
          <w:rFonts w:ascii="楷体" w:eastAsia="楷体" w:hAnsi="楷体" w:hint="eastAsia"/>
          <w:sz w:val="18"/>
          <w:szCs w:val="24"/>
        </w:rPr>
        <w:t>、</w:t>
      </w:r>
      <w:r>
        <w:rPr>
          <w:rFonts w:ascii="楷体" w:eastAsia="楷体" w:hAnsi="楷体" w:hint="eastAsia"/>
          <w:sz w:val="18"/>
          <w:szCs w:val="24"/>
        </w:rPr>
        <w:t>2</w:t>
      </w:r>
      <w:r>
        <w:rPr>
          <w:rFonts w:ascii="楷体" w:eastAsia="楷体" w:hAnsi="楷体" w:hint="eastAsia"/>
          <w:sz w:val="18"/>
          <w:szCs w:val="24"/>
        </w:rPr>
        <w:t>款分别规定了锚栓的材质和锚固深度和锚</w:t>
      </w:r>
      <w:r>
        <w:rPr>
          <w:rFonts w:ascii="楷体" w:eastAsia="楷体" w:hAnsi="楷体" w:hint="eastAsia"/>
          <w:sz w:val="18"/>
          <w:szCs w:val="24"/>
        </w:rPr>
        <w:t>栓类型。</w:t>
      </w:r>
      <w:r>
        <w:rPr>
          <w:rFonts w:ascii="楷体" w:eastAsia="楷体" w:hAnsi="楷体" w:hint="eastAsia"/>
          <w:sz w:val="18"/>
          <w:szCs w:val="24"/>
        </w:rPr>
        <w:t>3</w:t>
      </w:r>
      <w:r>
        <w:rPr>
          <w:rFonts w:ascii="楷体" w:eastAsia="楷体" w:hAnsi="楷体" w:hint="eastAsia"/>
          <w:sz w:val="18"/>
          <w:szCs w:val="24"/>
        </w:rPr>
        <w:t>、</w:t>
      </w:r>
      <w:r>
        <w:rPr>
          <w:rFonts w:ascii="楷体" w:eastAsia="楷体" w:hAnsi="楷体" w:hint="eastAsia"/>
          <w:sz w:val="18"/>
          <w:szCs w:val="24"/>
        </w:rPr>
        <w:t>4</w:t>
      </w:r>
      <w:r>
        <w:rPr>
          <w:rFonts w:ascii="楷体" w:eastAsia="楷体" w:hAnsi="楷体" w:hint="eastAsia"/>
          <w:sz w:val="18"/>
          <w:szCs w:val="24"/>
        </w:rPr>
        <w:t>款规定了锚栓的数量和锚固注意事项。为防止以</w:t>
      </w:r>
      <w:r>
        <w:rPr>
          <w:rFonts w:ascii="楷体" w:eastAsia="楷体" w:hAnsi="楷体" w:hint="eastAsia"/>
          <w:sz w:val="18"/>
          <w:szCs w:val="24"/>
        </w:rPr>
        <w:t>EPS</w:t>
      </w:r>
      <w:r>
        <w:rPr>
          <w:rFonts w:ascii="楷体" w:eastAsia="楷体" w:hAnsi="楷体" w:hint="eastAsia"/>
          <w:sz w:val="18"/>
          <w:szCs w:val="24"/>
        </w:rPr>
        <w:t>、</w:t>
      </w:r>
      <w:r>
        <w:rPr>
          <w:rFonts w:ascii="楷体" w:eastAsia="楷体" w:hAnsi="楷体" w:hint="eastAsia"/>
          <w:sz w:val="18"/>
          <w:szCs w:val="24"/>
        </w:rPr>
        <w:t>XPS</w:t>
      </w:r>
      <w:r>
        <w:rPr>
          <w:rFonts w:ascii="楷体" w:eastAsia="楷体" w:hAnsi="楷体" w:hint="eastAsia"/>
          <w:sz w:val="18"/>
          <w:szCs w:val="24"/>
        </w:rPr>
        <w:t>、</w:t>
      </w:r>
      <w:r>
        <w:rPr>
          <w:rFonts w:ascii="楷体" w:eastAsia="楷体" w:hAnsi="楷体" w:hint="eastAsia"/>
          <w:sz w:val="18"/>
          <w:szCs w:val="24"/>
        </w:rPr>
        <w:t>PU</w:t>
      </w:r>
      <w:r>
        <w:rPr>
          <w:rFonts w:ascii="楷体" w:eastAsia="楷体" w:hAnsi="楷体" w:hint="eastAsia"/>
          <w:sz w:val="18"/>
          <w:szCs w:val="24"/>
        </w:rPr>
        <w:t>为保温层的复合板，在火灾发生时</w:t>
      </w:r>
      <w:r>
        <w:rPr>
          <w:rFonts w:ascii="楷体" w:eastAsia="楷体" w:hAnsi="楷体" w:hint="eastAsia"/>
          <w:sz w:val="18"/>
          <w:szCs w:val="24"/>
        </w:rPr>
        <w:t>EPS</w:t>
      </w:r>
      <w:r>
        <w:rPr>
          <w:rFonts w:ascii="楷体" w:eastAsia="楷体" w:hAnsi="楷体" w:hint="eastAsia"/>
          <w:sz w:val="18"/>
          <w:szCs w:val="24"/>
        </w:rPr>
        <w:t>、</w:t>
      </w:r>
      <w:r>
        <w:rPr>
          <w:rFonts w:ascii="楷体" w:eastAsia="楷体" w:hAnsi="楷体" w:hint="eastAsia"/>
          <w:sz w:val="18"/>
          <w:szCs w:val="24"/>
        </w:rPr>
        <w:t>XPS</w:t>
      </w:r>
      <w:r>
        <w:rPr>
          <w:rFonts w:ascii="楷体" w:eastAsia="楷体" w:hAnsi="楷体" w:hint="eastAsia"/>
          <w:sz w:val="18"/>
          <w:szCs w:val="24"/>
        </w:rPr>
        <w:t>、</w:t>
      </w:r>
      <w:r>
        <w:rPr>
          <w:rFonts w:ascii="楷体" w:eastAsia="楷体" w:hAnsi="楷体" w:hint="eastAsia"/>
          <w:sz w:val="18"/>
          <w:szCs w:val="24"/>
        </w:rPr>
        <w:t>PU</w:t>
      </w:r>
      <w:r>
        <w:rPr>
          <w:rFonts w:ascii="楷体" w:eastAsia="楷体" w:hAnsi="楷体" w:hint="eastAsia"/>
          <w:sz w:val="18"/>
          <w:szCs w:val="24"/>
        </w:rPr>
        <w:t>熔化而造成面板脱落伤人，规定应用两个金属钉锚栓固定复合板。</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6  </w:t>
      </w:r>
      <w:r>
        <w:rPr>
          <w:rFonts w:ascii="Times New Roman" w:eastAsia="方正书宋简体" w:hAnsi="Times New Roman" w:cs="Times New Roman" w:hint="eastAsia"/>
          <w:szCs w:val="21"/>
        </w:rPr>
        <w:t>复合板内保温系统接缝处理应符合下列规定：</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板间接缝和</w:t>
      </w:r>
      <w:proofErr w:type="gramStart"/>
      <w:r>
        <w:rPr>
          <w:rFonts w:ascii="Times New Roman" w:eastAsia="方正书宋简体" w:hAnsi="Times New Roman" w:cs="Times New Roman" w:hint="eastAsia"/>
          <w:szCs w:val="21"/>
        </w:rPr>
        <w:t>阴角宜采用</w:t>
      </w:r>
      <w:proofErr w:type="gramEnd"/>
      <w:r>
        <w:rPr>
          <w:rFonts w:ascii="Times New Roman" w:eastAsia="方正书宋简体" w:hAnsi="Times New Roman" w:cs="Times New Roman" w:hint="eastAsia"/>
          <w:szCs w:val="21"/>
        </w:rPr>
        <w:t>接缝带，可采用嵌缝石膏（或柔性勾缝腻子）粘贴牢固；</w:t>
      </w:r>
    </w:p>
    <w:p w:rsidR="00716905" w:rsidRDefault="006C2C31">
      <w:pPr>
        <w:topLinePunct/>
        <w:adjustRightInd w:val="0"/>
        <w:snapToGrid w:val="0"/>
        <w:spacing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proofErr w:type="gramStart"/>
      <w:r>
        <w:rPr>
          <w:rFonts w:ascii="Times New Roman" w:eastAsia="方正书宋简体" w:hAnsi="Times New Roman" w:cs="Times New Roman" w:hint="eastAsia"/>
          <w:szCs w:val="21"/>
        </w:rPr>
        <w:t>阳角宜采用</w:t>
      </w:r>
      <w:proofErr w:type="gramEnd"/>
      <w:r>
        <w:rPr>
          <w:rFonts w:ascii="Times New Roman" w:eastAsia="方正书宋简体" w:hAnsi="Times New Roman" w:cs="Times New Roman" w:hint="eastAsia"/>
          <w:szCs w:val="21"/>
        </w:rPr>
        <w:t>护角，可采用嵌缝石膏（或柔性勾缝腻子）粘贴牢固；</w:t>
      </w:r>
    </w:p>
    <w:p w:rsidR="00716905" w:rsidRDefault="006C2C31">
      <w:pPr>
        <w:topLinePunct/>
        <w:adjustRightInd w:val="0"/>
        <w:snapToGrid w:val="0"/>
        <w:spacing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阴、阳角，门窗洞口四角为应力集中部位，且易受磕碰，故应按本条做增强处理。</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7 </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有机保温板抹面层施工应在保温板粘贴完毕</w:t>
      </w:r>
      <w:r>
        <w:rPr>
          <w:rFonts w:ascii="Times New Roman" w:eastAsia="方正书宋简体" w:hAnsi="Times New Roman" w:cs="Times New Roman" w:hint="eastAsia"/>
          <w:szCs w:val="21"/>
        </w:rPr>
        <w:t>24h</w:t>
      </w:r>
      <w:r>
        <w:rPr>
          <w:rFonts w:ascii="Times New Roman" w:eastAsia="方正书宋简体" w:hAnsi="Times New Roman" w:cs="Times New Roman" w:hint="eastAsia"/>
          <w:szCs w:val="21"/>
        </w:rPr>
        <w:t>后方可进行。</w:t>
      </w:r>
    </w:p>
    <w:p w:rsidR="00716905" w:rsidRDefault="006C2C31">
      <w:pPr>
        <w:topLinePunct/>
        <w:adjustRightInd w:val="0"/>
        <w:snapToGrid w:val="0"/>
        <w:spacing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b/>
          <w:szCs w:val="21"/>
        </w:rPr>
        <w:t xml:space="preserve">8  </w:t>
      </w:r>
      <w:r>
        <w:rPr>
          <w:rFonts w:ascii="Times New Roman" w:eastAsia="方正书宋简体" w:hAnsi="Times New Roman" w:cs="Times New Roman" w:hint="eastAsia"/>
          <w:szCs w:val="21"/>
        </w:rPr>
        <w:t>无机保温板的粘贴应符合下列规定：</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在外墙阳角、阴角以及门窗洞口周边应采用满粘法，其余部位可采用条粘法或点粘法，总的粘贴面积不应小于保温板面积的</w:t>
      </w:r>
      <w:r>
        <w:rPr>
          <w:rFonts w:ascii="Times New Roman" w:eastAsia="方正书宋简体" w:hAnsi="Times New Roman" w:cs="Times New Roman" w:hint="eastAsia"/>
          <w:szCs w:val="21"/>
        </w:rPr>
        <w:t>40%</w:t>
      </w:r>
      <w:r>
        <w:rPr>
          <w:rFonts w:ascii="Times New Roman" w:eastAsia="方正书宋简体" w:hAnsi="Times New Roman" w:cs="Times New Roman" w:hint="eastAsia"/>
          <w:szCs w:val="21"/>
        </w:rPr>
        <w:t>；</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上下排之间保温板的粘贴，应错缝</w:t>
      </w:r>
      <w:r>
        <w:rPr>
          <w:rFonts w:ascii="Times New Roman" w:eastAsia="方正书宋简体" w:hAnsi="Times New Roman" w:cs="Times New Roman" w:hint="eastAsia"/>
          <w:szCs w:val="21"/>
        </w:rPr>
        <w:t>1/2</w:t>
      </w:r>
      <w:r>
        <w:rPr>
          <w:rFonts w:ascii="Times New Roman" w:eastAsia="方正书宋简体" w:hAnsi="Times New Roman" w:cs="Times New Roman" w:hint="eastAsia"/>
          <w:szCs w:val="21"/>
        </w:rPr>
        <w:t>板长，板的侧边不应涂抹胶粘剂；</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3</w:t>
      </w:r>
      <w:r>
        <w:rPr>
          <w:rFonts w:ascii="Times New Roman" w:eastAsia="方正书宋简体" w:hAnsi="Times New Roman" w:cs="Times New Roman" w:hint="eastAsia"/>
          <w:szCs w:val="21"/>
        </w:rPr>
        <w:t>阳角上下排保温板应交错互锁；</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lastRenderedPageBreak/>
        <w:t>4</w:t>
      </w:r>
      <w:r>
        <w:rPr>
          <w:rFonts w:ascii="Times New Roman" w:eastAsia="方正书宋简体" w:hAnsi="Times New Roman" w:cs="Times New Roman" w:hint="eastAsia"/>
          <w:szCs w:val="21"/>
        </w:rPr>
        <w:t>门窗洞口四角保温板应采用整板截割，且板的接缝距洞口四角不得小于</w:t>
      </w:r>
      <w:r>
        <w:rPr>
          <w:rFonts w:ascii="Times New Roman" w:eastAsia="方正书宋简体" w:hAnsi="Times New Roman" w:cs="Times New Roman" w:hint="eastAsia"/>
          <w:szCs w:val="21"/>
        </w:rPr>
        <w:t>150mm</w:t>
      </w:r>
      <w:r>
        <w:rPr>
          <w:rFonts w:ascii="Times New Roman" w:eastAsia="方正书宋简体" w:hAnsi="Times New Roman" w:cs="Times New Roman" w:hint="eastAsia"/>
          <w:szCs w:val="21"/>
        </w:rPr>
        <w:t>；</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5</w:t>
      </w:r>
      <w:r>
        <w:rPr>
          <w:rFonts w:ascii="Times New Roman" w:eastAsia="方正书宋简体" w:hAnsi="Times New Roman" w:cs="Times New Roman" w:hint="eastAsia"/>
          <w:szCs w:val="21"/>
        </w:rPr>
        <w:t>保温板四周应靠紧且板缝不得大于</w:t>
      </w:r>
      <w:r>
        <w:rPr>
          <w:rFonts w:ascii="Times New Roman" w:eastAsia="方正书宋简体" w:hAnsi="Times New Roman" w:cs="Times New Roman" w:hint="eastAsia"/>
          <w:szCs w:val="21"/>
        </w:rPr>
        <w:t>2mm</w:t>
      </w:r>
      <w:r>
        <w:rPr>
          <w:rFonts w:ascii="Times New Roman" w:eastAsia="方正书宋简体" w:hAnsi="Times New Roman" w:cs="Times New Roman" w:hint="eastAsia"/>
          <w:szCs w:val="21"/>
        </w:rPr>
        <w:t>；</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6</w:t>
      </w:r>
      <w:r>
        <w:rPr>
          <w:rFonts w:ascii="Times New Roman" w:eastAsia="方正书宋简体" w:hAnsi="Times New Roman" w:cs="Times New Roman" w:hint="eastAsia"/>
          <w:szCs w:val="21"/>
        </w:rPr>
        <w:t>保温板的终端部应采用玻璃纤维网布翻包。</w:t>
      </w:r>
    </w:p>
    <w:p w:rsidR="00716905" w:rsidRDefault="006C2C31">
      <w:pPr>
        <w:topLinePunct/>
        <w:adjustRightInd w:val="0"/>
        <w:snapToGrid w:val="0"/>
        <w:spacing w:line="360" w:lineRule="exact"/>
        <w:ind w:left="365" w:hangingChars="202" w:hanging="365"/>
        <w:rPr>
          <w:rFonts w:ascii="Times New Roman" w:eastAsia="方正书宋简体" w:hAnsi="Times New Roman" w:cs="Times New Roman"/>
          <w:szCs w:val="21"/>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topLinePunct/>
        <w:adjustRightInd w:val="0"/>
        <w:snapToGrid w:val="0"/>
        <w:spacing w:line="360" w:lineRule="exact"/>
        <w:ind w:firstLineChars="200" w:firstLine="360"/>
        <w:rPr>
          <w:rFonts w:ascii="楷体" w:eastAsia="楷体" w:hAnsi="楷体"/>
          <w:sz w:val="18"/>
          <w:szCs w:val="24"/>
        </w:rPr>
      </w:pPr>
      <w:r>
        <w:rPr>
          <w:rFonts w:ascii="楷体" w:eastAsia="楷体" w:hAnsi="楷体" w:hint="eastAsia"/>
          <w:sz w:val="18"/>
          <w:szCs w:val="24"/>
        </w:rPr>
        <w:t>本条文为对无机保温板的粘结要求和防止墙面开裂的措施。</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hint="eastAsia"/>
          <w:b/>
          <w:szCs w:val="21"/>
        </w:rPr>
        <w:t>2</w:t>
      </w:r>
      <w:r>
        <w:rPr>
          <w:rFonts w:ascii="Times New Roman" w:hAnsi="Times New Roman" w:cs="Times New Roman"/>
          <w:b/>
          <w:szCs w:val="21"/>
        </w:rPr>
        <w:t>.</w:t>
      </w:r>
      <w:r>
        <w:rPr>
          <w:rFonts w:ascii="Times New Roman" w:hAnsi="Times New Roman" w:cs="Times New Roman"/>
          <w:b/>
          <w:szCs w:val="21"/>
        </w:rPr>
        <w:sym w:font="Symbol" w:char="F020"/>
      </w:r>
      <w:r>
        <w:rPr>
          <w:rFonts w:ascii="Times New Roman" w:hAnsi="Times New Roman" w:cs="Times New Roman" w:hint="eastAsia"/>
          <w:b/>
          <w:szCs w:val="21"/>
        </w:rPr>
        <w:t>9</w:t>
      </w:r>
      <w:r>
        <w:rPr>
          <w:rFonts w:ascii="Times New Roman" w:hAnsi="Times New Roman" w:cs="Times New Roman"/>
          <w:b/>
          <w:szCs w:val="21"/>
        </w:rPr>
        <w:t xml:space="preserve">  </w:t>
      </w:r>
      <w:r>
        <w:rPr>
          <w:rFonts w:ascii="Times New Roman" w:eastAsia="方正书宋简体" w:hAnsi="Times New Roman" w:cs="Times New Roman" w:hint="eastAsia"/>
          <w:szCs w:val="21"/>
        </w:rPr>
        <w:t>无机保温板内保温系统的抹面胶浆施工应符合下列规定：</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无机保温板粘贴完毕后，应在室内环境温度条件静待</w:t>
      </w:r>
      <w:r>
        <w:rPr>
          <w:rFonts w:ascii="Times New Roman" w:eastAsia="方正书宋简体" w:hAnsi="Times New Roman" w:cs="Times New Roman" w:hint="eastAsia"/>
          <w:szCs w:val="21"/>
        </w:rPr>
        <w:t>1d</w:t>
      </w:r>
      <w:r>
        <w:rPr>
          <w:rFonts w:ascii="方正书宋简体" w:eastAsia="方正书宋简体" w:hAnsi="方正书宋简体" w:cs="Times New Roman" w:hint="eastAsia"/>
          <w:szCs w:val="21"/>
        </w:rPr>
        <w:t>～</w:t>
      </w:r>
      <w:r>
        <w:rPr>
          <w:rFonts w:ascii="Times New Roman" w:eastAsia="方正书宋简体" w:hAnsi="Times New Roman" w:cs="Times New Roman" w:hint="eastAsia"/>
          <w:szCs w:val="21"/>
        </w:rPr>
        <w:t xml:space="preserve">2d </w:t>
      </w:r>
      <w:r>
        <w:rPr>
          <w:rFonts w:ascii="Times New Roman" w:eastAsia="方正书宋简体" w:hAnsi="Times New Roman" w:cs="Times New Roman" w:hint="eastAsia"/>
          <w:szCs w:val="21"/>
        </w:rPr>
        <w:t>后，再进行抹面胶浆施工。</w:t>
      </w:r>
    </w:p>
    <w:p w:rsidR="00716905" w:rsidRDefault="006C2C31">
      <w:pPr>
        <w:spacing w:before="75" w:line="360" w:lineRule="exact"/>
        <w:ind w:firstLineChars="200" w:firstLine="420"/>
      </w:pPr>
      <w:r>
        <w:rPr>
          <w:rFonts w:ascii="Times New Roman" w:eastAsia="方正书宋简体" w:hAnsi="Times New Roman" w:cs="Times New Roman" w:hint="eastAsia"/>
          <w:szCs w:val="21"/>
        </w:rPr>
        <w:t>2</w:t>
      </w:r>
      <w:r>
        <w:rPr>
          <w:rFonts w:ascii="Times New Roman" w:eastAsia="方正书宋简体" w:hAnsi="Times New Roman" w:cs="Times New Roman" w:hint="eastAsia"/>
          <w:szCs w:val="21"/>
        </w:rPr>
        <w:t>施工前应采用</w:t>
      </w:r>
      <w:r>
        <w:rPr>
          <w:rFonts w:ascii="Times New Roman" w:eastAsia="方正书宋简体" w:hAnsi="Times New Roman" w:cs="Times New Roman" w:hint="eastAsia"/>
          <w:szCs w:val="21"/>
        </w:rPr>
        <w:t>2m</w:t>
      </w:r>
      <w:r>
        <w:rPr>
          <w:rFonts w:ascii="Times New Roman" w:eastAsia="方正书宋简体" w:hAnsi="Times New Roman" w:cs="Times New Roman" w:hint="eastAsia"/>
          <w:szCs w:val="21"/>
        </w:rPr>
        <w:t>靠</w:t>
      </w:r>
      <w:proofErr w:type="gramStart"/>
      <w:r>
        <w:rPr>
          <w:rFonts w:ascii="Times New Roman" w:eastAsia="方正书宋简体" w:hAnsi="Times New Roman" w:cs="Times New Roman" w:hint="eastAsia"/>
          <w:szCs w:val="21"/>
        </w:rPr>
        <w:t>尺检查</w:t>
      </w:r>
      <w:proofErr w:type="gramEnd"/>
      <w:r>
        <w:rPr>
          <w:rFonts w:ascii="Times New Roman" w:eastAsia="方正书宋简体" w:hAnsi="Times New Roman" w:cs="Times New Roman" w:hint="eastAsia"/>
          <w:szCs w:val="21"/>
        </w:rPr>
        <w:t>无机保温板板面的平整度，对凸出</w:t>
      </w:r>
      <w:proofErr w:type="gramStart"/>
      <w:r>
        <w:rPr>
          <w:rFonts w:ascii="Times New Roman" w:eastAsia="方正书宋简体" w:hAnsi="Times New Roman" w:cs="Times New Roman" w:hint="eastAsia"/>
          <w:szCs w:val="21"/>
        </w:rPr>
        <w:t>部位应刮平</w:t>
      </w:r>
      <w:proofErr w:type="gramEnd"/>
      <w:r>
        <w:rPr>
          <w:rFonts w:ascii="Times New Roman" w:eastAsia="方正书宋简体" w:hAnsi="Times New Roman" w:cs="Times New Roman" w:hint="eastAsia"/>
          <w:szCs w:val="21"/>
        </w:rPr>
        <w:t>，并应清理碎屑后再进行抹面施工。</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10  </w:t>
      </w:r>
      <w:r>
        <w:rPr>
          <w:rFonts w:ascii="Times New Roman" w:eastAsia="方正书宋简体" w:hAnsi="Times New Roman" w:cs="Times New Roman" w:hint="eastAsia"/>
          <w:szCs w:val="21"/>
        </w:rPr>
        <w:t>龙骨</w:t>
      </w:r>
      <w:proofErr w:type="gramStart"/>
      <w:r>
        <w:rPr>
          <w:rFonts w:ascii="Times New Roman" w:eastAsia="方正书宋简体" w:hAnsi="Times New Roman" w:cs="Times New Roman" w:hint="eastAsia"/>
          <w:szCs w:val="21"/>
        </w:rPr>
        <w:t>固定内</w:t>
      </w:r>
      <w:proofErr w:type="gramEnd"/>
      <w:r>
        <w:rPr>
          <w:rFonts w:ascii="Times New Roman" w:eastAsia="方正书宋简体" w:hAnsi="Times New Roman" w:cs="Times New Roman" w:hint="eastAsia"/>
          <w:szCs w:val="21"/>
        </w:rPr>
        <w:t>保温系统中龙骨应采用专用固定件与基层墙体连接，面板与龙骨应采用螺钉连接。当保温材料为玻璃棉板（毡）、岩棉板、气凝胶棉毡时，应采用塑料钉将保温材料固定在基层墙体上。</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11  </w:t>
      </w:r>
      <w:r>
        <w:rPr>
          <w:rFonts w:ascii="Times New Roman" w:eastAsia="方正书宋简体" w:hAnsi="Times New Roman" w:cs="Times New Roman" w:hint="eastAsia"/>
          <w:szCs w:val="21"/>
        </w:rPr>
        <w:t>龙骨</w:t>
      </w:r>
      <w:proofErr w:type="gramStart"/>
      <w:r>
        <w:rPr>
          <w:rFonts w:ascii="Times New Roman" w:eastAsia="方正书宋简体" w:hAnsi="Times New Roman" w:cs="Times New Roman" w:hint="eastAsia"/>
          <w:szCs w:val="21"/>
        </w:rPr>
        <w:t>固定内</w:t>
      </w:r>
      <w:proofErr w:type="gramEnd"/>
      <w:r>
        <w:rPr>
          <w:rFonts w:ascii="Times New Roman" w:eastAsia="方正书宋简体" w:hAnsi="Times New Roman" w:cs="Times New Roman" w:hint="eastAsia"/>
          <w:szCs w:val="21"/>
        </w:rPr>
        <w:t>保温系统中复合龙骨应由压缩强度为</w:t>
      </w:r>
      <w:r>
        <w:rPr>
          <w:rFonts w:ascii="Times New Roman" w:eastAsia="方正书宋简体" w:hAnsi="Times New Roman" w:cs="Times New Roman" w:hint="eastAsia"/>
          <w:szCs w:val="21"/>
        </w:rPr>
        <w:t>250kPa</w:t>
      </w:r>
      <w:r>
        <w:rPr>
          <w:rFonts w:ascii="Times New Roman" w:eastAsia="方正书宋简体" w:hAnsi="Times New Roman" w:cs="Times New Roman" w:hint="eastAsia"/>
          <w:szCs w:val="21"/>
        </w:rPr>
        <w:t>～</w:t>
      </w:r>
      <w:r>
        <w:rPr>
          <w:rFonts w:ascii="Times New Roman" w:eastAsia="方正书宋简体" w:hAnsi="Times New Roman" w:cs="Times New Roman" w:hint="eastAsia"/>
          <w:szCs w:val="21"/>
        </w:rPr>
        <w:t>500kPa</w:t>
      </w:r>
      <w:r>
        <w:rPr>
          <w:rFonts w:ascii="Times New Roman" w:eastAsia="方正书宋简体" w:hAnsi="Times New Roman" w:cs="Times New Roman" w:hint="eastAsia"/>
          <w:szCs w:val="21"/>
        </w:rPr>
        <w:t>、燃烧性能不低于</w:t>
      </w:r>
      <w:r>
        <w:rPr>
          <w:rFonts w:ascii="Times New Roman" w:eastAsia="方正书宋简体" w:hAnsi="Times New Roman" w:cs="Times New Roman" w:hint="eastAsia"/>
          <w:szCs w:val="21"/>
        </w:rPr>
        <w:t>D</w:t>
      </w:r>
      <w:r>
        <w:rPr>
          <w:rFonts w:ascii="Times New Roman" w:eastAsia="方正书宋简体" w:hAnsi="Times New Roman" w:cs="Times New Roman" w:hint="eastAsia"/>
          <w:szCs w:val="21"/>
        </w:rPr>
        <w:t>级的挤塑聚苯乙烯泡沫塑料板条和双面镀锌量不应小于</w:t>
      </w:r>
      <w:r>
        <w:rPr>
          <w:rFonts w:ascii="Times New Roman" w:eastAsia="方正书宋简体" w:hAnsi="Times New Roman" w:cs="Times New Roman" w:hint="eastAsia"/>
          <w:szCs w:val="21"/>
        </w:rPr>
        <w:t>100g/m</w:t>
      </w:r>
      <w:r>
        <w:rPr>
          <w:rFonts w:ascii="Times New Roman" w:eastAsia="方正书宋简体" w:hAnsi="Times New Roman" w:cs="Times New Roman" w:hint="eastAsia"/>
          <w:szCs w:val="21"/>
          <w:vertAlign w:val="superscript"/>
        </w:rPr>
        <w:t>2</w:t>
      </w:r>
      <w:r>
        <w:rPr>
          <w:rFonts w:ascii="Times New Roman" w:eastAsia="方正书宋简体" w:hAnsi="Times New Roman" w:cs="Times New Roman" w:hint="eastAsia"/>
          <w:szCs w:val="21"/>
        </w:rPr>
        <w:t>的建筑用轻钢龙骨复合而成。复合龙骨的尺寸允许偏差应符合表</w:t>
      </w:r>
      <w:r>
        <w:rPr>
          <w:rFonts w:ascii="Times New Roman" w:eastAsia="方正书宋简体" w:hAnsi="Times New Roman" w:cs="Times New Roman" w:hint="eastAsia"/>
          <w:szCs w:val="21"/>
        </w:rPr>
        <w:t>6.</w:t>
      </w:r>
      <w:r>
        <w:rPr>
          <w:rFonts w:ascii="Times New Roman" w:eastAsia="方正书宋简体" w:hAnsi="Times New Roman" w:cs="Times New Roman"/>
          <w:szCs w:val="21"/>
        </w:rPr>
        <w:t>2</w:t>
      </w:r>
      <w:r>
        <w:rPr>
          <w:rFonts w:ascii="Times New Roman" w:eastAsia="方正书宋简体" w:hAnsi="Times New Roman" w:cs="Times New Roman" w:hint="eastAsia"/>
          <w:szCs w:val="21"/>
        </w:rPr>
        <w:t>.</w:t>
      </w:r>
      <w:r>
        <w:rPr>
          <w:rFonts w:ascii="Times New Roman" w:eastAsia="方正书宋简体" w:hAnsi="Times New Roman" w:cs="Times New Roman"/>
          <w:szCs w:val="21"/>
        </w:rPr>
        <w:t>11</w:t>
      </w:r>
      <w:r>
        <w:rPr>
          <w:rFonts w:ascii="Times New Roman" w:eastAsia="方正书宋简体" w:hAnsi="Times New Roman" w:cs="Times New Roman" w:hint="eastAsia"/>
          <w:szCs w:val="21"/>
        </w:rPr>
        <w:t>的规定。</w:t>
      </w:r>
    </w:p>
    <w:p w:rsidR="009C5A13" w:rsidRDefault="009C5A13">
      <w:pPr>
        <w:spacing w:before="75" w:line="360" w:lineRule="exact"/>
        <w:rPr>
          <w:rFonts w:ascii="Times New Roman" w:eastAsia="方正书宋简体" w:hAnsi="Times New Roman" w:cs="Times New Roman"/>
          <w:szCs w:val="21"/>
        </w:rPr>
      </w:pPr>
    </w:p>
    <w:p w:rsidR="009C5A13" w:rsidRDefault="009C5A13">
      <w:pPr>
        <w:spacing w:before="75" w:line="360" w:lineRule="exact"/>
        <w:rPr>
          <w:rFonts w:ascii="Times New Roman" w:eastAsia="方正书宋简体" w:hAnsi="Times New Roman" w:cs="Times New Roman"/>
          <w:szCs w:val="21"/>
        </w:rPr>
      </w:pPr>
    </w:p>
    <w:p w:rsidR="009C5A13" w:rsidRDefault="009C5A13">
      <w:pPr>
        <w:spacing w:before="75" w:line="360" w:lineRule="exact"/>
        <w:rPr>
          <w:rFonts w:ascii="Times New Roman" w:eastAsia="方正书宋简体" w:hAnsi="Times New Roman" w:cs="Times New Roman" w:hint="eastAsia"/>
          <w:szCs w:val="21"/>
        </w:rPr>
      </w:pPr>
    </w:p>
    <w:p w:rsidR="00716905" w:rsidRDefault="006C2C31">
      <w:pPr>
        <w:spacing w:before="208" w:line="221" w:lineRule="auto"/>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lastRenderedPageBreak/>
        <w:t>表</w:t>
      </w:r>
      <w:r>
        <w:rPr>
          <w:rFonts w:ascii="Times New Roman" w:eastAsia="黑体" w:hAnsi="Times New Roman" w:cs="Times New Roman" w:hint="eastAsia"/>
          <w:bCs/>
          <w:spacing w:val="12"/>
          <w:sz w:val="18"/>
          <w:szCs w:val="18"/>
        </w:rPr>
        <w:t>6.</w:t>
      </w:r>
      <w:r>
        <w:rPr>
          <w:rFonts w:ascii="Times New Roman" w:eastAsia="黑体" w:hAnsi="Times New Roman" w:cs="Times New Roman"/>
          <w:bCs/>
          <w:spacing w:val="12"/>
          <w:sz w:val="18"/>
          <w:szCs w:val="18"/>
        </w:rPr>
        <w:t>2</w:t>
      </w:r>
      <w:r>
        <w:rPr>
          <w:rFonts w:ascii="Times New Roman" w:eastAsia="黑体" w:hAnsi="Times New Roman" w:cs="Times New Roman" w:hint="eastAsia"/>
          <w:bCs/>
          <w:spacing w:val="12"/>
          <w:sz w:val="18"/>
          <w:szCs w:val="18"/>
        </w:rPr>
        <w:t>.</w:t>
      </w:r>
      <w:r>
        <w:rPr>
          <w:rFonts w:ascii="Times New Roman" w:eastAsia="黑体" w:hAnsi="Times New Roman" w:cs="Times New Roman"/>
          <w:bCs/>
          <w:spacing w:val="12"/>
          <w:sz w:val="18"/>
          <w:szCs w:val="18"/>
        </w:rPr>
        <w:t>11</w:t>
      </w:r>
      <w:r>
        <w:rPr>
          <w:rFonts w:ascii="Times New Roman" w:eastAsia="黑体" w:hAnsi="Times New Roman" w:cs="Times New Roman" w:hint="eastAsia"/>
          <w:bCs/>
          <w:spacing w:val="12"/>
          <w:sz w:val="18"/>
          <w:szCs w:val="18"/>
        </w:rPr>
        <w:t>复合龙骨的尺寸允许偏差（</w:t>
      </w:r>
      <w:r>
        <w:rPr>
          <w:rFonts w:ascii="Times New Roman" w:eastAsia="黑体" w:hAnsi="Times New Roman" w:cs="Times New Roman" w:hint="eastAsia"/>
          <w:bCs/>
          <w:spacing w:val="12"/>
          <w:sz w:val="18"/>
          <w:szCs w:val="18"/>
        </w:rPr>
        <w:t>mm</w:t>
      </w:r>
      <w:r>
        <w:rPr>
          <w:rFonts w:ascii="Times New Roman" w:eastAsia="黑体" w:hAnsi="Times New Roman" w:cs="Times New Roman" w:hint="eastAsia"/>
          <w:bCs/>
          <w:spacing w:val="12"/>
          <w:sz w:val="18"/>
          <w:szCs w:val="18"/>
        </w:rPr>
        <w:t>）</w:t>
      </w:r>
    </w:p>
    <w:tbl>
      <w:tblPr>
        <w:tblStyle w:val="aa"/>
        <w:tblW w:w="0" w:type="auto"/>
        <w:tblLayout w:type="fixed"/>
        <w:tblLook w:val="04A0" w:firstRow="1" w:lastRow="0" w:firstColumn="1" w:lastColumn="0" w:noHBand="0" w:noVBand="1"/>
      </w:tblPr>
      <w:tblGrid>
        <w:gridCol w:w="1080"/>
        <w:gridCol w:w="354"/>
        <w:gridCol w:w="1465"/>
        <w:gridCol w:w="3440"/>
      </w:tblGrid>
      <w:tr w:rsidR="00716905">
        <w:tc>
          <w:tcPr>
            <w:tcW w:w="1434" w:type="dxa"/>
            <w:gridSpan w:val="2"/>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lang w:eastAsia="en-US"/>
              </w:rPr>
              <w:t>项</w:t>
            </w:r>
            <w:r>
              <w:rPr>
                <w:rFonts w:ascii="黑体" w:eastAsia="黑体" w:hAnsi="黑体" w:cs="黑体" w:hint="eastAsia"/>
                <w:spacing w:val="-5"/>
                <w:sz w:val="18"/>
                <w:szCs w:val="18"/>
                <w:lang w:eastAsia="en-US"/>
              </w:rPr>
              <w:t xml:space="preserve">  </w:t>
            </w:r>
            <w:r>
              <w:rPr>
                <w:rFonts w:ascii="黑体" w:eastAsia="黑体" w:hAnsi="黑体" w:cs="黑体" w:hint="eastAsia"/>
                <w:spacing w:val="-5"/>
                <w:sz w:val="18"/>
                <w:szCs w:val="18"/>
                <w:lang w:eastAsia="en-US"/>
              </w:rPr>
              <w:t>目</w:t>
            </w:r>
          </w:p>
        </w:tc>
        <w:tc>
          <w:tcPr>
            <w:tcW w:w="1465"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lang w:eastAsia="en-US"/>
              </w:rPr>
              <w:t>指</w:t>
            </w:r>
            <w:r>
              <w:rPr>
                <w:rFonts w:ascii="黑体" w:eastAsia="黑体" w:hAnsi="黑体" w:cs="黑体" w:hint="eastAsia"/>
                <w:spacing w:val="-5"/>
                <w:sz w:val="18"/>
                <w:szCs w:val="18"/>
                <w:lang w:eastAsia="en-US"/>
              </w:rPr>
              <w:t xml:space="preserve"> </w:t>
            </w:r>
            <w:r>
              <w:rPr>
                <w:rFonts w:ascii="黑体" w:eastAsia="黑体" w:hAnsi="黑体" w:cs="黑体" w:hint="eastAsia"/>
                <w:spacing w:val="-5"/>
                <w:sz w:val="18"/>
                <w:szCs w:val="18"/>
                <w:lang w:eastAsia="en-US"/>
              </w:rPr>
              <w:t>标</w:t>
            </w:r>
          </w:p>
        </w:tc>
        <w:tc>
          <w:tcPr>
            <w:tcW w:w="3440"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lang w:eastAsia="en-US"/>
              </w:rPr>
              <w:t>构</w:t>
            </w:r>
            <w:r>
              <w:rPr>
                <w:rFonts w:ascii="黑体" w:eastAsia="黑体" w:hAnsi="黑体" w:cs="黑体" w:hint="eastAsia"/>
                <w:spacing w:val="-5"/>
                <w:sz w:val="18"/>
                <w:szCs w:val="18"/>
                <w:lang w:eastAsia="en-US"/>
              </w:rPr>
              <w:t xml:space="preserve">  </w:t>
            </w:r>
            <w:r>
              <w:rPr>
                <w:rFonts w:ascii="黑体" w:eastAsia="黑体" w:hAnsi="黑体" w:cs="黑体" w:hint="eastAsia"/>
                <w:spacing w:val="-5"/>
                <w:sz w:val="18"/>
                <w:szCs w:val="18"/>
                <w:lang w:eastAsia="en-US"/>
              </w:rPr>
              <w:t>造</w:t>
            </w:r>
          </w:p>
        </w:tc>
      </w:tr>
      <w:tr w:rsidR="00716905">
        <w:tc>
          <w:tcPr>
            <w:tcW w:w="1080" w:type="dxa"/>
            <w:vMerge w:val="restart"/>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lang w:eastAsia="en-US"/>
              </w:rPr>
              <w:t>断面尺寸</w:t>
            </w:r>
          </w:p>
        </w:tc>
        <w:tc>
          <w:tcPr>
            <w:tcW w:w="354"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rPr>
              <w:t>A</w:t>
            </w:r>
          </w:p>
        </w:tc>
        <w:tc>
          <w:tcPr>
            <w:tcW w:w="1465"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lang w:eastAsia="en-US"/>
              </w:rPr>
              <w:t>±</w:t>
            </w:r>
            <w:r>
              <w:rPr>
                <w:rFonts w:ascii="黑体" w:eastAsia="黑体" w:hAnsi="黑体" w:cs="黑体" w:hint="eastAsia"/>
                <w:spacing w:val="-5"/>
                <w:sz w:val="18"/>
                <w:szCs w:val="18"/>
                <w:lang w:eastAsia="en-US"/>
              </w:rPr>
              <w:t>2.0</w:t>
            </w:r>
          </w:p>
        </w:tc>
        <w:tc>
          <w:tcPr>
            <w:tcW w:w="3440" w:type="dxa"/>
            <w:vMerge w:val="restart"/>
          </w:tcPr>
          <w:p w:rsidR="00716905" w:rsidRDefault="006C2C31">
            <w:pPr>
              <w:rPr>
                <w:rFonts w:ascii="Times New Roman" w:eastAsia="方正书宋简体" w:hAnsi="Times New Roman" w:cs="Times New Roman"/>
                <w:szCs w:val="21"/>
              </w:rPr>
            </w:pPr>
            <w:r>
              <w:rPr>
                <w:rFonts w:ascii="Times New Roman" w:eastAsia="方正书宋简体" w:hAnsi="Times New Roman" w:cs="Times New Roman" w:hint="eastAsia"/>
                <w:noProof/>
                <w:szCs w:val="21"/>
              </w:rPr>
              <w:drawing>
                <wp:inline distT="0" distB="0" distL="114300" distR="114300">
                  <wp:extent cx="2191385" cy="1113790"/>
                  <wp:effectExtent l="0" t="0" r="5715" b="3810"/>
                  <wp:docPr id="44" name="图片 44" descr="屏幕截图 2025-06-30 145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屏幕截图 2025-06-30 145432"/>
                          <pic:cNvPicPr>
                            <a:picLocks noChangeAspect="1"/>
                          </pic:cNvPicPr>
                        </pic:nvPicPr>
                        <pic:blipFill>
                          <a:blip r:embed="rId33"/>
                          <a:stretch>
                            <a:fillRect/>
                          </a:stretch>
                        </pic:blipFill>
                        <pic:spPr>
                          <a:xfrm>
                            <a:off x="0" y="0"/>
                            <a:ext cx="2191385" cy="1113790"/>
                          </a:xfrm>
                          <a:prstGeom prst="rect">
                            <a:avLst/>
                          </a:prstGeom>
                        </pic:spPr>
                      </pic:pic>
                    </a:graphicData>
                  </a:graphic>
                </wp:inline>
              </w:drawing>
            </w:r>
          </w:p>
        </w:tc>
      </w:tr>
      <w:tr w:rsidR="00716905">
        <w:tc>
          <w:tcPr>
            <w:tcW w:w="1080" w:type="dxa"/>
            <w:vMerge/>
          </w:tcPr>
          <w:p w:rsidR="00716905" w:rsidRDefault="00716905">
            <w:pPr>
              <w:jc w:val="center"/>
              <w:rPr>
                <w:rFonts w:ascii="黑体" w:eastAsia="黑体" w:hAnsi="黑体" w:cs="黑体"/>
                <w:spacing w:val="-5"/>
                <w:sz w:val="18"/>
                <w:szCs w:val="18"/>
              </w:rPr>
            </w:pPr>
          </w:p>
        </w:tc>
        <w:tc>
          <w:tcPr>
            <w:tcW w:w="354"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rPr>
              <w:t>B</w:t>
            </w:r>
          </w:p>
        </w:tc>
        <w:tc>
          <w:tcPr>
            <w:tcW w:w="1465"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lang w:eastAsia="en-US"/>
              </w:rPr>
              <w:t>±</w:t>
            </w:r>
            <w:r>
              <w:rPr>
                <w:rFonts w:ascii="黑体" w:eastAsia="黑体" w:hAnsi="黑体" w:cs="黑体" w:hint="eastAsia"/>
                <w:spacing w:val="-5"/>
                <w:sz w:val="18"/>
                <w:szCs w:val="18"/>
                <w:lang w:eastAsia="en-US"/>
              </w:rPr>
              <w:t>1.0</w:t>
            </w:r>
          </w:p>
        </w:tc>
        <w:tc>
          <w:tcPr>
            <w:tcW w:w="3440" w:type="dxa"/>
            <w:vMerge/>
          </w:tcPr>
          <w:p w:rsidR="00716905" w:rsidRDefault="00716905">
            <w:pPr>
              <w:rPr>
                <w:rFonts w:ascii="Times New Roman" w:eastAsia="方正书宋简体" w:hAnsi="Times New Roman" w:cs="Times New Roman"/>
                <w:szCs w:val="21"/>
              </w:rPr>
            </w:pPr>
          </w:p>
        </w:tc>
      </w:tr>
      <w:tr w:rsidR="00716905">
        <w:tc>
          <w:tcPr>
            <w:tcW w:w="1080" w:type="dxa"/>
            <w:vMerge/>
          </w:tcPr>
          <w:p w:rsidR="00716905" w:rsidRDefault="00716905">
            <w:pPr>
              <w:jc w:val="center"/>
              <w:rPr>
                <w:rFonts w:ascii="黑体" w:eastAsia="黑体" w:hAnsi="黑体" w:cs="黑体"/>
                <w:spacing w:val="-5"/>
                <w:sz w:val="18"/>
                <w:szCs w:val="18"/>
              </w:rPr>
            </w:pPr>
          </w:p>
        </w:tc>
        <w:tc>
          <w:tcPr>
            <w:tcW w:w="354"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rPr>
              <w:t>C</w:t>
            </w:r>
          </w:p>
        </w:tc>
        <w:tc>
          <w:tcPr>
            <w:tcW w:w="1465"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lang w:eastAsia="en-US"/>
              </w:rPr>
              <w:t>±</w:t>
            </w:r>
            <w:r>
              <w:rPr>
                <w:rFonts w:ascii="黑体" w:eastAsia="黑体" w:hAnsi="黑体" w:cs="黑体" w:hint="eastAsia"/>
                <w:spacing w:val="-5"/>
                <w:sz w:val="18"/>
                <w:szCs w:val="18"/>
                <w:lang w:eastAsia="en-US"/>
              </w:rPr>
              <w:t>0.3</w:t>
            </w:r>
          </w:p>
        </w:tc>
        <w:tc>
          <w:tcPr>
            <w:tcW w:w="3440" w:type="dxa"/>
            <w:vMerge/>
          </w:tcPr>
          <w:p w:rsidR="00716905" w:rsidRDefault="00716905">
            <w:pPr>
              <w:rPr>
                <w:rFonts w:ascii="Times New Roman" w:eastAsia="方正书宋简体" w:hAnsi="Times New Roman" w:cs="Times New Roman"/>
                <w:szCs w:val="21"/>
              </w:rPr>
            </w:pPr>
          </w:p>
        </w:tc>
      </w:tr>
      <w:tr w:rsidR="00716905">
        <w:tc>
          <w:tcPr>
            <w:tcW w:w="1434" w:type="dxa"/>
            <w:gridSpan w:val="2"/>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lang w:eastAsia="en-US"/>
              </w:rPr>
              <w:t>轻钢龙骨厚度</w:t>
            </w:r>
          </w:p>
        </w:tc>
        <w:tc>
          <w:tcPr>
            <w:tcW w:w="1465" w:type="dxa"/>
          </w:tcPr>
          <w:p w:rsidR="00716905" w:rsidRDefault="006C2C31">
            <w:pPr>
              <w:jc w:val="center"/>
              <w:rPr>
                <w:rFonts w:ascii="黑体" w:eastAsia="黑体" w:hAnsi="黑体" w:cs="黑体"/>
                <w:spacing w:val="-5"/>
                <w:sz w:val="18"/>
                <w:szCs w:val="18"/>
              </w:rPr>
            </w:pPr>
            <w:r>
              <w:rPr>
                <w:rFonts w:ascii="黑体" w:eastAsia="黑体" w:hAnsi="黑体" w:cs="黑体" w:hint="eastAsia"/>
                <w:spacing w:val="-5"/>
                <w:sz w:val="18"/>
                <w:szCs w:val="18"/>
              </w:rPr>
              <w:t>公差应符合相应材料的国家标准要求</w:t>
            </w:r>
          </w:p>
        </w:tc>
        <w:tc>
          <w:tcPr>
            <w:tcW w:w="3440" w:type="dxa"/>
            <w:vMerge/>
          </w:tcPr>
          <w:p w:rsidR="00716905" w:rsidRDefault="00716905">
            <w:pPr>
              <w:rPr>
                <w:rFonts w:ascii="Times New Roman" w:eastAsia="方正书宋简体" w:hAnsi="Times New Roman" w:cs="Times New Roman"/>
                <w:szCs w:val="21"/>
              </w:rPr>
            </w:pPr>
          </w:p>
        </w:tc>
      </w:tr>
    </w:tbl>
    <w:p w:rsidR="00716905" w:rsidRDefault="006C2C31">
      <w:pPr>
        <w:spacing w:before="135" w:line="219" w:lineRule="auto"/>
        <w:rPr>
          <w:rFonts w:ascii="Times New Roman" w:eastAsia="方正书宋简体" w:hAnsi="Times New Roman" w:cs="Times New Roman"/>
          <w:sz w:val="18"/>
          <w:szCs w:val="18"/>
        </w:rPr>
      </w:pPr>
      <w:r>
        <w:rPr>
          <w:rFonts w:ascii="Times New Roman" w:eastAsia="方正书宋简体" w:hAnsi="Times New Roman" w:cs="Times New Roman" w:hint="eastAsia"/>
          <w:sz w:val="18"/>
          <w:szCs w:val="18"/>
        </w:rPr>
        <w:t>注：</w:t>
      </w:r>
      <w:r>
        <w:rPr>
          <w:rFonts w:ascii="Times New Roman" w:eastAsia="方正书宋简体" w:hAnsi="Times New Roman" w:cs="Times New Roman" w:hint="eastAsia"/>
          <w:sz w:val="18"/>
          <w:szCs w:val="18"/>
        </w:rPr>
        <w:t>1</w:t>
      </w:r>
      <w:r>
        <w:rPr>
          <w:rFonts w:ascii="Times New Roman" w:eastAsia="方正书宋简体" w:hAnsi="Times New Roman" w:cs="Times New Roman" w:hint="eastAsia"/>
          <w:sz w:val="18"/>
          <w:szCs w:val="18"/>
        </w:rPr>
        <w:t>建筑用轻钢龙骨基本规格可为</w:t>
      </w:r>
      <w:r>
        <w:rPr>
          <w:rFonts w:ascii="Times New Roman" w:eastAsia="方正书宋简体" w:hAnsi="Times New Roman" w:cs="Times New Roman" w:hint="eastAsia"/>
          <w:sz w:val="18"/>
          <w:szCs w:val="18"/>
        </w:rPr>
        <w:t>2700mm</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50</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A</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mm</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10</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C</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mm</w:t>
      </w:r>
      <w:r>
        <w:rPr>
          <w:rFonts w:ascii="Times New Roman" w:eastAsia="方正书宋简体" w:hAnsi="Times New Roman" w:cs="Times New Roman" w:hint="eastAsia"/>
          <w:sz w:val="18"/>
          <w:szCs w:val="18"/>
        </w:rPr>
        <w:t>。</w:t>
      </w:r>
    </w:p>
    <w:p w:rsidR="00716905" w:rsidRDefault="006C2C31">
      <w:pPr>
        <w:spacing w:before="135" w:line="219" w:lineRule="auto"/>
        <w:ind w:firstLineChars="200" w:firstLine="360"/>
        <w:rPr>
          <w:rFonts w:ascii="Times New Roman" w:eastAsia="方正书宋简体" w:hAnsi="Times New Roman" w:cs="Times New Roman"/>
          <w:sz w:val="18"/>
          <w:szCs w:val="18"/>
        </w:rPr>
      </w:pPr>
      <w:r>
        <w:rPr>
          <w:rFonts w:ascii="Times New Roman" w:eastAsia="方正书宋简体" w:hAnsi="Times New Roman" w:cs="Times New Roman" w:hint="eastAsia"/>
          <w:sz w:val="18"/>
          <w:szCs w:val="18"/>
        </w:rPr>
        <w:t>2</w:t>
      </w:r>
      <w:r>
        <w:rPr>
          <w:rFonts w:ascii="Times New Roman" w:eastAsia="方正书宋简体" w:hAnsi="Times New Roman" w:cs="Times New Roman" w:hint="eastAsia"/>
          <w:sz w:val="18"/>
          <w:szCs w:val="18"/>
        </w:rPr>
        <w:t>挤塑板条规格可为</w:t>
      </w:r>
      <w:r>
        <w:rPr>
          <w:rFonts w:ascii="Times New Roman" w:eastAsia="方正书宋简体" w:hAnsi="Times New Roman" w:cs="Times New Roman" w:hint="eastAsia"/>
          <w:sz w:val="18"/>
          <w:szCs w:val="18"/>
        </w:rPr>
        <w:t>2700mm</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50</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A</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mm</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30</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B</w:t>
      </w:r>
      <w:r>
        <w:rPr>
          <w:rFonts w:ascii="Times New Roman" w:eastAsia="方正书宋简体" w:hAnsi="Times New Roman" w:cs="Times New Roman" w:hint="eastAsia"/>
          <w:sz w:val="18"/>
          <w:szCs w:val="18"/>
        </w:rPr>
        <w:t>）</w:t>
      </w:r>
      <w:r>
        <w:rPr>
          <w:rFonts w:ascii="Times New Roman" w:eastAsia="方正书宋简体" w:hAnsi="Times New Roman" w:cs="Times New Roman" w:hint="eastAsia"/>
          <w:sz w:val="18"/>
          <w:szCs w:val="18"/>
        </w:rPr>
        <w:t>mm</w:t>
      </w:r>
      <w:r>
        <w:rPr>
          <w:rFonts w:ascii="Times New Roman" w:eastAsia="方正书宋简体" w:hAnsi="Times New Roman" w:cs="Times New Roman" w:hint="eastAsia"/>
          <w:sz w:val="18"/>
          <w:szCs w:val="18"/>
        </w:rPr>
        <w:t>。</w:t>
      </w:r>
    </w:p>
    <w:p w:rsidR="00716905" w:rsidRDefault="006C2C31">
      <w:pPr>
        <w:topLinePunct/>
        <w:adjustRightInd w:val="0"/>
        <w:snapToGrid w:val="0"/>
        <w:spacing w:line="360" w:lineRule="exact"/>
        <w:ind w:left="365" w:hangingChars="202" w:hanging="365"/>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spacing w:before="75" w:line="360" w:lineRule="exact"/>
        <w:ind w:firstLineChars="200" w:firstLine="360"/>
        <w:rPr>
          <w:rFonts w:ascii="楷体" w:eastAsia="楷体" w:hAnsi="楷体"/>
          <w:sz w:val="18"/>
          <w:szCs w:val="24"/>
        </w:rPr>
      </w:pPr>
      <w:r>
        <w:rPr>
          <w:rFonts w:ascii="楷体" w:eastAsia="楷体" w:hAnsi="楷体" w:hint="eastAsia"/>
          <w:sz w:val="18"/>
          <w:szCs w:val="24"/>
        </w:rPr>
        <w:t>为避免产生热桥，龙骨应进行断热处理。</w:t>
      </w:r>
    </w:p>
    <w:p w:rsidR="00716905" w:rsidRDefault="006C2C31">
      <w:pPr>
        <w:spacing w:before="75" w:line="360" w:lineRule="exact"/>
        <w:ind w:firstLineChars="200" w:firstLine="360"/>
        <w:rPr>
          <w:rFonts w:ascii="楷体" w:eastAsia="楷体" w:hAnsi="楷体"/>
          <w:sz w:val="18"/>
          <w:szCs w:val="24"/>
        </w:rPr>
      </w:pPr>
      <w:r>
        <w:rPr>
          <w:rFonts w:ascii="楷体" w:eastAsia="楷体" w:hAnsi="楷体" w:hint="eastAsia"/>
          <w:sz w:val="18"/>
          <w:szCs w:val="24"/>
        </w:rPr>
        <w:t>轻钢龙骨双面镀锌</w:t>
      </w:r>
      <w:proofErr w:type="gramStart"/>
      <w:r>
        <w:rPr>
          <w:rFonts w:ascii="楷体" w:eastAsia="楷体" w:hAnsi="楷体" w:hint="eastAsia"/>
          <w:sz w:val="18"/>
          <w:szCs w:val="24"/>
        </w:rPr>
        <w:t>量体现</w:t>
      </w:r>
      <w:proofErr w:type="gramEnd"/>
      <w:r>
        <w:rPr>
          <w:rFonts w:ascii="楷体" w:eastAsia="楷体" w:hAnsi="楷体" w:hint="eastAsia"/>
          <w:sz w:val="18"/>
          <w:szCs w:val="24"/>
        </w:rPr>
        <w:t>表面防腐蚀能力，直接影响其使用寿命。正常室内环境下轻钢龙骨双面镀锌量不应小于</w:t>
      </w:r>
      <w:r>
        <w:rPr>
          <w:rFonts w:ascii="楷体" w:eastAsia="楷体" w:hAnsi="楷体" w:hint="eastAsia"/>
          <w:sz w:val="18"/>
          <w:szCs w:val="24"/>
        </w:rPr>
        <w:t>100g/m</w:t>
      </w:r>
      <w:r>
        <w:rPr>
          <w:rFonts w:ascii="楷体" w:eastAsia="楷体" w:hAnsi="楷体" w:hint="eastAsia"/>
          <w:sz w:val="18"/>
          <w:szCs w:val="24"/>
          <w:vertAlign w:val="superscript"/>
        </w:rPr>
        <w:t>2</w:t>
      </w:r>
      <w:r>
        <w:rPr>
          <w:rFonts w:ascii="楷体" w:eastAsia="楷体" w:hAnsi="楷体" w:hint="eastAsia"/>
          <w:sz w:val="18"/>
          <w:szCs w:val="24"/>
        </w:rPr>
        <w:t>；室内潮湿环境下，轻钢龙骨双面镀锌量不宜小于</w:t>
      </w:r>
      <w:r>
        <w:rPr>
          <w:rFonts w:ascii="楷体" w:eastAsia="楷体" w:hAnsi="楷体" w:hint="eastAsia"/>
          <w:sz w:val="18"/>
          <w:szCs w:val="24"/>
        </w:rPr>
        <w:t>120g/m</w:t>
      </w:r>
      <w:r>
        <w:rPr>
          <w:rFonts w:ascii="楷体" w:eastAsia="楷体" w:hAnsi="楷体" w:hint="eastAsia"/>
          <w:sz w:val="18"/>
          <w:szCs w:val="24"/>
          <w:vertAlign w:val="superscript"/>
        </w:rPr>
        <w:t>2</w:t>
      </w:r>
      <w:r>
        <w:rPr>
          <w:rFonts w:ascii="楷体" w:eastAsia="楷体" w:hAnsi="楷体" w:hint="eastAsia"/>
          <w:sz w:val="18"/>
          <w:szCs w:val="24"/>
        </w:rPr>
        <w:t>。</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12  </w:t>
      </w:r>
      <w:r>
        <w:rPr>
          <w:rFonts w:ascii="Times New Roman" w:eastAsia="方正书宋简体" w:hAnsi="Times New Roman" w:cs="Times New Roman" w:hint="eastAsia"/>
          <w:szCs w:val="21"/>
        </w:rPr>
        <w:t>对于固定龙骨的锚栓，实心基层墙体可采用敲击式固定锚栓或旋入式固定锚栓；空心砌块的基层墙体应采用旋入式固定锚栓。锚栓进入基层墙体的有效锚固深度应符合本标准第</w:t>
      </w:r>
      <w:r>
        <w:rPr>
          <w:rFonts w:ascii="Times New Roman" w:eastAsia="方正书宋简体" w:hAnsi="Times New Roman" w:cs="Times New Roman"/>
          <w:szCs w:val="21"/>
        </w:rPr>
        <w:t>6.2.5</w:t>
      </w:r>
      <w:r>
        <w:rPr>
          <w:rFonts w:ascii="Times New Roman" w:eastAsia="方正书宋简体" w:hAnsi="Times New Roman" w:cs="Times New Roman" w:hint="eastAsia"/>
          <w:szCs w:val="21"/>
        </w:rPr>
        <w:t>条的规定。</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13  </w:t>
      </w:r>
      <w:r>
        <w:rPr>
          <w:rFonts w:ascii="Times New Roman" w:eastAsia="方正书宋简体" w:hAnsi="Times New Roman" w:cs="Times New Roman" w:hint="eastAsia"/>
          <w:szCs w:val="21"/>
        </w:rPr>
        <w:t>当龙骨</w:t>
      </w:r>
      <w:proofErr w:type="gramStart"/>
      <w:r>
        <w:rPr>
          <w:rFonts w:ascii="Times New Roman" w:eastAsia="方正书宋简体" w:hAnsi="Times New Roman" w:cs="Times New Roman" w:hint="eastAsia"/>
          <w:szCs w:val="21"/>
        </w:rPr>
        <w:t>固定内</w:t>
      </w:r>
      <w:proofErr w:type="gramEnd"/>
      <w:r>
        <w:rPr>
          <w:rFonts w:ascii="Times New Roman" w:eastAsia="方正书宋简体" w:hAnsi="Times New Roman" w:cs="Times New Roman" w:hint="eastAsia"/>
          <w:szCs w:val="21"/>
        </w:rPr>
        <w:t>保温系统采用玻璃棉板（毡）、岩棉板、气凝胶棉毡为保温材料时，应在靠近室内的一侧，连续铺设隔汽层，且隔汽层应完整、严密，锚栓穿透隔汽层处应采取密封措施。</w:t>
      </w:r>
    </w:p>
    <w:p w:rsidR="00716905" w:rsidRDefault="006C2C31">
      <w:pPr>
        <w:topLinePunct/>
        <w:adjustRightInd w:val="0"/>
        <w:snapToGrid w:val="0"/>
        <w:spacing w:line="360" w:lineRule="exact"/>
        <w:ind w:left="365" w:hangingChars="202" w:hanging="365"/>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spacing w:before="75" w:line="360" w:lineRule="exact"/>
        <w:ind w:firstLineChars="200" w:firstLine="360"/>
        <w:rPr>
          <w:rFonts w:ascii="楷体" w:eastAsia="楷体" w:hAnsi="楷体"/>
          <w:sz w:val="18"/>
          <w:szCs w:val="24"/>
        </w:rPr>
      </w:pPr>
      <w:r>
        <w:rPr>
          <w:rFonts w:ascii="楷体" w:eastAsia="楷体" w:hAnsi="楷体" w:hint="eastAsia"/>
          <w:sz w:val="18"/>
          <w:szCs w:val="24"/>
        </w:rPr>
        <w:t>当岩棉板为防止甲醛超标，已采用抗水蒸气渗透的外覆层（如</w:t>
      </w:r>
      <w:r>
        <w:rPr>
          <w:rFonts w:ascii="楷体" w:eastAsia="楷体" w:hAnsi="楷体" w:hint="eastAsia"/>
          <w:sz w:val="18"/>
          <w:szCs w:val="24"/>
        </w:rPr>
        <w:t>PVC</w:t>
      </w:r>
      <w:r>
        <w:rPr>
          <w:rFonts w:ascii="楷体" w:eastAsia="楷体" w:hAnsi="楷体" w:hint="eastAsia"/>
          <w:sz w:val="18"/>
          <w:szCs w:val="24"/>
        </w:rPr>
        <w:t>、聚丙</w:t>
      </w:r>
      <w:r>
        <w:rPr>
          <w:rFonts w:ascii="楷体" w:eastAsia="楷体" w:hAnsi="楷体" w:hint="eastAsia"/>
          <w:sz w:val="18"/>
          <w:szCs w:val="24"/>
        </w:rPr>
        <w:lastRenderedPageBreak/>
        <w:t>烯薄膜、铝箔等）六面包覆，且</w:t>
      </w:r>
      <w:proofErr w:type="gramStart"/>
      <w:r>
        <w:rPr>
          <w:rFonts w:ascii="楷体" w:eastAsia="楷体" w:hAnsi="楷体" w:hint="eastAsia"/>
          <w:sz w:val="18"/>
          <w:szCs w:val="24"/>
        </w:rPr>
        <w:t>透湿率</w:t>
      </w:r>
      <w:proofErr w:type="gramEnd"/>
      <w:r>
        <w:rPr>
          <w:rFonts w:ascii="楷体" w:eastAsia="楷体" w:hAnsi="楷体" w:hint="eastAsia"/>
          <w:sz w:val="18"/>
          <w:szCs w:val="24"/>
        </w:rPr>
        <w:t>不应大于</w:t>
      </w:r>
      <w:r>
        <w:rPr>
          <w:rFonts w:ascii="楷体" w:eastAsia="楷体" w:hAnsi="楷体" w:hint="eastAsia"/>
          <w:sz w:val="18"/>
          <w:szCs w:val="24"/>
        </w:rPr>
        <w:t>4.0</w:t>
      </w:r>
      <w:r>
        <w:rPr>
          <w:rFonts w:ascii="楷体" w:eastAsia="楷体" w:hAnsi="楷体" w:hint="eastAsia"/>
          <w:sz w:val="18"/>
          <w:szCs w:val="24"/>
        </w:rPr>
        <w:t>×</w:t>
      </w:r>
      <w:r>
        <w:rPr>
          <w:rFonts w:ascii="楷体" w:eastAsia="楷体" w:hAnsi="楷体" w:hint="eastAsia"/>
          <w:sz w:val="18"/>
          <w:szCs w:val="24"/>
        </w:rPr>
        <w:t>10</w:t>
      </w:r>
      <w:r>
        <w:rPr>
          <w:rFonts w:ascii="楷体" w:eastAsia="楷体" w:hAnsi="楷体"/>
          <w:sz w:val="18"/>
          <w:szCs w:val="24"/>
          <w:vertAlign w:val="superscript"/>
        </w:rPr>
        <w:t>-8</w:t>
      </w:r>
      <w:r>
        <w:rPr>
          <w:rFonts w:ascii="楷体" w:eastAsia="楷体" w:hAnsi="楷体" w:hint="eastAsia"/>
          <w:sz w:val="18"/>
          <w:szCs w:val="24"/>
        </w:rPr>
        <w:t>g/</w:t>
      </w:r>
      <w:r>
        <w:rPr>
          <w:rFonts w:ascii="楷体" w:eastAsia="楷体" w:hAnsi="楷体" w:hint="eastAsia"/>
          <w:sz w:val="18"/>
          <w:szCs w:val="24"/>
        </w:rPr>
        <w:t>（</w:t>
      </w:r>
      <w:r>
        <w:rPr>
          <w:rFonts w:ascii="楷体" w:eastAsia="楷体" w:hAnsi="楷体" w:hint="eastAsia"/>
          <w:sz w:val="18"/>
          <w:szCs w:val="24"/>
        </w:rPr>
        <w:t>Pa</w:t>
      </w:r>
      <w:r>
        <w:rPr>
          <w:rFonts w:ascii="楷体" w:eastAsia="楷体" w:hAnsi="楷体" w:hint="eastAsia"/>
          <w:sz w:val="18"/>
          <w:szCs w:val="24"/>
        </w:rPr>
        <w:t>·</w:t>
      </w:r>
      <w:r>
        <w:rPr>
          <w:rFonts w:ascii="楷体" w:eastAsia="楷体" w:hAnsi="楷体" w:hint="eastAsia"/>
          <w:sz w:val="18"/>
          <w:szCs w:val="24"/>
        </w:rPr>
        <w:t>s</w:t>
      </w:r>
      <w:r>
        <w:rPr>
          <w:rFonts w:ascii="楷体" w:eastAsia="楷体" w:hAnsi="楷体" w:hint="eastAsia"/>
          <w:sz w:val="18"/>
          <w:szCs w:val="24"/>
        </w:rPr>
        <w:t>·</w:t>
      </w:r>
      <w:r>
        <w:rPr>
          <w:rFonts w:ascii="楷体" w:eastAsia="楷体" w:hAnsi="楷体" w:hint="eastAsia"/>
          <w:sz w:val="18"/>
          <w:szCs w:val="24"/>
        </w:rPr>
        <w:t>m</w:t>
      </w:r>
      <w:r>
        <w:rPr>
          <w:rFonts w:ascii="楷体" w:eastAsia="楷体" w:hAnsi="楷体" w:hint="eastAsia"/>
          <w:sz w:val="18"/>
          <w:szCs w:val="24"/>
          <w:vertAlign w:val="superscript"/>
        </w:rPr>
        <w:t>2</w:t>
      </w:r>
      <w:r>
        <w:rPr>
          <w:rFonts w:ascii="楷体" w:eastAsia="楷体" w:hAnsi="楷体" w:hint="eastAsia"/>
          <w:sz w:val="18"/>
          <w:szCs w:val="24"/>
        </w:rPr>
        <w:t>）时，可不再连续铺设抗水蒸气的隔汽层。</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6.</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14  </w:t>
      </w:r>
      <w:r>
        <w:rPr>
          <w:rFonts w:ascii="Times New Roman" w:eastAsia="方正书宋简体" w:hAnsi="Times New Roman" w:cs="Times New Roman" w:hint="eastAsia"/>
          <w:szCs w:val="21"/>
        </w:rPr>
        <w:t>龙骨</w:t>
      </w:r>
      <w:proofErr w:type="gramStart"/>
      <w:r>
        <w:rPr>
          <w:rFonts w:ascii="Times New Roman" w:eastAsia="方正书宋简体" w:hAnsi="Times New Roman" w:cs="Times New Roman" w:hint="eastAsia"/>
          <w:szCs w:val="21"/>
        </w:rPr>
        <w:t>固定内</w:t>
      </w:r>
      <w:proofErr w:type="gramEnd"/>
      <w:r>
        <w:rPr>
          <w:rFonts w:ascii="Times New Roman" w:eastAsia="方正书宋简体" w:hAnsi="Times New Roman" w:cs="Times New Roman" w:hint="eastAsia"/>
          <w:szCs w:val="21"/>
        </w:rPr>
        <w:t>保温系统纸面石膏板最小公称厚度不得小于</w:t>
      </w:r>
      <w:r>
        <w:rPr>
          <w:rFonts w:ascii="Times New Roman" w:eastAsia="方正书宋简体" w:hAnsi="Times New Roman" w:cs="Times New Roman" w:hint="eastAsia"/>
          <w:szCs w:val="21"/>
        </w:rPr>
        <w:t>12mm</w:t>
      </w:r>
      <w:r>
        <w:rPr>
          <w:rFonts w:ascii="Times New Roman" w:eastAsia="方正书宋简体" w:hAnsi="Times New Roman" w:cs="Times New Roman" w:hint="eastAsia"/>
          <w:szCs w:val="21"/>
        </w:rPr>
        <w:t>；无石棉硅酸钙板及无石棉纤维水泥平板最小公称厚度，对高密度</w:t>
      </w:r>
      <w:proofErr w:type="gramStart"/>
      <w:r>
        <w:rPr>
          <w:rFonts w:ascii="Times New Roman" w:eastAsia="方正书宋简体" w:hAnsi="Times New Roman" w:cs="Times New Roman" w:hint="eastAsia"/>
          <w:szCs w:val="21"/>
        </w:rPr>
        <w:t>板不得</w:t>
      </w:r>
      <w:proofErr w:type="gramEnd"/>
      <w:r>
        <w:rPr>
          <w:rFonts w:ascii="Times New Roman" w:eastAsia="方正书宋简体" w:hAnsi="Times New Roman" w:cs="Times New Roman" w:hint="eastAsia"/>
          <w:szCs w:val="21"/>
        </w:rPr>
        <w:t>小于</w:t>
      </w:r>
      <w:r>
        <w:rPr>
          <w:rFonts w:ascii="Times New Roman" w:eastAsia="方正书宋简体" w:hAnsi="Times New Roman" w:cs="Times New Roman" w:hint="eastAsia"/>
          <w:szCs w:val="21"/>
        </w:rPr>
        <w:t>6.0mm</w:t>
      </w:r>
      <w:r>
        <w:rPr>
          <w:rFonts w:ascii="Times New Roman" w:eastAsia="方正书宋简体" w:hAnsi="Times New Roman" w:cs="Times New Roman" w:hint="eastAsia"/>
          <w:szCs w:val="21"/>
        </w:rPr>
        <w:t>，对中密度</w:t>
      </w:r>
      <w:proofErr w:type="gramStart"/>
      <w:r>
        <w:rPr>
          <w:rFonts w:ascii="Times New Roman" w:eastAsia="方正书宋简体" w:hAnsi="Times New Roman" w:cs="Times New Roman" w:hint="eastAsia"/>
          <w:szCs w:val="21"/>
        </w:rPr>
        <w:t>板不得</w:t>
      </w:r>
      <w:proofErr w:type="gramEnd"/>
      <w:r>
        <w:rPr>
          <w:rFonts w:ascii="Times New Roman" w:eastAsia="方正书宋简体" w:hAnsi="Times New Roman" w:cs="Times New Roman" w:hint="eastAsia"/>
          <w:szCs w:val="21"/>
        </w:rPr>
        <w:t>小于</w:t>
      </w:r>
      <w:r>
        <w:rPr>
          <w:rFonts w:ascii="Times New Roman" w:eastAsia="方正书宋简体" w:hAnsi="Times New Roman" w:cs="Times New Roman" w:hint="eastAsia"/>
          <w:szCs w:val="21"/>
        </w:rPr>
        <w:t>7.5mm</w:t>
      </w:r>
      <w:r>
        <w:rPr>
          <w:rFonts w:ascii="Times New Roman" w:eastAsia="方正书宋简体" w:hAnsi="Times New Roman" w:cs="Times New Roman" w:hint="eastAsia"/>
          <w:szCs w:val="21"/>
        </w:rPr>
        <w:t>，低密度</w:t>
      </w:r>
      <w:proofErr w:type="gramStart"/>
      <w:r>
        <w:rPr>
          <w:rFonts w:ascii="Times New Roman" w:eastAsia="方正书宋简体" w:hAnsi="Times New Roman" w:cs="Times New Roman" w:hint="eastAsia"/>
          <w:szCs w:val="21"/>
        </w:rPr>
        <w:t>板不得</w:t>
      </w:r>
      <w:proofErr w:type="gramEnd"/>
      <w:r>
        <w:rPr>
          <w:rFonts w:ascii="Times New Roman" w:eastAsia="方正书宋简体" w:hAnsi="Times New Roman" w:cs="Times New Roman" w:hint="eastAsia"/>
          <w:szCs w:val="21"/>
        </w:rPr>
        <w:t>小于</w:t>
      </w:r>
      <w:r>
        <w:rPr>
          <w:rFonts w:ascii="Times New Roman" w:eastAsia="方正书宋简体" w:hAnsi="Times New Roman" w:cs="Times New Roman" w:hint="eastAsia"/>
          <w:szCs w:val="21"/>
        </w:rPr>
        <w:t>8.0mm</w:t>
      </w:r>
      <w:r>
        <w:rPr>
          <w:rFonts w:ascii="Times New Roman" w:eastAsia="方正书宋简体" w:hAnsi="Times New Roman" w:cs="Times New Roman" w:hint="eastAsia"/>
          <w:szCs w:val="21"/>
        </w:rPr>
        <w:t>。对易受撞击场所面板厚度应适当增加。竖向龙骨间距不宜大于</w:t>
      </w:r>
      <w:r>
        <w:rPr>
          <w:rFonts w:ascii="Times New Roman" w:eastAsia="方正书宋简体" w:hAnsi="Times New Roman" w:cs="Times New Roman" w:hint="eastAsia"/>
          <w:szCs w:val="21"/>
        </w:rPr>
        <w:t>610mm</w:t>
      </w:r>
      <w:r>
        <w:rPr>
          <w:rFonts w:ascii="Times New Roman" w:eastAsia="方正书宋简体" w:hAnsi="Times New Roman" w:cs="Times New Roman" w:hint="eastAsia"/>
          <w:szCs w:val="21"/>
        </w:rPr>
        <w:t>。</w:t>
      </w:r>
    </w:p>
    <w:p w:rsidR="00716905" w:rsidRDefault="006C2C31">
      <w:pPr>
        <w:topLinePunct/>
        <w:adjustRightInd w:val="0"/>
        <w:snapToGrid w:val="0"/>
        <w:spacing w:line="360" w:lineRule="exact"/>
        <w:ind w:left="365" w:hangingChars="202" w:hanging="365"/>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widowControl/>
        <w:jc w:val="left"/>
        <w:rPr>
          <w:rFonts w:ascii="Times New Roman" w:eastAsia="方正书宋简体" w:hAnsi="Times New Roman" w:cs="Times New Roman"/>
          <w:szCs w:val="21"/>
        </w:rPr>
      </w:pPr>
      <w:r>
        <w:rPr>
          <w:rFonts w:ascii="楷体" w:eastAsia="楷体" w:hAnsi="楷体" w:hint="eastAsia"/>
          <w:sz w:val="18"/>
          <w:szCs w:val="24"/>
        </w:rPr>
        <w:t>龙骨</w:t>
      </w:r>
      <w:proofErr w:type="gramStart"/>
      <w:r>
        <w:rPr>
          <w:rFonts w:ascii="楷体" w:eastAsia="楷体" w:hAnsi="楷体" w:hint="eastAsia"/>
          <w:sz w:val="18"/>
          <w:szCs w:val="24"/>
        </w:rPr>
        <w:t>固定内</w:t>
      </w:r>
      <w:proofErr w:type="gramEnd"/>
      <w:r>
        <w:rPr>
          <w:rFonts w:ascii="楷体" w:eastAsia="楷体" w:hAnsi="楷体" w:hint="eastAsia"/>
          <w:sz w:val="18"/>
          <w:szCs w:val="24"/>
        </w:rPr>
        <w:t>保温系统面板的厚度，参考对内隔墙板厚度的要求确定。复合板的面板由于有保温层做衬板，所以板的厚度相对较薄。</w:t>
      </w:r>
      <w:r>
        <w:rPr>
          <w:rFonts w:ascii="Times New Roman" w:eastAsia="方正书宋简体" w:hAnsi="Times New Roman" w:cs="Times New Roman"/>
          <w:szCs w:val="21"/>
        </w:rPr>
        <w:br w:type="page"/>
      </w:r>
    </w:p>
    <w:p w:rsidR="00716905" w:rsidRDefault="006C2C31">
      <w:pPr>
        <w:pStyle w:val="11"/>
        <w:spacing w:before="312" w:after="624"/>
        <w:rPr>
          <w:b w:val="0"/>
          <w:bCs/>
          <w:lang w:val="en-US"/>
        </w:rPr>
      </w:pPr>
      <w:bookmarkStart w:id="68" w:name="bookmark16"/>
      <w:bookmarkStart w:id="69" w:name="bookmark63"/>
      <w:bookmarkStart w:id="70" w:name="bookmark15"/>
      <w:bookmarkStart w:id="71" w:name="bookmark17"/>
      <w:bookmarkStart w:id="72" w:name="_Toc209781898"/>
      <w:bookmarkEnd w:id="68"/>
      <w:bookmarkEnd w:id="69"/>
      <w:bookmarkEnd w:id="70"/>
      <w:bookmarkEnd w:id="71"/>
      <w:r>
        <w:rPr>
          <w:rFonts w:hint="eastAsia"/>
          <w:b w:val="0"/>
          <w:bCs/>
          <w:lang w:val="en-US"/>
        </w:rPr>
        <w:lastRenderedPageBreak/>
        <w:t xml:space="preserve">7  </w:t>
      </w:r>
      <w:r>
        <w:rPr>
          <w:rFonts w:hint="eastAsia"/>
          <w:b w:val="0"/>
          <w:bCs/>
          <w:lang w:val="en-US"/>
        </w:rPr>
        <w:t>工程验收</w:t>
      </w:r>
      <w:bookmarkEnd w:id="72"/>
    </w:p>
    <w:p w:rsidR="00716905" w:rsidRDefault="006C2C31">
      <w:pPr>
        <w:pStyle w:val="B2"/>
        <w:rPr>
          <w:bCs w:val="0"/>
          <w:color w:val="auto"/>
        </w:rPr>
      </w:pPr>
      <w:bookmarkStart w:id="73" w:name="_Toc209781899"/>
      <w:r>
        <w:rPr>
          <w:rFonts w:hint="eastAsia"/>
          <w:bCs w:val="0"/>
          <w:color w:val="auto"/>
        </w:rPr>
        <w:t>7.1</w:t>
      </w:r>
      <w:r>
        <w:rPr>
          <w:bCs w:val="0"/>
          <w:color w:val="auto"/>
        </w:rPr>
        <w:t xml:space="preserve">  </w:t>
      </w:r>
      <w:proofErr w:type="gramStart"/>
      <w:r>
        <w:rPr>
          <w:rFonts w:hint="eastAsia"/>
          <w:bCs w:val="0"/>
          <w:color w:val="auto"/>
        </w:rPr>
        <w:t>一</w:t>
      </w:r>
      <w:proofErr w:type="gramEnd"/>
      <w:r>
        <w:rPr>
          <w:rFonts w:hint="eastAsia"/>
          <w:bCs w:val="0"/>
          <w:color w:val="auto"/>
        </w:rPr>
        <w:t xml:space="preserve"> </w:t>
      </w:r>
      <w:r>
        <w:rPr>
          <w:rFonts w:hint="eastAsia"/>
          <w:bCs w:val="0"/>
          <w:color w:val="auto"/>
        </w:rPr>
        <w:t>般</w:t>
      </w:r>
      <w:r>
        <w:rPr>
          <w:rFonts w:hint="eastAsia"/>
          <w:bCs w:val="0"/>
          <w:color w:val="auto"/>
        </w:rPr>
        <w:t xml:space="preserve"> </w:t>
      </w:r>
      <w:proofErr w:type="gramStart"/>
      <w:r>
        <w:rPr>
          <w:rFonts w:hint="eastAsia"/>
          <w:bCs w:val="0"/>
          <w:color w:val="auto"/>
        </w:rPr>
        <w:t>规</w:t>
      </w:r>
      <w:proofErr w:type="gramEnd"/>
      <w:r>
        <w:rPr>
          <w:rFonts w:hint="eastAsia"/>
          <w:bCs w:val="0"/>
          <w:color w:val="auto"/>
        </w:rPr>
        <w:t xml:space="preserve"> </w:t>
      </w:r>
      <w:r>
        <w:rPr>
          <w:rFonts w:hint="eastAsia"/>
          <w:bCs w:val="0"/>
          <w:color w:val="auto"/>
        </w:rPr>
        <w:t>定</w:t>
      </w:r>
      <w:bookmarkEnd w:id="73"/>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 xml:space="preserve">1  </w:t>
      </w:r>
      <w:r>
        <w:rPr>
          <w:rFonts w:ascii="Times New Roman" w:eastAsia="方正书宋简体" w:hAnsi="Times New Roman" w:cs="Times New Roman" w:hint="eastAsia"/>
          <w:szCs w:val="21"/>
        </w:rPr>
        <w:t>内保温工程应按现行国家标准《建筑工程施工质量验收统</w:t>
      </w:r>
      <w:r>
        <w:rPr>
          <w:rFonts w:ascii="Times New Roman" w:eastAsia="方正书宋简体" w:hAnsi="Times New Roman" w:cs="Times New Roman" w:hint="eastAsia"/>
          <w:szCs w:val="21"/>
        </w:rPr>
        <w:t xml:space="preserve"> </w:t>
      </w:r>
      <w:r>
        <w:rPr>
          <w:rFonts w:ascii="Times New Roman" w:eastAsia="方正书宋简体" w:hAnsi="Times New Roman" w:cs="Times New Roman" w:hint="eastAsia"/>
          <w:szCs w:val="21"/>
        </w:rPr>
        <w:t>一标准》</w:t>
      </w:r>
      <w:r>
        <w:rPr>
          <w:rFonts w:ascii="Times New Roman" w:eastAsia="方正书宋简体" w:hAnsi="Times New Roman" w:cs="Times New Roman" w:hint="eastAsia"/>
          <w:szCs w:val="21"/>
        </w:rPr>
        <w:t>GB</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50300</w:t>
      </w:r>
      <w:r>
        <w:rPr>
          <w:rFonts w:ascii="Times New Roman" w:eastAsia="方正书宋简体" w:hAnsi="Times New Roman" w:cs="Times New Roman" w:hint="eastAsia"/>
          <w:szCs w:val="21"/>
        </w:rPr>
        <w:t>和《建筑节能工程施工质量验收规范》</w:t>
      </w:r>
      <w:r>
        <w:rPr>
          <w:rFonts w:ascii="Times New Roman" w:eastAsia="方正书宋简体" w:hAnsi="Times New Roman" w:cs="Times New Roman" w:hint="eastAsia"/>
          <w:szCs w:val="21"/>
        </w:rPr>
        <w:t>GB</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50411</w:t>
      </w:r>
      <w:r>
        <w:rPr>
          <w:rFonts w:ascii="Times New Roman" w:eastAsia="方正书宋简体" w:hAnsi="Times New Roman" w:cs="Times New Roman" w:hint="eastAsia"/>
          <w:szCs w:val="21"/>
        </w:rPr>
        <w:t>的有关规定进行施工质量验收。</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 xml:space="preserve">2  </w:t>
      </w:r>
      <w:r>
        <w:rPr>
          <w:rFonts w:ascii="Times New Roman" w:eastAsia="方正书宋简体" w:hAnsi="Times New Roman" w:cs="Times New Roman" w:hint="eastAsia"/>
          <w:szCs w:val="21"/>
        </w:rPr>
        <w:t>内保温工程主要组成材料进场时，应提供产品品种、规格、性能等有效的型式检验报告，并应按表</w:t>
      </w:r>
      <w:r>
        <w:rPr>
          <w:rFonts w:ascii="Times New Roman" w:eastAsia="方正书宋简体" w:hAnsi="Times New Roman" w:cs="Times New Roman" w:hint="eastAsia"/>
          <w:szCs w:val="21"/>
        </w:rPr>
        <w:t>7.1.2</w:t>
      </w:r>
      <w:r>
        <w:rPr>
          <w:rFonts w:ascii="Times New Roman" w:eastAsia="方正书宋简体" w:hAnsi="Times New Roman" w:cs="Times New Roman" w:hint="eastAsia"/>
          <w:szCs w:val="21"/>
        </w:rPr>
        <w:t>规定进行现场抽样复验，抽样数量应符合现行国家标准《建筑节能工程施工质量验收规范》</w:t>
      </w:r>
      <w:r>
        <w:rPr>
          <w:rFonts w:ascii="Times New Roman" w:eastAsia="方正书宋简体" w:hAnsi="Times New Roman" w:cs="Times New Roman" w:hint="eastAsia"/>
          <w:szCs w:val="21"/>
        </w:rPr>
        <w:t>GB50411</w:t>
      </w:r>
      <w:r>
        <w:rPr>
          <w:rFonts w:ascii="Times New Roman" w:eastAsia="方正书宋简体" w:hAnsi="Times New Roman" w:cs="Times New Roman" w:hint="eastAsia"/>
          <w:szCs w:val="21"/>
        </w:rPr>
        <w:t>的规定。</w:t>
      </w:r>
    </w:p>
    <w:p w:rsidR="00716905" w:rsidRDefault="006C2C31">
      <w:pPr>
        <w:spacing w:before="208" w:line="221" w:lineRule="auto"/>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hint="eastAsia"/>
          <w:bCs/>
          <w:spacing w:val="12"/>
          <w:sz w:val="18"/>
          <w:szCs w:val="18"/>
        </w:rPr>
        <w:t xml:space="preserve">7.1.2 </w:t>
      </w:r>
      <w:r>
        <w:rPr>
          <w:rFonts w:ascii="Times New Roman" w:eastAsia="黑体" w:hAnsi="Times New Roman" w:cs="Times New Roman" w:hint="eastAsia"/>
          <w:bCs/>
          <w:spacing w:val="12"/>
          <w:sz w:val="18"/>
          <w:szCs w:val="18"/>
        </w:rPr>
        <w:t>内保温系统主要组成材料复验项目</w:t>
      </w:r>
    </w:p>
    <w:tbl>
      <w:tblPr>
        <w:tblStyle w:val="aa"/>
        <w:tblW w:w="0" w:type="auto"/>
        <w:tblLook w:val="04A0" w:firstRow="1" w:lastRow="0" w:firstColumn="1" w:lastColumn="0" w:noHBand="0" w:noVBand="1"/>
      </w:tblPr>
      <w:tblGrid>
        <w:gridCol w:w="2259"/>
        <w:gridCol w:w="3854"/>
      </w:tblGrid>
      <w:tr w:rsidR="00716905">
        <w:tc>
          <w:tcPr>
            <w:tcW w:w="2259" w:type="dxa"/>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9"/>
                <w:sz w:val="18"/>
                <w:szCs w:val="18"/>
              </w:rPr>
              <w:t>材料</w:t>
            </w:r>
          </w:p>
        </w:tc>
        <w:tc>
          <w:tcPr>
            <w:tcW w:w="3854" w:type="dxa"/>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10"/>
                <w:sz w:val="18"/>
                <w:szCs w:val="18"/>
              </w:rPr>
              <w:t>复验项目</w:t>
            </w:r>
          </w:p>
        </w:tc>
      </w:tr>
      <w:tr w:rsidR="00716905">
        <w:tc>
          <w:tcPr>
            <w:tcW w:w="2259" w:type="dxa"/>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3"/>
                <w:sz w:val="18"/>
                <w:szCs w:val="18"/>
              </w:rPr>
              <w:t>复合保温板</w:t>
            </w:r>
          </w:p>
        </w:tc>
        <w:tc>
          <w:tcPr>
            <w:tcW w:w="3854" w:type="dxa"/>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拉伸粘结强度，抗冲击性</w:t>
            </w:r>
          </w:p>
        </w:tc>
      </w:tr>
      <w:tr w:rsidR="00716905">
        <w:tc>
          <w:tcPr>
            <w:tcW w:w="2259" w:type="dxa"/>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2"/>
                <w:sz w:val="18"/>
                <w:szCs w:val="18"/>
              </w:rPr>
              <w:t>有机保温板</w:t>
            </w:r>
          </w:p>
        </w:tc>
        <w:tc>
          <w:tcPr>
            <w:tcW w:w="3854" w:type="dxa"/>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1"/>
                <w:sz w:val="18"/>
                <w:szCs w:val="18"/>
              </w:rPr>
              <w:t>密度，导热系数，垂直于板面方向的抗</w:t>
            </w:r>
            <w:r>
              <w:rPr>
                <w:rFonts w:ascii="黑体" w:eastAsia="黑体" w:hAnsi="黑体" w:cs="黑体" w:hint="eastAsia"/>
                <w:spacing w:val="4"/>
                <w:sz w:val="18"/>
                <w:szCs w:val="18"/>
              </w:rPr>
              <w:t>拉强度</w:t>
            </w:r>
          </w:p>
        </w:tc>
      </w:tr>
      <w:tr w:rsidR="00716905">
        <w:tc>
          <w:tcPr>
            <w:tcW w:w="2259" w:type="dxa"/>
            <w:vAlign w:val="center"/>
          </w:tcPr>
          <w:p w:rsidR="00716905" w:rsidRDefault="006C2C31">
            <w:pPr>
              <w:spacing w:line="360" w:lineRule="exact"/>
              <w:jc w:val="center"/>
              <w:rPr>
                <w:rFonts w:ascii="黑体" w:eastAsia="黑体" w:hAnsi="黑体" w:cs="黑体"/>
                <w:spacing w:val="8"/>
                <w:sz w:val="18"/>
                <w:szCs w:val="18"/>
              </w:rPr>
            </w:pPr>
            <w:r>
              <w:rPr>
                <w:rFonts w:ascii="黑体" w:eastAsia="黑体" w:hAnsi="黑体" w:cs="黑体" w:hint="eastAsia"/>
                <w:spacing w:val="8"/>
                <w:sz w:val="18"/>
                <w:szCs w:val="18"/>
              </w:rPr>
              <w:t>硬泡聚氨酯板</w:t>
            </w:r>
            <w:r>
              <w:rPr>
                <w:rFonts w:ascii="黑体" w:eastAsia="黑体" w:hAnsi="黑体" w:cs="黑体" w:hint="eastAsia"/>
                <w:spacing w:val="8"/>
                <w:sz w:val="18"/>
                <w:szCs w:val="18"/>
              </w:rPr>
              <w:t>(P</w:t>
            </w:r>
            <w:r>
              <w:rPr>
                <w:rFonts w:ascii="黑体" w:eastAsia="黑体" w:hAnsi="黑体" w:cs="黑体"/>
                <w:spacing w:val="8"/>
                <w:sz w:val="18"/>
                <w:szCs w:val="18"/>
              </w:rPr>
              <w:t>U</w:t>
            </w:r>
            <w:r>
              <w:rPr>
                <w:rFonts w:ascii="黑体" w:eastAsia="黑体" w:hAnsi="黑体" w:cs="黑体" w:hint="eastAsia"/>
                <w:spacing w:val="8"/>
                <w:sz w:val="18"/>
                <w:szCs w:val="18"/>
              </w:rPr>
              <w:t>)</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pacing w:val="1"/>
                <w:sz w:val="18"/>
                <w:szCs w:val="18"/>
              </w:rPr>
              <w:t>密度</w:t>
            </w:r>
            <w:r>
              <w:rPr>
                <w:rFonts w:ascii="黑体" w:eastAsia="黑体" w:hAnsi="黑体" w:cs="黑体" w:hint="eastAsia"/>
                <w:spacing w:val="1"/>
                <w:sz w:val="18"/>
                <w:szCs w:val="18"/>
              </w:rPr>
              <w:t>,</w:t>
            </w:r>
            <w:r>
              <w:rPr>
                <w:rFonts w:ascii="黑体" w:eastAsia="黑体" w:hAnsi="黑体" w:cs="黑体" w:hint="eastAsia"/>
                <w:spacing w:val="1"/>
                <w:sz w:val="18"/>
                <w:szCs w:val="18"/>
              </w:rPr>
              <w:t>导热系数</w:t>
            </w:r>
            <w:r>
              <w:rPr>
                <w:rFonts w:ascii="黑体" w:eastAsia="黑体" w:hAnsi="黑体" w:cs="黑体" w:hint="eastAsia"/>
                <w:spacing w:val="1"/>
                <w:sz w:val="18"/>
                <w:szCs w:val="18"/>
              </w:rPr>
              <w:t>,</w:t>
            </w:r>
            <w:r>
              <w:rPr>
                <w:rFonts w:ascii="黑体" w:eastAsia="黑体" w:hAnsi="黑体" w:cs="黑体" w:hint="eastAsia"/>
                <w:spacing w:val="1"/>
                <w:sz w:val="18"/>
                <w:szCs w:val="18"/>
              </w:rPr>
              <w:t>拉伸粘结强度</w:t>
            </w:r>
          </w:p>
        </w:tc>
      </w:tr>
      <w:tr w:rsidR="00716905">
        <w:tc>
          <w:tcPr>
            <w:tcW w:w="2259" w:type="dxa"/>
            <w:shd w:val="clear" w:color="auto" w:fill="auto"/>
            <w:vAlign w:val="center"/>
          </w:tcPr>
          <w:p w:rsidR="00716905" w:rsidRDefault="006C2C31">
            <w:pPr>
              <w:spacing w:line="360" w:lineRule="exact"/>
              <w:jc w:val="center"/>
              <w:rPr>
                <w:rFonts w:ascii="黑体" w:hAnsi="黑体" w:cs="黑体"/>
                <w:sz w:val="18"/>
                <w:szCs w:val="18"/>
              </w:rPr>
            </w:pPr>
            <w:r>
              <w:rPr>
                <w:rFonts w:ascii="黑体" w:eastAsia="黑体" w:hAnsi="黑体" w:cs="黑体" w:hint="eastAsia"/>
                <w:spacing w:val="8"/>
                <w:sz w:val="18"/>
                <w:szCs w:val="18"/>
              </w:rPr>
              <w:t>岩棉板、岩棉带</w:t>
            </w:r>
          </w:p>
        </w:tc>
        <w:tc>
          <w:tcPr>
            <w:tcW w:w="3854" w:type="dxa"/>
            <w:shd w:val="clear" w:color="auto" w:fill="auto"/>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1"/>
                <w:sz w:val="18"/>
                <w:szCs w:val="18"/>
              </w:rPr>
              <w:t>标称密度，导热系数，拉伸粘接强度</w:t>
            </w:r>
            <w:r>
              <w:rPr>
                <w:rFonts w:ascii="黑体" w:eastAsia="黑体" w:hAnsi="黑体" w:cs="黑体"/>
                <w:spacing w:val="1"/>
                <w:sz w:val="18"/>
                <w:szCs w:val="18"/>
              </w:rPr>
              <w:t>(</w:t>
            </w:r>
            <w:r>
              <w:rPr>
                <w:rFonts w:ascii="黑体" w:eastAsia="黑体" w:hAnsi="黑体" w:cs="黑体"/>
                <w:spacing w:val="1"/>
                <w:sz w:val="18"/>
                <w:szCs w:val="18"/>
              </w:rPr>
              <w:t>条</w:t>
            </w:r>
            <w:r>
              <w:rPr>
                <w:rFonts w:ascii="黑体" w:eastAsia="黑体" w:hAnsi="黑体" w:cs="黑体"/>
                <w:spacing w:val="1"/>
                <w:sz w:val="18"/>
                <w:szCs w:val="18"/>
              </w:rPr>
              <w:t>)</w:t>
            </w:r>
          </w:p>
        </w:tc>
      </w:tr>
      <w:tr w:rsidR="00716905">
        <w:tc>
          <w:tcPr>
            <w:tcW w:w="2259" w:type="dxa"/>
            <w:shd w:val="clear" w:color="auto" w:fill="auto"/>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7"/>
                <w:sz w:val="18"/>
                <w:szCs w:val="18"/>
              </w:rPr>
              <w:t>玻璃棉板（毡）</w:t>
            </w:r>
          </w:p>
        </w:tc>
        <w:tc>
          <w:tcPr>
            <w:tcW w:w="3854" w:type="dxa"/>
            <w:shd w:val="clear" w:color="auto" w:fill="auto"/>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标称密度</w:t>
            </w:r>
            <w:r>
              <w:rPr>
                <w:rFonts w:ascii="黑体" w:eastAsia="黑体" w:hAnsi="黑体" w:cs="黑体"/>
                <w:sz w:val="18"/>
                <w:szCs w:val="18"/>
              </w:rPr>
              <w:t>,</w:t>
            </w:r>
            <w:r>
              <w:rPr>
                <w:rFonts w:ascii="黑体" w:eastAsia="黑体" w:hAnsi="黑体" w:cs="黑体"/>
                <w:sz w:val="18"/>
                <w:szCs w:val="18"/>
              </w:rPr>
              <w:t>导热系数</w:t>
            </w:r>
          </w:p>
        </w:tc>
      </w:tr>
      <w:tr w:rsidR="00716905">
        <w:tc>
          <w:tcPr>
            <w:tcW w:w="2259" w:type="dxa"/>
            <w:shd w:val="clear" w:color="auto" w:fill="auto"/>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2"/>
                <w:sz w:val="18"/>
                <w:szCs w:val="18"/>
              </w:rPr>
              <w:t>无机保温板</w:t>
            </w:r>
          </w:p>
        </w:tc>
        <w:tc>
          <w:tcPr>
            <w:tcW w:w="3854" w:type="dxa"/>
            <w:shd w:val="clear" w:color="auto" w:fill="auto"/>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1"/>
                <w:sz w:val="18"/>
                <w:szCs w:val="18"/>
              </w:rPr>
              <w:t>干密度，导热系数，垂直于板面方向的</w:t>
            </w:r>
            <w:r>
              <w:rPr>
                <w:rFonts w:ascii="黑体" w:eastAsia="黑体" w:hAnsi="黑体" w:cs="黑体" w:hint="eastAsia"/>
                <w:spacing w:val="3"/>
                <w:sz w:val="18"/>
                <w:szCs w:val="18"/>
              </w:rPr>
              <w:t>抗拉强度</w:t>
            </w:r>
          </w:p>
        </w:tc>
      </w:tr>
      <w:tr w:rsidR="00716905">
        <w:tc>
          <w:tcPr>
            <w:tcW w:w="2259" w:type="dxa"/>
            <w:shd w:val="clear" w:color="auto" w:fill="auto"/>
            <w:vAlign w:val="center"/>
          </w:tcPr>
          <w:p w:rsidR="00716905" w:rsidRDefault="006C2C31">
            <w:pPr>
              <w:spacing w:line="360" w:lineRule="exact"/>
              <w:jc w:val="center"/>
              <w:rPr>
                <w:rFonts w:ascii="黑体" w:eastAsia="黑体" w:hAnsi="黑体" w:cs="黑体"/>
                <w:spacing w:val="-2"/>
                <w:sz w:val="18"/>
                <w:szCs w:val="18"/>
              </w:rPr>
            </w:pPr>
            <w:r>
              <w:rPr>
                <w:rFonts w:ascii="黑体" w:eastAsia="黑体" w:hAnsi="黑体" w:cs="黑体" w:hint="eastAsia"/>
                <w:spacing w:val="-2"/>
                <w:sz w:val="18"/>
                <w:szCs w:val="18"/>
              </w:rPr>
              <w:t>气凝胶复合保温隔热材料</w:t>
            </w:r>
          </w:p>
        </w:tc>
        <w:tc>
          <w:tcPr>
            <w:tcW w:w="3854" w:type="dxa"/>
            <w:shd w:val="clear" w:color="auto" w:fill="auto"/>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pacing w:val="1"/>
                <w:sz w:val="18"/>
                <w:szCs w:val="18"/>
              </w:rPr>
              <w:t>干密度，导热系数，垂直板面的抗拉强度，燃烧性能</w:t>
            </w:r>
          </w:p>
        </w:tc>
      </w:tr>
      <w:tr w:rsidR="00716905">
        <w:tc>
          <w:tcPr>
            <w:tcW w:w="2259" w:type="dxa"/>
            <w:vAlign w:val="center"/>
          </w:tcPr>
          <w:p w:rsidR="00716905" w:rsidRDefault="006C2C31">
            <w:pPr>
              <w:spacing w:line="360" w:lineRule="exact"/>
              <w:jc w:val="center"/>
              <w:rPr>
                <w:rFonts w:ascii="黑体" w:eastAsia="黑体" w:hAnsi="黑体" w:cs="黑体"/>
                <w:spacing w:val="-2"/>
                <w:sz w:val="18"/>
                <w:szCs w:val="18"/>
              </w:rPr>
            </w:pPr>
            <w:r>
              <w:rPr>
                <w:rFonts w:ascii="黑体" w:eastAsia="黑体" w:hAnsi="黑体" w:cs="黑体" w:hint="eastAsia"/>
                <w:spacing w:val="-2"/>
                <w:sz w:val="18"/>
                <w:szCs w:val="18"/>
              </w:rPr>
              <w:t>真空绝热板</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pacing w:val="1"/>
                <w:sz w:val="18"/>
                <w:szCs w:val="18"/>
              </w:rPr>
              <w:t>标称密度，导热系数</w:t>
            </w:r>
          </w:p>
        </w:tc>
      </w:tr>
      <w:tr w:rsidR="00716905">
        <w:tc>
          <w:tcPr>
            <w:tcW w:w="2259" w:type="dxa"/>
            <w:vAlign w:val="center"/>
          </w:tcPr>
          <w:p w:rsidR="00716905" w:rsidRDefault="006C2C31">
            <w:pPr>
              <w:spacing w:line="360" w:lineRule="exact"/>
              <w:jc w:val="center"/>
              <w:rPr>
                <w:rFonts w:ascii="黑体" w:eastAsia="黑体" w:hAnsi="黑体" w:cs="黑体"/>
                <w:spacing w:val="2"/>
                <w:sz w:val="18"/>
                <w:szCs w:val="18"/>
              </w:rPr>
            </w:pPr>
            <w:r>
              <w:rPr>
                <w:rFonts w:ascii="黑体" w:eastAsia="黑体" w:hAnsi="黑体" w:cs="黑体" w:hint="eastAsia"/>
                <w:spacing w:val="2"/>
                <w:sz w:val="18"/>
                <w:szCs w:val="18"/>
              </w:rPr>
              <w:lastRenderedPageBreak/>
              <w:t>界面砂浆</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pacing w:val="2"/>
                <w:sz w:val="18"/>
                <w:szCs w:val="18"/>
              </w:rPr>
              <w:t>拉伸粘结强度</w:t>
            </w:r>
          </w:p>
        </w:tc>
      </w:tr>
      <w:tr w:rsidR="00716905">
        <w:tc>
          <w:tcPr>
            <w:tcW w:w="2259" w:type="dxa"/>
            <w:vAlign w:val="center"/>
          </w:tcPr>
          <w:p w:rsidR="00716905" w:rsidRDefault="006C2C31">
            <w:pPr>
              <w:spacing w:line="360" w:lineRule="exact"/>
              <w:jc w:val="center"/>
              <w:rPr>
                <w:rFonts w:ascii="黑体" w:eastAsia="黑体" w:hAnsi="黑体" w:cs="黑体"/>
                <w:spacing w:val="2"/>
                <w:sz w:val="18"/>
                <w:szCs w:val="18"/>
              </w:rPr>
            </w:pPr>
            <w:r>
              <w:rPr>
                <w:rFonts w:ascii="黑体" w:eastAsia="黑体" w:hAnsi="黑体" w:cs="黑体" w:hint="eastAsia"/>
                <w:spacing w:val="4"/>
                <w:sz w:val="18"/>
                <w:szCs w:val="18"/>
              </w:rPr>
              <w:t>胶粘剂</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pacing w:val="1"/>
                <w:sz w:val="18"/>
                <w:szCs w:val="18"/>
              </w:rPr>
              <w:t>与保温板或复合板拉伸粘结强度的原</w:t>
            </w:r>
            <w:r>
              <w:rPr>
                <w:rFonts w:ascii="黑体" w:eastAsia="黑体" w:hAnsi="黑体" w:cs="黑体" w:hint="eastAsia"/>
                <w:spacing w:val="7"/>
                <w:sz w:val="18"/>
                <w:szCs w:val="18"/>
              </w:rPr>
              <w:t>强度</w:t>
            </w:r>
          </w:p>
        </w:tc>
      </w:tr>
      <w:tr w:rsidR="00716905">
        <w:tc>
          <w:tcPr>
            <w:tcW w:w="2259" w:type="dxa"/>
            <w:vAlign w:val="center"/>
          </w:tcPr>
          <w:p w:rsidR="00716905" w:rsidRDefault="006C2C31">
            <w:pPr>
              <w:spacing w:line="360" w:lineRule="exact"/>
              <w:jc w:val="center"/>
              <w:rPr>
                <w:rFonts w:ascii="黑体" w:eastAsia="黑体" w:hAnsi="黑体" w:cs="黑体"/>
                <w:spacing w:val="4"/>
                <w:sz w:val="18"/>
                <w:szCs w:val="18"/>
              </w:rPr>
            </w:pPr>
            <w:r>
              <w:rPr>
                <w:rFonts w:ascii="黑体" w:eastAsia="黑体" w:hAnsi="黑体" w:cs="黑体" w:hint="eastAsia"/>
                <w:spacing w:val="4"/>
                <w:sz w:val="18"/>
                <w:szCs w:val="18"/>
              </w:rPr>
              <w:t>粘结石膏</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z w:val="18"/>
                <w:szCs w:val="18"/>
              </w:rPr>
              <w:t>凝结时问，与有机保温板拉伸粘结强度</w:t>
            </w:r>
          </w:p>
        </w:tc>
      </w:tr>
      <w:tr w:rsidR="00716905">
        <w:tc>
          <w:tcPr>
            <w:tcW w:w="2259" w:type="dxa"/>
            <w:vAlign w:val="center"/>
          </w:tcPr>
          <w:p w:rsidR="00716905" w:rsidRDefault="006C2C31">
            <w:pPr>
              <w:spacing w:line="360" w:lineRule="exact"/>
              <w:jc w:val="center"/>
              <w:rPr>
                <w:rFonts w:ascii="黑体" w:eastAsia="黑体" w:hAnsi="黑体" w:cs="黑体"/>
                <w:spacing w:val="4"/>
                <w:sz w:val="18"/>
                <w:szCs w:val="18"/>
              </w:rPr>
            </w:pPr>
            <w:r>
              <w:rPr>
                <w:rFonts w:ascii="黑体" w:eastAsia="黑体" w:hAnsi="黑体" w:cs="黑体" w:hint="eastAsia"/>
                <w:spacing w:val="4"/>
                <w:sz w:val="18"/>
                <w:szCs w:val="18"/>
              </w:rPr>
              <w:t>粉刷石膏</w:t>
            </w:r>
          </w:p>
        </w:tc>
        <w:tc>
          <w:tcPr>
            <w:tcW w:w="3854" w:type="dxa"/>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pacing w:val="1"/>
                <w:sz w:val="18"/>
                <w:szCs w:val="18"/>
              </w:rPr>
              <w:t>凝结时间，拉伸粘结强度</w:t>
            </w:r>
          </w:p>
        </w:tc>
      </w:tr>
      <w:tr w:rsidR="00716905">
        <w:tc>
          <w:tcPr>
            <w:tcW w:w="2259" w:type="dxa"/>
            <w:vAlign w:val="center"/>
          </w:tcPr>
          <w:p w:rsidR="00716905" w:rsidRDefault="006C2C31">
            <w:pPr>
              <w:spacing w:line="360" w:lineRule="exact"/>
              <w:jc w:val="center"/>
              <w:rPr>
                <w:rFonts w:ascii="黑体" w:eastAsia="黑体" w:hAnsi="黑体" w:cs="黑体"/>
                <w:spacing w:val="4"/>
                <w:sz w:val="18"/>
                <w:szCs w:val="18"/>
              </w:rPr>
            </w:pPr>
            <w:r>
              <w:rPr>
                <w:rFonts w:ascii="黑体" w:eastAsia="黑体" w:hAnsi="黑体" w:cs="黑体" w:hint="eastAsia"/>
                <w:spacing w:val="-2"/>
                <w:sz w:val="18"/>
                <w:szCs w:val="18"/>
              </w:rPr>
              <w:t>抹面胶浆</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pacing w:val="2"/>
                <w:sz w:val="18"/>
                <w:szCs w:val="18"/>
              </w:rPr>
              <w:t>拉伸粘结强度</w:t>
            </w:r>
            <w:r>
              <w:rPr>
                <w:rFonts w:ascii="黑体" w:eastAsia="黑体" w:hAnsi="黑体" w:cs="黑体" w:hint="eastAsia"/>
                <w:spacing w:val="1"/>
                <w:sz w:val="18"/>
                <w:szCs w:val="18"/>
              </w:rPr>
              <w:t>、压折比</w:t>
            </w:r>
          </w:p>
        </w:tc>
      </w:tr>
      <w:tr w:rsidR="00716905">
        <w:tc>
          <w:tcPr>
            <w:tcW w:w="2259" w:type="dxa"/>
            <w:vAlign w:val="center"/>
          </w:tcPr>
          <w:p w:rsidR="00716905" w:rsidRDefault="006C2C31">
            <w:pPr>
              <w:spacing w:line="360" w:lineRule="exact"/>
              <w:jc w:val="center"/>
              <w:rPr>
                <w:rFonts w:ascii="黑体" w:eastAsia="黑体" w:hAnsi="黑体" w:cs="黑体"/>
                <w:spacing w:val="4"/>
                <w:sz w:val="18"/>
                <w:szCs w:val="18"/>
              </w:rPr>
            </w:pPr>
            <w:r>
              <w:rPr>
                <w:rFonts w:ascii="黑体" w:eastAsia="黑体" w:hAnsi="黑体" w:cs="黑体" w:hint="eastAsia"/>
                <w:spacing w:val="2"/>
                <w:sz w:val="18"/>
                <w:szCs w:val="18"/>
              </w:rPr>
              <w:t>玻璃纤维网布</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pacing w:val="1"/>
                <w:sz w:val="18"/>
                <w:szCs w:val="18"/>
              </w:rPr>
              <w:t>单位面积质量、拉伸断裂强力</w:t>
            </w:r>
          </w:p>
        </w:tc>
      </w:tr>
      <w:tr w:rsidR="00716905">
        <w:tc>
          <w:tcPr>
            <w:tcW w:w="2259" w:type="dxa"/>
            <w:vAlign w:val="center"/>
          </w:tcPr>
          <w:p w:rsidR="00716905" w:rsidRDefault="006C2C31">
            <w:pPr>
              <w:spacing w:line="360" w:lineRule="exact"/>
              <w:jc w:val="center"/>
              <w:rPr>
                <w:rFonts w:ascii="黑体" w:eastAsia="黑体" w:hAnsi="黑体" w:cs="黑体"/>
                <w:spacing w:val="4"/>
                <w:sz w:val="18"/>
                <w:szCs w:val="18"/>
              </w:rPr>
            </w:pPr>
            <w:r>
              <w:rPr>
                <w:rFonts w:ascii="黑体" w:eastAsia="黑体" w:hAnsi="黑体" w:cs="黑体" w:hint="eastAsia"/>
                <w:spacing w:val="5"/>
                <w:sz w:val="18"/>
                <w:szCs w:val="18"/>
              </w:rPr>
              <w:t>锚栓</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z w:val="18"/>
                <w:szCs w:val="18"/>
              </w:rPr>
              <w:t>单个锚栓抗拉承载力标准值</w:t>
            </w:r>
          </w:p>
        </w:tc>
      </w:tr>
      <w:tr w:rsidR="00716905">
        <w:tc>
          <w:tcPr>
            <w:tcW w:w="2259" w:type="dxa"/>
            <w:vAlign w:val="center"/>
          </w:tcPr>
          <w:p w:rsidR="00716905" w:rsidRDefault="006C2C31">
            <w:pPr>
              <w:spacing w:line="360" w:lineRule="exact"/>
              <w:jc w:val="center"/>
              <w:rPr>
                <w:rFonts w:ascii="黑体" w:eastAsia="黑体" w:hAnsi="黑体" w:cs="黑体"/>
                <w:spacing w:val="5"/>
                <w:sz w:val="18"/>
                <w:szCs w:val="18"/>
              </w:rPr>
            </w:pPr>
            <w:r>
              <w:rPr>
                <w:rFonts w:ascii="黑体" w:eastAsia="黑体" w:hAnsi="黑体" w:cs="黑体" w:hint="eastAsia"/>
                <w:spacing w:val="5"/>
                <w:sz w:val="18"/>
                <w:szCs w:val="18"/>
              </w:rPr>
              <w:t>保温装饰一体板连接件</w:t>
            </w:r>
          </w:p>
        </w:tc>
        <w:tc>
          <w:tcPr>
            <w:tcW w:w="3854" w:type="dxa"/>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单个连接件抗拉承载力标准值</w:t>
            </w:r>
          </w:p>
        </w:tc>
      </w:tr>
      <w:tr w:rsidR="00716905">
        <w:tc>
          <w:tcPr>
            <w:tcW w:w="2259" w:type="dxa"/>
            <w:vAlign w:val="center"/>
          </w:tcPr>
          <w:p w:rsidR="00716905" w:rsidRDefault="006C2C31">
            <w:pPr>
              <w:spacing w:line="360" w:lineRule="exact"/>
              <w:jc w:val="center"/>
              <w:rPr>
                <w:rFonts w:ascii="黑体" w:eastAsia="黑体" w:hAnsi="黑体" w:cs="黑体"/>
                <w:spacing w:val="4"/>
                <w:sz w:val="18"/>
                <w:szCs w:val="18"/>
              </w:rPr>
            </w:pPr>
            <w:r>
              <w:rPr>
                <w:rFonts w:ascii="黑体" w:eastAsia="黑体" w:hAnsi="黑体" w:cs="黑体" w:hint="eastAsia"/>
                <w:spacing w:val="5"/>
                <w:sz w:val="18"/>
                <w:szCs w:val="18"/>
              </w:rPr>
              <w:t>腻子</w:t>
            </w:r>
          </w:p>
        </w:tc>
        <w:tc>
          <w:tcPr>
            <w:tcW w:w="3854" w:type="dxa"/>
            <w:vAlign w:val="center"/>
          </w:tcPr>
          <w:p w:rsidR="00716905" w:rsidRDefault="006C2C31">
            <w:pPr>
              <w:spacing w:line="360" w:lineRule="exact"/>
              <w:jc w:val="center"/>
              <w:rPr>
                <w:rFonts w:ascii="黑体" w:eastAsia="黑体" w:hAnsi="黑体" w:cs="黑体"/>
                <w:spacing w:val="1"/>
                <w:sz w:val="18"/>
                <w:szCs w:val="18"/>
              </w:rPr>
            </w:pPr>
            <w:r>
              <w:rPr>
                <w:rFonts w:ascii="黑体" w:eastAsia="黑体" w:hAnsi="黑体" w:cs="黑体" w:hint="eastAsia"/>
                <w:spacing w:val="-1"/>
                <w:sz w:val="18"/>
                <w:szCs w:val="18"/>
              </w:rPr>
              <w:t>施工性，初期干燥抗裂性</w:t>
            </w:r>
          </w:p>
        </w:tc>
      </w:tr>
    </w:tbl>
    <w:p w:rsidR="00716905" w:rsidRDefault="006C2C31">
      <w:pPr>
        <w:spacing w:before="75" w:line="360" w:lineRule="exact"/>
        <w:ind w:left="425" w:hangingChars="236" w:hanging="424"/>
        <w:rPr>
          <w:rFonts w:ascii="Times New Roman" w:eastAsia="方正书宋简体" w:hAnsi="Times New Roman" w:cs="Times New Roman"/>
          <w:sz w:val="18"/>
          <w:szCs w:val="18"/>
        </w:rPr>
      </w:pPr>
      <w:r>
        <w:rPr>
          <w:rFonts w:ascii="Times New Roman" w:eastAsia="方正书宋简体" w:hAnsi="Times New Roman" w:cs="Times New Roman" w:hint="eastAsia"/>
          <w:sz w:val="18"/>
          <w:szCs w:val="18"/>
        </w:rPr>
        <w:t>注：</w:t>
      </w:r>
      <w:r>
        <w:rPr>
          <w:rFonts w:ascii="Times New Roman" w:eastAsia="方正书宋简体" w:hAnsi="Times New Roman" w:cs="Times New Roman" w:hint="eastAsia"/>
          <w:sz w:val="18"/>
          <w:szCs w:val="18"/>
        </w:rPr>
        <w:t>1.</w:t>
      </w:r>
      <w:r>
        <w:rPr>
          <w:rFonts w:ascii="Times New Roman" w:eastAsia="方正书宋简体" w:hAnsi="Times New Roman" w:cs="Times New Roman" w:hint="eastAsia"/>
          <w:sz w:val="18"/>
          <w:szCs w:val="18"/>
        </w:rPr>
        <w:t>参考《外墙内保温工程技术规程》</w:t>
      </w:r>
      <w:r>
        <w:rPr>
          <w:rFonts w:ascii="Times New Roman" w:eastAsia="方正书宋简体" w:hAnsi="Times New Roman" w:cs="Times New Roman" w:hint="eastAsia"/>
          <w:sz w:val="18"/>
          <w:szCs w:val="18"/>
        </w:rPr>
        <w:t>JGJ/T 261-2011</w:t>
      </w:r>
      <w:r>
        <w:rPr>
          <w:rFonts w:ascii="Times New Roman" w:eastAsia="方正书宋简体" w:hAnsi="Times New Roman" w:cs="Times New Roman" w:hint="eastAsia"/>
          <w:sz w:val="18"/>
          <w:szCs w:val="18"/>
        </w:rPr>
        <w:t>表</w:t>
      </w:r>
      <w:r>
        <w:rPr>
          <w:rFonts w:ascii="Times New Roman" w:eastAsia="方正书宋简体" w:hAnsi="Times New Roman" w:cs="Times New Roman" w:hint="eastAsia"/>
          <w:sz w:val="18"/>
          <w:szCs w:val="18"/>
        </w:rPr>
        <w:t>7.1.2;</w:t>
      </w:r>
    </w:p>
    <w:p w:rsidR="00716905" w:rsidRDefault="006C2C31">
      <w:pPr>
        <w:spacing w:before="75" w:line="360" w:lineRule="exact"/>
        <w:ind w:leftChars="170" w:left="419" w:hangingChars="35" w:hanging="62"/>
        <w:rPr>
          <w:rFonts w:ascii="Times New Roman" w:eastAsia="方正书宋简体" w:hAnsi="Times New Roman" w:cs="Times New Roman"/>
          <w:sz w:val="18"/>
          <w:szCs w:val="18"/>
        </w:rPr>
      </w:pPr>
      <w:r>
        <w:rPr>
          <w:rFonts w:ascii="Times New Roman" w:eastAsia="方正书宋简体" w:hAnsi="Times New Roman" w:cs="Times New Roman" w:hint="eastAsia"/>
          <w:sz w:val="18"/>
          <w:szCs w:val="18"/>
        </w:rPr>
        <w:t>2.</w:t>
      </w:r>
      <w:r>
        <w:rPr>
          <w:rFonts w:ascii="Times New Roman" w:eastAsia="方正书宋简体" w:hAnsi="Times New Roman" w:cs="Times New Roman" w:hint="eastAsia"/>
          <w:sz w:val="18"/>
          <w:szCs w:val="18"/>
        </w:rPr>
        <w:t>界面砂浆、胶粘剂、抹面胶浆、制样后养护</w:t>
      </w:r>
      <w:r>
        <w:rPr>
          <w:rFonts w:ascii="Times New Roman" w:eastAsia="方正书宋简体" w:hAnsi="Times New Roman" w:cs="Times New Roman" w:hint="eastAsia"/>
          <w:sz w:val="18"/>
          <w:szCs w:val="18"/>
        </w:rPr>
        <w:t>7d</w:t>
      </w:r>
      <w:r>
        <w:rPr>
          <w:rFonts w:ascii="Times New Roman" w:eastAsia="方正书宋简体" w:hAnsi="Times New Roman" w:cs="Times New Roman" w:hint="eastAsia"/>
          <w:sz w:val="18"/>
          <w:szCs w:val="18"/>
        </w:rPr>
        <w:t>进行拉伸粘接强度检验，发生争议时，以养护</w:t>
      </w:r>
      <w:r>
        <w:rPr>
          <w:rFonts w:ascii="Times New Roman" w:eastAsia="方正书宋简体" w:hAnsi="Times New Roman" w:cs="Times New Roman" w:hint="eastAsia"/>
          <w:sz w:val="18"/>
          <w:szCs w:val="18"/>
        </w:rPr>
        <w:t>28d</w:t>
      </w:r>
      <w:r>
        <w:rPr>
          <w:rFonts w:ascii="Times New Roman" w:eastAsia="方正书宋简体" w:hAnsi="Times New Roman" w:cs="Times New Roman" w:hint="eastAsia"/>
          <w:sz w:val="18"/>
          <w:szCs w:val="18"/>
        </w:rPr>
        <w:t>为准。</w:t>
      </w:r>
    </w:p>
    <w:p w:rsidR="00716905" w:rsidRDefault="00716905">
      <w:pPr>
        <w:spacing w:before="75" w:line="360" w:lineRule="exact"/>
        <w:ind w:left="425" w:hangingChars="236" w:hanging="424"/>
        <w:rPr>
          <w:rFonts w:ascii="Times New Roman" w:eastAsia="方正书宋简体" w:hAnsi="Times New Roman" w:cs="Times New Roman"/>
          <w:sz w:val="18"/>
          <w:szCs w:val="18"/>
        </w:rPr>
      </w:pPr>
    </w:p>
    <w:p w:rsidR="00716905" w:rsidRDefault="006C2C31">
      <w:pPr>
        <w:spacing w:before="75" w:line="360" w:lineRule="exact"/>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spacing w:before="75" w:line="360" w:lineRule="exact"/>
        <w:ind w:firstLineChars="200" w:firstLine="360"/>
        <w:rPr>
          <w:rFonts w:ascii="楷体" w:eastAsia="楷体" w:hAnsi="楷体"/>
          <w:sz w:val="18"/>
          <w:szCs w:val="24"/>
        </w:rPr>
      </w:pPr>
      <w:r>
        <w:rPr>
          <w:rFonts w:ascii="楷体" w:eastAsia="楷体" w:hAnsi="楷体" w:hint="eastAsia"/>
          <w:sz w:val="18"/>
          <w:szCs w:val="24"/>
        </w:rPr>
        <w:t>保温材料的密度、导热系数和抗拉强度是控制保温材料性能的关键参数，反映了材料化学组成、均匀性、熔合或成型质量等生产环节的控制，通常情况下，基本上就可控制其热工性能和力学性能。</w:t>
      </w:r>
    </w:p>
    <w:p w:rsidR="00716905" w:rsidRDefault="006C2C31">
      <w:pPr>
        <w:spacing w:before="75" w:line="360" w:lineRule="exact"/>
        <w:rPr>
          <w:rFonts w:ascii="楷体" w:eastAsia="楷体" w:hAnsi="楷体"/>
          <w:sz w:val="18"/>
          <w:szCs w:val="24"/>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 xml:space="preserve">3  </w:t>
      </w:r>
      <w:r>
        <w:rPr>
          <w:rFonts w:ascii="Times New Roman" w:eastAsia="方正书宋简体" w:hAnsi="Times New Roman" w:cs="Times New Roman" w:hint="eastAsia"/>
          <w:szCs w:val="21"/>
        </w:rPr>
        <w:t>内保温分项工程需进行验收的主要施工工序应符合表</w:t>
      </w:r>
      <w:r>
        <w:rPr>
          <w:rFonts w:ascii="Times New Roman" w:eastAsia="方正书宋简体" w:hAnsi="Times New Roman" w:cs="Times New Roman" w:hint="eastAsia"/>
          <w:szCs w:val="21"/>
        </w:rPr>
        <w:t>7.1.3</w:t>
      </w:r>
      <w:r>
        <w:rPr>
          <w:rFonts w:ascii="Times New Roman" w:eastAsia="方正书宋简体" w:hAnsi="Times New Roman" w:cs="Times New Roman" w:hint="eastAsia"/>
          <w:szCs w:val="21"/>
        </w:rPr>
        <w:t>的规定。</w:t>
      </w:r>
    </w:p>
    <w:p w:rsidR="00716905" w:rsidRDefault="006C2C31">
      <w:pPr>
        <w:spacing w:before="208" w:line="221" w:lineRule="auto"/>
        <w:jc w:val="center"/>
        <w:rPr>
          <w:rFonts w:ascii="Times New Roman" w:eastAsia="黑体" w:hAnsi="Times New Roman" w:cs="Times New Roman"/>
          <w:bCs/>
          <w:spacing w:val="12"/>
          <w:sz w:val="18"/>
          <w:szCs w:val="18"/>
        </w:rPr>
      </w:pPr>
      <w:r>
        <w:rPr>
          <w:rFonts w:ascii="Times New Roman" w:eastAsia="黑体" w:hAnsi="Times New Roman" w:cs="Times New Roman" w:hint="eastAsia"/>
          <w:bCs/>
          <w:spacing w:val="12"/>
          <w:sz w:val="18"/>
          <w:szCs w:val="18"/>
        </w:rPr>
        <w:t>表</w:t>
      </w:r>
      <w:r>
        <w:rPr>
          <w:rFonts w:ascii="Times New Roman" w:eastAsia="黑体" w:hAnsi="Times New Roman" w:cs="Times New Roman" w:hint="eastAsia"/>
          <w:bCs/>
          <w:spacing w:val="12"/>
          <w:sz w:val="18"/>
          <w:szCs w:val="18"/>
        </w:rPr>
        <w:t xml:space="preserve">7.1.3 </w:t>
      </w:r>
      <w:r>
        <w:rPr>
          <w:rFonts w:ascii="Times New Roman" w:eastAsia="黑体" w:hAnsi="Times New Roman" w:cs="Times New Roman" w:hint="eastAsia"/>
          <w:bCs/>
          <w:spacing w:val="12"/>
          <w:sz w:val="18"/>
          <w:szCs w:val="18"/>
        </w:rPr>
        <w:t>内保温分项工程需进行验收的主要施工工序</w:t>
      </w:r>
    </w:p>
    <w:tbl>
      <w:tblPr>
        <w:tblStyle w:val="aa"/>
        <w:tblW w:w="4999" w:type="pct"/>
        <w:tblLook w:val="04A0" w:firstRow="1" w:lastRow="0" w:firstColumn="1" w:lastColumn="0" w:noHBand="0" w:noVBand="1"/>
      </w:tblPr>
      <w:tblGrid>
        <w:gridCol w:w="3055"/>
        <w:gridCol w:w="3057"/>
      </w:tblGrid>
      <w:tr w:rsidR="00716905">
        <w:tc>
          <w:tcPr>
            <w:tcW w:w="2499"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分项工程</w:t>
            </w:r>
          </w:p>
        </w:tc>
        <w:tc>
          <w:tcPr>
            <w:tcW w:w="2500"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施工工序</w:t>
            </w:r>
          </w:p>
        </w:tc>
      </w:tr>
      <w:tr w:rsidR="00716905">
        <w:tc>
          <w:tcPr>
            <w:tcW w:w="2499"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复合板内保温系统</w:t>
            </w:r>
          </w:p>
        </w:tc>
        <w:tc>
          <w:tcPr>
            <w:tcW w:w="2500"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基层处理，保温板安装，板缝处</w:t>
            </w:r>
            <w:r>
              <w:rPr>
                <w:rFonts w:ascii="黑体" w:eastAsia="黑体" w:hAnsi="黑体" w:cs="黑体" w:hint="eastAsia"/>
                <w:sz w:val="18"/>
                <w:szCs w:val="18"/>
              </w:rPr>
              <w:lastRenderedPageBreak/>
              <w:t>理，饰面层施工</w:t>
            </w:r>
          </w:p>
        </w:tc>
      </w:tr>
      <w:tr w:rsidR="00716905">
        <w:tc>
          <w:tcPr>
            <w:tcW w:w="2499"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有机保温板内保温系统</w:t>
            </w:r>
          </w:p>
        </w:tc>
        <w:tc>
          <w:tcPr>
            <w:tcW w:w="2500"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基层处理，保温板粘贴，抹面层施工，饰面层施工</w:t>
            </w:r>
          </w:p>
        </w:tc>
      </w:tr>
      <w:tr w:rsidR="00716905">
        <w:tc>
          <w:tcPr>
            <w:tcW w:w="2499"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无机保温板内保温系统</w:t>
            </w:r>
          </w:p>
        </w:tc>
        <w:tc>
          <w:tcPr>
            <w:tcW w:w="2500"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基层处理，保温板粘贴，抹面层施工，饰面层施工</w:t>
            </w:r>
          </w:p>
        </w:tc>
      </w:tr>
      <w:tr w:rsidR="00716905">
        <w:tc>
          <w:tcPr>
            <w:tcW w:w="2499"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玻璃棉、岩棉、气凝胶棉毡龙骨内保温系统</w:t>
            </w:r>
          </w:p>
        </w:tc>
        <w:tc>
          <w:tcPr>
            <w:tcW w:w="2500" w:type="pct"/>
            <w:vAlign w:val="center"/>
          </w:tcPr>
          <w:p w:rsidR="00716905" w:rsidRDefault="006C2C31">
            <w:pPr>
              <w:spacing w:line="360" w:lineRule="exact"/>
              <w:jc w:val="center"/>
              <w:rPr>
                <w:rFonts w:ascii="黑体" w:eastAsia="黑体" w:hAnsi="黑体" w:cs="黑体"/>
                <w:sz w:val="18"/>
                <w:szCs w:val="18"/>
              </w:rPr>
            </w:pPr>
            <w:r>
              <w:rPr>
                <w:rFonts w:ascii="黑体" w:eastAsia="黑体" w:hAnsi="黑体" w:cs="黑体" w:hint="eastAsia"/>
                <w:sz w:val="18"/>
                <w:szCs w:val="18"/>
              </w:rPr>
              <w:t>基层处理</w:t>
            </w:r>
            <w:r>
              <w:rPr>
                <w:rFonts w:ascii="黑体" w:eastAsia="黑体" w:hAnsi="黑体" w:cs="黑体" w:hint="eastAsia"/>
                <w:sz w:val="18"/>
                <w:szCs w:val="18"/>
              </w:rPr>
              <w:t>,</w:t>
            </w:r>
            <w:r>
              <w:rPr>
                <w:rFonts w:ascii="黑体" w:eastAsia="黑体" w:hAnsi="黑体" w:cs="黑体" w:hint="eastAsia"/>
                <w:sz w:val="18"/>
                <w:szCs w:val="18"/>
              </w:rPr>
              <w:t>保温板安装，面板安装，饰面层施工</w:t>
            </w:r>
          </w:p>
        </w:tc>
      </w:tr>
    </w:tbl>
    <w:p w:rsidR="00716905" w:rsidRDefault="006C2C31">
      <w:pPr>
        <w:spacing w:before="75" w:line="360" w:lineRule="exact"/>
        <w:rPr>
          <w:b/>
          <w:sz w:val="18"/>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spacing w:before="75" w:line="360" w:lineRule="exact"/>
        <w:ind w:firstLineChars="200" w:firstLine="360"/>
        <w:rPr>
          <w:rFonts w:ascii="Times New Roman" w:eastAsia="方正书宋简体" w:hAnsi="Times New Roman" w:cs="Times New Roman"/>
          <w:szCs w:val="21"/>
        </w:rPr>
      </w:pPr>
      <w:r>
        <w:rPr>
          <w:rFonts w:ascii="楷体" w:eastAsia="楷体" w:hAnsi="楷体" w:hint="eastAsia"/>
          <w:sz w:val="18"/>
          <w:szCs w:val="24"/>
        </w:rPr>
        <w:t>由于施工过程中存在大量隐蔽工程施工，后道工序施工后较难判定前道工序的施工质量，因此，应在前道工序验收合格后，方可进行后续工序施工。</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 xml:space="preserve">4  </w:t>
      </w:r>
      <w:r>
        <w:rPr>
          <w:rFonts w:ascii="Times New Roman" w:eastAsia="方正书宋简体" w:hAnsi="Times New Roman" w:cs="Times New Roman" w:hint="eastAsia"/>
          <w:szCs w:val="21"/>
        </w:rPr>
        <w:t>内保温工程应按现行国家标准《建筑节能工程施工质量验收规范》</w:t>
      </w:r>
      <w:r>
        <w:rPr>
          <w:rFonts w:ascii="Times New Roman" w:eastAsia="方正书宋简体" w:hAnsi="Times New Roman" w:cs="Times New Roman" w:hint="eastAsia"/>
          <w:szCs w:val="21"/>
        </w:rPr>
        <w:t>GB</w:t>
      </w:r>
      <w:r>
        <w:rPr>
          <w:rFonts w:ascii="Times New Roman" w:eastAsia="方正书宋简体" w:hAnsi="Times New Roman" w:cs="Times New Roman"/>
          <w:szCs w:val="21"/>
        </w:rPr>
        <w:t xml:space="preserve"> </w:t>
      </w:r>
      <w:r>
        <w:rPr>
          <w:rFonts w:ascii="Times New Roman" w:eastAsia="方正书宋简体" w:hAnsi="Times New Roman" w:cs="Times New Roman" w:hint="eastAsia"/>
          <w:szCs w:val="21"/>
        </w:rPr>
        <w:t>50411</w:t>
      </w:r>
      <w:r>
        <w:rPr>
          <w:rFonts w:ascii="Times New Roman" w:eastAsia="方正书宋简体" w:hAnsi="Times New Roman" w:cs="Times New Roman" w:hint="eastAsia"/>
          <w:szCs w:val="21"/>
        </w:rPr>
        <w:t>规定进行隐蔽工程验收。对隐蔽工程应随施工进度及时验收，并应做好下列内容的文字记录和图像资料：</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hint="eastAsia"/>
          <w:szCs w:val="21"/>
        </w:rPr>
        <w:t>1</w:t>
      </w:r>
      <w:r>
        <w:rPr>
          <w:rFonts w:ascii="Times New Roman" w:eastAsia="方正书宋简体" w:hAnsi="Times New Roman" w:cs="Times New Roman" w:hint="eastAsia"/>
          <w:szCs w:val="21"/>
        </w:rPr>
        <w:t>保温层附着的基层及其表面处理；</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2</w:t>
      </w:r>
      <w:r>
        <w:rPr>
          <w:rFonts w:ascii="Times New Roman" w:eastAsia="方正书宋简体" w:hAnsi="Times New Roman" w:cs="Times New Roman"/>
          <w:szCs w:val="21"/>
        </w:rPr>
        <w:t>保温板粘结</w:t>
      </w:r>
      <w:r>
        <w:rPr>
          <w:rFonts w:ascii="Times New Roman" w:eastAsia="方正书宋简体" w:hAnsi="Times New Roman" w:cs="Times New Roman"/>
          <w:szCs w:val="21"/>
        </w:rPr>
        <w:t>或固定，空气层的厚度；</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3</w:t>
      </w:r>
      <w:r>
        <w:rPr>
          <w:rFonts w:ascii="Times New Roman" w:eastAsia="方正书宋简体" w:hAnsi="Times New Roman" w:cs="Times New Roman"/>
          <w:szCs w:val="21"/>
        </w:rPr>
        <w:t>锚栓安装；</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4</w:t>
      </w:r>
      <w:proofErr w:type="gramStart"/>
      <w:r>
        <w:rPr>
          <w:rFonts w:ascii="Times New Roman" w:eastAsia="方正书宋简体" w:hAnsi="Times New Roman" w:cs="Times New Roman"/>
          <w:szCs w:val="21"/>
        </w:rPr>
        <w:t>增强网</w:t>
      </w:r>
      <w:proofErr w:type="gramEnd"/>
      <w:r>
        <w:rPr>
          <w:rFonts w:ascii="Times New Roman" w:eastAsia="方正书宋简体" w:hAnsi="Times New Roman" w:cs="Times New Roman"/>
          <w:szCs w:val="21"/>
        </w:rPr>
        <w:t>铺设；</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5</w:t>
      </w:r>
      <w:r>
        <w:rPr>
          <w:rFonts w:ascii="Times New Roman" w:eastAsia="方正书宋简体" w:hAnsi="Times New Roman" w:cs="Times New Roman"/>
          <w:szCs w:val="21"/>
        </w:rPr>
        <w:t>墙体热桥部位处理；</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6</w:t>
      </w:r>
      <w:r>
        <w:rPr>
          <w:rFonts w:ascii="Times New Roman" w:eastAsia="方正书宋简体" w:hAnsi="Times New Roman" w:cs="Times New Roman"/>
          <w:szCs w:val="21"/>
        </w:rPr>
        <w:t>复合板的板缝处理；</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7</w:t>
      </w:r>
      <w:r>
        <w:rPr>
          <w:rFonts w:ascii="Times New Roman" w:eastAsia="方正书宋简体" w:hAnsi="Times New Roman" w:cs="Times New Roman"/>
          <w:szCs w:val="21"/>
        </w:rPr>
        <w:t>喷涂硬泡聚氨酯、保温砂浆或被封闭的保温材料厚度；</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8</w:t>
      </w:r>
      <w:r>
        <w:rPr>
          <w:rFonts w:ascii="Times New Roman" w:eastAsia="方正书宋简体" w:hAnsi="Times New Roman" w:cs="Times New Roman"/>
          <w:szCs w:val="21"/>
        </w:rPr>
        <w:t>隔汽层铺设；</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lastRenderedPageBreak/>
        <w:t>9</w:t>
      </w:r>
      <w:r>
        <w:rPr>
          <w:rFonts w:ascii="Times New Roman" w:eastAsia="方正书宋简体" w:hAnsi="Times New Roman" w:cs="Times New Roman"/>
          <w:szCs w:val="21"/>
        </w:rPr>
        <w:t>龙骨固定。</w:t>
      </w:r>
    </w:p>
    <w:p w:rsidR="00716905" w:rsidRDefault="006C2C31">
      <w:pPr>
        <w:spacing w:before="75"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spacing w:before="75" w:line="360" w:lineRule="exact"/>
        <w:ind w:firstLineChars="200" w:firstLine="360"/>
        <w:rPr>
          <w:rFonts w:ascii="Times New Roman" w:eastAsia="方正书宋简体" w:hAnsi="Times New Roman" w:cs="Times New Roman"/>
          <w:szCs w:val="21"/>
        </w:rPr>
      </w:pPr>
      <w:r>
        <w:rPr>
          <w:rFonts w:ascii="楷体" w:eastAsia="楷体" w:hAnsi="楷体" w:hint="eastAsia"/>
          <w:sz w:val="18"/>
          <w:szCs w:val="24"/>
        </w:rPr>
        <w:t>本条文对隐蔽工程的验收项目和保存的档案资料</w:t>
      </w:r>
      <w:proofErr w:type="gramStart"/>
      <w:r>
        <w:rPr>
          <w:rFonts w:ascii="楷体" w:eastAsia="楷体" w:hAnsi="楷体" w:hint="eastAsia"/>
          <w:sz w:val="18"/>
          <w:szCs w:val="24"/>
        </w:rPr>
        <w:t>作出</w:t>
      </w:r>
      <w:proofErr w:type="gramEnd"/>
      <w:r>
        <w:rPr>
          <w:rFonts w:ascii="楷体" w:eastAsia="楷体" w:hAnsi="楷体" w:hint="eastAsia"/>
          <w:sz w:val="18"/>
          <w:szCs w:val="24"/>
        </w:rPr>
        <w:t>明确规定。</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 xml:space="preserve">5  </w:t>
      </w:r>
      <w:r>
        <w:rPr>
          <w:rFonts w:ascii="Times New Roman" w:eastAsia="方正书宋简体" w:hAnsi="Times New Roman" w:cs="Times New Roman"/>
          <w:szCs w:val="21"/>
        </w:rPr>
        <w:t>内保温分项工程宜以每</w:t>
      </w:r>
      <w:r>
        <w:rPr>
          <w:rFonts w:ascii="Times New Roman" w:eastAsia="方正书宋简体" w:hAnsi="Times New Roman" w:cs="Times New Roman"/>
          <w:szCs w:val="21"/>
        </w:rPr>
        <w:t>500m</w:t>
      </w:r>
      <w:r>
        <w:rPr>
          <w:rFonts w:ascii="Times New Roman" w:eastAsia="方正书宋简体" w:hAnsi="Times New Roman" w:cs="Times New Roman"/>
          <w:szCs w:val="21"/>
          <w:vertAlign w:val="superscript"/>
        </w:rPr>
        <w:t>2</w:t>
      </w:r>
      <w:r>
        <w:rPr>
          <w:rFonts w:ascii="Times New Roman" w:eastAsia="方正书宋简体" w:hAnsi="Times New Roman" w:cs="Times New Roman"/>
          <w:szCs w:val="21"/>
        </w:rPr>
        <w:t>~1000m</w:t>
      </w:r>
      <w:r>
        <w:rPr>
          <w:rFonts w:ascii="Times New Roman" w:eastAsia="方正书宋简体" w:hAnsi="Times New Roman" w:cs="Times New Roman"/>
          <w:szCs w:val="21"/>
          <w:vertAlign w:val="superscript"/>
        </w:rPr>
        <w:t>2</w:t>
      </w:r>
      <w:r>
        <w:rPr>
          <w:rFonts w:ascii="Times New Roman" w:eastAsia="方正书宋简体" w:hAnsi="Times New Roman" w:cs="Times New Roman"/>
          <w:szCs w:val="21"/>
        </w:rPr>
        <w:t>划分为一个检验批，不足</w:t>
      </w:r>
      <w:r>
        <w:rPr>
          <w:rFonts w:ascii="Times New Roman" w:eastAsia="方正书宋简体" w:hAnsi="Times New Roman" w:cs="Times New Roman"/>
          <w:szCs w:val="21"/>
        </w:rPr>
        <w:t>500m</w:t>
      </w:r>
      <w:r>
        <w:rPr>
          <w:rFonts w:ascii="Times New Roman" w:eastAsia="方正书宋简体" w:hAnsi="Times New Roman" w:cs="Times New Roman"/>
          <w:szCs w:val="21"/>
          <w:vertAlign w:val="superscript"/>
        </w:rPr>
        <w:t>2</w:t>
      </w:r>
      <w:r>
        <w:rPr>
          <w:rFonts w:ascii="Times New Roman" w:eastAsia="方正书宋简体" w:hAnsi="Times New Roman" w:cs="Times New Roman"/>
          <w:szCs w:val="21"/>
        </w:rPr>
        <w:t>也宜划分为一个检验批；每个检验批每</w:t>
      </w:r>
      <w:r>
        <w:rPr>
          <w:rFonts w:ascii="Times New Roman" w:eastAsia="方正书宋简体" w:hAnsi="Times New Roman" w:cs="Times New Roman"/>
          <w:szCs w:val="21"/>
        </w:rPr>
        <w:t>100m</w:t>
      </w:r>
      <w:r>
        <w:rPr>
          <w:rFonts w:ascii="Times New Roman" w:eastAsia="方正书宋简体" w:hAnsi="Times New Roman" w:cs="Times New Roman"/>
          <w:szCs w:val="21"/>
          <w:vertAlign w:val="superscript"/>
        </w:rPr>
        <w:t>2</w:t>
      </w:r>
      <w:r>
        <w:rPr>
          <w:rFonts w:ascii="Times New Roman" w:eastAsia="方正书宋简体" w:hAnsi="Times New Roman" w:cs="Times New Roman"/>
          <w:szCs w:val="21"/>
        </w:rPr>
        <w:t>应至少抽查一处，每处不得小于</w:t>
      </w:r>
      <w:r>
        <w:rPr>
          <w:rFonts w:ascii="Times New Roman" w:eastAsia="方正书宋简体" w:hAnsi="Times New Roman" w:cs="Times New Roman"/>
          <w:szCs w:val="21"/>
        </w:rPr>
        <w:t>10m²</w:t>
      </w:r>
      <w:r>
        <w:rPr>
          <w:rFonts w:ascii="Times New Roman" w:eastAsia="方正书宋简体" w:hAnsi="Times New Roman" w:cs="Times New Roman"/>
          <w:szCs w:val="21"/>
        </w:rPr>
        <w:t>。</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1.</w:t>
      </w:r>
      <w:r>
        <w:rPr>
          <w:rFonts w:ascii="Times New Roman" w:hAnsi="Times New Roman" w:cs="Times New Roman"/>
          <w:b/>
          <w:szCs w:val="21"/>
        </w:rPr>
        <w:sym w:font="Symbol" w:char="F020"/>
      </w:r>
      <w:r>
        <w:rPr>
          <w:rFonts w:ascii="Times New Roman" w:hAnsi="Times New Roman" w:cs="Times New Roman"/>
          <w:b/>
          <w:szCs w:val="21"/>
        </w:rPr>
        <w:t xml:space="preserve">6  </w:t>
      </w:r>
      <w:r>
        <w:rPr>
          <w:rFonts w:ascii="Times New Roman" w:eastAsia="方正书宋简体" w:hAnsi="Times New Roman" w:cs="Times New Roman"/>
          <w:szCs w:val="21"/>
        </w:rPr>
        <w:t>内保温工程竣工验收应提交下列文件：</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1</w:t>
      </w:r>
      <w:r>
        <w:rPr>
          <w:rFonts w:ascii="Times New Roman" w:eastAsia="方正书宋简体" w:hAnsi="Times New Roman" w:cs="Times New Roman"/>
          <w:szCs w:val="21"/>
        </w:rPr>
        <w:t>内保温系统的设计文件、图纸会审、设计变更和洽商记录；</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2</w:t>
      </w:r>
      <w:r>
        <w:rPr>
          <w:rFonts w:ascii="Times New Roman" w:eastAsia="方正书宋简体" w:hAnsi="Times New Roman" w:cs="Times New Roman"/>
          <w:szCs w:val="21"/>
        </w:rPr>
        <w:t>施工方案和施工工艺；</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3</w:t>
      </w:r>
      <w:r>
        <w:rPr>
          <w:rFonts w:ascii="Times New Roman" w:eastAsia="方正书宋简体" w:hAnsi="Times New Roman" w:cs="Times New Roman"/>
          <w:szCs w:val="21"/>
        </w:rPr>
        <w:t>内保温系统的型式检验报告及其主要组成材料的产品合格证、出厂检验报告、进场复检报告和现场检验记录；</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4</w:t>
      </w:r>
      <w:r>
        <w:rPr>
          <w:rFonts w:ascii="Times New Roman" w:eastAsia="方正书宋简体" w:hAnsi="Times New Roman" w:cs="Times New Roman"/>
          <w:szCs w:val="21"/>
        </w:rPr>
        <w:t>施工技术交底；</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5</w:t>
      </w:r>
      <w:r>
        <w:rPr>
          <w:rFonts w:ascii="Times New Roman" w:eastAsia="方正书宋简体" w:hAnsi="Times New Roman" w:cs="Times New Roman"/>
          <w:szCs w:val="21"/>
        </w:rPr>
        <w:t>施工工艺记录及施工质量检验记录。</w:t>
      </w:r>
    </w:p>
    <w:p w:rsidR="00716905" w:rsidRDefault="006C2C31">
      <w:pPr>
        <w:pStyle w:val="B2"/>
        <w:rPr>
          <w:bCs w:val="0"/>
          <w:color w:val="auto"/>
        </w:rPr>
      </w:pPr>
      <w:bookmarkStart w:id="74" w:name="_Toc209781900"/>
      <w:r>
        <w:rPr>
          <w:bCs w:val="0"/>
          <w:color w:val="auto"/>
        </w:rPr>
        <w:t xml:space="preserve">7.2  </w:t>
      </w:r>
      <w:r>
        <w:rPr>
          <w:bCs w:val="0"/>
          <w:color w:val="auto"/>
        </w:rPr>
        <w:t>主</w:t>
      </w:r>
      <w:r>
        <w:rPr>
          <w:rFonts w:hint="eastAsia"/>
          <w:bCs w:val="0"/>
          <w:color w:val="auto"/>
        </w:rPr>
        <w:t xml:space="preserve"> </w:t>
      </w:r>
      <w:r>
        <w:rPr>
          <w:bCs w:val="0"/>
          <w:color w:val="auto"/>
        </w:rPr>
        <w:t>控</w:t>
      </w:r>
      <w:r>
        <w:rPr>
          <w:rFonts w:hint="eastAsia"/>
          <w:bCs w:val="0"/>
          <w:color w:val="auto"/>
        </w:rPr>
        <w:t xml:space="preserve"> </w:t>
      </w:r>
      <w:r>
        <w:rPr>
          <w:bCs w:val="0"/>
          <w:color w:val="auto"/>
        </w:rPr>
        <w:t>项</w:t>
      </w:r>
      <w:r>
        <w:rPr>
          <w:rFonts w:hint="eastAsia"/>
          <w:bCs w:val="0"/>
          <w:color w:val="auto"/>
        </w:rPr>
        <w:t xml:space="preserve"> </w:t>
      </w:r>
      <w:r>
        <w:rPr>
          <w:bCs w:val="0"/>
          <w:color w:val="auto"/>
        </w:rPr>
        <w:t>目</w:t>
      </w:r>
      <w:bookmarkEnd w:id="74"/>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1  </w:t>
      </w:r>
      <w:r>
        <w:rPr>
          <w:rFonts w:ascii="Times New Roman" w:eastAsia="方正书宋简体" w:hAnsi="Times New Roman" w:cs="Times New Roman"/>
          <w:szCs w:val="21"/>
        </w:rPr>
        <w:t>内保温工程及主要组成材料性能应符合本标准的规定。</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检查方法：检查产品合格证、出厂检验报告和进场复验报告。</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2  </w:t>
      </w:r>
      <w:r>
        <w:rPr>
          <w:rFonts w:ascii="Times New Roman" w:eastAsia="方正书宋简体" w:hAnsi="Times New Roman" w:cs="Times New Roman"/>
          <w:szCs w:val="21"/>
        </w:rPr>
        <w:t>保温层厚度应符合设计要求。</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检查方法：按现行国家标准《</w:t>
      </w:r>
      <w:r>
        <w:rPr>
          <w:rFonts w:ascii="Times New Roman" w:eastAsia="方正书宋简体" w:hAnsi="Times New Roman" w:cs="Times New Roman" w:hint="eastAsia"/>
          <w:szCs w:val="21"/>
        </w:rPr>
        <w:t>建筑节能工程施工质量验收标准</w:t>
      </w:r>
      <w:r>
        <w:rPr>
          <w:rFonts w:ascii="Times New Roman" w:eastAsia="方正书宋简体" w:hAnsi="Times New Roman" w:cs="Times New Roman"/>
          <w:szCs w:val="21"/>
        </w:rPr>
        <w:t>》</w:t>
      </w:r>
      <w:r>
        <w:rPr>
          <w:rFonts w:ascii="Times New Roman" w:eastAsia="方正书宋简体" w:hAnsi="Times New Roman" w:cs="Times New Roman" w:hint="eastAsia"/>
          <w:szCs w:val="21"/>
        </w:rPr>
        <w:t>GB 50411</w:t>
      </w:r>
      <w:r>
        <w:rPr>
          <w:rFonts w:ascii="Times New Roman" w:eastAsia="方正书宋简体" w:hAnsi="Times New Roman" w:cs="Times New Roman"/>
          <w:szCs w:val="21"/>
        </w:rPr>
        <w:t>的规定，</w:t>
      </w:r>
      <w:proofErr w:type="gramStart"/>
      <w:r>
        <w:rPr>
          <w:rFonts w:ascii="Times New Roman" w:eastAsia="方正书宋简体" w:hAnsi="Times New Roman" w:cs="Times New Roman"/>
          <w:szCs w:val="21"/>
        </w:rPr>
        <w:t>采用钻芯检验</w:t>
      </w:r>
      <w:proofErr w:type="gramEnd"/>
      <w:r>
        <w:rPr>
          <w:rFonts w:ascii="Times New Roman" w:eastAsia="方正书宋简体" w:hAnsi="Times New Roman" w:cs="Times New Roman"/>
          <w:szCs w:val="21"/>
        </w:rPr>
        <w:t>法检查。</w:t>
      </w:r>
    </w:p>
    <w:p w:rsidR="00716905" w:rsidRDefault="006C2C31">
      <w:pPr>
        <w:spacing w:before="75" w:line="360" w:lineRule="exact"/>
        <w:rPr>
          <w:rFonts w:ascii="楷体" w:eastAsia="楷体" w:hAnsi="楷体"/>
          <w:sz w:val="18"/>
          <w:szCs w:val="24"/>
        </w:rPr>
      </w:pPr>
      <w:r>
        <w:rPr>
          <w:rFonts w:hint="eastAsia"/>
          <w:b/>
          <w:sz w:val="18"/>
        </w:rPr>
        <w:t>【</w:t>
      </w:r>
      <w:r>
        <w:rPr>
          <w:rFonts w:ascii="黑体" w:eastAsia="黑体" w:hAnsi="黑体" w:hint="eastAsia"/>
          <w:b/>
          <w:sz w:val="18"/>
        </w:rPr>
        <w:t>条文说明</w:t>
      </w:r>
      <w:r>
        <w:rPr>
          <w:rFonts w:hint="eastAsia"/>
          <w:b/>
          <w:sz w:val="18"/>
        </w:rPr>
        <w:t>】</w:t>
      </w:r>
    </w:p>
    <w:p w:rsidR="00716905" w:rsidRDefault="006C2C31">
      <w:pPr>
        <w:spacing w:before="75" w:line="360" w:lineRule="exact"/>
        <w:ind w:firstLineChars="200" w:firstLine="360"/>
        <w:rPr>
          <w:rFonts w:ascii="Times New Roman" w:eastAsia="方正书宋简体" w:hAnsi="Times New Roman" w:cs="Times New Roman"/>
          <w:szCs w:val="21"/>
        </w:rPr>
      </w:pPr>
      <w:r>
        <w:rPr>
          <w:rFonts w:ascii="楷体" w:eastAsia="楷体" w:hAnsi="楷体" w:hint="eastAsia"/>
          <w:sz w:val="18"/>
          <w:szCs w:val="24"/>
        </w:rPr>
        <w:lastRenderedPageBreak/>
        <w:t>在保温材料种类已确定的条件下，保温层厚度可直接影响到是否达到节能设计要求。</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3  </w:t>
      </w:r>
      <w:r>
        <w:rPr>
          <w:rFonts w:ascii="Times New Roman" w:eastAsia="方正书宋简体" w:hAnsi="Times New Roman" w:cs="Times New Roman"/>
          <w:szCs w:val="21"/>
        </w:rPr>
        <w:t>复合板内保温系统、有机保温板内保温系统和无机保温板内保温系统保温板粘贴面积应符合本标准规定。</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检查方法：现场测量。</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4  </w:t>
      </w:r>
      <w:r>
        <w:rPr>
          <w:rFonts w:ascii="Times New Roman" w:eastAsia="方正书宋简体" w:hAnsi="Times New Roman" w:cs="Times New Roman"/>
          <w:szCs w:val="21"/>
        </w:rPr>
        <w:t>复合板内保温系统、有机保温板内保温系统和无机保温板内保温系统，保温板与基层墙体拉伸粘结强度不得小于</w:t>
      </w:r>
      <w:r>
        <w:rPr>
          <w:rFonts w:ascii="Times New Roman" w:eastAsia="方正书宋简体" w:hAnsi="Times New Roman" w:cs="Times New Roman"/>
          <w:szCs w:val="21"/>
        </w:rPr>
        <w:t>0.10MPa</w:t>
      </w:r>
      <w:r>
        <w:rPr>
          <w:rFonts w:ascii="Times New Roman" w:eastAsia="方正书宋简体" w:hAnsi="Times New Roman" w:cs="Times New Roman"/>
          <w:szCs w:val="21"/>
        </w:rPr>
        <w:t>，并且应为保温板破坏。</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检查方法：按</w:t>
      </w:r>
      <w:proofErr w:type="gramStart"/>
      <w:r>
        <w:rPr>
          <w:rFonts w:ascii="Times New Roman" w:eastAsia="方正书宋简体" w:hAnsi="Times New Roman" w:cs="Times New Roman"/>
          <w:szCs w:val="21"/>
        </w:rPr>
        <w:t>现行行业</w:t>
      </w:r>
      <w:proofErr w:type="gramEnd"/>
      <w:r>
        <w:rPr>
          <w:rFonts w:ascii="Times New Roman" w:eastAsia="方正书宋简体" w:hAnsi="Times New Roman" w:cs="Times New Roman"/>
          <w:szCs w:val="21"/>
        </w:rPr>
        <w:t>标准《建筑工程饰面砖粘结强度检验标准》</w:t>
      </w:r>
      <w:r>
        <w:rPr>
          <w:rFonts w:ascii="Times New Roman" w:eastAsia="方正书宋简体" w:hAnsi="Times New Roman" w:cs="Times New Roman"/>
          <w:szCs w:val="21"/>
        </w:rPr>
        <w:t>JGJ 110</w:t>
      </w:r>
      <w:r>
        <w:rPr>
          <w:rFonts w:ascii="Times New Roman" w:eastAsia="方正书宋简体" w:hAnsi="Times New Roman" w:cs="Times New Roman"/>
          <w:szCs w:val="21"/>
        </w:rPr>
        <w:t>的规定现场检验，试样尺寸应为</w:t>
      </w:r>
      <w:r>
        <w:rPr>
          <w:rFonts w:ascii="Times New Roman" w:eastAsia="方正书宋简体" w:hAnsi="Times New Roman" w:cs="Times New Roman"/>
          <w:szCs w:val="21"/>
        </w:rPr>
        <w:t>10</w:t>
      </w:r>
      <w:r>
        <w:rPr>
          <w:rFonts w:ascii="Times New Roman" w:eastAsia="方正书宋简体" w:hAnsi="Times New Roman" w:cs="Times New Roman"/>
          <w:szCs w:val="21"/>
        </w:rPr>
        <w:t>0mm×100mm</w:t>
      </w:r>
      <w:r>
        <w:rPr>
          <w:rFonts w:ascii="Times New Roman" w:eastAsia="方正书宋简体" w:hAnsi="Times New Roman" w:cs="Times New Roman"/>
          <w:szCs w:val="21"/>
        </w:rPr>
        <w:t>。</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8  </w:t>
      </w:r>
      <w:r>
        <w:rPr>
          <w:rFonts w:ascii="Times New Roman" w:eastAsia="方正书宋简体" w:hAnsi="Times New Roman" w:cs="Times New Roman"/>
          <w:szCs w:val="21"/>
        </w:rPr>
        <w:t>当设计要求在墙体内设置隔汽层时，隔汽层的位置、使用的材料及构造做法应符合设计要求和有关标准的规定。隔汽层应完整、严密，穿透隔汽层处应采取密封措施。</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检验方法：对照设计观察检查；核查质量证明文件和隐蔽工</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程验收记录。</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2.</w:t>
      </w:r>
      <w:r>
        <w:rPr>
          <w:rFonts w:ascii="Times New Roman" w:hAnsi="Times New Roman" w:cs="Times New Roman"/>
          <w:b/>
          <w:szCs w:val="21"/>
        </w:rPr>
        <w:sym w:font="Symbol" w:char="F020"/>
      </w:r>
      <w:r>
        <w:rPr>
          <w:rFonts w:ascii="Times New Roman" w:hAnsi="Times New Roman" w:cs="Times New Roman"/>
          <w:b/>
          <w:szCs w:val="21"/>
        </w:rPr>
        <w:t xml:space="preserve">9  </w:t>
      </w:r>
      <w:r>
        <w:rPr>
          <w:rFonts w:ascii="Times New Roman" w:eastAsia="方正书宋简体" w:hAnsi="Times New Roman" w:cs="Times New Roman"/>
          <w:szCs w:val="21"/>
        </w:rPr>
        <w:t>热桥部位的处理应符合设计和本标准的要求。</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检验方法：对照设计和施工方案观察检查；检查隐蔽工程验收记录。</w:t>
      </w:r>
    </w:p>
    <w:p w:rsidR="00716905" w:rsidRDefault="006C2C31">
      <w:pPr>
        <w:pStyle w:val="B2"/>
        <w:rPr>
          <w:bCs w:val="0"/>
          <w:color w:val="auto"/>
        </w:rPr>
      </w:pPr>
      <w:bookmarkStart w:id="75" w:name="_Toc209781901"/>
      <w:r>
        <w:rPr>
          <w:bCs w:val="0"/>
          <w:color w:val="auto"/>
        </w:rPr>
        <w:t xml:space="preserve">7.3  </w:t>
      </w:r>
      <w:proofErr w:type="gramStart"/>
      <w:r>
        <w:rPr>
          <w:bCs w:val="0"/>
          <w:color w:val="auto"/>
        </w:rPr>
        <w:t>一</w:t>
      </w:r>
      <w:proofErr w:type="gramEnd"/>
      <w:r>
        <w:rPr>
          <w:rFonts w:hint="eastAsia"/>
          <w:bCs w:val="0"/>
          <w:color w:val="auto"/>
        </w:rPr>
        <w:t xml:space="preserve"> </w:t>
      </w:r>
      <w:r>
        <w:rPr>
          <w:bCs w:val="0"/>
          <w:color w:val="auto"/>
        </w:rPr>
        <w:t>般</w:t>
      </w:r>
      <w:r>
        <w:rPr>
          <w:rFonts w:hint="eastAsia"/>
          <w:bCs w:val="0"/>
          <w:color w:val="auto"/>
        </w:rPr>
        <w:t xml:space="preserve"> </w:t>
      </w:r>
      <w:r>
        <w:rPr>
          <w:bCs w:val="0"/>
          <w:color w:val="auto"/>
        </w:rPr>
        <w:t>项</w:t>
      </w:r>
      <w:r>
        <w:rPr>
          <w:rFonts w:hint="eastAsia"/>
          <w:bCs w:val="0"/>
          <w:color w:val="auto"/>
        </w:rPr>
        <w:t xml:space="preserve"> </w:t>
      </w:r>
      <w:r>
        <w:rPr>
          <w:bCs w:val="0"/>
          <w:color w:val="auto"/>
        </w:rPr>
        <w:t>目</w:t>
      </w:r>
      <w:bookmarkEnd w:id="75"/>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 xml:space="preserve">1  </w:t>
      </w:r>
      <w:r>
        <w:rPr>
          <w:rFonts w:ascii="Times New Roman" w:eastAsia="方正书宋简体" w:hAnsi="Times New Roman" w:cs="Times New Roman"/>
          <w:szCs w:val="21"/>
        </w:rPr>
        <w:t>内保温工程的饰面层施工质量应符合现行国家标准《建筑装饰装修工程质量验收规范》</w:t>
      </w:r>
      <w:r>
        <w:rPr>
          <w:rFonts w:ascii="Times New Roman" w:eastAsia="方正书宋简体" w:hAnsi="Times New Roman" w:cs="Times New Roman"/>
          <w:szCs w:val="21"/>
        </w:rPr>
        <w:t xml:space="preserve">GB </w:t>
      </w:r>
      <w:r>
        <w:rPr>
          <w:rFonts w:ascii="Times New Roman" w:eastAsia="方正书宋简体" w:hAnsi="Times New Roman" w:cs="Times New Roman"/>
          <w:szCs w:val="21"/>
        </w:rPr>
        <w:t>50210</w:t>
      </w:r>
      <w:r>
        <w:rPr>
          <w:rFonts w:ascii="Times New Roman" w:eastAsia="方正书宋简体" w:hAnsi="Times New Roman" w:cs="Times New Roman"/>
          <w:szCs w:val="21"/>
        </w:rPr>
        <w:t>的有关规定。</w:t>
      </w:r>
    </w:p>
    <w:p w:rsidR="00716905" w:rsidRDefault="006C2C31">
      <w:pPr>
        <w:spacing w:before="75" w:line="360" w:lineRule="exact"/>
        <w:rPr>
          <w:rFonts w:ascii="楷体" w:eastAsia="楷体" w:hAnsi="楷体"/>
          <w:sz w:val="18"/>
          <w:szCs w:val="24"/>
        </w:rPr>
      </w:pPr>
      <w:r>
        <w:rPr>
          <w:rFonts w:hint="eastAsia"/>
          <w:b/>
          <w:sz w:val="18"/>
        </w:rPr>
        <w:lastRenderedPageBreak/>
        <w:t>【</w:t>
      </w:r>
      <w:r>
        <w:rPr>
          <w:rFonts w:ascii="黑体" w:eastAsia="黑体" w:hAnsi="黑体" w:hint="eastAsia"/>
          <w:b/>
          <w:sz w:val="18"/>
        </w:rPr>
        <w:t>条文说明</w:t>
      </w:r>
      <w:r>
        <w:rPr>
          <w:rFonts w:hint="eastAsia"/>
          <w:b/>
          <w:sz w:val="18"/>
        </w:rPr>
        <w:t>】</w:t>
      </w:r>
    </w:p>
    <w:p w:rsidR="00716905" w:rsidRDefault="006C2C31">
      <w:pPr>
        <w:spacing w:before="75" w:line="360" w:lineRule="exact"/>
        <w:ind w:firstLineChars="200" w:firstLine="360"/>
        <w:rPr>
          <w:rFonts w:ascii="Times New Roman" w:eastAsia="方正书宋简体" w:hAnsi="Times New Roman" w:cs="Times New Roman"/>
          <w:szCs w:val="21"/>
        </w:rPr>
      </w:pPr>
      <w:r>
        <w:rPr>
          <w:rFonts w:ascii="楷体" w:eastAsia="楷体" w:hAnsi="楷体" w:hint="eastAsia"/>
          <w:sz w:val="18"/>
          <w:szCs w:val="24"/>
        </w:rPr>
        <w:t>有机保温板内保温系统和无机保温板内保温系统抹面层和</w:t>
      </w:r>
      <w:proofErr w:type="gramStart"/>
      <w:r>
        <w:rPr>
          <w:rFonts w:ascii="楷体" w:eastAsia="楷体" w:hAnsi="楷体" w:hint="eastAsia"/>
          <w:sz w:val="18"/>
          <w:szCs w:val="24"/>
        </w:rPr>
        <w:t>饰面层</w:t>
      </w:r>
      <w:proofErr w:type="gramEnd"/>
      <w:r>
        <w:rPr>
          <w:rFonts w:ascii="楷体" w:eastAsia="楷体" w:hAnsi="楷体" w:hint="eastAsia"/>
          <w:sz w:val="18"/>
          <w:szCs w:val="24"/>
        </w:rPr>
        <w:t>尺寸偏差取决于基层和保温板粘贴的尺寸偏差。由于抹面层和</w:t>
      </w:r>
      <w:proofErr w:type="gramStart"/>
      <w:r>
        <w:rPr>
          <w:rFonts w:ascii="楷体" w:eastAsia="楷体" w:hAnsi="楷体" w:hint="eastAsia"/>
          <w:sz w:val="18"/>
          <w:szCs w:val="24"/>
        </w:rPr>
        <w:t>饰面层</w:t>
      </w:r>
      <w:proofErr w:type="gramEnd"/>
      <w:r>
        <w:rPr>
          <w:rFonts w:ascii="楷体" w:eastAsia="楷体" w:hAnsi="楷体" w:hint="eastAsia"/>
          <w:sz w:val="18"/>
          <w:szCs w:val="24"/>
        </w:rPr>
        <w:t>厚度较薄，只有当保温板尺寸偏差符合《建筑装饰</w:t>
      </w:r>
      <w:r>
        <w:rPr>
          <w:rFonts w:ascii="楷体" w:eastAsia="楷体" w:hAnsi="楷体" w:hint="eastAsia"/>
          <w:sz w:val="18"/>
          <w:szCs w:val="24"/>
        </w:rPr>
        <w:t xml:space="preserve"> </w:t>
      </w:r>
      <w:r>
        <w:rPr>
          <w:rFonts w:ascii="楷体" w:eastAsia="楷体" w:hAnsi="楷体" w:hint="eastAsia"/>
          <w:sz w:val="18"/>
          <w:szCs w:val="24"/>
        </w:rPr>
        <w:t>装修工程质量验收规范》</w:t>
      </w:r>
      <w:r>
        <w:rPr>
          <w:rFonts w:ascii="楷体" w:eastAsia="楷体" w:hAnsi="楷体" w:hint="eastAsia"/>
          <w:sz w:val="18"/>
          <w:szCs w:val="24"/>
        </w:rPr>
        <w:t>GB 50210</w:t>
      </w:r>
      <w:r>
        <w:rPr>
          <w:rFonts w:ascii="楷体" w:eastAsia="楷体" w:hAnsi="楷体" w:hint="eastAsia"/>
          <w:sz w:val="18"/>
          <w:szCs w:val="24"/>
        </w:rPr>
        <w:t>规定时，才能做到抹面层和</w:t>
      </w:r>
      <w:proofErr w:type="gramStart"/>
      <w:r>
        <w:rPr>
          <w:rFonts w:ascii="楷体" w:eastAsia="楷体" w:hAnsi="楷体" w:hint="eastAsia"/>
          <w:sz w:val="18"/>
          <w:szCs w:val="24"/>
        </w:rPr>
        <w:t>饰面层</w:t>
      </w:r>
      <w:proofErr w:type="gramEnd"/>
      <w:r>
        <w:rPr>
          <w:rFonts w:ascii="楷体" w:eastAsia="楷体" w:hAnsi="楷体" w:hint="eastAsia"/>
          <w:sz w:val="18"/>
          <w:szCs w:val="24"/>
        </w:rPr>
        <w:t>尺寸偏差符合规定。保温板的尺寸偏差又与基层有关，内</w:t>
      </w:r>
      <w:r>
        <w:rPr>
          <w:rFonts w:ascii="楷体" w:eastAsia="楷体" w:hAnsi="楷体" w:hint="eastAsia"/>
          <w:sz w:val="18"/>
          <w:szCs w:val="24"/>
        </w:rPr>
        <w:t xml:space="preserve"> </w:t>
      </w:r>
      <w:r>
        <w:rPr>
          <w:rFonts w:ascii="楷体" w:eastAsia="楷体" w:hAnsi="楷体" w:hint="eastAsia"/>
          <w:sz w:val="18"/>
          <w:szCs w:val="24"/>
        </w:rPr>
        <w:t>保温工程的施工应在基层施工质量验收合格后进行</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 xml:space="preserve">2  </w:t>
      </w:r>
      <w:r>
        <w:rPr>
          <w:rFonts w:ascii="Times New Roman" w:eastAsia="方正书宋简体" w:hAnsi="Times New Roman" w:cs="Times New Roman"/>
          <w:szCs w:val="21"/>
        </w:rPr>
        <w:t>抹面层厚度应符合本标准要求。</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检查方法：插针法检查。</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 xml:space="preserve">3  </w:t>
      </w:r>
      <w:r>
        <w:rPr>
          <w:rFonts w:ascii="Times New Roman" w:eastAsia="方正书宋简体" w:hAnsi="Times New Roman" w:cs="Times New Roman"/>
          <w:szCs w:val="21"/>
        </w:rPr>
        <w:t>内保温系统抗冲击性应符合本标准规定。</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检查方法：按</w:t>
      </w:r>
      <w:proofErr w:type="gramStart"/>
      <w:r>
        <w:rPr>
          <w:rFonts w:ascii="Times New Roman" w:eastAsia="方正书宋简体" w:hAnsi="Times New Roman" w:cs="Times New Roman"/>
          <w:szCs w:val="21"/>
        </w:rPr>
        <w:t>现行行</w:t>
      </w:r>
      <w:r>
        <w:rPr>
          <w:rFonts w:ascii="Times New Roman" w:eastAsia="方正书宋简体" w:hAnsi="Times New Roman" w:cs="Times New Roman"/>
          <w:szCs w:val="21"/>
        </w:rPr>
        <w:t>业</w:t>
      </w:r>
      <w:proofErr w:type="gramEnd"/>
      <w:r>
        <w:rPr>
          <w:rFonts w:ascii="Times New Roman" w:eastAsia="方正书宋简体" w:hAnsi="Times New Roman" w:cs="Times New Roman"/>
          <w:szCs w:val="21"/>
        </w:rPr>
        <w:t>标准《外墙内保温板》</w:t>
      </w:r>
      <w:r>
        <w:rPr>
          <w:rFonts w:ascii="Times New Roman" w:eastAsia="方正书宋简体" w:hAnsi="Times New Roman" w:cs="Times New Roman"/>
          <w:szCs w:val="21"/>
        </w:rPr>
        <w:t>JG/T 159</w:t>
      </w:r>
      <w:r>
        <w:rPr>
          <w:rFonts w:ascii="Times New Roman" w:eastAsia="方正书宋简体" w:hAnsi="Times New Roman" w:cs="Times New Roman"/>
          <w:szCs w:val="21"/>
        </w:rPr>
        <w:t>的规定检验。</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 xml:space="preserve">4  </w:t>
      </w:r>
      <w:r>
        <w:rPr>
          <w:rFonts w:ascii="Times New Roman" w:eastAsia="方正书宋简体" w:hAnsi="Times New Roman" w:cs="Times New Roman"/>
          <w:szCs w:val="21"/>
        </w:rPr>
        <w:t>当采用</w:t>
      </w:r>
      <w:proofErr w:type="gramStart"/>
      <w:r>
        <w:rPr>
          <w:rFonts w:ascii="Times New Roman" w:eastAsia="方正书宋简体" w:hAnsi="Times New Roman" w:cs="Times New Roman"/>
          <w:szCs w:val="21"/>
        </w:rPr>
        <w:t>增强网</w:t>
      </w:r>
      <w:proofErr w:type="gramEnd"/>
      <w:r>
        <w:rPr>
          <w:rFonts w:ascii="Times New Roman" w:eastAsia="方正书宋简体" w:hAnsi="Times New Roman" w:cs="Times New Roman"/>
          <w:szCs w:val="21"/>
        </w:rPr>
        <w:t>作为防止开裂的措施时，</w:t>
      </w:r>
      <w:proofErr w:type="gramStart"/>
      <w:r>
        <w:rPr>
          <w:rFonts w:ascii="Times New Roman" w:eastAsia="方正书宋简体" w:hAnsi="Times New Roman" w:cs="Times New Roman"/>
          <w:szCs w:val="21"/>
        </w:rPr>
        <w:t>增强网</w:t>
      </w:r>
      <w:proofErr w:type="gramEnd"/>
      <w:r>
        <w:rPr>
          <w:rFonts w:ascii="Times New Roman" w:eastAsia="方正书宋简体" w:hAnsi="Times New Roman" w:cs="Times New Roman"/>
          <w:szCs w:val="21"/>
        </w:rPr>
        <w:t>的铺贴和搭接应符合设计和施工方案的要求。抹面胶浆抹压应密实，</w:t>
      </w:r>
      <w:proofErr w:type="gramStart"/>
      <w:r>
        <w:rPr>
          <w:rFonts w:ascii="Times New Roman" w:eastAsia="方正书宋简体" w:hAnsi="Times New Roman" w:cs="Times New Roman"/>
          <w:szCs w:val="21"/>
        </w:rPr>
        <w:t>不</w:t>
      </w:r>
      <w:proofErr w:type="gramEnd"/>
      <w:r>
        <w:rPr>
          <w:rFonts w:ascii="Times New Roman" w:eastAsia="方正书宋简体" w:hAnsi="Times New Roman" w:cs="Times New Roman"/>
          <w:szCs w:val="21"/>
        </w:rPr>
        <w:t>得空鼓，</w:t>
      </w:r>
      <w:proofErr w:type="gramStart"/>
      <w:r>
        <w:rPr>
          <w:rFonts w:ascii="Times New Roman" w:eastAsia="方正书宋简体" w:hAnsi="Times New Roman" w:cs="Times New Roman"/>
          <w:szCs w:val="21"/>
        </w:rPr>
        <w:t>增强网不得</w:t>
      </w:r>
      <w:proofErr w:type="gramEnd"/>
      <w:r>
        <w:rPr>
          <w:rFonts w:ascii="Times New Roman" w:eastAsia="方正书宋简体" w:hAnsi="Times New Roman" w:cs="Times New Roman"/>
          <w:szCs w:val="21"/>
        </w:rPr>
        <w:t>皱褶、外露。</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检验方法：观察检查；核查隐蔽工程验收记录。</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 xml:space="preserve">5  </w:t>
      </w:r>
      <w:r>
        <w:rPr>
          <w:rFonts w:ascii="Times New Roman" w:eastAsia="方正书宋简体" w:hAnsi="Times New Roman" w:cs="Times New Roman"/>
          <w:szCs w:val="21"/>
        </w:rPr>
        <w:t>复合板之间及龙骨固定系统面板之间的接缝方法应符合施工方案要求，复合板接缝应平整严密。</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检验方法：观察检查。</w:t>
      </w:r>
    </w:p>
    <w:p w:rsidR="00716905" w:rsidRDefault="006C2C31">
      <w:pPr>
        <w:spacing w:before="75" w:line="360" w:lineRule="exact"/>
        <w:rPr>
          <w:rFonts w:ascii="Times New Roman" w:eastAsia="方正书宋简体" w:hAnsi="Times New Roman" w:cs="Times New Roman"/>
          <w:szCs w:val="21"/>
        </w:rPr>
      </w:pPr>
      <w:r>
        <w:rPr>
          <w:rFonts w:ascii="Times New Roman" w:hAnsi="Times New Roman" w:cs="Times New Roman"/>
          <w:b/>
          <w:szCs w:val="21"/>
        </w:rPr>
        <w:t>7.</w:t>
      </w:r>
      <w:r>
        <w:rPr>
          <w:rFonts w:ascii="Times New Roman" w:hAnsi="Times New Roman" w:cs="Times New Roman"/>
          <w:b/>
          <w:szCs w:val="21"/>
        </w:rPr>
        <w:sym w:font="Symbol" w:char="F020"/>
      </w:r>
      <w:r>
        <w:rPr>
          <w:rFonts w:ascii="Times New Roman" w:hAnsi="Times New Roman" w:cs="Times New Roman"/>
          <w:b/>
          <w:szCs w:val="21"/>
        </w:rPr>
        <w:t>3.</w:t>
      </w:r>
      <w:r>
        <w:rPr>
          <w:rFonts w:ascii="Times New Roman" w:hAnsi="Times New Roman" w:cs="Times New Roman"/>
          <w:b/>
          <w:szCs w:val="21"/>
        </w:rPr>
        <w:sym w:font="Symbol" w:char="F020"/>
      </w:r>
      <w:r>
        <w:rPr>
          <w:rFonts w:ascii="Times New Roman" w:hAnsi="Times New Roman" w:cs="Times New Roman"/>
          <w:b/>
          <w:szCs w:val="21"/>
        </w:rPr>
        <w:t xml:space="preserve">6  </w:t>
      </w:r>
      <w:r>
        <w:rPr>
          <w:rFonts w:ascii="Times New Roman" w:eastAsia="方正书宋简体" w:hAnsi="Times New Roman" w:cs="Times New Roman"/>
          <w:szCs w:val="21"/>
        </w:rPr>
        <w:t>墙体上易碰撞的阳角、门窗洞口及不同材料基体的交接处等特殊部位，抹面层的加强措施和</w:t>
      </w:r>
      <w:proofErr w:type="gramStart"/>
      <w:r>
        <w:rPr>
          <w:rFonts w:ascii="Times New Roman" w:eastAsia="方正书宋简体" w:hAnsi="Times New Roman" w:cs="Times New Roman"/>
          <w:szCs w:val="21"/>
        </w:rPr>
        <w:t>增强网</w:t>
      </w:r>
      <w:proofErr w:type="gramEnd"/>
      <w:r>
        <w:rPr>
          <w:rFonts w:ascii="Times New Roman" w:eastAsia="方正书宋简体" w:hAnsi="Times New Roman" w:cs="Times New Roman"/>
          <w:szCs w:val="21"/>
        </w:rPr>
        <w:t>做法，应符合设计和施工方案的要求。</w:t>
      </w:r>
    </w:p>
    <w:p w:rsidR="00716905" w:rsidRDefault="006C2C31">
      <w:pPr>
        <w:spacing w:before="75" w:line="360" w:lineRule="exact"/>
        <w:ind w:firstLineChars="200" w:firstLine="420"/>
        <w:rPr>
          <w:rFonts w:ascii="Times New Roman" w:eastAsia="方正书宋简体" w:hAnsi="Times New Roman" w:cs="Times New Roman"/>
          <w:szCs w:val="21"/>
        </w:rPr>
      </w:pPr>
      <w:r>
        <w:rPr>
          <w:rFonts w:ascii="Times New Roman" w:eastAsia="方正书宋简体" w:hAnsi="Times New Roman" w:cs="Times New Roman"/>
          <w:szCs w:val="21"/>
        </w:rPr>
        <w:t>检验方法：观察检查；核查隐蔽工程验收记录。</w:t>
      </w:r>
    </w:p>
    <w:p w:rsidR="00716905" w:rsidRDefault="006C2C31">
      <w:pPr>
        <w:pStyle w:val="11"/>
        <w:spacing w:before="312" w:after="624"/>
        <w:rPr>
          <w:b w:val="0"/>
          <w:bCs/>
          <w:lang w:val="en-US"/>
        </w:rPr>
      </w:pPr>
      <w:bookmarkStart w:id="76" w:name="_Toc209781902"/>
      <w:bookmarkStart w:id="77" w:name="_Toc117758352"/>
      <w:r>
        <w:rPr>
          <w:b w:val="0"/>
          <w:bCs/>
          <w:lang w:val="en-US"/>
        </w:rPr>
        <w:lastRenderedPageBreak/>
        <w:t>本标准用词说明</w:t>
      </w:r>
      <w:bookmarkEnd w:id="76"/>
      <w:bookmarkEnd w:id="77"/>
    </w:p>
    <w:p w:rsidR="00716905" w:rsidRDefault="006C2C31">
      <w:pPr>
        <w:topLinePunct/>
        <w:adjustRightInd w:val="0"/>
        <w:snapToGrid w:val="0"/>
        <w:spacing w:line="340" w:lineRule="atLeast"/>
        <w:ind w:firstLineChars="200" w:firstLine="422"/>
        <w:rPr>
          <w:rFonts w:ascii="Times New Roman" w:eastAsia="方正书宋简体" w:hAnsi="Times New Roman" w:cs="Times New Roman"/>
          <w:szCs w:val="21"/>
        </w:rPr>
      </w:pPr>
      <w:r>
        <w:rPr>
          <w:rFonts w:ascii="Times New Roman" w:eastAsia="方正书宋简体" w:hAnsi="Times New Roman" w:cs="Times New Roman"/>
          <w:b/>
          <w:szCs w:val="21"/>
        </w:rPr>
        <w:t>1</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为便于在执行本标准条文时区别对待，对要求严格程度不同的用词说明如下：</w:t>
      </w:r>
    </w:p>
    <w:p w:rsidR="00716905" w:rsidRDefault="006C2C31">
      <w:pPr>
        <w:topLinePunct/>
        <w:adjustRightInd w:val="0"/>
        <w:snapToGrid w:val="0"/>
        <w:spacing w:line="340" w:lineRule="atLeast"/>
        <w:ind w:firstLineChars="350" w:firstLine="738"/>
        <w:rPr>
          <w:rFonts w:ascii="Times New Roman" w:eastAsia="方正书宋简体" w:hAnsi="Times New Roman" w:cs="Times New Roman"/>
          <w:szCs w:val="21"/>
        </w:rPr>
      </w:pPr>
      <w:r>
        <w:rPr>
          <w:rFonts w:ascii="Times New Roman" w:eastAsia="方正书宋简体" w:hAnsi="Times New Roman" w:cs="Times New Roman"/>
          <w:b/>
          <w:szCs w:val="21"/>
        </w:rPr>
        <w:t>1</w:t>
      </w:r>
      <w:r>
        <w:rPr>
          <w:rFonts w:ascii="Times New Roman" w:eastAsia="方正书宋简体" w:hAnsi="Times New Roman" w:cs="Times New Roman"/>
          <w:b/>
          <w:szCs w:val="21"/>
        </w:rPr>
        <w:t>）</w:t>
      </w:r>
      <w:r>
        <w:rPr>
          <w:rFonts w:ascii="Times New Roman" w:eastAsia="方正书宋简体" w:hAnsi="Times New Roman" w:cs="Times New Roman"/>
          <w:szCs w:val="21"/>
        </w:rPr>
        <w:t>表示很严格，非这样做不可的：</w:t>
      </w:r>
    </w:p>
    <w:p w:rsidR="00716905" w:rsidRDefault="006C2C31">
      <w:pPr>
        <w:topLinePunct/>
        <w:adjustRightInd w:val="0"/>
        <w:snapToGrid w:val="0"/>
        <w:spacing w:line="340" w:lineRule="atLeast"/>
        <w:ind w:firstLineChars="500" w:firstLine="1050"/>
        <w:rPr>
          <w:rFonts w:ascii="Times New Roman" w:eastAsia="方正书宋简体" w:hAnsi="Times New Roman" w:cs="Times New Roman"/>
          <w:szCs w:val="21"/>
        </w:rPr>
      </w:pPr>
      <w:r>
        <w:rPr>
          <w:rFonts w:ascii="Times New Roman" w:eastAsia="方正书宋简体" w:hAnsi="Times New Roman" w:cs="Times New Roman"/>
          <w:szCs w:val="21"/>
        </w:rPr>
        <w:t>正面</w:t>
      </w:r>
      <w:proofErr w:type="gramStart"/>
      <w:r>
        <w:rPr>
          <w:rFonts w:ascii="Times New Roman" w:eastAsia="方正书宋简体" w:hAnsi="Times New Roman" w:cs="Times New Roman"/>
          <w:szCs w:val="21"/>
        </w:rPr>
        <w:t>词采用</w:t>
      </w:r>
      <w:proofErr w:type="gramEnd"/>
      <w:r>
        <w:rPr>
          <w:rFonts w:ascii="Times New Roman" w:eastAsia="方正书宋简体" w:hAnsi="Times New Roman" w:cs="Times New Roman"/>
          <w:szCs w:val="21"/>
        </w:rPr>
        <w:t>“</w:t>
      </w:r>
      <w:r>
        <w:rPr>
          <w:rFonts w:ascii="Times New Roman" w:eastAsia="方正书宋简体" w:hAnsi="Times New Roman" w:cs="Times New Roman"/>
          <w:szCs w:val="21"/>
        </w:rPr>
        <w:t>必须</w:t>
      </w:r>
      <w:r>
        <w:rPr>
          <w:rFonts w:ascii="Times New Roman" w:eastAsia="方正书宋简体" w:hAnsi="Times New Roman" w:cs="Times New Roman"/>
          <w:szCs w:val="21"/>
        </w:rPr>
        <w:t>”</w:t>
      </w:r>
      <w:r>
        <w:rPr>
          <w:rFonts w:ascii="Times New Roman" w:eastAsia="方正书宋简体" w:hAnsi="Times New Roman" w:cs="Times New Roman"/>
          <w:szCs w:val="21"/>
        </w:rPr>
        <w:t>，反面</w:t>
      </w:r>
      <w:proofErr w:type="gramStart"/>
      <w:r>
        <w:rPr>
          <w:rFonts w:ascii="Times New Roman" w:eastAsia="方正书宋简体" w:hAnsi="Times New Roman" w:cs="Times New Roman"/>
          <w:szCs w:val="21"/>
        </w:rPr>
        <w:t>词采用</w:t>
      </w:r>
      <w:proofErr w:type="gramEnd"/>
      <w:r>
        <w:rPr>
          <w:rFonts w:ascii="Times New Roman" w:eastAsia="方正书宋简体" w:hAnsi="Times New Roman" w:cs="Times New Roman"/>
          <w:szCs w:val="21"/>
        </w:rPr>
        <w:t>“</w:t>
      </w:r>
      <w:r>
        <w:rPr>
          <w:rFonts w:ascii="Times New Roman" w:eastAsia="方正书宋简体" w:hAnsi="Times New Roman" w:cs="Times New Roman"/>
          <w:szCs w:val="21"/>
        </w:rPr>
        <w:t>严禁</w:t>
      </w:r>
      <w:r>
        <w:rPr>
          <w:rFonts w:ascii="Times New Roman" w:eastAsia="方正书宋简体" w:hAnsi="Times New Roman" w:cs="Times New Roman"/>
          <w:szCs w:val="21"/>
        </w:rPr>
        <w:t>”</w:t>
      </w:r>
      <w:r>
        <w:rPr>
          <w:rFonts w:ascii="Times New Roman" w:eastAsia="方正书宋简体" w:hAnsi="Times New Roman" w:cs="Times New Roman"/>
          <w:szCs w:val="21"/>
        </w:rPr>
        <w:t>；</w:t>
      </w:r>
    </w:p>
    <w:p w:rsidR="00716905" w:rsidRDefault="006C2C31">
      <w:pPr>
        <w:topLinePunct/>
        <w:adjustRightInd w:val="0"/>
        <w:snapToGrid w:val="0"/>
        <w:spacing w:line="340" w:lineRule="atLeast"/>
        <w:ind w:firstLineChars="350" w:firstLine="738"/>
        <w:rPr>
          <w:rFonts w:ascii="Times New Roman" w:eastAsia="方正书宋简体" w:hAnsi="Times New Roman" w:cs="Times New Roman"/>
          <w:szCs w:val="21"/>
        </w:rPr>
      </w:pPr>
      <w:r>
        <w:rPr>
          <w:rFonts w:ascii="Times New Roman" w:eastAsia="方正书宋简体" w:hAnsi="Times New Roman" w:cs="Times New Roman"/>
          <w:b/>
          <w:szCs w:val="21"/>
        </w:rPr>
        <w:t>2</w:t>
      </w:r>
      <w:r>
        <w:rPr>
          <w:rFonts w:ascii="Times New Roman" w:eastAsia="方正书宋简体" w:hAnsi="Times New Roman" w:cs="Times New Roman"/>
          <w:b/>
          <w:szCs w:val="21"/>
        </w:rPr>
        <w:t>）</w:t>
      </w:r>
      <w:r>
        <w:rPr>
          <w:rFonts w:ascii="Times New Roman" w:eastAsia="方正书宋简体" w:hAnsi="Times New Roman" w:cs="Times New Roman"/>
          <w:szCs w:val="21"/>
        </w:rPr>
        <w:t>表示严格，在正常情况下均应这样做的：</w:t>
      </w:r>
    </w:p>
    <w:p w:rsidR="00716905" w:rsidRDefault="006C2C31">
      <w:pPr>
        <w:topLinePunct/>
        <w:adjustRightInd w:val="0"/>
        <w:snapToGrid w:val="0"/>
        <w:spacing w:line="340" w:lineRule="atLeast"/>
        <w:ind w:firstLineChars="500" w:firstLine="1050"/>
        <w:rPr>
          <w:rFonts w:ascii="Times New Roman" w:eastAsia="方正书宋简体" w:hAnsi="Times New Roman" w:cs="Times New Roman"/>
          <w:szCs w:val="21"/>
        </w:rPr>
      </w:pPr>
      <w:r>
        <w:rPr>
          <w:rFonts w:ascii="Times New Roman" w:eastAsia="方正书宋简体" w:hAnsi="Times New Roman" w:cs="Times New Roman"/>
          <w:szCs w:val="21"/>
        </w:rPr>
        <w:t>正面</w:t>
      </w:r>
      <w:proofErr w:type="gramStart"/>
      <w:r>
        <w:rPr>
          <w:rFonts w:ascii="Times New Roman" w:eastAsia="方正书宋简体" w:hAnsi="Times New Roman" w:cs="Times New Roman"/>
          <w:szCs w:val="21"/>
        </w:rPr>
        <w:t>词采用</w:t>
      </w:r>
      <w:proofErr w:type="gramEnd"/>
      <w:r>
        <w:rPr>
          <w:rFonts w:ascii="Times New Roman" w:eastAsia="方正书宋简体" w:hAnsi="Times New Roman" w:cs="Times New Roman"/>
          <w:szCs w:val="21"/>
        </w:rPr>
        <w:t>“</w:t>
      </w:r>
      <w:r>
        <w:rPr>
          <w:rFonts w:ascii="Times New Roman" w:eastAsia="方正书宋简体" w:hAnsi="Times New Roman" w:cs="Times New Roman"/>
          <w:szCs w:val="21"/>
        </w:rPr>
        <w:t>应</w:t>
      </w:r>
      <w:r>
        <w:rPr>
          <w:rFonts w:ascii="Times New Roman" w:eastAsia="方正书宋简体" w:hAnsi="Times New Roman" w:cs="Times New Roman"/>
          <w:szCs w:val="21"/>
        </w:rPr>
        <w:t>”</w:t>
      </w:r>
      <w:r>
        <w:rPr>
          <w:rFonts w:ascii="Times New Roman" w:eastAsia="方正书宋简体" w:hAnsi="Times New Roman" w:cs="Times New Roman"/>
          <w:szCs w:val="21"/>
        </w:rPr>
        <w:t>，反面</w:t>
      </w:r>
      <w:proofErr w:type="gramStart"/>
      <w:r>
        <w:rPr>
          <w:rFonts w:ascii="Times New Roman" w:eastAsia="方正书宋简体" w:hAnsi="Times New Roman" w:cs="Times New Roman"/>
          <w:szCs w:val="21"/>
        </w:rPr>
        <w:t>词采用</w:t>
      </w:r>
      <w:proofErr w:type="gramEnd"/>
      <w:r>
        <w:rPr>
          <w:rFonts w:ascii="Times New Roman" w:eastAsia="方正书宋简体" w:hAnsi="Times New Roman" w:cs="Times New Roman"/>
          <w:szCs w:val="21"/>
        </w:rPr>
        <w:t>“</w:t>
      </w:r>
      <w:r>
        <w:rPr>
          <w:rFonts w:ascii="Times New Roman" w:eastAsia="方正书宋简体" w:hAnsi="Times New Roman" w:cs="Times New Roman"/>
          <w:szCs w:val="21"/>
        </w:rPr>
        <w:t>不应</w:t>
      </w:r>
      <w:r>
        <w:rPr>
          <w:rFonts w:ascii="Times New Roman" w:eastAsia="方正书宋简体" w:hAnsi="Times New Roman" w:cs="Times New Roman"/>
          <w:szCs w:val="21"/>
        </w:rPr>
        <w:t>”</w:t>
      </w:r>
      <w:r>
        <w:rPr>
          <w:rFonts w:ascii="Times New Roman" w:eastAsia="方正书宋简体" w:hAnsi="Times New Roman" w:cs="Times New Roman"/>
          <w:szCs w:val="21"/>
        </w:rPr>
        <w:t>或</w:t>
      </w:r>
      <w:r>
        <w:rPr>
          <w:rFonts w:ascii="Times New Roman" w:eastAsia="方正书宋简体" w:hAnsi="Times New Roman" w:cs="Times New Roman"/>
          <w:szCs w:val="21"/>
        </w:rPr>
        <w:t>“</w:t>
      </w:r>
      <w:r>
        <w:rPr>
          <w:rFonts w:ascii="Times New Roman" w:eastAsia="方正书宋简体" w:hAnsi="Times New Roman" w:cs="Times New Roman"/>
          <w:szCs w:val="21"/>
        </w:rPr>
        <w:t>不得</w:t>
      </w:r>
      <w:r>
        <w:rPr>
          <w:rFonts w:ascii="Times New Roman" w:eastAsia="方正书宋简体" w:hAnsi="Times New Roman" w:cs="Times New Roman"/>
          <w:szCs w:val="21"/>
        </w:rPr>
        <w:t>”</w:t>
      </w:r>
      <w:r>
        <w:rPr>
          <w:rFonts w:ascii="Times New Roman" w:eastAsia="方正书宋简体" w:hAnsi="Times New Roman" w:cs="Times New Roman"/>
          <w:szCs w:val="21"/>
        </w:rPr>
        <w:t>；</w:t>
      </w:r>
    </w:p>
    <w:p w:rsidR="00716905" w:rsidRDefault="006C2C31">
      <w:pPr>
        <w:topLinePunct/>
        <w:adjustRightInd w:val="0"/>
        <w:snapToGrid w:val="0"/>
        <w:spacing w:line="340" w:lineRule="atLeast"/>
        <w:ind w:firstLineChars="350" w:firstLine="738"/>
        <w:rPr>
          <w:rFonts w:ascii="Times New Roman" w:eastAsia="方正书宋简体" w:hAnsi="Times New Roman" w:cs="Times New Roman"/>
          <w:szCs w:val="21"/>
        </w:rPr>
      </w:pPr>
      <w:r>
        <w:rPr>
          <w:rFonts w:ascii="Times New Roman" w:eastAsia="方正书宋简体" w:hAnsi="Times New Roman" w:cs="Times New Roman"/>
          <w:b/>
          <w:szCs w:val="21"/>
        </w:rPr>
        <w:t>3</w:t>
      </w:r>
      <w:r>
        <w:rPr>
          <w:rFonts w:ascii="Times New Roman" w:eastAsia="方正书宋简体" w:hAnsi="Times New Roman" w:cs="Times New Roman"/>
          <w:b/>
          <w:szCs w:val="21"/>
        </w:rPr>
        <w:t>）</w:t>
      </w:r>
      <w:r>
        <w:rPr>
          <w:rFonts w:ascii="Times New Roman" w:eastAsia="方正书宋简体" w:hAnsi="Times New Roman" w:cs="Times New Roman"/>
          <w:szCs w:val="21"/>
        </w:rPr>
        <w:t>表示允许稍有选择，在条件许可时首先应这样做的：</w:t>
      </w:r>
    </w:p>
    <w:p w:rsidR="00716905" w:rsidRDefault="006C2C31">
      <w:pPr>
        <w:topLinePunct/>
        <w:adjustRightInd w:val="0"/>
        <w:snapToGrid w:val="0"/>
        <w:spacing w:line="340" w:lineRule="atLeast"/>
        <w:ind w:firstLineChars="500" w:firstLine="1050"/>
        <w:rPr>
          <w:rFonts w:ascii="Times New Roman" w:eastAsia="方正书宋简体" w:hAnsi="Times New Roman" w:cs="Times New Roman"/>
          <w:szCs w:val="21"/>
        </w:rPr>
      </w:pPr>
      <w:r>
        <w:rPr>
          <w:rFonts w:ascii="Times New Roman" w:eastAsia="方正书宋简体" w:hAnsi="Times New Roman" w:cs="Times New Roman"/>
          <w:szCs w:val="21"/>
        </w:rPr>
        <w:t>正面</w:t>
      </w:r>
      <w:proofErr w:type="gramStart"/>
      <w:r>
        <w:rPr>
          <w:rFonts w:ascii="Times New Roman" w:eastAsia="方正书宋简体" w:hAnsi="Times New Roman" w:cs="Times New Roman"/>
          <w:szCs w:val="21"/>
        </w:rPr>
        <w:t>词采用</w:t>
      </w:r>
      <w:proofErr w:type="gramEnd"/>
      <w:r>
        <w:rPr>
          <w:rFonts w:ascii="Times New Roman" w:eastAsia="方正书宋简体" w:hAnsi="Times New Roman" w:cs="Times New Roman"/>
          <w:szCs w:val="21"/>
        </w:rPr>
        <w:t>“</w:t>
      </w:r>
      <w:r>
        <w:rPr>
          <w:rFonts w:ascii="Times New Roman" w:eastAsia="方正书宋简体" w:hAnsi="Times New Roman" w:cs="Times New Roman"/>
          <w:szCs w:val="21"/>
        </w:rPr>
        <w:t>宜</w:t>
      </w:r>
      <w:r>
        <w:rPr>
          <w:rFonts w:ascii="Times New Roman" w:eastAsia="方正书宋简体" w:hAnsi="Times New Roman" w:cs="Times New Roman"/>
          <w:szCs w:val="21"/>
        </w:rPr>
        <w:t>”</w:t>
      </w:r>
      <w:r>
        <w:rPr>
          <w:rFonts w:ascii="Times New Roman" w:eastAsia="方正书宋简体" w:hAnsi="Times New Roman" w:cs="Times New Roman"/>
          <w:szCs w:val="21"/>
        </w:rPr>
        <w:t>，反面</w:t>
      </w:r>
      <w:proofErr w:type="gramStart"/>
      <w:r>
        <w:rPr>
          <w:rFonts w:ascii="Times New Roman" w:eastAsia="方正书宋简体" w:hAnsi="Times New Roman" w:cs="Times New Roman"/>
          <w:szCs w:val="21"/>
        </w:rPr>
        <w:t>词采用</w:t>
      </w:r>
      <w:proofErr w:type="gramEnd"/>
      <w:r>
        <w:rPr>
          <w:rFonts w:ascii="Times New Roman" w:eastAsia="方正书宋简体" w:hAnsi="Times New Roman" w:cs="Times New Roman"/>
          <w:szCs w:val="21"/>
        </w:rPr>
        <w:t>“</w:t>
      </w:r>
      <w:r>
        <w:rPr>
          <w:rFonts w:ascii="Times New Roman" w:eastAsia="方正书宋简体" w:hAnsi="Times New Roman" w:cs="Times New Roman"/>
          <w:szCs w:val="21"/>
        </w:rPr>
        <w:t>不宜</w:t>
      </w:r>
      <w:r>
        <w:rPr>
          <w:rFonts w:ascii="Times New Roman" w:eastAsia="方正书宋简体" w:hAnsi="Times New Roman" w:cs="Times New Roman"/>
          <w:szCs w:val="21"/>
        </w:rPr>
        <w:t>”</w:t>
      </w:r>
      <w:r>
        <w:rPr>
          <w:rFonts w:ascii="Times New Roman" w:eastAsia="方正书宋简体" w:hAnsi="Times New Roman" w:cs="Times New Roman"/>
          <w:szCs w:val="21"/>
        </w:rPr>
        <w:t>；</w:t>
      </w:r>
    </w:p>
    <w:p w:rsidR="00716905" w:rsidRDefault="006C2C31">
      <w:pPr>
        <w:topLinePunct/>
        <w:adjustRightInd w:val="0"/>
        <w:snapToGrid w:val="0"/>
        <w:spacing w:line="340" w:lineRule="atLeast"/>
        <w:ind w:firstLineChars="350" w:firstLine="738"/>
        <w:rPr>
          <w:rFonts w:ascii="Times New Roman" w:eastAsia="方正书宋简体" w:hAnsi="Times New Roman" w:cs="Times New Roman"/>
          <w:szCs w:val="21"/>
        </w:rPr>
      </w:pPr>
      <w:r>
        <w:rPr>
          <w:rFonts w:ascii="Times New Roman" w:eastAsia="方正书宋简体" w:hAnsi="Times New Roman" w:cs="Times New Roman"/>
          <w:b/>
          <w:szCs w:val="21"/>
        </w:rPr>
        <w:t>4</w:t>
      </w:r>
      <w:r>
        <w:rPr>
          <w:rFonts w:ascii="Times New Roman" w:eastAsia="方正书宋简体" w:hAnsi="Times New Roman" w:cs="Times New Roman"/>
          <w:b/>
          <w:szCs w:val="21"/>
        </w:rPr>
        <w:t>）</w:t>
      </w:r>
      <w:r>
        <w:rPr>
          <w:rFonts w:ascii="Times New Roman" w:eastAsia="方正书宋简体" w:hAnsi="Times New Roman" w:cs="Times New Roman"/>
          <w:szCs w:val="21"/>
        </w:rPr>
        <w:t>表示有选择，在一定条件下可以这样做的：采用</w:t>
      </w:r>
      <w:r>
        <w:rPr>
          <w:rFonts w:ascii="Times New Roman" w:eastAsia="方正书宋简体" w:hAnsi="Times New Roman" w:cs="Times New Roman"/>
          <w:szCs w:val="21"/>
        </w:rPr>
        <w:t>“</w:t>
      </w:r>
      <w:r>
        <w:rPr>
          <w:rFonts w:ascii="Times New Roman" w:eastAsia="方正书宋简体" w:hAnsi="Times New Roman" w:cs="Times New Roman"/>
          <w:szCs w:val="21"/>
        </w:rPr>
        <w:t>可</w:t>
      </w:r>
      <w:r>
        <w:rPr>
          <w:rFonts w:ascii="Times New Roman" w:eastAsia="方正书宋简体" w:hAnsi="Times New Roman" w:cs="Times New Roman"/>
          <w:szCs w:val="21"/>
        </w:rPr>
        <w:t>”</w:t>
      </w:r>
      <w:r>
        <w:rPr>
          <w:rFonts w:ascii="Times New Roman" w:eastAsia="方正书宋简体" w:hAnsi="Times New Roman" w:cs="Times New Roman"/>
          <w:szCs w:val="21"/>
        </w:rPr>
        <w:t>。</w:t>
      </w:r>
    </w:p>
    <w:p w:rsidR="00716905" w:rsidRDefault="006C2C31">
      <w:pPr>
        <w:tabs>
          <w:tab w:val="left" w:pos="6930"/>
        </w:tabs>
        <w:topLinePunct/>
        <w:adjustRightInd w:val="0"/>
        <w:snapToGrid w:val="0"/>
        <w:spacing w:line="340" w:lineRule="atLeast"/>
        <w:ind w:firstLineChars="200" w:firstLine="422"/>
        <w:rPr>
          <w:rFonts w:ascii="Times New Roman" w:eastAsia="方正书宋简体" w:hAnsi="Times New Roman" w:cs="Times New Roman"/>
          <w:szCs w:val="21"/>
          <w:vertAlign w:val="superscript"/>
        </w:rPr>
      </w:pPr>
      <w:r>
        <w:rPr>
          <w:rFonts w:ascii="Times New Roman" w:eastAsia="方正书宋简体" w:hAnsi="Times New Roman" w:cs="Times New Roman"/>
          <w:b/>
          <w:szCs w:val="21"/>
        </w:rPr>
        <w:t>2</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标准中指明应按其他有关标准执行时，写法为：</w:t>
      </w:r>
      <w:r>
        <w:rPr>
          <w:rFonts w:ascii="Times New Roman" w:eastAsia="方正书宋简体" w:hAnsi="Times New Roman" w:cs="Times New Roman"/>
          <w:szCs w:val="21"/>
        </w:rPr>
        <w:t>“</w:t>
      </w:r>
      <w:r>
        <w:rPr>
          <w:rFonts w:ascii="Times New Roman" w:eastAsia="方正书宋简体" w:hAnsi="Times New Roman" w:cs="Times New Roman"/>
          <w:szCs w:val="21"/>
        </w:rPr>
        <w:t>应符合</w:t>
      </w:r>
      <w:r>
        <w:rPr>
          <w:rFonts w:ascii="Times New Roman" w:eastAsia="方正书宋简体" w:hAnsi="Times New Roman" w:cs="Times New Roman"/>
          <w:szCs w:val="21"/>
        </w:rPr>
        <w:t>……</w:t>
      </w:r>
      <w:r>
        <w:rPr>
          <w:rFonts w:ascii="Times New Roman" w:eastAsia="方正书宋简体" w:hAnsi="Times New Roman" w:cs="Times New Roman"/>
          <w:szCs w:val="21"/>
        </w:rPr>
        <w:t>的规定（或要求）</w:t>
      </w:r>
      <w:r>
        <w:rPr>
          <w:rFonts w:ascii="Times New Roman" w:eastAsia="方正书宋简体" w:hAnsi="Times New Roman" w:cs="Times New Roman"/>
          <w:szCs w:val="21"/>
        </w:rPr>
        <w:t>”</w:t>
      </w:r>
      <w:r>
        <w:rPr>
          <w:rFonts w:ascii="Times New Roman" w:eastAsia="方正书宋简体" w:hAnsi="Times New Roman" w:cs="Times New Roman"/>
          <w:szCs w:val="21"/>
        </w:rPr>
        <w:t>或</w:t>
      </w:r>
      <w:r>
        <w:rPr>
          <w:rFonts w:ascii="Times New Roman" w:eastAsia="方正书宋简体" w:hAnsi="Times New Roman" w:cs="Times New Roman"/>
          <w:szCs w:val="21"/>
        </w:rPr>
        <w:t>“</w:t>
      </w:r>
      <w:r>
        <w:rPr>
          <w:rFonts w:ascii="Times New Roman" w:eastAsia="方正书宋简体" w:hAnsi="Times New Roman" w:cs="Times New Roman"/>
          <w:szCs w:val="21"/>
        </w:rPr>
        <w:t>应按</w:t>
      </w:r>
      <w:r>
        <w:rPr>
          <w:rFonts w:ascii="Times New Roman" w:eastAsia="方正书宋简体" w:hAnsi="Times New Roman" w:cs="Times New Roman"/>
          <w:szCs w:val="21"/>
        </w:rPr>
        <w:t>……</w:t>
      </w:r>
      <w:r>
        <w:rPr>
          <w:rFonts w:ascii="Times New Roman" w:eastAsia="方正书宋简体" w:hAnsi="Times New Roman" w:cs="Times New Roman"/>
          <w:szCs w:val="21"/>
        </w:rPr>
        <w:t>执行</w:t>
      </w:r>
      <w:r>
        <w:rPr>
          <w:rFonts w:ascii="Times New Roman" w:eastAsia="方正书宋简体" w:hAnsi="Times New Roman" w:cs="Times New Roman"/>
          <w:szCs w:val="21"/>
        </w:rPr>
        <w:t>”</w:t>
      </w:r>
      <w:r>
        <w:rPr>
          <w:rFonts w:ascii="Times New Roman" w:eastAsia="方正书宋简体" w:hAnsi="Times New Roman" w:cs="Times New Roman"/>
          <w:szCs w:val="21"/>
        </w:rPr>
        <w:t>。</w:t>
      </w:r>
    </w:p>
    <w:p w:rsidR="00716905" w:rsidRDefault="00716905">
      <w:pPr>
        <w:topLinePunct/>
        <w:adjustRightInd w:val="0"/>
        <w:snapToGrid w:val="0"/>
        <w:spacing w:line="340" w:lineRule="atLeast"/>
        <w:ind w:firstLineChars="200" w:firstLine="420"/>
        <w:rPr>
          <w:szCs w:val="21"/>
        </w:rPr>
      </w:pPr>
    </w:p>
    <w:p w:rsidR="00716905" w:rsidRDefault="006C2C31">
      <w:pPr>
        <w:pStyle w:val="11"/>
        <w:spacing w:before="312" w:after="624"/>
      </w:pPr>
      <w:r>
        <w:br w:type="page"/>
      </w:r>
      <w:bookmarkStart w:id="78" w:name="_Toc520645054"/>
      <w:bookmarkStart w:id="79" w:name="_Toc522702695"/>
      <w:bookmarkStart w:id="80" w:name="_Toc209781903"/>
      <w:bookmarkStart w:id="81" w:name="_Toc117758353"/>
      <w:r>
        <w:rPr>
          <w:rFonts w:hint="eastAsia"/>
          <w:b w:val="0"/>
          <w:bCs/>
          <w:lang w:val="en-US"/>
        </w:rPr>
        <w:lastRenderedPageBreak/>
        <w:t>引用标准名录</w:t>
      </w:r>
      <w:bookmarkEnd w:id="78"/>
      <w:bookmarkEnd w:id="79"/>
      <w:bookmarkEnd w:id="80"/>
      <w:bookmarkEnd w:id="81"/>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《民用建筑热工设计规范》</w:t>
      </w:r>
      <w:r>
        <w:rPr>
          <w:rFonts w:ascii="Times New Roman" w:eastAsia="方正书宋简体" w:hAnsi="Times New Roman" w:cs="Times New Roman"/>
          <w:szCs w:val="21"/>
        </w:rPr>
        <w:t>GB 50176</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《建筑装饰装修工程质量验收规范》</w:t>
      </w:r>
      <w:r>
        <w:rPr>
          <w:rFonts w:ascii="Times New Roman" w:eastAsia="方正书宋简体" w:hAnsi="Times New Roman" w:cs="Times New Roman"/>
          <w:szCs w:val="21"/>
        </w:rPr>
        <w:t>GB 50210</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《建筑工程施工质量验收统一标准》</w:t>
      </w:r>
      <w:r>
        <w:rPr>
          <w:rFonts w:ascii="Times New Roman" w:eastAsia="方正书宋简体" w:hAnsi="Times New Roman" w:cs="Times New Roman"/>
          <w:szCs w:val="21"/>
        </w:rPr>
        <w:t>GB 50300</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w:t>
      </w:r>
      <w:r>
        <w:rPr>
          <w:rFonts w:ascii="Times New Roman" w:eastAsia="方正书宋简体" w:hAnsi="Times New Roman" w:cs="Times New Roman" w:hint="eastAsia"/>
          <w:szCs w:val="21"/>
        </w:rPr>
        <w:t>民用建筑工程室内环境污染控制标准</w:t>
      </w:r>
      <w:r>
        <w:rPr>
          <w:rFonts w:ascii="Times New Roman" w:eastAsia="方正书宋简体" w:hAnsi="Times New Roman" w:cs="Times New Roman"/>
          <w:szCs w:val="21"/>
        </w:rPr>
        <w:t>》</w:t>
      </w:r>
      <w:r>
        <w:rPr>
          <w:rFonts w:ascii="Times New Roman" w:eastAsia="方正书宋简体" w:hAnsi="Times New Roman" w:cs="Times New Roman"/>
          <w:szCs w:val="21"/>
        </w:rPr>
        <w:t>GB 50325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《建筑节能工程施工质量验收标准》</w:t>
      </w:r>
      <w:r>
        <w:rPr>
          <w:rFonts w:ascii="Times New Roman" w:eastAsia="方正书宋简体" w:hAnsi="Times New Roman" w:cs="Times New Roman"/>
          <w:szCs w:val="21"/>
        </w:rPr>
        <w:t>GB 50411</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《建设工程施工现场消防安全技术标准》</w:t>
      </w:r>
      <w:r>
        <w:rPr>
          <w:rFonts w:ascii="Times New Roman" w:eastAsia="方正书宋简体" w:hAnsi="Times New Roman" w:cs="Times New Roman"/>
          <w:szCs w:val="21"/>
        </w:rPr>
        <w:t>GB 50720</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《纤维玻璃化学分析方法》</w:t>
      </w:r>
      <w:r>
        <w:rPr>
          <w:rFonts w:ascii="Times New Roman" w:eastAsia="方正书宋简体" w:hAnsi="Times New Roman" w:cs="Times New Roman"/>
          <w:szCs w:val="21"/>
        </w:rPr>
        <w:t>GB/T 1549</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《漆膜、腻子膜干燥时间测定法》</w:t>
      </w:r>
      <w:r>
        <w:rPr>
          <w:rFonts w:ascii="Times New Roman" w:eastAsia="方正书宋简体" w:hAnsi="Times New Roman" w:cs="Times New Roman"/>
          <w:szCs w:val="21"/>
        </w:rPr>
        <w:t>GB/T 1728</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《漆膜耐水性测定法》</w:t>
      </w:r>
      <w:r>
        <w:rPr>
          <w:rFonts w:ascii="Times New Roman" w:eastAsia="方正书宋简体" w:hAnsi="Times New Roman" w:cs="Times New Roman"/>
          <w:szCs w:val="21"/>
        </w:rPr>
        <w:t>GB/T 1733</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《塑料</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用氧指数法测定燃烧行为</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第</w:t>
      </w:r>
      <w:r>
        <w:rPr>
          <w:rFonts w:ascii="Times New Roman" w:eastAsia="方正书宋简体" w:hAnsi="Times New Roman" w:cs="Times New Roman"/>
          <w:szCs w:val="21"/>
        </w:rPr>
        <w:t>2</w:t>
      </w:r>
      <w:r>
        <w:rPr>
          <w:rFonts w:ascii="Times New Roman" w:eastAsia="方正书宋简体" w:hAnsi="Times New Roman" w:cs="Times New Roman"/>
          <w:szCs w:val="21"/>
        </w:rPr>
        <w:t>部分：室温试验》</w:t>
      </w:r>
      <w:r>
        <w:rPr>
          <w:rFonts w:ascii="Times New Roman" w:eastAsia="方正书宋简体" w:hAnsi="Times New Roman" w:cs="Times New Roman"/>
          <w:szCs w:val="21"/>
        </w:rPr>
        <w:t>GB/T 2406.2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《建筑材料不燃性试验方法》</w:t>
      </w:r>
      <w:r>
        <w:rPr>
          <w:rFonts w:ascii="Times New Roman" w:eastAsia="方正书宋简体" w:hAnsi="Times New Roman" w:cs="Times New Roman"/>
          <w:szCs w:val="21"/>
        </w:rPr>
        <w:t>GB/T 5464</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《矿物棉及其制品试验方法》</w:t>
      </w:r>
      <w:r>
        <w:rPr>
          <w:rFonts w:ascii="Times New Roman" w:eastAsia="方正书宋简体" w:hAnsi="Times New Roman" w:cs="Times New Roman"/>
          <w:szCs w:val="21"/>
        </w:rPr>
        <w:t>GB/T 5480</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《无机硬质绝热制品试验方法》</w:t>
      </w:r>
      <w:r>
        <w:rPr>
          <w:rFonts w:ascii="Times New Roman" w:eastAsia="方正书宋简体" w:hAnsi="Times New Roman" w:cs="Times New Roman"/>
          <w:szCs w:val="21"/>
        </w:rPr>
        <w:t>GB/T 5486</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《无机硬质绝热制品试验方法</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力学性能》</w:t>
      </w:r>
      <w:r>
        <w:rPr>
          <w:rFonts w:ascii="Times New Roman" w:eastAsia="方正书宋简体" w:hAnsi="Times New Roman" w:cs="Times New Roman"/>
          <w:szCs w:val="21"/>
        </w:rPr>
        <w:t>GB/T 5486.2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《泡沫塑料及橡胶</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表观密度的测定》</w:t>
      </w:r>
      <w:r>
        <w:rPr>
          <w:rFonts w:ascii="Times New Roman" w:eastAsia="方正书宋简体" w:hAnsi="Times New Roman" w:cs="Times New Roman"/>
          <w:szCs w:val="21"/>
        </w:rPr>
        <w:t>GB/T 6343</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《建筑材料放射性核素限量》</w:t>
      </w:r>
      <w:r>
        <w:rPr>
          <w:rFonts w:ascii="Times New Roman" w:eastAsia="方正书宋简体" w:hAnsi="Times New Roman" w:cs="Times New Roman"/>
          <w:szCs w:val="21"/>
        </w:rPr>
        <w:t>GB 6566</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《分析实验室用水规格和试验方法》</w:t>
      </w:r>
      <w:r>
        <w:rPr>
          <w:rFonts w:ascii="Times New Roman" w:eastAsia="方正书宋简体" w:hAnsi="Times New Roman" w:cs="Times New Roman"/>
          <w:szCs w:val="21"/>
        </w:rPr>
        <w:t>GB 6682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《增强材料</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机织物试验方法</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第</w:t>
      </w:r>
      <w:r>
        <w:rPr>
          <w:rFonts w:ascii="Times New Roman" w:eastAsia="方正书宋简体" w:hAnsi="Times New Roman" w:cs="Times New Roman"/>
          <w:szCs w:val="21"/>
        </w:rPr>
        <w:t>2</w:t>
      </w:r>
      <w:r>
        <w:rPr>
          <w:rFonts w:ascii="Times New Roman" w:eastAsia="方正书宋简体" w:hAnsi="Times New Roman" w:cs="Times New Roman"/>
          <w:szCs w:val="21"/>
        </w:rPr>
        <w:t>部分：经、</w:t>
      </w:r>
      <w:proofErr w:type="gramStart"/>
      <w:r>
        <w:rPr>
          <w:rFonts w:ascii="Times New Roman" w:eastAsia="方正书宋简体" w:hAnsi="Times New Roman" w:cs="Times New Roman"/>
          <w:szCs w:val="21"/>
        </w:rPr>
        <w:t>纬密</w:t>
      </w:r>
      <w:proofErr w:type="gramEnd"/>
      <w:r>
        <w:rPr>
          <w:rFonts w:ascii="Times New Roman" w:eastAsia="方正书宋简体" w:hAnsi="Times New Roman" w:cs="Times New Roman"/>
          <w:szCs w:val="21"/>
        </w:rPr>
        <w:t>度的测定》</w:t>
      </w:r>
      <w:r>
        <w:rPr>
          <w:rFonts w:ascii="Times New Roman" w:eastAsia="方正书宋简体" w:hAnsi="Times New Roman" w:cs="Times New Roman"/>
          <w:szCs w:val="21"/>
        </w:rPr>
        <w:t>GB/T 7689.2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《增强材料</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机织物试验方法</w:t>
      </w:r>
      <w:r>
        <w:rPr>
          <w:rFonts w:ascii="Times New Roman" w:eastAsia="方正书宋简体" w:hAnsi="Times New Roman" w:cs="Times New Roman" w:hint="eastAsia"/>
          <w:szCs w:val="21"/>
        </w:rPr>
        <w:t xml:space="preserve"> </w:t>
      </w:r>
      <w:r>
        <w:rPr>
          <w:rFonts w:ascii="Times New Roman" w:eastAsia="方正书宋简体" w:hAnsi="Times New Roman" w:cs="Times New Roman"/>
          <w:szCs w:val="21"/>
        </w:rPr>
        <w:t xml:space="preserve"> </w:t>
      </w:r>
      <w:r>
        <w:rPr>
          <w:rFonts w:ascii="Times New Roman" w:eastAsia="方正书宋简体" w:hAnsi="Times New Roman" w:cs="Times New Roman"/>
          <w:szCs w:val="21"/>
        </w:rPr>
        <w:t>第</w:t>
      </w:r>
      <w:r>
        <w:rPr>
          <w:rFonts w:ascii="Times New Roman" w:eastAsia="方正书宋简体" w:hAnsi="Times New Roman" w:cs="Times New Roman"/>
          <w:szCs w:val="21"/>
        </w:rPr>
        <w:t>5</w:t>
      </w:r>
      <w:r>
        <w:rPr>
          <w:rFonts w:ascii="Times New Roman" w:eastAsia="方正书宋简体" w:hAnsi="Times New Roman" w:cs="Times New Roman"/>
          <w:szCs w:val="21"/>
        </w:rPr>
        <w:t>部分：玻璃纤维拉伸断裂强力和断裂伸长的测定》</w:t>
      </w:r>
      <w:r>
        <w:rPr>
          <w:rFonts w:ascii="Times New Roman" w:eastAsia="方正书宋简体" w:hAnsi="Times New Roman" w:cs="Times New Roman"/>
          <w:szCs w:val="21"/>
        </w:rPr>
        <w:t>GB/T 7689.5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t>《数值修约规则与极限数值的表示和判定》</w:t>
      </w:r>
      <w:r>
        <w:rPr>
          <w:rFonts w:ascii="Times New Roman" w:eastAsia="方正书宋简体" w:hAnsi="Times New Roman" w:cs="Times New Roman"/>
          <w:szCs w:val="21"/>
        </w:rPr>
        <w:t>GB/T 8170</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szCs w:val="21"/>
        </w:rPr>
      </w:pPr>
      <w:r>
        <w:rPr>
          <w:rFonts w:ascii="Times New Roman" w:eastAsia="方正书宋简体" w:hAnsi="Times New Roman" w:cs="Times New Roman"/>
          <w:szCs w:val="21"/>
        </w:rPr>
        <w:lastRenderedPageBreak/>
        <w:t>《建筑材料及制品燃烧性能分级》</w:t>
      </w:r>
      <w:r>
        <w:rPr>
          <w:rFonts w:ascii="Times New Roman" w:eastAsia="方正书宋简体" w:hAnsi="Times New Roman" w:cs="Times New Roman"/>
          <w:szCs w:val="21"/>
        </w:rPr>
        <w:t>GB 8624</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《建筑材料可燃性试验方法》</w:t>
      </w:r>
      <w:r>
        <w:rPr>
          <w:rFonts w:ascii="Times New Roman" w:eastAsia="方正书宋简体" w:hAnsi="Times New Roman" w:cs="Times New Roman"/>
        </w:rPr>
        <w:t>GB/T 8626</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《硬质泡沫塑料吸水率的测定》</w:t>
      </w:r>
      <w:r>
        <w:rPr>
          <w:rFonts w:ascii="Times New Roman" w:eastAsia="方正书宋简体" w:hAnsi="Times New Roman" w:cs="Times New Roman"/>
        </w:rPr>
        <w:t>GB/T 8810</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《硬质泡沫塑料</w:t>
      </w:r>
      <w:r>
        <w:rPr>
          <w:rFonts w:ascii="Times New Roman" w:eastAsia="方正书宋简体" w:hAnsi="Times New Roman" w:cs="Times New Roman" w:hint="eastAsia"/>
        </w:rPr>
        <w:t xml:space="preserve"> </w:t>
      </w:r>
      <w:r>
        <w:rPr>
          <w:rFonts w:ascii="Times New Roman" w:eastAsia="方正书宋简体" w:hAnsi="Times New Roman" w:cs="Times New Roman"/>
        </w:rPr>
        <w:t xml:space="preserve"> </w:t>
      </w:r>
      <w:r>
        <w:rPr>
          <w:rFonts w:ascii="Times New Roman" w:eastAsia="方正书宋简体" w:hAnsi="Times New Roman" w:cs="Times New Roman"/>
        </w:rPr>
        <w:t>尺寸稳定性试验方法》</w:t>
      </w:r>
      <w:r>
        <w:rPr>
          <w:rFonts w:ascii="Times New Roman" w:eastAsia="方正书宋简体" w:hAnsi="Times New Roman" w:cs="Times New Roman"/>
        </w:rPr>
        <w:t>GB/T 8811</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《硬质泡沫塑料</w:t>
      </w:r>
      <w:r>
        <w:rPr>
          <w:rFonts w:ascii="Times New Roman" w:eastAsia="方正书宋简体" w:hAnsi="Times New Roman" w:cs="Times New Roman" w:hint="eastAsia"/>
        </w:rPr>
        <w:t xml:space="preserve"> </w:t>
      </w:r>
      <w:r>
        <w:rPr>
          <w:rFonts w:ascii="Times New Roman" w:eastAsia="方正书宋简体" w:hAnsi="Times New Roman" w:cs="Times New Roman"/>
        </w:rPr>
        <w:t xml:space="preserve"> </w:t>
      </w:r>
      <w:r>
        <w:rPr>
          <w:rFonts w:ascii="Times New Roman" w:eastAsia="方正书宋简体" w:hAnsi="Times New Roman" w:cs="Times New Roman"/>
        </w:rPr>
        <w:t>压缩性能的测定》</w:t>
      </w:r>
      <w:r>
        <w:rPr>
          <w:rFonts w:ascii="Times New Roman" w:eastAsia="方正书宋简体" w:hAnsi="Times New Roman" w:cs="Times New Roman"/>
        </w:rPr>
        <w:t>GB/T 8813</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《乳胶漆耐冻融性的测定》</w:t>
      </w:r>
      <w:r>
        <w:rPr>
          <w:rFonts w:ascii="Times New Roman" w:eastAsia="方正书宋简体" w:hAnsi="Times New Roman" w:cs="Times New Roman"/>
        </w:rPr>
        <w:t>GB/T 9268</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《纸面石膏板》</w:t>
      </w:r>
      <w:r>
        <w:rPr>
          <w:rFonts w:ascii="Times New Roman" w:eastAsia="方正书宋简体" w:hAnsi="Times New Roman" w:cs="Times New Roman"/>
        </w:rPr>
        <w:t>GB/T 9775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《建筑石膏》</w:t>
      </w:r>
      <w:r>
        <w:rPr>
          <w:rFonts w:ascii="Times New Roman" w:eastAsia="方正书宋简体" w:hAnsi="Times New Roman" w:cs="Times New Roman"/>
        </w:rPr>
        <w:t>GB/T 9776</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《增强制品试验方法</w:t>
      </w:r>
      <w:r>
        <w:rPr>
          <w:rFonts w:ascii="Times New Roman" w:eastAsia="方正书宋简体" w:hAnsi="Times New Roman" w:cs="Times New Roman" w:hint="eastAsia"/>
        </w:rPr>
        <w:t xml:space="preserve"> </w:t>
      </w:r>
      <w:r>
        <w:rPr>
          <w:rFonts w:ascii="Times New Roman" w:eastAsia="方正书宋简体" w:hAnsi="Times New Roman" w:cs="Times New Roman"/>
        </w:rPr>
        <w:t xml:space="preserve"> </w:t>
      </w:r>
      <w:r>
        <w:rPr>
          <w:rFonts w:ascii="Times New Roman" w:eastAsia="方正书宋简体" w:hAnsi="Times New Roman" w:cs="Times New Roman"/>
        </w:rPr>
        <w:t>第</w:t>
      </w:r>
      <w:r>
        <w:rPr>
          <w:rFonts w:ascii="Times New Roman" w:eastAsia="方正书宋简体" w:hAnsi="Times New Roman" w:cs="Times New Roman"/>
        </w:rPr>
        <w:t>2</w:t>
      </w:r>
      <w:r>
        <w:rPr>
          <w:rFonts w:ascii="Times New Roman" w:eastAsia="方正书宋简体" w:hAnsi="Times New Roman" w:cs="Times New Roman"/>
        </w:rPr>
        <w:t>部分：玻璃纤维可燃物含量的测定》</w:t>
      </w:r>
      <w:r>
        <w:rPr>
          <w:rFonts w:ascii="Times New Roman" w:eastAsia="方正书宋简体" w:hAnsi="Times New Roman" w:cs="Times New Roman"/>
        </w:rPr>
        <w:t>GB 9914.2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《增强制品试验方法</w:t>
      </w:r>
      <w:r>
        <w:rPr>
          <w:rFonts w:ascii="Times New Roman" w:eastAsia="方正书宋简体" w:hAnsi="Times New Roman" w:cs="Times New Roman" w:hint="eastAsia"/>
        </w:rPr>
        <w:t xml:space="preserve"> </w:t>
      </w:r>
      <w:r>
        <w:rPr>
          <w:rFonts w:ascii="Times New Roman" w:eastAsia="方正书宋简体" w:hAnsi="Times New Roman" w:cs="Times New Roman"/>
        </w:rPr>
        <w:t xml:space="preserve"> </w:t>
      </w:r>
      <w:r>
        <w:rPr>
          <w:rFonts w:ascii="Times New Roman" w:eastAsia="方正书宋简体" w:hAnsi="Times New Roman" w:cs="Times New Roman"/>
        </w:rPr>
        <w:t>第</w:t>
      </w:r>
      <w:r>
        <w:rPr>
          <w:rFonts w:ascii="Times New Roman" w:eastAsia="方正书宋简体" w:hAnsi="Times New Roman" w:cs="Times New Roman"/>
        </w:rPr>
        <w:t>3</w:t>
      </w:r>
      <w:r>
        <w:rPr>
          <w:rFonts w:ascii="Times New Roman" w:eastAsia="方正书宋简体" w:hAnsi="Times New Roman" w:cs="Times New Roman"/>
        </w:rPr>
        <w:t>部分：单位面积质量的测定》</w:t>
      </w:r>
      <w:r>
        <w:rPr>
          <w:rFonts w:ascii="Times New Roman" w:eastAsia="方正书宋简体" w:hAnsi="Times New Roman" w:cs="Times New Roman"/>
        </w:rPr>
        <w:t>GB/T 9914.3</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《绝热材料稳态热阻及有关特性的测定</w:t>
      </w:r>
      <w:r>
        <w:rPr>
          <w:rFonts w:ascii="Times New Roman" w:eastAsia="方正书宋简体" w:hAnsi="Times New Roman" w:cs="Times New Roman"/>
        </w:rPr>
        <w:t xml:space="preserve">  </w:t>
      </w:r>
      <w:r>
        <w:rPr>
          <w:rFonts w:ascii="Times New Roman" w:eastAsia="方正书宋简体" w:hAnsi="Times New Roman" w:cs="Times New Roman"/>
        </w:rPr>
        <w:t>防护热板法》</w:t>
      </w:r>
      <w:r>
        <w:rPr>
          <w:rFonts w:ascii="Times New Roman" w:eastAsia="方正书宋简体" w:hAnsi="Times New Roman" w:cs="Times New Roman"/>
        </w:rPr>
        <w:t>GB/T 10294</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《绝热材料稳态热阻及有关特性的测定</w:t>
      </w:r>
      <w:r>
        <w:rPr>
          <w:rFonts w:ascii="Times New Roman" w:eastAsia="方正书宋简体" w:hAnsi="Times New Roman" w:cs="Times New Roman" w:hint="eastAsia"/>
        </w:rPr>
        <w:t xml:space="preserve"> </w:t>
      </w:r>
      <w:r>
        <w:rPr>
          <w:rFonts w:ascii="Times New Roman" w:eastAsia="方正书宋简体" w:hAnsi="Times New Roman" w:cs="Times New Roman"/>
        </w:rPr>
        <w:t xml:space="preserve"> </w:t>
      </w:r>
      <w:r>
        <w:rPr>
          <w:rFonts w:ascii="Times New Roman" w:eastAsia="方正书宋简体" w:hAnsi="Times New Roman" w:cs="Times New Roman"/>
        </w:rPr>
        <w:t>热流计法》</w:t>
      </w:r>
      <w:r>
        <w:rPr>
          <w:rFonts w:ascii="Times New Roman" w:eastAsia="方正书宋简体" w:hAnsi="Times New Roman" w:cs="Times New Roman"/>
        </w:rPr>
        <w:t>GB/T 10295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w:t>
      </w:r>
      <w:r>
        <w:rPr>
          <w:rFonts w:ascii="Times New Roman" w:eastAsia="方正书宋简体" w:hAnsi="Times New Roman" w:cs="Times New Roman" w:hint="eastAsia"/>
        </w:rPr>
        <w:t>绝热材料憎水性试验方法</w:t>
      </w:r>
      <w:r>
        <w:rPr>
          <w:rFonts w:ascii="Times New Roman" w:eastAsia="方正书宋简体" w:hAnsi="Times New Roman" w:cs="Times New Roman"/>
        </w:rPr>
        <w:t>》</w:t>
      </w:r>
      <w:r>
        <w:rPr>
          <w:rFonts w:ascii="Times New Roman" w:eastAsia="方正书宋简体" w:hAnsi="Times New Roman" w:cs="Times New Roman"/>
        </w:rPr>
        <w:t>GB/T 10299</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《绝热用岩棉、矿渣棉及其制品》</w:t>
      </w:r>
      <w:r>
        <w:rPr>
          <w:rFonts w:ascii="Times New Roman" w:eastAsia="方正书宋简体" w:hAnsi="Times New Roman" w:cs="Times New Roman"/>
        </w:rPr>
        <w:t>GB/T 11835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《蒸压加气混凝土性能试验方法》</w:t>
      </w:r>
      <w:r>
        <w:rPr>
          <w:rFonts w:ascii="Times New Roman" w:eastAsia="方正书宋简体" w:hAnsi="Times New Roman" w:cs="Times New Roman"/>
        </w:rPr>
        <w:t>GB/T 11969</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《建筑用轻钢龙骨》</w:t>
      </w:r>
      <w:r>
        <w:rPr>
          <w:rFonts w:ascii="Times New Roman" w:eastAsia="方正书宋简体" w:hAnsi="Times New Roman" w:cs="Times New Roman"/>
        </w:rPr>
        <w:t>GB/T 11981</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《绝热</w:t>
      </w:r>
      <w:r>
        <w:rPr>
          <w:rFonts w:ascii="Times New Roman" w:eastAsia="方正书宋简体" w:hAnsi="Times New Roman" w:cs="Times New Roman"/>
        </w:rPr>
        <w:t xml:space="preserve">  </w:t>
      </w:r>
      <w:r>
        <w:rPr>
          <w:rFonts w:ascii="Times New Roman" w:eastAsia="方正书宋简体" w:hAnsi="Times New Roman" w:cs="Times New Roman"/>
        </w:rPr>
        <w:t>稳态传热性质的测定</w:t>
      </w:r>
      <w:r>
        <w:rPr>
          <w:rFonts w:ascii="Times New Roman" w:eastAsia="方正书宋简体" w:hAnsi="Times New Roman" w:cs="Times New Roman"/>
        </w:rPr>
        <w:t xml:space="preserve">  </w:t>
      </w:r>
      <w:r>
        <w:rPr>
          <w:rFonts w:ascii="Times New Roman" w:eastAsia="方正书宋简体" w:hAnsi="Times New Roman" w:cs="Times New Roman"/>
        </w:rPr>
        <w:t>标定和防护热箱法》</w:t>
      </w:r>
      <w:r>
        <w:rPr>
          <w:rFonts w:ascii="Times New Roman" w:eastAsia="方正书宋简体" w:hAnsi="Times New Roman" w:cs="Times New Roman"/>
        </w:rPr>
        <w:t>GB/T 13475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《建筑材料</w:t>
      </w:r>
      <w:r>
        <w:rPr>
          <w:rFonts w:ascii="Times New Roman" w:eastAsia="方正书宋简体" w:hAnsi="Times New Roman" w:cs="Times New Roman" w:hint="eastAsia"/>
        </w:rPr>
        <w:t>及制品的燃烧性能</w:t>
      </w:r>
      <w:r>
        <w:rPr>
          <w:rFonts w:ascii="Times New Roman" w:eastAsia="方正书宋简体" w:hAnsi="Times New Roman" w:cs="Times New Roman" w:hint="eastAsia"/>
        </w:rPr>
        <w:t xml:space="preserve"> </w:t>
      </w:r>
      <w:r>
        <w:rPr>
          <w:rFonts w:ascii="Times New Roman" w:eastAsia="方正书宋简体" w:hAnsi="Times New Roman" w:cs="Times New Roman"/>
        </w:rPr>
        <w:t xml:space="preserve"> </w:t>
      </w:r>
      <w:r>
        <w:rPr>
          <w:rFonts w:ascii="Times New Roman" w:eastAsia="方正书宋简体" w:hAnsi="Times New Roman" w:cs="Times New Roman"/>
        </w:rPr>
        <w:t>燃烧值试验方法》</w:t>
      </w:r>
      <w:r>
        <w:rPr>
          <w:rFonts w:ascii="Times New Roman" w:eastAsia="方正书宋简体" w:hAnsi="Times New Roman" w:cs="Times New Roman"/>
        </w:rPr>
        <w:t>GB/T 14402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w:t>
      </w:r>
      <w:r>
        <w:rPr>
          <w:rFonts w:ascii="Times New Roman" w:eastAsia="方正书宋简体" w:hAnsi="Times New Roman" w:cs="Times New Roman" w:hint="eastAsia"/>
        </w:rPr>
        <w:t>矿物棉及其制品甲醛释放量的测定</w:t>
      </w:r>
      <w:r>
        <w:rPr>
          <w:rFonts w:ascii="Times New Roman" w:eastAsia="方正书宋简体" w:hAnsi="Times New Roman" w:cs="Times New Roman"/>
        </w:rPr>
        <w:t>》</w:t>
      </w:r>
      <w:r>
        <w:rPr>
          <w:rFonts w:ascii="Times New Roman" w:eastAsia="方正书宋简体" w:hAnsi="Times New Roman" w:cs="Times New Roman"/>
        </w:rPr>
        <w:t>GB/T 32379</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w:t>
      </w:r>
      <w:r>
        <w:rPr>
          <w:rFonts w:ascii="Times New Roman" w:eastAsia="方正书宋简体" w:hAnsi="Times New Roman" w:cs="Times New Roman" w:hint="eastAsia"/>
        </w:rPr>
        <w:t>建筑用墙面涂料中有害物质限量</w:t>
      </w:r>
      <w:r>
        <w:rPr>
          <w:rFonts w:ascii="Times New Roman" w:eastAsia="方正书宋简体" w:hAnsi="Times New Roman" w:cs="Times New Roman"/>
        </w:rPr>
        <w:t>》</w:t>
      </w:r>
      <w:r>
        <w:rPr>
          <w:rFonts w:ascii="Times New Roman" w:eastAsia="方正书宋简体" w:hAnsi="Times New Roman" w:cs="Times New Roman"/>
        </w:rPr>
        <w:t>GB 18582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lastRenderedPageBreak/>
        <w:t>《玻璃纤维网布耐碱性试验方法</w:t>
      </w:r>
      <w:r>
        <w:rPr>
          <w:rFonts w:ascii="Times New Roman" w:eastAsia="方正书宋简体" w:hAnsi="Times New Roman" w:cs="Times New Roman"/>
        </w:rPr>
        <w:t xml:space="preserve"> </w:t>
      </w:r>
      <w:r>
        <w:rPr>
          <w:rFonts w:ascii="Times New Roman" w:eastAsia="方正书宋简体" w:hAnsi="Times New Roman" w:cs="Times New Roman"/>
        </w:rPr>
        <w:t>氢氧化钠溶液浸泡法》</w:t>
      </w:r>
      <w:r>
        <w:rPr>
          <w:rFonts w:ascii="Times New Roman" w:eastAsia="方正书宋简体" w:hAnsi="Times New Roman" w:cs="Times New Roman"/>
        </w:rPr>
        <w:t>GB/T 20102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《建筑材料或制品的单体燃烧试验》</w:t>
      </w:r>
      <w:r>
        <w:rPr>
          <w:rFonts w:ascii="Times New Roman" w:eastAsia="方正书宋简体" w:hAnsi="Times New Roman" w:cs="Times New Roman"/>
        </w:rPr>
        <w:t>GB/T 20284</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《材料产烟毒性危险分级》</w:t>
      </w:r>
      <w:r>
        <w:rPr>
          <w:rFonts w:ascii="Times New Roman" w:eastAsia="方正书宋简体" w:hAnsi="Times New Roman" w:cs="Times New Roman"/>
        </w:rPr>
        <w:t>GB/T 20285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《建筑砂浆基本性能试验方法标准》</w:t>
      </w:r>
      <w:r>
        <w:rPr>
          <w:rFonts w:ascii="Times New Roman" w:eastAsia="方正书宋简体" w:hAnsi="Times New Roman" w:cs="Times New Roman"/>
        </w:rPr>
        <w:t>JGJ/T 70</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《建筑工程饰面砖粘结强度检验标准》</w:t>
      </w:r>
      <w:r>
        <w:rPr>
          <w:rFonts w:ascii="Times New Roman" w:eastAsia="方正书宋简体" w:hAnsi="Times New Roman" w:cs="Times New Roman"/>
        </w:rPr>
        <w:t>JGJ/T 110</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《外墙外保温工程技术规程》</w:t>
      </w:r>
      <w:r>
        <w:rPr>
          <w:rFonts w:ascii="Times New Roman" w:eastAsia="方正书宋简体" w:hAnsi="Times New Roman" w:cs="Times New Roman"/>
        </w:rPr>
        <w:t>JGJ 144</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《合成树脂乳液砂壁状建筑涂料》</w:t>
      </w:r>
      <w:r>
        <w:rPr>
          <w:rFonts w:ascii="Times New Roman" w:eastAsia="方正书宋简体" w:hAnsi="Times New Roman" w:cs="Times New Roman"/>
        </w:rPr>
        <w:t>JG/T 24</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w:t>
      </w:r>
      <w:r>
        <w:rPr>
          <w:rFonts w:ascii="Times New Roman" w:eastAsia="方正书宋简体" w:hAnsi="Times New Roman" w:cs="Times New Roman" w:hint="eastAsia"/>
        </w:rPr>
        <w:t>模塑聚苯板薄抹灰外墙外保温系统材料</w:t>
      </w:r>
      <w:r>
        <w:rPr>
          <w:rFonts w:ascii="Times New Roman" w:eastAsia="方正书宋简体" w:hAnsi="Times New Roman" w:cs="Times New Roman"/>
        </w:rPr>
        <w:t>》</w:t>
      </w:r>
      <w:r>
        <w:rPr>
          <w:rFonts w:ascii="Times New Roman" w:eastAsia="方正书宋简体" w:hAnsi="Times New Roman" w:cs="Times New Roman"/>
        </w:rPr>
        <w:t>GB/T 29906</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《建筑外墙用腻子》</w:t>
      </w:r>
      <w:r>
        <w:rPr>
          <w:rFonts w:ascii="Times New Roman" w:eastAsia="方正书宋简体" w:hAnsi="Times New Roman" w:cs="Times New Roman"/>
        </w:rPr>
        <w:t>JG/T 157</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《外墙内保温板》</w:t>
      </w:r>
      <w:r>
        <w:rPr>
          <w:rFonts w:ascii="Times New Roman" w:eastAsia="方正书宋简体" w:hAnsi="Times New Roman" w:cs="Times New Roman"/>
        </w:rPr>
        <w:t>JG/T 159</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《建筑室内用腻子》</w:t>
      </w:r>
      <w:r>
        <w:rPr>
          <w:rFonts w:ascii="Times New Roman" w:eastAsia="方正书宋简体" w:hAnsi="Times New Roman" w:cs="Times New Roman"/>
        </w:rPr>
        <w:t>JG/T 298</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《纤维水泥平板</w:t>
      </w:r>
      <w:r>
        <w:rPr>
          <w:rFonts w:ascii="Times New Roman" w:eastAsia="方正书宋简体" w:hAnsi="Times New Roman" w:cs="Times New Roman" w:hint="eastAsia"/>
        </w:rPr>
        <w:t xml:space="preserve"> </w:t>
      </w:r>
      <w:r>
        <w:rPr>
          <w:rFonts w:ascii="Times New Roman" w:eastAsia="方正书宋简体" w:hAnsi="Times New Roman" w:cs="Times New Roman"/>
        </w:rPr>
        <w:t xml:space="preserve"> </w:t>
      </w:r>
      <w:r>
        <w:rPr>
          <w:rFonts w:ascii="Times New Roman" w:eastAsia="方正书宋简体" w:hAnsi="Times New Roman" w:cs="Times New Roman"/>
        </w:rPr>
        <w:t>第</w:t>
      </w:r>
      <w:r>
        <w:rPr>
          <w:rFonts w:ascii="Times New Roman" w:eastAsia="方正书宋简体" w:hAnsi="Times New Roman" w:cs="Times New Roman"/>
        </w:rPr>
        <w:t>1</w:t>
      </w:r>
      <w:r>
        <w:rPr>
          <w:rFonts w:ascii="Times New Roman" w:eastAsia="方正书宋简体" w:hAnsi="Times New Roman" w:cs="Times New Roman"/>
        </w:rPr>
        <w:t>部分</w:t>
      </w:r>
      <w:r>
        <w:rPr>
          <w:rFonts w:ascii="Times New Roman" w:eastAsia="方正书宋简体" w:hAnsi="Times New Roman" w:cs="Times New Roman"/>
        </w:rPr>
        <w:t>:</w:t>
      </w:r>
      <w:r>
        <w:rPr>
          <w:rFonts w:ascii="Times New Roman" w:eastAsia="方正书宋简体" w:hAnsi="Times New Roman" w:cs="Times New Roman"/>
        </w:rPr>
        <w:t>无石棉纤维水泥平板》</w:t>
      </w:r>
      <w:r>
        <w:rPr>
          <w:rFonts w:ascii="Times New Roman" w:eastAsia="方正书宋简体" w:hAnsi="Times New Roman" w:cs="Times New Roman"/>
        </w:rPr>
        <w:t>JC/T 412.1</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《抹灰石膏》</w:t>
      </w:r>
      <w:r>
        <w:rPr>
          <w:rFonts w:ascii="Times New Roman" w:eastAsia="方正书宋简体" w:hAnsi="Times New Roman" w:cs="Times New Roman"/>
        </w:rPr>
        <w:t>GB/T 28627</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《增强用玻璃纤维网布</w:t>
      </w:r>
      <w:r>
        <w:rPr>
          <w:rFonts w:ascii="Times New Roman" w:eastAsia="方正书宋简体" w:hAnsi="Times New Roman" w:cs="Times New Roman"/>
        </w:rPr>
        <w:t xml:space="preserve">  </w:t>
      </w:r>
      <w:r>
        <w:rPr>
          <w:rFonts w:ascii="Times New Roman" w:eastAsia="方正书宋简体" w:hAnsi="Times New Roman" w:cs="Times New Roman"/>
        </w:rPr>
        <w:t>第</w:t>
      </w:r>
      <w:r>
        <w:rPr>
          <w:rFonts w:ascii="Times New Roman" w:eastAsia="方正书宋简体" w:hAnsi="Times New Roman" w:cs="Times New Roman"/>
        </w:rPr>
        <w:t>1</w:t>
      </w:r>
      <w:r>
        <w:rPr>
          <w:rFonts w:ascii="Times New Roman" w:eastAsia="方正书宋简体" w:hAnsi="Times New Roman" w:cs="Times New Roman"/>
        </w:rPr>
        <w:t>部分：树脂砂轮用玻璃纤维网布》</w:t>
      </w:r>
      <w:r>
        <w:rPr>
          <w:rFonts w:ascii="Times New Roman" w:eastAsia="方正书宋简体" w:hAnsi="Times New Roman" w:cs="Times New Roman"/>
        </w:rPr>
        <w:t>JC 561.1</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《增强用玻璃纤维网布</w:t>
      </w:r>
      <w:r>
        <w:rPr>
          <w:rFonts w:ascii="Times New Roman" w:eastAsia="方正书宋简体" w:hAnsi="Times New Roman" w:cs="Times New Roman"/>
        </w:rPr>
        <w:t xml:space="preserve">  </w:t>
      </w:r>
      <w:r>
        <w:rPr>
          <w:rFonts w:ascii="Times New Roman" w:eastAsia="方正书宋简体" w:hAnsi="Times New Roman" w:cs="Times New Roman"/>
        </w:rPr>
        <w:t>第</w:t>
      </w:r>
      <w:r>
        <w:rPr>
          <w:rFonts w:ascii="Times New Roman" w:eastAsia="方正书宋简体" w:hAnsi="Times New Roman" w:cs="Times New Roman"/>
        </w:rPr>
        <w:t>2</w:t>
      </w:r>
      <w:r>
        <w:rPr>
          <w:rFonts w:ascii="Times New Roman" w:eastAsia="方正书宋简体" w:hAnsi="Times New Roman" w:cs="Times New Roman"/>
        </w:rPr>
        <w:t>部分：聚合物基外墙外保温用玻璃纤维网布》</w:t>
      </w:r>
      <w:r>
        <w:rPr>
          <w:rFonts w:ascii="Times New Roman" w:eastAsia="方正书宋简体" w:hAnsi="Times New Roman" w:cs="Times New Roman"/>
        </w:rPr>
        <w:t>JC 561.2</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《纤维增强硅酸钙板</w:t>
      </w:r>
      <w:r>
        <w:rPr>
          <w:rFonts w:ascii="Times New Roman" w:eastAsia="方正书宋简体" w:hAnsi="Times New Roman" w:cs="Times New Roman" w:hint="eastAsia"/>
        </w:rPr>
        <w:t xml:space="preserve"> </w:t>
      </w:r>
      <w:r>
        <w:rPr>
          <w:rFonts w:ascii="Times New Roman" w:eastAsia="方正书宋简体" w:hAnsi="Times New Roman" w:cs="Times New Roman"/>
        </w:rPr>
        <w:t xml:space="preserve"> </w:t>
      </w:r>
      <w:r>
        <w:rPr>
          <w:rFonts w:ascii="Times New Roman" w:eastAsia="方正书宋简体" w:hAnsi="Times New Roman" w:cs="Times New Roman"/>
        </w:rPr>
        <w:t>第</w:t>
      </w:r>
      <w:r>
        <w:rPr>
          <w:rFonts w:ascii="Times New Roman" w:eastAsia="方正书宋简体" w:hAnsi="Times New Roman" w:cs="Times New Roman"/>
        </w:rPr>
        <w:t>1</w:t>
      </w:r>
      <w:r>
        <w:rPr>
          <w:rFonts w:ascii="Times New Roman" w:eastAsia="方正书宋简体" w:hAnsi="Times New Roman" w:cs="Times New Roman"/>
        </w:rPr>
        <w:t>部分：无石棉硅酸钙板》</w:t>
      </w:r>
      <w:r>
        <w:rPr>
          <w:rFonts w:ascii="Times New Roman" w:eastAsia="方正书宋简体" w:hAnsi="Times New Roman" w:cs="Times New Roman"/>
        </w:rPr>
        <w:t>JC/T 564.1</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《泡沫玻璃绝热制品》</w:t>
      </w:r>
      <w:r>
        <w:rPr>
          <w:rFonts w:ascii="Times New Roman" w:eastAsia="方正书宋简体" w:hAnsi="Times New Roman" w:cs="Times New Roman"/>
        </w:rPr>
        <w:t>JC/T 647</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《混凝土界面处理剂》</w:t>
      </w:r>
      <w:r>
        <w:rPr>
          <w:rFonts w:ascii="Times New Roman" w:eastAsia="方正书宋简体" w:hAnsi="Times New Roman" w:cs="Times New Roman"/>
        </w:rPr>
        <w:t>JC/T 907</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《玻璃纤维工业用玻璃球》</w:t>
      </w:r>
      <w:r>
        <w:rPr>
          <w:rFonts w:ascii="Times New Roman" w:eastAsia="方正书宋简体" w:hAnsi="Times New Roman" w:cs="Times New Roman"/>
        </w:rPr>
        <w:t>JC 935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《粘结石膏》</w:t>
      </w:r>
      <w:r>
        <w:rPr>
          <w:rFonts w:ascii="Times New Roman" w:eastAsia="方正书宋简体" w:hAnsi="Times New Roman" w:cs="Times New Roman"/>
        </w:rPr>
        <w:t>JC/T 1025</w:t>
      </w:r>
    </w:p>
    <w:p w:rsidR="00716905" w:rsidRDefault="006C2C31">
      <w:pPr>
        <w:pStyle w:val="af"/>
        <w:numPr>
          <w:ilvl w:val="1"/>
          <w:numId w:val="1"/>
        </w:numPr>
        <w:tabs>
          <w:tab w:val="left" w:pos="546"/>
        </w:tabs>
        <w:topLinePunct/>
        <w:adjustRightInd w:val="0"/>
        <w:snapToGrid w:val="0"/>
        <w:spacing w:line="340" w:lineRule="atLeast"/>
        <w:ind w:firstLineChars="0"/>
        <w:rPr>
          <w:rFonts w:ascii="Times New Roman" w:eastAsia="方正书宋简体" w:hAnsi="Times New Roman" w:cs="Times New Roman"/>
        </w:rPr>
      </w:pPr>
      <w:r>
        <w:rPr>
          <w:rFonts w:ascii="Times New Roman" w:eastAsia="方正书宋简体" w:hAnsi="Times New Roman" w:cs="Times New Roman"/>
        </w:rPr>
        <w:t>《环境标志产品认证技术要求</w:t>
      </w:r>
      <w:r>
        <w:rPr>
          <w:rFonts w:ascii="Times New Roman" w:eastAsia="方正书宋简体" w:hAnsi="Times New Roman" w:cs="Times New Roman"/>
        </w:rPr>
        <w:t xml:space="preserve">  </w:t>
      </w:r>
      <w:r>
        <w:rPr>
          <w:rFonts w:ascii="Times New Roman" w:eastAsia="方正书宋简体" w:hAnsi="Times New Roman" w:cs="Times New Roman"/>
        </w:rPr>
        <w:t>轻质墙体板材》</w:t>
      </w:r>
      <w:r>
        <w:rPr>
          <w:rFonts w:ascii="Times New Roman" w:eastAsia="方正书宋简体" w:hAnsi="Times New Roman" w:cs="Times New Roman"/>
        </w:rPr>
        <w:t>HJ/T 223</w:t>
      </w:r>
    </w:p>
    <w:p w:rsidR="00716905" w:rsidRDefault="00716905">
      <w:pPr>
        <w:pStyle w:val="af"/>
        <w:numPr>
          <w:ilvl w:val="0"/>
          <w:numId w:val="1"/>
        </w:numPr>
        <w:tabs>
          <w:tab w:val="left" w:pos="546"/>
        </w:tabs>
        <w:topLinePunct/>
        <w:adjustRightInd w:val="0"/>
        <w:snapToGrid w:val="0"/>
        <w:spacing w:line="340" w:lineRule="atLeast"/>
        <w:ind w:firstLineChars="0"/>
        <w:rPr>
          <w:rFonts w:ascii="Times New Roman" w:eastAsia="方正书宋简体" w:hAnsi="Times New Roman" w:cs="Times New Roman"/>
        </w:rPr>
        <w:sectPr w:rsidR="00716905">
          <w:pgSz w:w="8391" w:h="11907"/>
          <w:pgMar w:top="1531" w:right="1134" w:bottom="1531" w:left="1134" w:header="851" w:footer="992" w:gutter="0"/>
          <w:cols w:space="425"/>
          <w:docGrid w:type="lines" w:linePitch="312"/>
        </w:sectPr>
      </w:pPr>
    </w:p>
    <w:p w:rsidR="00716905" w:rsidRDefault="006C2C31">
      <w:pPr>
        <w:pStyle w:val="11"/>
        <w:spacing w:before="312" w:after="624"/>
        <w:rPr>
          <w:b w:val="0"/>
          <w:bCs/>
          <w:lang w:val="en-US"/>
        </w:rPr>
      </w:pPr>
      <w:bookmarkStart w:id="82" w:name="_Toc209781904"/>
      <w:r>
        <w:rPr>
          <w:rFonts w:hint="eastAsia"/>
          <w:b w:val="0"/>
          <w:bCs/>
          <w:lang w:val="en-US"/>
        </w:rPr>
        <w:lastRenderedPageBreak/>
        <w:t>附：条文说明</w:t>
      </w:r>
      <w:bookmarkEnd w:id="82"/>
    </w:p>
    <w:sectPr w:rsidR="00716905">
      <w:pgSz w:w="8391" w:h="11907"/>
      <w:pgMar w:top="1531" w:right="1134" w:bottom="153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C31" w:rsidRDefault="006C2C31">
      <w:r>
        <w:separator/>
      </w:r>
    </w:p>
  </w:endnote>
  <w:endnote w:type="continuationSeparator" w:id="0">
    <w:p w:rsidR="006C2C31" w:rsidRDefault="006C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书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00000000000000000"/>
    <w:charset w:val="86"/>
    <w:family w:val="auto"/>
    <w:pitch w:val="variable"/>
    <w:sig w:usb0="A00002BF" w:usb1="184F6CFA" w:usb2="00000012" w:usb3="00000000" w:csb0="00040001" w:csb1="00000000"/>
  </w:font>
  <w:font w:name="方正粗倩简体">
    <w:altName w:val="Arial Unicode MS"/>
    <w:charset w:val="86"/>
    <w:family w:val="script"/>
    <w:pitch w:val="fixed"/>
    <w:sig w:usb0="00000000" w:usb1="080E0000" w:usb2="00000010" w:usb3="00000000" w:csb0="00040000" w:csb1="00000000"/>
  </w:font>
  <w:font w:name="EU-B6X">
    <w:altName w:val="宋体"/>
    <w:charset w:val="86"/>
    <w:family w:val="script"/>
    <w:pitch w:val="default"/>
    <w:sig w:usb0="00000000" w:usb1="00000000" w:usb2="00000010" w:usb3="00000000" w:csb0="00040000" w:csb1="00000000"/>
  </w:font>
  <w:font w:name="方正书宋_GBK">
    <w:panose1 w:val="02000000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05" w:rsidRDefault="006C2C31">
    <w:pPr>
      <w:pStyle w:val="a7"/>
      <w:ind w:left="227"/>
    </w:pPr>
    <w:r>
      <w:rPr>
        <w:rStyle w:val="ac"/>
        <w:rFonts w:ascii="EU-B6X" w:eastAsia="EU-B6X" w:hint="eastAsia"/>
      </w:rPr>
      <w:fldChar w:fldCharType="begin"/>
    </w:r>
    <w:r>
      <w:rPr>
        <w:rStyle w:val="ac"/>
        <w:rFonts w:ascii="EU-B6X" w:eastAsia="EU-B6X" w:hint="eastAsia"/>
      </w:rPr>
      <w:instrText xml:space="preserve">PAGE  </w:instrText>
    </w:r>
    <w:r>
      <w:rPr>
        <w:rStyle w:val="ac"/>
        <w:rFonts w:ascii="EU-B6X" w:eastAsia="EU-B6X" w:hint="eastAsia"/>
      </w:rPr>
      <w:fldChar w:fldCharType="separate"/>
    </w:r>
    <w:r>
      <w:rPr>
        <w:rStyle w:val="ac"/>
        <w:rFonts w:ascii="EU-B6X" w:eastAsia="EU-B6X"/>
      </w:rPr>
      <w:t>2</w:t>
    </w:r>
    <w:r>
      <w:rPr>
        <w:rStyle w:val="ac"/>
        <w:rFonts w:ascii="EU-B6X" w:eastAsia="EU-B6X"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05" w:rsidRDefault="006C2C31">
    <w:pPr>
      <w:pStyle w:val="a7"/>
      <w:adjustRightInd w:val="0"/>
      <w:ind w:right="227"/>
      <w:jc w:val="right"/>
      <w:rPr>
        <w:rFonts w:ascii="EU-B6X" w:eastAsia="EU-B6X"/>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6905" w:rsidRDefault="006C2C31">
                          <w:pPr>
                            <w:pStyle w:val="a7"/>
                            <w:adjustRightInd w:val="0"/>
                            <w:ind w:right="227"/>
                            <w:jc w:val="right"/>
                          </w:pPr>
                          <w:r>
                            <w:rPr>
                              <w:rStyle w:val="ac"/>
                              <w:rFonts w:ascii="EU-B6X" w:eastAsia="EU-B6X" w:hint="eastAsia"/>
                            </w:rPr>
                            <w:fldChar w:fldCharType="begin"/>
                          </w:r>
                          <w:r>
                            <w:rPr>
                              <w:rStyle w:val="ac"/>
                              <w:rFonts w:ascii="EU-B6X" w:eastAsia="EU-B6X" w:hint="eastAsia"/>
                            </w:rPr>
                            <w:instrText xml:space="preserve">PAGE  </w:instrText>
                          </w:r>
                          <w:r>
                            <w:rPr>
                              <w:rStyle w:val="ac"/>
                              <w:rFonts w:ascii="EU-B6X" w:eastAsia="EU-B6X" w:hint="eastAsia"/>
                            </w:rPr>
                            <w:fldChar w:fldCharType="separate"/>
                          </w:r>
                          <w:r w:rsidR="009C5A13">
                            <w:rPr>
                              <w:rStyle w:val="ac"/>
                              <w:rFonts w:ascii="EU-B6X" w:eastAsia="EU-B6X"/>
                              <w:noProof/>
                            </w:rPr>
                            <w:t>1</w:t>
                          </w:r>
                          <w:r>
                            <w:rPr>
                              <w:rStyle w:val="ac"/>
                              <w:rFonts w:ascii="EU-B6X" w:eastAsia="EU-B6X"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716905" w:rsidRDefault="006C2C31">
                    <w:pPr>
                      <w:pStyle w:val="a7"/>
                      <w:adjustRightInd w:val="0"/>
                      <w:ind w:right="227"/>
                      <w:jc w:val="right"/>
                    </w:pPr>
                    <w:r>
                      <w:rPr>
                        <w:rStyle w:val="ac"/>
                        <w:rFonts w:ascii="EU-B6X" w:eastAsia="EU-B6X" w:hint="eastAsia"/>
                      </w:rPr>
                      <w:fldChar w:fldCharType="begin"/>
                    </w:r>
                    <w:r>
                      <w:rPr>
                        <w:rStyle w:val="ac"/>
                        <w:rFonts w:ascii="EU-B6X" w:eastAsia="EU-B6X" w:hint="eastAsia"/>
                      </w:rPr>
                      <w:instrText xml:space="preserve">PAGE  </w:instrText>
                    </w:r>
                    <w:r>
                      <w:rPr>
                        <w:rStyle w:val="ac"/>
                        <w:rFonts w:ascii="EU-B6X" w:eastAsia="EU-B6X" w:hint="eastAsia"/>
                      </w:rPr>
                      <w:fldChar w:fldCharType="separate"/>
                    </w:r>
                    <w:r w:rsidR="009C5A13">
                      <w:rPr>
                        <w:rStyle w:val="ac"/>
                        <w:rFonts w:ascii="EU-B6X" w:eastAsia="EU-B6X"/>
                        <w:noProof/>
                      </w:rPr>
                      <w:t>1</w:t>
                    </w:r>
                    <w:r>
                      <w:rPr>
                        <w:rStyle w:val="ac"/>
                        <w:rFonts w:ascii="EU-B6X" w:eastAsia="EU-B6X"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05" w:rsidRDefault="006C2C31">
    <w:pPr>
      <w:pStyle w:val="a7"/>
      <w:ind w:left="227"/>
    </w:pPr>
    <w:r>
      <w:rPr>
        <w:rStyle w:val="ac"/>
        <w:rFonts w:ascii="EU-B6X" w:eastAsia="EU-B6X" w:hint="eastAsia"/>
      </w:rPr>
      <w:fldChar w:fldCharType="begin"/>
    </w:r>
    <w:r>
      <w:rPr>
        <w:rStyle w:val="ac"/>
        <w:rFonts w:ascii="EU-B6X" w:eastAsia="EU-B6X" w:hint="eastAsia"/>
      </w:rPr>
      <w:instrText xml:space="preserve">PAGE  </w:instrText>
    </w:r>
    <w:r>
      <w:rPr>
        <w:rStyle w:val="ac"/>
        <w:rFonts w:ascii="EU-B6X" w:eastAsia="EU-B6X" w:hint="eastAsia"/>
      </w:rPr>
      <w:fldChar w:fldCharType="separate"/>
    </w:r>
    <w:r>
      <w:rPr>
        <w:rStyle w:val="ac"/>
        <w:rFonts w:ascii="EU-B6X" w:eastAsia="EU-B6X"/>
      </w:rPr>
      <w:t>2</w:t>
    </w:r>
    <w:r>
      <w:rPr>
        <w:rStyle w:val="ac"/>
        <w:rFonts w:ascii="EU-B6X" w:eastAsia="EU-B6X"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05" w:rsidRDefault="006C2C31">
    <w:pPr>
      <w:pStyle w:val="a7"/>
      <w:adjustRightInd w:val="0"/>
      <w:ind w:right="227"/>
      <w:jc w:val="right"/>
      <w:rPr>
        <w:rFonts w:ascii="EU-B6X" w:eastAsia="EU-B6X"/>
      </w:rP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6905" w:rsidRDefault="006C2C31">
                          <w:pPr>
                            <w:pStyle w:val="a7"/>
                            <w:adjustRightInd w:val="0"/>
                            <w:ind w:right="227"/>
                            <w:jc w:val="right"/>
                          </w:pPr>
                          <w:r>
                            <w:rPr>
                              <w:rStyle w:val="ac"/>
                              <w:rFonts w:ascii="EU-B6X" w:eastAsia="EU-B6X" w:hint="eastAsia"/>
                            </w:rPr>
                            <w:fldChar w:fldCharType="begin"/>
                          </w:r>
                          <w:r>
                            <w:rPr>
                              <w:rStyle w:val="ac"/>
                              <w:rFonts w:ascii="EU-B6X" w:eastAsia="EU-B6X" w:hint="eastAsia"/>
                            </w:rPr>
                            <w:instrText xml:space="preserve">PAGE  </w:instrText>
                          </w:r>
                          <w:r>
                            <w:rPr>
                              <w:rStyle w:val="ac"/>
                              <w:rFonts w:ascii="EU-B6X" w:eastAsia="EU-B6X" w:hint="eastAsia"/>
                            </w:rPr>
                            <w:fldChar w:fldCharType="separate"/>
                          </w:r>
                          <w:r w:rsidR="009C5A13">
                            <w:rPr>
                              <w:rStyle w:val="ac"/>
                              <w:rFonts w:ascii="EU-B6X" w:eastAsia="EU-B6X"/>
                              <w:noProof/>
                            </w:rPr>
                            <w:t>2</w:t>
                          </w:r>
                          <w:r>
                            <w:rPr>
                              <w:rStyle w:val="ac"/>
                              <w:rFonts w:ascii="EU-B6X" w:eastAsia="EU-B6X"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29" type="#_x0000_t202" style="position:absolute;left:0;text-align:left;margin-left:0;margin-top:0;width:2in;height:2in;z-index:251662336;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dtFtlkAgAAEwUAAA4AAAAAAAAAAAAAAAAALgIAAGRycy9lMm9Eb2Mu&#10;eG1sUEsBAi0AFAAGAAgAAAAhAHGq0bnXAAAABQEAAA8AAAAAAAAAAAAAAAAAvgQAAGRycy9kb3du&#10;cmV2LnhtbFBLBQYAAAAABAAEAPMAAADCBQAAAAA=&#10;" filled="f" stroked="f" strokeweight=".5pt">
              <v:textbox style="mso-fit-shape-to-text:t" inset="0,0,0,0">
                <w:txbxContent>
                  <w:p w:rsidR="00716905" w:rsidRDefault="006C2C31">
                    <w:pPr>
                      <w:pStyle w:val="a7"/>
                      <w:adjustRightInd w:val="0"/>
                      <w:ind w:right="227"/>
                      <w:jc w:val="right"/>
                    </w:pPr>
                    <w:r>
                      <w:rPr>
                        <w:rStyle w:val="ac"/>
                        <w:rFonts w:ascii="EU-B6X" w:eastAsia="EU-B6X" w:hint="eastAsia"/>
                      </w:rPr>
                      <w:fldChar w:fldCharType="begin"/>
                    </w:r>
                    <w:r>
                      <w:rPr>
                        <w:rStyle w:val="ac"/>
                        <w:rFonts w:ascii="EU-B6X" w:eastAsia="EU-B6X" w:hint="eastAsia"/>
                      </w:rPr>
                      <w:instrText xml:space="preserve">PAGE  </w:instrText>
                    </w:r>
                    <w:r>
                      <w:rPr>
                        <w:rStyle w:val="ac"/>
                        <w:rFonts w:ascii="EU-B6X" w:eastAsia="EU-B6X" w:hint="eastAsia"/>
                      </w:rPr>
                      <w:fldChar w:fldCharType="separate"/>
                    </w:r>
                    <w:r w:rsidR="009C5A13">
                      <w:rPr>
                        <w:rStyle w:val="ac"/>
                        <w:rFonts w:ascii="EU-B6X" w:eastAsia="EU-B6X"/>
                        <w:noProof/>
                      </w:rPr>
                      <w:t>2</w:t>
                    </w:r>
                    <w:r>
                      <w:rPr>
                        <w:rStyle w:val="ac"/>
                        <w:rFonts w:ascii="EU-B6X" w:eastAsia="EU-B6X"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05" w:rsidRDefault="006C2C31">
    <w:pPr>
      <w:pStyle w:val="a7"/>
      <w:ind w:left="227"/>
    </w:pPr>
    <w:r>
      <w:rPr>
        <w:rStyle w:val="ac"/>
        <w:rFonts w:ascii="EU-B6X" w:eastAsia="EU-B6X" w:hint="eastAsia"/>
      </w:rPr>
      <w:fldChar w:fldCharType="begin"/>
    </w:r>
    <w:r>
      <w:rPr>
        <w:rStyle w:val="ac"/>
        <w:rFonts w:ascii="EU-B6X" w:eastAsia="EU-B6X" w:hint="eastAsia"/>
      </w:rPr>
      <w:instrText xml:space="preserve">PAGE  </w:instrText>
    </w:r>
    <w:r>
      <w:rPr>
        <w:rStyle w:val="ac"/>
        <w:rFonts w:ascii="EU-B6X" w:eastAsia="EU-B6X" w:hint="eastAsia"/>
      </w:rPr>
      <w:fldChar w:fldCharType="separate"/>
    </w:r>
    <w:r>
      <w:rPr>
        <w:rStyle w:val="ac"/>
        <w:rFonts w:ascii="EU-B6X" w:eastAsia="EU-B6X"/>
      </w:rPr>
      <w:t>2</w:t>
    </w:r>
    <w:r>
      <w:rPr>
        <w:rStyle w:val="ac"/>
        <w:rFonts w:ascii="EU-B6X" w:eastAsia="EU-B6X" w:hint="eastAsia"/>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05" w:rsidRDefault="006C2C31">
    <w:pPr>
      <w:pStyle w:val="a7"/>
      <w:adjustRightInd w:val="0"/>
      <w:ind w:right="227"/>
      <w:jc w:val="right"/>
      <w:rPr>
        <w:rFonts w:ascii="EU-B6X" w:eastAsia="EU-B6X"/>
      </w:rPr>
    </w:pPr>
    <w:r>
      <w:rPr>
        <w:rStyle w:val="ac"/>
        <w:rFonts w:ascii="EU-B6X" w:eastAsia="EU-B6X" w:hint="eastAsia"/>
      </w:rPr>
      <w:fldChar w:fldCharType="begin"/>
    </w:r>
    <w:r>
      <w:rPr>
        <w:rStyle w:val="ac"/>
        <w:rFonts w:ascii="EU-B6X" w:eastAsia="EU-B6X" w:hint="eastAsia"/>
      </w:rPr>
      <w:instrText xml:space="preserve">PAGE  </w:instrText>
    </w:r>
    <w:r>
      <w:rPr>
        <w:rStyle w:val="ac"/>
        <w:rFonts w:ascii="EU-B6X" w:eastAsia="EU-B6X" w:hint="eastAsia"/>
      </w:rPr>
      <w:fldChar w:fldCharType="separate"/>
    </w:r>
    <w:r w:rsidR="009C5A13">
      <w:rPr>
        <w:rStyle w:val="ac"/>
        <w:rFonts w:ascii="EU-B6X" w:eastAsia="EU-B6X"/>
        <w:noProof/>
      </w:rPr>
      <w:t>4</w:t>
    </w:r>
    <w:r>
      <w:rPr>
        <w:rStyle w:val="ac"/>
        <w:rFonts w:ascii="EU-B6X" w:eastAsia="EU-B6X" w:hint="eastAsi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905" w:rsidRDefault="006C2C31">
    <w:pPr>
      <w:spacing w:line="179" w:lineRule="auto"/>
      <w:ind w:left="303"/>
      <w:rPr>
        <w:rFonts w:ascii="Times New Roman" w:eastAsia="Times New Roman" w:hAnsi="Times New Roman" w:cs="Times New Roman"/>
        <w:sz w:val="23"/>
        <w:szCs w:val="23"/>
      </w:rPr>
    </w:pPr>
    <w:r>
      <w:rPr>
        <w:noProof/>
        <w:sz w:val="23"/>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16905" w:rsidRDefault="006C2C31">
                          <w:pPr>
                            <w:pStyle w:val="a7"/>
                          </w:pPr>
                          <w:r>
                            <w:fldChar w:fldCharType="begin"/>
                          </w:r>
                          <w:r>
                            <w:instrText xml:space="preserve"> PAGE  \* MERGEFORMAT </w:instrText>
                          </w:r>
                          <w:r>
                            <w:fldChar w:fldCharType="separate"/>
                          </w:r>
                          <w:r w:rsidR="009C5A13">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rsidR="00716905" w:rsidRDefault="006C2C31">
                    <w:pPr>
                      <w:pStyle w:val="a7"/>
                    </w:pPr>
                    <w:r>
                      <w:fldChar w:fldCharType="begin"/>
                    </w:r>
                    <w:r>
                      <w:instrText xml:space="preserve"> PAGE  \* MERGEFORMAT </w:instrText>
                    </w:r>
                    <w:r>
                      <w:fldChar w:fldCharType="separate"/>
                    </w:r>
                    <w:r w:rsidR="009C5A13">
                      <w:rPr>
                        <w:noProof/>
                      </w:rPr>
                      <w:t>37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C31" w:rsidRDefault="006C2C31">
      <w:r>
        <w:separator/>
      </w:r>
    </w:p>
  </w:footnote>
  <w:footnote w:type="continuationSeparator" w:id="0">
    <w:p w:rsidR="006C2C31" w:rsidRDefault="006C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0" o:spid="_x0000_s2050" type="#_x0000_t136" style="position:absolute;left:0;text-align:left;margin-left:0;margin-top:0;width:359.7pt;height:71.9pt;rotation:315;z-index:-251650048;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9" o:spid="_x0000_s2059" type="#_x0000_t136" style="position:absolute;left:0;text-align:left;margin-left:0;margin-top:0;width:359.7pt;height:71.9pt;rotation:315;z-index:-251631616;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20" o:spid="_x0000_s2060" type="#_x0000_t136" style="position:absolute;left:0;text-align:left;margin-left:0;margin-top:0;width:359.7pt;height:71.9pt;rotation:315;z-index:-251629568;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8" o:spid="_x0000_s2058" type="#_x0000_t136" style="position:absolute;left:0;text-align:left;margin-left:0;margin-top:0;width:359.7pt;height:71.9pt;rotation:315;z-index:-251633664;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1" o:spid="_x0000_s2051" type="#_x0000_t136" style="position:absolute;left:0;text-align:left;margin-left:0;margin-top:0;width:359.7pt;height:71.9pt;rotation:315;z-index:-251648000;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09" o:spid="_x0000_s2049" type="#_x0000_t136" style="position:absolute;left:0;text-align:left;margin-left:0;margin-top:0;width:359.7pt;height:71.9pt;rotation:315;z-index:-251652096;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3" o:spid="_x0000_s2053" type="#_x0000_t136" style="position:absolute;left:0;text-align:left;margin-left:0;margin-top:0;width:359.7pt;height:71.9pt;rotation:315;z-index:-251643904;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4" o:spid="_x0000_s2054" type="#_x0000_t136" style="position:absolute;left:0;text-align:left;margin-left:0;margin-top:0;width:359.7pt;height:71.9pt;rotation:315;z-index:-251641856;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2" o:spid="_x0000_s2052" type="#_x0000_t136" style="position:absolute;left:0;text-align:left;margin-left:0;margin-top:0;width:359.7pt;height:71.9pt;rotation:315;z-index:-251645952;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6" o:spid="_x0000_s2056" type="#_x0000_t136" style="position:absolute;left:0;text-align:left;margin-left:0;margin-top:0;width:359.7pt;height:71.9pt;rotation:315;z-index:-251637760;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7" o:spid="_x0000_s2057" type="#_x0000_t136" style="position:absolute;left:0;text-align:left;margin-left:0;margin-top:0;width:359.7pt;height:71.9pt;rotation:315;z-index:-251635712;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A13" w:rsidRDefault="009C5A13">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18615" o:spid="_x0000_s2055" type="#_x0000_t136" style="position:absolute;left:0;text-align:left;margin-left:0;margin-top:0;width:359.7pt;height:71.9pt;rotation:315;z-index:-251639808;mso-position-horizontal:center;mso-position-horizontal-relative:margin;mso-position-vertical:center;mso-position-vertical-relative:margin" o:allowincell="f" fillcolor="silver" stroked="f">
          <v:fill opacity=".5"/>
          <v:textpath style="font-family:&quot;宋体&quot;;font-size:1pt" string="征求意见稿"/>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61EE8"/>
    <w:multiLevelType w:val="multilevel"/>
    <w:tmpl w:val="46061EE8"/>
    <w:lvl w:ilvl="0">
      <w:start w:val="1"/>
      <w:numFmt w:val="decimal"/>
      <w:lvlText w:val="%1"/>
      <w:lvlJc w:val="left"/>
      <w:pPr>
        <w:ind w:left="840" w:hanging="420"/>
      </w:pPr>
      <w:rPr>
        <w:rFonts w:hint="eastAsia"/>
      </w:r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33"/>
    <w:rsid w:val="00004A04"/>
    <w:rsid w:val="000211F6"/>
    <w:rsid w:val="000244E9"/>
    <w:rsid w:val="00033E21"/>
    <w:rsid w:val="0004094F"/>
    <w:rsid w:val="00052835"/>
    <w:rsid w:val="00054761"/>
    <w:rsid w:val="0006100E"/>
    <w:rsid w:val="0007056B"/>
    <w:rsid w:val="000A7C33"/>
    <w:rsid w:val="000C0F34"/>
    <w:rsid w:val="000C6C5B"/>
    <w:rsid w:val="000E629A"/>
    <w:rsid w:val="000F3FF1"/>
    <w:rsid w:val="000F6FE2"/>
    <w:rsid w:val="00116B95"/>
    <w:rsid w:val="00127AD5"/>
    <w:rsid w:val="00130739"/>
    <w:rsid w:val="00132B8D"/>
    <w:rsid w:val="00143A1E"/>
    <w:rsid w:val="00151F83"/>
    <w:rsid w:val="00151FFA"/>
    <w:rsid w:val="00193B1B"/>
    <w:rsid w:val="001A12C5"/>
    <w:rsid w:val="001A44AA"/>
    <w:rsid w:val="001A6CEA"/>
    <w:rsid w:val="001B369A"/>
    <w:rsid w:val="001B7955"/>
    <w:rsid w:val="001D6B73"/>
    <w:rsid w:val="001F03D4"/>
    <w:rsid w:val="002003AE"/>
    <w:rsid w:val="002032DD"/>
    <w:rsid w:val="002154DA"/>
    <w:rsid w:val="002163F8"/>
    <w:rsid w:val="00221CCB"/>
    <w:rsid w:val="002253A0"/>
    <w:rsid w:val="002270F4"/>
    <w:rsid w:val="00230E85"/>
    <w:rsid w:val="00246A68"/>
    <w:rsid w:val="00250A2B"/>
    <w:rsid w:val="002702FB"/>
    <w:rsid w:val="0027479B"/>
    <w:rsid w:val="002847AC"/>
    <w:rsid w:val="002B4040"/>
    <w:rsid w:val="002D74B6"/>
    <w:rsid w:val="002E020B"/>
    <w:rsid w:val="002F1161"/>
    <w:rsid w:val="002F2830"/>
    <w:rsid w:val="00304DF0"/>
    <w:rsid w:val="00306BAD"/>
    <w:rsid w:val="00312F50"/>
    <w:rsid w:val="003168C1"/>
    <w:rsid w:val="00326EA5"/>
    <w:rsid w:val="00336853"/>
    <w:rsid w:val="00344E0D"/>
    <w:rsid w:val="00353A6B"/>
    <w:rsid w:val="003651B0"/>
    <w:rsid w:val="0037283E"/>
    <w:rsid w:val="0038060F"/>
    <w:rsid w:val="00383D17"/>
    <w:rsid w:val="00396BAB"/>
    <w:rsid w:val="003A08DC"/>
    <w:rsid w:val="003A2D90"/>
    <w:rsid w:val="003A5041"/>
    <w:rsid w:val="003B1DC3"/>
    <w:rsid w:val="003D32E9"/>
    <w:rsid w:val="003E381A"/>
    <w:rsid w:val="003E47E7"/>
    <w:rsid w:val="003E7C26"/>
    <w:rsid w:val="003F10D8"/>
    <w:rsid w:val="003F1964"/>
    <w:rsid w:val="003F3E59"/>
    <w:rsid w:val="0040387F"/>
    <w:rsid w:val="004066D2"/>
    <w:rsid w:val="0042070B"/>
    <w:rsid w:val="004234A2"/>
    <w:rsid w:val="0042656C"/>
    <w:rsid w:val="00426914"/>
    <w:rsid w:val="00447E8A"/>
    <w:rsid w:val="0046032C"/>
    <w:rsid w:val="00466EF5"/>
    <w:rsid w:val="0048234E"/>
    <w:rsid w:val="00487937"/>
    <w:rsid w:val="004A1CD0"/>
    <w:rsid w:val="004B795F"/>
    <w:rsid w:val="004C05EA"/>
    <w:rsid w:val="004E109C"/>
    <w:rsid w:val="004E27C7"/>
    <w:rsid w:val="004F70D4"/>
    <w:rsid w:val="0050351D"/>
    <w:rsid w:val="00515D71"/>
    <w:rsid w:val="00530582"/>
    <w:rsid w:val="00544AA9"/>
    <w:rsid w:val="00547553"/>
    <w:rsid w:val="005529F5"/>
    <w:rsid w:val="0057639A"/>
    <w:rsid w:val="00582730"/>
    <w:rsid w:val="00595135"/>
    <w:rsid w:val="005B5C9C"/>
    <w:rsid w:val="005C7881"/>
    <w:rsid w:val="005F210A"/>
    <w:rsid w:val="00610F19"/>
    <w:rsid w:val="006318A5"/>
    <w:rsid w:val="00646E48"/>
    <w:rsid w:val="0067059E"/>
    <w:rsid w:val="006816C5"/>
    <w:rsid w:val="00691AFC"/>
    <w:rsid w:val="006C1CBA"/>
    <w:rsid w:val="006C2C31"/>
    <w:rsid w:val="006C6B97"/>
    <w:rsid w:val="006F1211"/>
    <w:rsid w:val="006F29B4"/>
    <w:rsid w:val="006F669A"/>
    <w:rsid w:val="00700FFB"/>
    <w:rsid w:val="00702AC7"/>
    <w:rsid w:val="00716905"/>
    <w:rsid w:val="007215D4"/>
    <w:rsid w:val="00727BB7"/>
    <w:rsid w:val="00733660"/>
    <w:rsid w:val="00767A50"/>
    <w:rsid w:val="00771D1A"/>
    <w:rsid w:val="00791147"/>
    <w:rsid w:val="00795A3A"/>
    <w:rsid w:val="007A294C"/>
    <w:rsid w:val="007C2E83"/>
    <w:rsid w:val="007D4DA1"/>
    <w:rsid w:val="007D6D04"/>
    <w:rsid w:val="00804C0C"/>
    <w:rsid w:val="00811E19"/>
    <w:rsid w:val="0081596A"/>
    <w:rsid w:val="00822E6E"/>
    <w:rsid w:val="00826CF6"/>
    <w:rsid w:val="00846D01"/>
    <w:rsid w:val="00853E40"/>
    <w:rsid w:val="00857818"/>
    <w:rsid w:val="00860CFF"/>
    <w:rsid w:val="00874450"/>
    <w:rsid w:val="008A168B"/>
    <w:rsid w:val="008D407C"/>
    <w:rsid w:val="008F40D0"/>
    <w:rsid w:val="009129F3"/>
    <w:rsid w:val="009156E7"/>
    <w:rsid w:val="00915F72"/>
    <w:rsid w:val="00915F7F"/>
    <w:rsid w:val="00924C78"/>
    <w:rsid w:val="009376E8"/>
    <w:rsid w:val="00955267"/>
    <w:rsid w:val="00955DE8"/>
    <w:rsid w:val="00976E02"/>
    <w:rsid w:val="0098479A"/>
    <w:rsid w:val="00986652"/>
    <w:rsid w:val="0099481C"/>
    <w:rsid w:val="009C056F"/>
    <w:rsid w:val="009C11C3"/>
    <w:rsid w:val="009C5A13"/>
    <w:rsid w:val="009E2183"/>
    <w:rsid w:val="009E297F"/>
    <w:rsid w:val="009F22B2"/>
    <w:rsid w:val="009F4F8B"/>
    <w:rsid w:val="00A02A8A"/>
    <w:rsid w:val="00A1345C"/>
    <w:rsid w:val="00A15B38"/>
    <w:rsid w:val="00A172E6"/>
    <w:rsid w:val="00A2302E"/>
    <w:rsid w:val="00A415AF"/>
    <w:rsid w:val="00A71E55"/>
    <w:rsid w:val="00A83259"/>
    <w:rsid w:val="00A97D2E"/>
    <w:rsid w:val="00AB0865"/>
    <w:rsid w:val="00AB08B5"/>
    <w:rsid w:val="00AD4C56"/>
    <w:rsid w:val="00AE059C"/>
    <w:rsid w:val="00AF2683"/>
    <w:rsid w:val="00AF7C32"/>
    <w:rsid w:val="00B16B05"/>
    <w:rsid w:val="00B34143"/>
    <w:rsid w:val="00B4076B"/>
    <w:rsid w:val="00B453A9"/>
    <w:rsid w:val="00B46FDA"/>
    <w:rsid w:val="00B549D8"/>
    <w:rsid w:val="00B660C5"/>
    <w:rsid w:val="00B90477"/>
    <w:rsid w:val="00BB4B82"/>
    <w:rsid w:val="00BB5949"/>
    <w:rsid w:val="00BE290A"/>
    <w:rsid w:val="00C15132"/>
    <w:rsid w:val="00C522DA"/>
    <w:rsid w:val="00C96C41"/>
    <w:rsid w:val="00C97101"/>
    <w:rsid w:val="00CC19ED"/>
    <w:rsid w:val="00CD727A"/>
    <w:rsid w:val="00CE120B"/>
    <w:rsid w:val="00CE2E2B"/>
    <w:rsid w:val="00CF3743"/>
    <w:rsid w:val="00D12D14"/>
    <w:rsid w:val="00D30930"/>
    <w:rsid w:val="00D33310"/>
    <w:rsid w:val="00D52707"/>
    <w:rsid w:val="00D820BE"/>
    <w:rsid w:val="00D842F6"/>
    <w:rsid w:val="00DA17E1"/>
    <w:rsid w:val="00DA62A6"/>
    <w:rsid w:val="00DA74D9"/>
    <w:rsid w:val="00DB2095"/>
    <w:rsid w:val="00DC0A47"/>
    <w:rsid w:val="00DC61BE"/>
    <w:rsid w:val="00DF78D4"/>
    <w:rsid w:val="00E3120F"/>
    <w:rsid w:val="00E81E6B"/>
    <w:rsid w:val="00EA1D4A"/>
    <w:rsid w:val="00ED5E53"/>
    <w:rsid w:val="00F60CA4"/>
    <w:rsid w:val="00F642A3"/>
    <w:rsid w:val="00F76716"/>
    <w:rsid w:val="00F77909"/>
    <w:rsid w:val="00F8589D"/>
    <w:rsid w:val="00F96E0B"/>
    <w:rsid w:val="00FA24FB"/>
    <w:rsid w:val="00FB6925"/>
    <w:rsid w:val="00FB7B1F"/>
    <w:rsid w:val="00FC0125"/>
    <w:rsid w:val="00FD5D3B"/>
    <w:rsid w:val="00FE195D"/>
    <w:rsid w:val="01395B91"/>
    <w:rsid w:val="01C92AA1"/>
    <w:rsid w:val="02780878"/>
    <w:rsid w:val="05AA75A3"/>
    <w:rsid w:val="08B67F76"/>
    <w:rsid w:val="0B453411"/>
    <w:rsid w:val="0DD405FA"/>
    <w:rsid w:val="10572220"/>
    <w:rsid w:val="143A53BF"/>
    <w:rsid w:val="20F55779"/>
    <w:rsid w:val="21066562"/>
    <w:rsid w:val="24003A9F"/>
    <w:rsid w:val="24291700"/>
    <w:rsid w:val="25DC3E4A"/>
    <w:rsid w:val="28167230"/>
    <w:rsid w:val="2C444745"/>
    <w:rsid w:val="2C692381"/>
    <w:rsid w:val="2CC97BBE"/>
    <w:rsid w:val="2F0C5E32"/>
    <w:rsid w:val="30216B85"/>
    <w:rsid w:val="3CE82ECA"/>
    <w:rsid w:val="41736816"/>
    <w:rsid w:val="45DB7E56"/>
    <w:rsid w:val="4AAA7A11"/>
    <w:rsid w:val="4CA11462"/>
    <w:rsid w:val="4DE30B55"/>
    <w:rsid w:val="4F87520C"/>
    <w:rsid w:val="4FD23C92"/>
    <w:rsid w:val="50D37C86"/>
    <w:rsid w:val="58A62694"/>
    <w:rsid w:val="60B55E31"/>
    <w:rsid w:val="62C30ED0"/>
    <w:rsid w:val="64DD0A04"/>
    <w:rsid w:val="660F7C75"/>
    <w:rsid w:val="6760294F"/>
    <w:rsid w:val="68FB4280"/>
    <w:rsid w:val="6A7D6AB5"/>
    <w:rsid w:val="6B066C43"/>
    <w:rsid w:val="6F377216"/>
    <w:rsid w:val="70C61740"/>
    <w:rsid w:val="71736B94"/>
    <w:rsid w:val="71BD6327"/>
    <w:rsid w:val="723F7221"/>
    <w:rsid w:val="75466A7F"/>
    <w:rsid w:val="787E1E43"/>
    <w:rsid w:val="79F729A1"/>
    <w:rsid w:val="7C60597D"/>
    <w:rsid w:val="7DDE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5:docId w15:val="{4F63C7A5-1720-41D4-A155-FB2E878B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semiHidden/>
    <w:qFormat/>
    <w:rPr>
      <w:rFonts w:ascii="Arial" w:eastAsia="Arial" w:hAnsi="Arial" w:cs="Arial"/>
      <w:szCs w:val="21"/>
      <w:lang w:eastAsia="en-US"/>
    </w:rPr>
  </w:style>
  <w:style w:type="paragraph" w:styleId="a5">
    <w:name w:val="Date"/>
    <w:basedOn w:val="a"/>
    <w:next w:val="a"/>
    <w:link w:val="Char1"/>
    <w:uiPriority w:val="99"/>
    <w:semiHidden/>
    <w:unhideWhenUsed/>
    <w:qFormat/>
    <w:pPr>
      <w:ind w:leftChars="2500" w:left="100"/>
    </w:pPr>
    <w:rPr>
      <w:rFonts w:ascii="Times New Roman" w:eastAsia="方正书宋简体" w:hAnsi="Times New Roman" w:cs="Times New Roman"/>
      <w:lang w:val="zh-CN"/>
    </w:rPr>
  </w:style>
  <w:style w:type="paragraph" w:styleId="a6">
    <w:name w:val="Balloon Text"/>
    <w:basedOn w:val="a"/>
    <w:link w:val="Char0"/>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middleDot" w:pos="6131"/>
      </w:tabs>
      <w:topLinePunct/>
      <w:adjustRightInd w:val="0"/>
      <w:snapToGrid w:val="0"/>
      <w:spacing w:line="360" w:lineRule="exact"/>
      <w:ind w:left="1792" w:hanging="1312"/>
    </w:pPr>
    <w:rPr>
      <w:rFonts w:ascii="Times New Roman" w:eastAsia="方正书宋简体" w:hAnsi="Times New Roman" w:cs="Arial"/>
      <w:bCs/>
      <w:szCs w:val="21"/>
    </w:rPr>
  </w:style>
  <w:style w:type="paragraph" w:styleId="20">
    <w:name w:val="toc 2"/>
    <w:basedOn w:val="a"/>
    <w:next w:val="a"/>
    <w:autoRedefine/>
    <w:uiPriority w:val="39"/>
    <w:unhideWhenUsed/>
    <w:qFormat/>
    <w:pPr>
      <w:tabs>
        <w:tab w:val="left" w:pos="2552"/>
      </w:tabs>
      <w:spacing w:line="340" w:lineRule="atLeast"/>
      <w:ind w:leftChars="200" w:left="420" w:firstLineChars="354" w:firstLine="743"/>
    </w:p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page number"/>
    <w:basedOn w:val="a0"/>
    <w:qFormat/>
  </w:style>
  <w:style w:type="character" w:styleId="ad">
    <w:name w:val="Hyperlink"/>
    <w:uiPriority w:val="99"/>
    <w:unhideWhenUsed/>
    <w:qFormat/>
    <w:rPr>
      <w:color w:val="0000FF"/>
      <w:u w:val="single"/>
    </w:rPr>
  </w:style>
  <w:style w:type="character" w:styleId="ae">
    <w:name w:val="annotation reference"/>
    <w:basedOn w:val="a0"/>
    <w:uiPriority w:val="99"/>
    <w:semiHidden/>
    <w:unhideWhenUsed/>
    <w:qFormat/>
    <w:rPr>
      <w:sz w:val="21"/>
      <w:szCs w:val="21"/>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5">
    <w:name w:val="日期 Char"/>
    <w:basedOn w:val="a0"/>
    <w:uiPriority w:val="99"/>
    <w:semiHidden/>
    <w:qFormat/>
  </w:style>
  <w:style w:type="character" w:customStyle="1" w:styleId="Char1">
    <w:name w:val="日期 Char1"/>
    <w:link w:val="a5"/>
    <w:uiPriority w:val="99"/>
    <w:semiHidden/>
    <w:qFormat/>
    <w:rPr>
      <w:rFonts w:ascii="Times New Roman" w:eastAsia="方正书宋简体" w:hAnsi="Times New Roman" w:cs="Times New Roman"/>
      <w:lang w:val="zh-CN" w:eastAsia="zh-CN"/>
    </w:rPr>
  </w:style>
  <w:style w:type="paragraph" w:customStyle="1" w:styleId="11">
    <w:name w:val="1章"/>
    <w:basedOn w:val="a"/>
    <w:link w:val="1Char"/>
    <w:qFormat/>
    <w:pPr>
      <w:spacing w:beforeLines="100" w:before="240" w:afterLines="200" w:after="480" w:line="400" w:lineRule="exact"/>
      <w:jc w:val="center"/>
      <w:outlineLvl w:val="0"/>
    </w:pPr>
    <w:rPr>
      <w:rFonts w:ascii="黑体" w:eastAsia="黑体" w:hAnsi="Times New Roman" w:cs="Times New Roman"/>
      <w:b/>
      <w:sz w:val="28"/>
      <w:szCs w:val="20"/>
      <w:lang w:val="zh-CN"/>
    </w:rPr>
  </w:style>
  <w:style w:type="character" w:customStyle="1" w:styleId="1Char">
    <w:name w:val="1章 Char"/>
    <w:link w:val="11"/>
    <w:qFormat/>
    <w:rPr>
      <w:rFonts w:ascii="黑体" w:eastAsia="黑体" w:hAnsi="Times New Roman" w:cs="Times New Roman"/>
      <w:b/>
      <w:sz w:val="28"/>
      <w:szCs w:val="20"/>
      <w:lang w:val="zh-CN" w:eastAsia="zh-CN"/>
    </w:rPr>
  </w:style>
  <w:style w:type="paragraph" w:customStyle="1" w:styleId="B2">
    <w:name w:val="B2"/>
    <w:basedOn w:val="2"/>
    <w:qFormat/>
    <w:pPr>
      <w:keepNext w:val="0"/>
      <w:keepLines w:val="0"/>
      <w:topLinePunct/>
      <w:adjustRightInd w:val="0"/>
      <w:snapToGrid w:val="0"/>
      <w:spacing w:before="360" w:after="240" w:line="240" w:lineRule="auto"/>
      <w:jc w:val="center"/>
    </w:pPr>
    <w:rPr>
      <w:rFonts w:ascii="方正黑体简体" w:eastAsia="方正黑体简体" w:hAnsi="Times New Roman" w:cs="Times New Roman"/>
      <w:b w:val="0"/>
      <w:color w:val="000000"/>
      <w:kern w:val="10"/>
      <w:sz w:val="21"/>
      <w:szCs w:val="21"/>
      <w:lang w:val="zh-CN"/>
    </w:rPr>
  </w:style>
  <w:style w:type="character" w:customStyle="1" w:styleId="Char">
    <w:name w:val="批注文字 Char"/>
    <w:basedOn w:val="a0"/>
    <w:link w:val="a3"/>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6"/>
    <w:uiPriority w:val="99"/>
    <w:semiHidden/>
    <w:qFormat/>
    <w:rPr>
      <w:sz w:val="18"/>
      <w:szCs w:val="18"/>
    </w:rPr>
  </w:style>
  <w:style w:type="paragraph" w:customStyle="1" w:styleId="TableText">
    <w:name w:val="Table Text"/>
    <w:basedOn w:val="a"/>
    <w:semiHidden/>
    <w:qFormat/>
    <w:rPr>
      <w:rFonts w:ascii="宋体" w:eastAsia="宋体" w:hAnsi="宋体" w:cs="宋体"/>
      <w:sz w:val="24"/>
      <w:szCs w:val="24"/>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1">
    <w:name w:val="B1"/>
    <w:basedOn w:val="a"/>
    <w:pPr>
      <w:topLinePunct/>
      <w:adjustRightInd w:val="0"/>
      <w:snapToGrid w:val="0"/>
      <w:spacing w:before="480" w:after="320"/>
      <w:jc w:val="center"/>
    </w:pPr>
    <w:rPr>
      <w:rFonts w:ascii="Times New Roman" w:eastAsia="方正黑体简体" w:hAnsi="Times New Roman" w:cs="Times New Roman"/>
      <w:kern w:val="10"/>
      <w:sz w:val="28"/>
      <w:szCs w:val="30"/>
    </w:rPr>
  </w:style>
  <w:style w:type="paragraph" w:customStyle="1" w:styleId="TOC1">
    <w:name w:val="TOC 标题1"/>
    <w:basedOn w:val="1"/>
    <w:next w:val="a"/>
    <w:uiPriority w:val="39"/>
    <w:unhideWhenUsed/>
    <w:qFormat/>
    <w:pPr>
      <w:keepNext/>
      <w:keepLines/>
      <w:widowControl/>
      <w:spacing w:before="240" w:beforeAutospacing="0" w:afterAutospacing="0" w:line="259" w:lineRule="auto"/>
      <w:outlineLvl w:val="9"/>
    </w:pPr>
    <w:rPr>
      <w:rFonts w:asciiTheme="majorHAnsi" w:eastAsiaTheme="majorEastAsia" w:hAnsiTheme="majorHAnsi" w:cstheme="majorBidi" w:hint="default"/>
      <w:b w:val="0"/>
      <w:bCs w:val="0"/>
      <w:color w:val="2E74B5" w:themeColor="accent1" w:themeShade="BF"/>
      <w:kern w:val="0"/>
      <w:sz w:val="32"/>
      <w:szCs w:val="32"/>
    </w:rPr>
  </w:style>
  <w:style w:type="paragraph" w:styleId="af">
    <w:name w:val="List Paragraph"/>
    <w:basedOn w:val="a"/>
    <w:uiPriority w:val="99"/>
    <w:qFormat/>
    <w:pPr>
      <w:ind w:firstLineChars="200" w:firstLine="420"/>
    </w:p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3EDA3-B6C2-4C1F-8F16-1A9DA484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4835</Words>
  <Characters>27562</Characters>
  <Application>Microsoft Office Word</Application>
  <DocSecurity>0</DocSecurity>
  <Lines>229</Lines>
  <Paragraphs>64</Paragraphs>
  <ScaleCrop>false</ScaleCrop>
  <Company>CSWADI</Company>
  <LinksUpToDate>false</LinksUpToDate>
  <CharactersWithSpaces>32333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钟秋阳</dc:creator>
  <cp:lastModifiedBy>钟秋阳</cp:lastModifiedBy>
  <cp:revision>3</cp:revision>
  <cp:lastPrinted>2025-09-29T02:52:00Z</cp:lastPrinted>
  <dcterms:created xsi:type="dcterms:W3CDTF">2025-09-29T02:49:00Z</dcterms:created>
  <dcterms:modified xsi:type="dcterms:W3CDTF">2025-09-29T02:53:00Z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eyJoZGlkIjoiNDg3MWJmZThiYzkwZmQ0ZDRjZGJiMjA1MWIyOWEwYzciLCJ1c2VySWQiOiIxNjIzOTc5NDM3In0=</vt:lpwstr>
  </property>
  <property fmtid="{D5CDD505-2E9C-101B-9397-08002B2CF9AE}" pid="3" name="KSOProductBuildVer">
    <vt:lpwstr>2052-12.1.0.21541</vt:lpwstr>
  </property>
  <property fmtid="{D5CDD505-2E9C-101B-9397-08002B2CF9AE}" pid="4" name="ICV">
    <vt:lpwstr>AC9EF4C13E2C4A57BCEE6CFA6D8E5755_13</vt:lpwstr>
  </property>
</Properties>
</file>