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CB3E2">
      <w:pPr>
        <w:spacing w:line="480" w:lineRule="exact"/>
        <w:rPr>
          <w:rFonts w:hint="default" w:eastAsia="黑体"/>
          <w:color w:val="000000"/>
          <w:sz w:val="36"/>
          <w:lang w:val="en-US" w:eastAsia="zh-CN"/>
        </w:rPr>
      </w:pPr>
      <w:bookmarkStart w:id="0" w:name="SectionMark0"/>
      <w:bookmarkStart w:id="1" w:name="_Toc24488"/>
      <w:bookmarkStart w:id="2" w:name="_Toc27734"/>
      <w:bookmarkStart w:id="3" w:name="_Toc2977"/>
      <w:bookmarkStart w:id="4" w:name="_Toc3406"/>
      <w:bookmarkStart w:id="5" w:name="_Toc28946"/>
      <w:bookmarkStart w:id="6" w:name="_Toc22789"/>
      <w:bookmarkStart w:id="7" w:name="_Toc18396"/>
      <w:bookmarkStart w:id="8" w:name="_Toc493685144"/>
      <w:bookmarkStart w:id="9" w:name="_Toc22055"/>
      <w:bookmarkStart w:id="10" w:name="_Toc8973"/>
      <w:bookmarkStart w:id="11" w:name="_Toc1167"/>
      <w:bookmarkStart w:id="12" w:name="_Toc477620183"/>
      <w:bookmarkStart w:id="13" w:name="_Toc9027"/>
      <w:bookmarkStart w:id="14" w:name="_Toc16482"/>
      <w:bookmarkStart w:id="15" w:name="_Toc11383"/>
      <w:bookmarkStart w:id="16" w:name="_Toc1466"/>
      <w:bookmarkStart w:id="17" w:name="_Toc8874"/>
      <w:bookmarkStart w:id="18" w:name="_Toc17250"/>
      <w:bookmarkStart w:id="19" w:name="_Toc15552"/>
      <w:bookmarkStart w:id="20" w:name="_Toc10841"/>
      <w:r>
        <w:rPr>
          <w:rFonts w:eastAsia="黑体"/>
          <w:color w:val="000000"/>
          <w:sz w:val="28"/>
          <w:szCs w:val="21"/>
        </w:rPr>
        <w:t>备案号:</w:t>
      </w:r>
      <w:r>
        <w:rPr>
          <w:rFonts w:eastAsia="黑体"/>
          <w:color w:val="000000"/>
          <w:kern w:val="0"/>
          <w:sz w:val="28"/>
          <w:szCs w:val="21"/>
        </w:rPr>
        <w:t>J</w:t>
      </w:r>
      <w:r>
        <w:rPr>
          <w:rFonts w:hint="eastAsia" w:eastAsia="黑体"/>
          <w:color w:val="000000"/>
          <w:kern w:val="0"/>
          <w:sz w:val="28"/>
          <w:szCs w:val="21"/>
          <w:lang w:val="en-US" w:eastAsia="zh-CN"/>
        </w:rPr>
        <w:t>14142</w:t>
      </w:r>
      <w:r>
        <w:rPr>
          <w:rFonts w:eastAsia="黑体"/>
          <w:color w:val="000000"/>
          <w:kern w:val="0"/>
          <w:sz w:val="28"/>
          <w:szCs w:val="21"/>
        </w:rPr>
        <w:t>-</w:t>
      </w:r>
      <w:r>
        <w:rPr>
          <w:rFonts w:hint="eastAsia" w:eastAsia="黑体"/>
          <w:color w:val="000000"/>
          <w:kern w:val="0"/>
          <w:sz w:val="28"/>
          <w:szCs w:val="21"/>
          <w:lang w:val="en-US" w:eastAsia="zh-CN"/>
        </w:rPr>
        <w:t>2018</w:t>
      </w:r>
      <w:bookmarkStart w:id="442" w:name="_GoBack"/>
      <w:bookmarkEnd w:id="442"/>
    </w:p>
    <w:p w14:paraId="73ECBD7F">
      <w:pPr>
        <w:spacing w:line="480" w:lineRule="exact"/>
        <w:rPr>
          <w:rFonts w:eastAsia="黑体"/>
          <w:color w:val="000000"/>
          <w:sz w:val="36"/>
        </w:rPr>
      </w:pPr>
    </w:p>
    <w:p w14:paraId="544D268F">
      <w:pPr>
        <w:spacing w:line="480" w:lineRule="exact"/>
        <w:rPr>
          <w:color w:val="000000"/>
          <w:kern w:val="0"/>
          <w:sz w:val="36"/>
        </w:rPr>
      </w:pPr>
      <w:r>
        <w:rPr>
          <w:rFonts w:eastAsia="黑体"/>
          <w:color w:val="000000"/>
          <w:sz w:val="36"/>
        </w:rPr>
        <w:t>四川省工程建设地方标准</w:t>
      </w:r>
      <w:r>
        <w:rPr>
          <w:color w:val="000000"/>
          <w:sz w:val="72"/>
        </w:rPr>
        <w:pict>
          <v:shape id="_x0000_i1025" o:spt="136" type="#_x0000_t136" style="height:18pt;width:43.5pt;" filled="t" stroked="f" coordsize="21600,21600">
            <v:path/>
            <v:fill type="gradient" on="t" color2="#AAAAAA" focussize="0f,0f"/>
            <v:stroke on="f"/>
            <v:imagedata o:title=""/>
            <o:lock v:ext="edit"/>
            <v:textpath on="t" fitshape="t" fitpath="t" trim="t" xscale="f" string="DB" style="font-family:宋体;font-size:36pt;v-text-align:center;v-text-spacing:78650f;"/>
            <v:shadow on="t" color="#4D4D4D" opacity="52429f" offset="2pt,3pt"/>
            <w10:wrap type="none"/>
            <w10:anchorlock/>
          </v:shape>
        </w:pict>
      </w:r>
      <w:bookmarkStart w:id="21" w:name="_Toc385024256"/>
    </w:p>
    <w:p w14:paraId="25ABFA29">
      <w:pPr>
        <w:spacing w:line="480" w:lineRule="exact"/>
        <w:rPr>
          <w:color w:val="000000"/>
          <w:kern w:val="0"/>
          <w:sz w:val="36"/>
        </w:rPr>
      </w:pPr>
    </w:p>
    <w:p w14:paraId="71F5DA2A">
      <w:pPr>
        <w:spacing w:line="480" w:lineRule="exact"/>
        <w:rPr>
          <w:rFonts w:eastAsia="黑体"/>
          <w:color w:val="000000"/>
          <w:kern w:val="0"/>
          <w:sz w:val="28"/>
          <w:szCs w:val="28"/>
          <w:u w:val="single"/>
        </w:rPr>
      </w:pPr>
      <w:r>
        <w:rPr>
          <w:color w:val="000000"/>
          <w:kern w:val="0"/>
          <w:sz w:val="36"/>
          <w:u w:val="single"/>
        </w:rPr>
        <w:t xml:space="preserve">P                              </w:t>
      </w:r>
      <w:r>
        <w:rPr>
          <w:rFonts w:hint="eastAsia"/>
          <w:color w:val="000000"/>
          <w:kern w:val="0"/>
          <w:sz w:val="36"/>
          <w:u w:val="single"/>
        </w:rPr>
        <w:t xml:space="preserve">   </w:t>
      </w:r>
      <w:r>
        <w:rPr>
          <w:rFonts w:eastAsia="黑体"/>
          <w:color w:val="000000"/>
          <w:kern w:val="0"/>
          <w:sz w:val="28"/>
          <w:szCs w:val="28"/>
          <w:u w:val="single"/>
        </w:rPr>
        <w:t>DB</w:t>
      </w:r>
      <w:r>
        <w:rPr>
          <w:rFonts w:hint="eastAsia" w:eastAsia="黑体"/>
          <w:color w:val="000000"/>
          <w:kern w:val="0"/>
          <w:sz w:val="28"/>
          <w:szCs w:val="28"/>
          <w:u w:val="single"/>
          <w:lang w:val="en-US" w:eastAsia="zh-CN"/>
        </w:rPr>
        <w:t>J51/T085-2017</w:t>
      </w:r>
      <w:bookmarkEnd w:id="21"/>
    </w:p>
    <w:p w14:paraId="56549E6A">
      <w:pPr>
        <w:spacing w:line="480" w:lineRule="exact"/>
        <w:jc w:val="center"/>
        <w:rPr>
          <w:rFonts w:eastAsia="黑体"/>
          <w:color w:val="000000"/>
          <w:sz w:val="40"/>
          <w:szCs w:val="44"/>
        </w:rPr>
      </w:pPr>
    </w:p>
    <w:p w14:paraId="1A9FA9EF">
      <w:pPr>
        <w:spacing w:line="480" w:lineRule="exact"/>
        <w:jc w:val="center"/>
        <w:rPr>
          <w:rFonts w:eastAsia="黑体"/>
          <w:color w:val="000000"/>
          <w:sz w:val="40"/>
          <w:szCs w:val="44"/>
        </w:rPr>
      </w:pPr>
    </w:p>
    <w:p w14:paraId="3298CBC7">
      <w:pPr>
        <w:spacing w:line="480" w:lineRule="exact"/>
        <w:jc w:val="center"/>
        <w:rPr>
          <w:rFonts w:eastAsia="黑体"/>
          <w:color w:val="000000"/>
          <w:sz w:val="40"/>
          <w:szCs w:val="44"/>
        </w:rPr>
      </w:pPr>
      <w:r>
        <w:rPr>
          <w:rFonts w:hint="eastAsia" w:eastAsia="黑体"/>
          <w:color w:val="000000"/>
          <w:sz w:val="40"/>
          <w:szCs w:val="44"/>
        </w:rPr>
        <w:t>四川省房屋建筑与市政基础设施工程</w:t>
      </w:r>
    </w:p>
    <w:p w14:paraId="38C00686">
      <w:pPr>
        <w:spacing w:line="480" w:lineRule="exact"/>
        <w:jc w:val="center"/>
        <w:rPr>
          <w:rFonts w:eastAsia="黑体"/>
          <w:color w:val="000000"/>
          <w:sz w:val="40"/>
          <w:szCs w:val="44"/>
        </w:rPr>
      </w:pPr>
      <w:r>
        <w:rPr>
          <w:rFonts w:hint="eastAsia" w:eastAsia="黑体"/>
          <w:color w:val="000000"/>
          <w:sz w:val="40"/>
          <w:szCs w:val="44"/>
        </w:rPr>
        <w:t>现场施工和监理从业人员配备标准</w:t>
      </w:r>
    </w:p>
    <w:p w14:paraId="6E570138">
      <w:pPr>
        <w:spacing w:line="480" w:lineRule="exact"/>
        <w:jc w:val="center"/>
        <w:rPr>
          <w:rFonts w:eastAsia="黑体"/>
          <w:color w:val="000000"/>
          <w:sz w:val="40"/>
          <w:szCs w:val="44"/>
        </w:rPr>
      </w:pPr>
    </w:p>
    <w:p w14:paraId="33DF8912">
      <w:pPr>
        <w:jc w:val="center"/>
        <w:rPr>
          <w:rFonts w:ascii="Times New Roman" w:hAnsi="Times New Roman"/>
          <w:sz w:val="32"/>
          <w:szCs w:val="28"/>
        </w:rPr>
      </w:pPr>
      <w:r>
        <w:rPr>
          <w:rFonts w:hint="eastAsia" w:ascii="Times New Roman" w:hAnsi="Times New Roman"/>
          <w:sz w:val="32"/>
          <w:szCs w:val="28"/>
        </w:rPr>
        <w:t xml:space="preserve">   </w:t>
      </w:r>
      <w:r>
        <w:rPr>
          <w:rFonts w:ascii="Times New Roman" w:hAnsi="Times New Roman"/>
          <w:sz w:val="32"/>
          <w:szCs w:val="28"/>
        </w:rPr>
        <w:t xml:space="preserve">Staffing Standards of </w:t>
      </w:r>
      <w:r>
        <w:rPr>
          <w:rFonts w:hint="eastAsia" w:ascii="Times New Roman" w:hAnsi="Times New Roman"/>
          <w:sz w:val="32"/>
          <w:szCs w:val="28"/>
        </w:rPr>
        <w:t xml:space="preserve">Site </w:t>
      </w:r>
      <w:r>
        <w:rPr>
          <w:rFonts w:ascii="Times New Roman" w:hAnsi="Times New Roman"/>
          <w:sz w:val="32"/>
          <w:szCs w:val="28"/>
        </w:rPr>
        <w:t>Construction and Infrastructure of Construction and Supervision</w:t>
      </w:r>
      <w:r>
        <w:rPr>
          <w:rFonts w:hint="eastAsia" w:ascii="Times New Roman" w:hAnsi="Times New Roman"/>
          <w:sz w:val="32"/>
          <w:szCs w:val="28"/>
        </w:rPr>
        <w:t xml:space="preserve"> </w:t>
      </w:r>
      <w:r>
        <w:rPr>
          <w:rFonts w:ascii="Times New Roman" w:hAnsi="Times New Roman"/>
          <w:sz w:val="32"/>
          <w:szCs w:val="28"/>
        </w:rPr>
        <w:t>in Sichuan Province</w:t>
      </w:r>
    </w:p>
    <w:p w14:paraId="653DF3EB">
      <w:pPr>
        <w:jc w:val="center"/>
        <w:rPr>
          <w:rFonts w:ascii="Times New Roman" w:hAnsi="Times New Roman"/>
          <w:sz w:val="32"/>
          <w:szCs w:val="28"/>
        </w:rPr>
      </w:pPr>
    </w:p>
    <w:p w14:paraId="79077982">
      <w:pPr>
        <w:spacing w:line="480" w:lineRule="exact"/>
        <w:jc w:val="center"/>
        <w:rPr>
          <w:rFonts w:eastAsia="黑体"/>
          <w:color w:val="000000"/>
          <w:sz w:val="40"/>
          <w:szCs w:val="44"/>
          <w:u w:val="single"/>
        </w:rPr>
      </w:pPr>
    </w:p>
    <w:p w14:paraId="68991079">
      <w:pPr>
        <w:spacing w:line="480" w:lineRule="exact"/>
        <w:jc w:val="center"/>
        <w:rPr>
          <w:color w:val="000000"/>
          <w:sz w:val="36"/>
          <w:u w:val="single"/>
        </w:rPr>
      </w:pPr>
    </w:p>
    <w:p w14:paraId="0696C08B">
      <w:pPr>
        <w:spacing w:line="480" w:lineRule="exact"/>
        <w:jc w:val="center"/>
        <w:rPr>
          <w:color w:val="000000"/>
          <w:sz w:val="36"/>
        </w:rPr>
      </w:pPr>
      <w:r>
        <w:rPr>
          <w:rFonts w:hint="eastAsia"/>
          <w:color w:val="000000"/>
          <w:sz w:val="36"/>
        </w:rPr>
        <w:t>（</w:t>
      </w:r>
      <w:r>
        <w:rPr>
          <w:rFonts w:hint="eastAsia"/>
          <w:color w:val="000000"/>
          <w:sz w:val="36"/>
          <w:lang w:val="en-US" w:eastAsia="zh-CN"/>
        </w:rPr>
        <w:t>修订</w:t>
      </w:r>
      <w:r>
        <w:rPr>
          <w:rFonts w:hint="eastAsia"/>
          <w:color w:val="000000"/>
          <w:sz w:val="36"/>
        </w:rPr>
        <w:t>稿）</w:t>
      </w:r>
    </w:p>
    <w:p w14:paraId="079272B0">
      <w:pPr>
        <w:spacing w:line="480" w:lineRule="exact"/>
        <w:jc w:val="center"/>
        <w:rPr>
          <w:color w:val="000000"/>
          <w:sz w:val="36"/>
          <w:u w:val="single"/>
        </w:rPr>
      </w:pPr>
    </w:p>
    <w:p w14:paraId="4C9A7D54">
      <w:pPr>
        <w:spacing w:line="480" w:lineRule="exact"/>
        <w:jc w:val="center"/>
        <w:rPr>
          <w:color w:val="000000"/>
          <w:sz w:val="36"/>
          <w:u w:val="single"/>
        </w:rPr>
      </w:pPr>
    </w:p>
    <w:p w14:paraId="4F4A7C78">
      <w:pPr>
        <w:spacing w:line="480" w:lineRule="exact"/>
        <w:jc w:val="center"/>
        <w:rPr>
          <w:color w:val="000000"/>
          <w:sz w:val="36"/>
          <w:u w:val="single"/>
        </w:rPr>
      </w:pPr>
    </w:p>
    <w:p w14:paraId="07340623">
      <w:pPr>
        <w:spacing w:line="480" w:lineRule="exact"/>
        <w:jc w:val="center"/>
        <w:rPr>
          <w:color w:val="000000"/>
          <w:sz w:val="36"/>
          <w:u w:val="single"/>
        </w:rPr>
      </w:pPr>
    </w:p>
    <w:p w14:paraId="73B5F1B1">
      <w:pPr>
        <w:spacing w:line="480" w:lineRule="exact"/>
        <w:jc w:val="center"/>
        <w:rPr>
          <w:color w:val="000000"/>
          <w:sz w:val="36"/>
          <w:u w:val="single"/>
        </w:rPr>
      </w:pPr>
    </w:p>
    <w:p w14:paraId="7B0CC69D">
      <w:pPr>
        <w:spacing w:line="480" w:lineRule="exact"/>
        <w:jc w:val="center"/>
        <w:rPr>
          <w:color w:val="000000"/>
          <w:sz w:val="36"/>
          <w:u w:val="single"/>
        </w:rPr>
      </w:pPr>
    </w:p>
    <w:p w14:paraId="01AEA239">
      <w:pPr>
        <w:spacing w:line="480" w:lineRule="exact"/>
        <w:jc w:val="center"/>
        <w:rPr>
          <w:color w:val="000000"/>
          <w:sz w:val="36"/>
          <w:u w:val="single"/>
        </w:rPr>
      </w:pPr>
    </w:p>
    <w:p w14:paraId="6106157A">
      <w:pPr>
        <w:spacing w:line="480" w:lineRule="exact"/>
        <w:rPr>
          <w:color w:val="000000"/>
          <w:sz w:val="36"/>
          <w:u w:val="single"/>
        </w:rPr>
      </w:pPr>
    </w:p>
    <w:p w14:paraId="09284345">
      <w:pPr>
        <w:spacing w:line="480" w:lineRule="exact"/>
        <w:jc w:val="center"/>
        <w:rPr>
          <w:rFonts w:eastAsia="黑体"/>
          <w:color w:val="000000"/>
          <w:sz w:val="28"/>
          <w:szCs w:val="28"/>
        </w:rPr>
      </w:pPr>
      <w:r>
        <w:rPr>
          <w:rFonts w:hint="eastAsia" w:eastAsia="黑体"/>
          <w:color w:val="000000"/>
          <w:sz w:val="28"/>
          <w:szCs w:val="28"/>
          <w:u w:val="single"/>
          <w:lang w:val="en-US" w:eastAsia="zh-CN"/>
        </w:rPr>
        <w:t>2017</w:t>
      </w:r>
      <w:r>
        <w:rPr>
          <w:rFonts w:eastAsia="黑体"/>
          <w:color w:val="000000"/>
          <w:sz w:val="28"/>
          <w:szCs w:val="28"/>
          <w:u w:val="single"/>
        </w:rPr>
        <w:t>-</w:t>
      </w:r>
      <w:r>
        <w:rPr>
          <w:rFonts w:hint="eastAsia" w:eastAsia="黑体"/>
          <w:color w:val="000000"/>
          <w:sz w:val="28"/>
          <w:szCs w:val="28"/>
          <w:u w:val="single"/>
          <w:lang w:val="en-US" w:eastAsia="zh-CN"/>
        </w:rPr>
        <w:t>12</w:t>
      </w:r>
      <w:r>
        <w:rPr>
          <w:rFonts w:eastAsia="黑体"/>
          <w:color w:val="000000"/>
          <w:sz w:val="28"/>
          <w:szCs w:val="28"/>
          <w:u w:val="single"/>
        </w:rPr>
        <w:t>-</w:t>
      </w:r>
      <w:r>
        <w:rPr>
          <w:rFonts w:hint="eastAsia" w:eastAsia="黑体"/>
          <w:color w:val="000000"/>
          <w:sz w:val="28"/>
          <w:szCs w:val="28"/>
          <w:u w:val="single"/>
          <w:lang w:val="en-US" w:eastAsia="zh-CN"/>
        </w:rPr>
        <w:t>28</w:t>
      </w:r>
      <w:r>
        <w:rPr>
          <w:rFonts w:eastAsia="黑体"/>
          <w:color w:val="000000"/>
          <w:sz w:val="28"/>
          <w:szCs w:val="28"/>
          <w:u w:val="single"/>
        </w:rPr>
        <w:t xml:space="preserve">发布  </w:t>
      </w:r>
      <w:r>
        <w:rPr>
          <w:rFonts w:hint="eastAsia" w:eastAsia="黑体"/>
          <w:color w:val="000000"/>
          <w:sz w:val="28"/>
          <w:szCs w:val="28"/>
          <w:u w:val="single"/>
        </w:rPr>
        <w:t xml:space="preserve">                </w:t>
      </w:r>
      <w:r>
        <w:rPr>
          <w:rFonts w:eastAsia="黑体"/>
          <w:color w:val="000000"/>
          <w:sz w:val="28"/>
          <w:szCs w:val="28"/>
          <w:u w:val="single"/>
        </w:rPr>
        <w:t xml:space="preserve">  </w:t>
      </w:r>
      <w:r>
        <w:rPr>
          <w:rFonts w:hint="eastAsia" w:eastAsia="黑体"/>
          <w:color w:val="000000"/>
          <w:sz w:val="28"/>
          <w:szCs w:val="28"/>
          <w:u w:val="single"/>
          <w:lang w:val="en-US" w:eastAsia="zh-CN"/>
        </w:rPr>
        <w:t>2018</w:t>
      </w:r>
      <w:r>
        <w:rPr>
          <w:rFonts w:eastAsia="黑体"/>
          <w:color w:val="000000"/>
          <w:sz w:val="28"/>
          <w:szCs w:val="28"/>
          <w:u w:val="single"/>
        </w:rPr>
        <w:t>-</w:t>
      </w:r>
      <w:r>
        <w:rPr>
          <w:rFonts w:hint="eastAsia" w:eastAsia="黑体"/>
          <w:color w:val="000000"/>
          <w:sz w:val="28"/>
          <w:szCs w:val="28"/>
          <w:u w:val="single"/>
          <w:lang w:val="en-US" w:eastAsia="zh-CN"/>
        </w:rPr>
        <w:t>04</w:t>
      </w:r>
      <w:r>
        <w:rPr>
          <w:rFonts w:eastAsia="黑体"/>
          <w:color w:val="000000"/>
          <w:sz w:val="28"/>
          <w:szCs w:val="28"/>
          <w:u w:val="single"/>
        </w:rPr>
        <w:t>-</w:t>
      </w:r>
      <w:r>
        <w:rPr>
          <w:rFonts w:hint="eastAsia" w:eastAsia="黑体"/>
          <w:color w:val="000000"/>
          <w:sz w:val="28"/>
          <w:szCs w:val="28"/>
          <w:u w:val="single"/>
          <w:lang w:val="en-US" w:eastAsia="zh-CN"/>
        </w:rPr>
        <w:t>01</w:t>
      </w:r>
      <w:r>
        <w:rPr>
          <w:rFonts w:eastAsia="黑体"/>
          <w:color w:val="000000"/>
          <w:sz w:val="28"/>
          <w:szCs w:val="28"/>
          <w:u w:val="single"/>
        </w:rPr>
        <w:t>实施</w:t>
      </w:r>
    </w:p>
    <w:p w14:paraId="24D02510">
      <w:pPr>
        <w:tabs>
          <w:tab w:val="left" w:pos="2235"/>
          <w:tab w:val="center" w:pos="4422"/>
        </w:tabs>
        <w:spacing w:line="480" w:lineRule="exact"/>
        <w:ind w:left="700" w:right="640"/>
        <w:jc w:val="center"/>
        <w:rPr>
          <w:rFonts w:eastAsia="黑体"/>
          <w:color w:val="000000"/>
          <w:sz w:val="28"/>
          <w:szCs w:val="28"/>
        </w:rPr>
      </w:pPr>
    </w:p>
    <w:p w14:paraId="6C897CDC">
      <w:pPr>
        <w:tabs>
          <w:tab w:val="left" w:pos="2235"/>
          <w:tab w:val="center" w:pos="4422"/>
        </w:tabs>
        <w:spacing w:line="480" w:lineRule="exact"/>
        <w:ind w:left="650" w:right="640"/>
        <w:jc w:val="center"/>
        <w:rPr>
          <w:rFonts w:eastAsia="黑体"/>
          <w:color w:val="000000"/>
          <w:sz w:val="28"/>
          <w:szCs w:val="28"/>
        </w:rPr>
      </w:pPr>
      <w:r>
        <w:rPr>
          <w:rFonts w:eastAsia="黑体"/>
          <w:color w:val="000000"/>
          <w:spacing w:val="-10"/>
          <w:sz w:val="28"/>
          <w:szCs w:val="28"/>
        </w:rPr>
        <w:t xml:space="preserve">四川省住房和城乡建设厅   </w:t>
      </w:r>
      <w:r>
        <w:rPr>
          <w:rFonts w:eastAsia="黑体"/>
          <w:color w:val="000000"/>
          <w:sz w:val="28"/>
          <w:szCs w:val="28"/>
        </w:rPr>
        <w:t>发布</w:t>
      </w:r>
    </w:p>
    <w:p w14:paraId="485EBBDA">
      <w:pPr>
        <w:ind w:firstLine="420"/>
        <w:jc w:val="center"/>
        <w:sectPr>
          <w:headerReference r:id="rId5" w:type="first"/>
          <w:footerReference r:id="rId8" w:type="first"/>
          <w:headerReference r:id="rId3" w:type="default"/>
          <w:footerReference r:id="rId6" w:type="default"/>
          <w:headerReference r:id="rId4" w:type="even"/>
          <w:footerReference r:id="rId7" w:type="even"/>
          <w:pgSz w:w="11907" w:h="16839"/>
          <w:pgMar w:top="1440" w:right="1800" w:bottom="1440" w:left="1800" w:header="0" w:footer="0" w:gutter="0"/>
          <w:pgNumType w:fmt="upperRoman" w:start="1"/>
          <w:cols w:space="425" w:num="1"/>
          <w:titlePg/>
          <w:docGrid w:type="linesAndChars"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-187325</wp:posOffset>
                </wp:positionH>
                <wp:positionV relativeFrom="paragraph">
                  <wp:posOffset>8023860</wp:posOffset>
                </wp:positionV>
                <wp:extent cx="5938520" cy="594360"/>
                <wp:effectExtent l="0" t="0" r="0" b="0"/>
                <wp:wrapNone/>
                <wp:docPr id="647" name="Text Box 13"/>
                <wp:cNvGraphicFramePr/>
                <a:graphic xmlns:a="http://schemas.openxmlformats.org/drawingml/2006/main">
                  <a:graphicData uri="http://schemas.microsoft.com/office/word/2010/wordprocessingShape">
                    <wps:wsp>
                      <wps:cNvSpPr txBox="1">
                        <a:spLocks noChangeArrowheads="1"/>
                      </wps:cNvSpPr>
                      <wps:spPr bwMode="auto">
                        <a:xfrm>
                          <a:off x="0" y="0"/>
                          <a:ext cx="5938520" cy="594360"/>
                        </a:xfrm>
                        <a:prstGeom prst="rect">
                          <a:avLst/>
                        </a:prstGeom>
                        <a:noFill/>
                        <a:ln>
                          <a:noFill/>
                        </a:ln>
                        <a:effectLst/>
                      </wps:spPr>
                      <wps:txbx>
                        <w:txbxContent>
                          <w:p w14:paraId="503FD731">
                            <w:pPr>
                              <w:jc w:val="center"/>
                              <w:rPr>
                                <w:sz w:val="28"/>
                                <w:szCs w:val="28"/>
                              </w:rPr>
                            </w:pPr>
                            <w:r>
                              <w:rPr>
                                <w:rFonts w:hint="eastAsia"/>
                                <w:sz w:val="28"/>
                                <w:szCs w:val="28"/>
                              </w:rPr>
                              <w:t>四川省住房和城乡建设厅发布</w:t>
                            </w:r>
                          </w:p>
                        </w:txbxContent>
                      </wps:txbx>
                      <wps:bodyPr rot="0" vert="horz" wrap="square" lIns="91440" tIns="45720" rIns="91440" bIns="45720" anchor="t" anchorCtr="0" upright="1">
                        <a:noAutofit/>
                      </wps:bodyPr>
                    </wps:wsp>
                  </a:graphicData>
                </a:graphic>
              </wp:anchor>
            </w:drawing>
          </mc:Choice>
          <mc:Fallback>
            <w:pict>
              <v:shape id="Text Box 13" o:spid="_x0000_s1026" o:spt="202" type="#_x0000_t202" style="position:absolute;left:0pt;margin-left:-14.75pt;margin-top:631.8pt;height:46.8pt;width:467.6pt;z-index:251661312;mso-width-relative:page;mso-height-relative:page;" filled="f" stroked="f" coordsize="21600,21600" o:gfxdata="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6NYCu2QAAAA0BAAAPAAAAAAAAAAEA&#10;IAAAACIAAABkcnMvZG93bnJldi54bWxQSwECFAAUAAAACACHTuJAa3i6aQ4CAAAlBAAADgAAAAAA&#10;AAABACAAAAAoAQAAZHJzL2Uyb0RvYy54bWxQSwUGAAAAAAYABgBZAQAAqAUAAAAA&#10;">
                <v:fill on="f" focussize="0,0"/>
                <v:stroke on="f"/>
                <v:imagedata o:title=""/>
                <o:lock v:ext="edit" aspectratio="f"/>
                <v:textbox>
                  <w:txbxContent>
                    <w:p w14:paraId="503FD731">
                      <w:pPr>
                        <w:jc w:val="center"/>
                        <w:rPr>
                          <w:sz w:val="28"/>
                          <w:szCs w:val="28"/>
                        </w:rPr>
                      </w:pPr>
                      <w:r>
                        <w:rPr>
                          <w:rFonts w:hint="eastAsia"/>
                          <w:sz w:val="28"/>
                          <w:szCs w:val="28"/>
                        </w:rPr>
                        <w:t>四川省住房和城乡建设厅发布</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198120</wp:posOffset>
                </wp:positionV>
                <wp:extent cx="264795" cy="685800"/>
                <wp:effectExtent l="0" t="0" r="0" b="0"/>
                <wp:wrapNone/>
                <wp:docPr id="648" name="WordArt 15"/>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4795" cy="467360"/>
                        </a:xfrm>
                        <a:prstGeom prst="rect">
                          <a:avLst/>
                        </a:prstGeom>
                        <a:noFill/>
                        <a:ln>
                          <a:noFill/>
                        </a:ln>
                        <a:effectLst/>
                      </wps:spPr>
                      <wps:txbx>
                        <w:txbxContent>
                          <w:p w14:paraId="54D4F85D">
                            <w:pPr>
                              <w:pStyle w:val="15"/>
                              <w:spacing w:before="0" w:beforeAutospacing="0" w:after="0" w:afterAutospacing="0"/>
                              <w:ind w:firstLine="1440"/>
                              <w:jc w:val="center"/>
                            </w:pPr>
                            <w:r>
                              <w:rPr>
                                <w:rFonts w:hint="eastAsia"/>
                                <w:color w:val="CBCBCB"/>
                                <w:sz w:val="72"/>
                                <w:szCs w:val="72"/>
                                <w14:shadow w14:blurRad="50800" w14:dist="38100" w14:dir="2700000" w14:sx="100000" w14:sy="100000" w14:kx="0" w14:ky="0" w14:algn="tl">
                                  <w14:srgbClr w14:val="000000">
                                    <w14:alpha w14:val="60000"/>
                                  </w14:srgbClr>
                                </w14:shadow>
                              </w:rPr>
                              <w:t>B</w:t>
                            </w:r>
                          </w:p>
                        </w:txbxContent>
                      </wps:txbx>
                      <wps:bodyPr wrap="square" numCol="1" fromWordArt="1">
                        <a:prstTxWarp prst="textPlain">
                          <a:avLst>
                            <a:gd name="adj" fmla="val 50000"/>
                          </a:avLst>
                        </a:prstTxWarp>
                        <a:spAutoFit/>
                      </wps:bodyPr>
                    </wps:wsp>
                  </a:graphicData>
                </a:graphic>
              </wp:anchor>
            </w:drawing>
          </mc:Choice>
          <mc:Fallback>
            <w:pict>
              <v:shape id="WordArt 15" o:spid="_x0000_s1026" o:spt="202" type="#_x0000_t202" style="position:absolute;left:0pt;margin-left:432pt;margin-top:15.6pt;height:54pt;width:20.85pt;z-index:251662336;mso-width-relative:page;mso-height-relative:page;" filled="f" stroked="f" coordsize="21600,21600" o:gfxdata="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wAQMLaAAAACgEAAA8AAAAAAAAAAQAgAAAAIgAAAGRycy9kb3ducmV2LnhtbFBLAQIU&#10;ABQAAAAIAIdO4kDpnSfnKgIAAFoEAAAOAAAAAAAAAAEAIAAAACkBAABkcnMvZTJvRG9jLnhtbFBL&#10;BQYAAAAABgAGAFkBAADFBQAAAAA=&#10;" adj="10800">
                <v:fill on="f" focussize="0,0"/>
                <v:stroke on="f"/>
                <v:imagedata o:title=""/>
                <o:lock v:ext="edit" text="t" aspectratio="f"/>
                <v:textbox style="mso-fit-shape-to-text:t;">
                  <w:txbxContent>
                    <w:p w14:paraId="54D4F85D">
                      <w:pPr>
                        <w:pStyle w:val="15"/>
                        <w:spacing w:before="0" w:beforeAutospacing="0" w:after="0" w:afterAutospacing="0"/>
                        <w:ind w:firstLine="1440"/>
                        <w:jc w:val="center"/>
                      </w:pPr>
                      <w:r>
                        <w:rPr>
                          <w:rFonts w:hint="eastAsia"/>
                          <w:color w:val="CBCBCB"/>
                          <w:sz w:val="72"/>
                          <w:szCs w:val="72"/>
                          <w14:shadow w14:blurRad="50800" w14:dist="38100" w14:dir="2700000" w14:sx="100000" w14:sy="100000" w14:kx="0" w14:ky="0" w14:algn="tl">
                            <w14:srgbClr w14:val="000000">
                              <w14:alpha w14:val="60000"/>
                            </w14:srgbClr>
                          </w14:shadow>
                        </w:rPr>
                        <w:t>B</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8023860</wp:posOffset>
                </wp:positionV>
                <wp:extent cx="6121400" cy="0"/>
                <wp:effectExtent l="0" t="6350" r="0" b="6350"/>
                <wp:wrapNone/>
                <wp:docPr id="645" name="Line 1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a:effectLst/>
                      </wps:spPr>
                      <wps:bodyPr/>
                    </wps:wsp>
                  </a:graphicData>
                </a:graphic>
              </wp:anchor>
            </w:drawing>
          </mc:Choice>
          <mc:Fallback>
            <w:pict>
              <v:line id="Line 12" o:spid="_x0000_s1026" o:spt="20" style="position:absolute;left:0pt;margin-left:0pt;margin-top:631.8pt;height:0pt;width:482pt;z-index:251660288;mso-width-relative:page;mso-height-relative:page;" filled="f" stroked="t" coordsize="21600,21600" o:gfxdata="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RfZjdUAAAAKAQAADwAAAAAAAAABACAAAAAiAAAAZHJz&#10;L2Rvd25yZXYueG1sUEsBAhQAFAAAAAgAh07iQHWSDSvOAQAAsQMAAA4AAAAAAAAAAQAgAAAAJAEA&#10;AGRycy9lMm9Eb2MueG1sUEsFBgAAAAAGAAYAWQEAAGQFA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1783080</wp:posOffset>
                </wp:positionV>
                <wp:extent cx="6057900" cy="0"/>
                <wp:effectExtent l="0" t="6350" r="0" b="6350"/>
                <wp:wrapNone/>
                <wp:docPr id="644" name="Line 11"/>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FFFFFF"/>
                          </a:solidFill>
                          <a:round/>
                        </a:ln>
                        <a:effectLst/>
                      </wps:spPr>
                      <wps:bodyPr/>
                    </wps:wsp>
                  </a:graphicData>
                </a:graphic>
              </wp:anchor>
            </w:drawing>
          </mc:Choice>
          <mc:Fallback>
            <w:pict>
              <v:line id="Line 11" o:spid="_x0000_s1026" o:spt="20" style="position:absolute;left:0pt;margin-left:-9pt;margin-top:140.4pt;height:0pt;width:477pt;z-index:251659264;mso-width-relative:page;mso-height-relative:page;" filled="f" stroked="t" coordsize="21600,21600" o:gfxdata="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Mi6Sx2AAAAAsBAAAPAAAAAAAAAAEAIAAAACIA&#10;AABkcnMvZG93bnJldi54bWxQSwECFAAUAAAACACHTuJA/4LlstABAACxAwAADgAAAAAAAAABACAA&#10;AAAnAQAAZHJzL2Uyb0RvYy54bWxQSwUGAAAAAAYABgBZAQAAaQUAAAAA&#10;">
                <v:fill on="f" focussize="0,0"/>
                <v:stroke weight="1pt" color="#FFFFFF" joinstyle="round"/>
                <v:imagedata o:title=""/>
                <o:lock v:ext="edit" aspectratio="f"/>
              </v:line>
            </w:pict>
          </mc:Fallback>
        </mc:AlternateContent>
      </w:r>
    </w:p>
    <w:bookmarkEnd w:id="0"/>
    <w:p w14:paraId="044F14CD">
      <w:pPr>
        <w:pStyle w:val="50"/>
        <w:widowControl/>
        <w:numPr>
          <w:ilvl w:val="0"/>
          <w:numId w:val="0"/>
        </w:numPr>
        <w:shd w:val="clear" w:color="FFFFFF" w:fill="FFFFFF"/>
        <w:tabs>
          <w:tab w:val="center" w:pos="4200"/>
          <w:tab w:val="right" w:pos="8400"/>
        </w:tabs>
        <w:spacing w:before="156" w:beforeLines="50" w:after="560" w:line="300" w:lineRule="auto"/>
        <w:ind w:right="-2"/>
        <w:jc w:val="center"/>
        <w:rPr>
          <w:sz w:val="30"/>
          <w:szCs w:val="30"/>
        </w:rPr>
      </w:pPr>
      <w:bookmarkStart w:id="22" w:name="_Toc258945389"/>
      <w:bookmarkStart w:id="23" w:name="_Toc262026160"/>
      <w:bookmarkStart w:id="24" w:name="_Toc261276415"/>
      <w:bookmarkStart w:id="25" w:name="_Toc262026331"/>
      <w:bookmarkStart w:id="26" w:name="_Toc268531096"/>
      <w:bookmarkStart w:id="27" w:name="_Toc261595537"/>
      <w:bookmarkStart w:id="28" w:name="_Toc262025714"/>
      <w:bookmarkStart w:id="29" w:name="_Toc261597617"/>
      <w:bookmarkStart w:id="30" w:name="SectionMark2"/>
      <w:r>
        <w:rPr>
          <w:sz w:val="30"/>
          <w:szCs w:val="30"/>
        </w:rPr>
        <w:t>四川省工程建设地方标准</w:t>
      </w:r>
      <w:bookmarkEnd w:id="22"/>
      <w:bookmarkEnd w:id="23"/>
      <w:bookmarkEnd w:id="24"/>
      <w:bookmarkEnd w:id="25"/>
      <w:bookmarkEnd w:id="26"/>
      <w:bookmarkEnd w:id="27"/>
      <w:bookmarkEnd w:id="28"/>
      <w:bookmarkEnd w:id="29"/>
    </w:p>
    <w:p w14:paraId="1309A415">
      <w:pPr>
        <w:pStyle w:val="50"/>
        <w:widowControl/>
        <w:numPr>
          <w:ilvl w:val="0"/>
          <w:numId w:val="0"/>
        </w:numPr>
        <w:shd w:val="clear" w:color="FFFFFF" w:fill="FFFFFF"/>
        <w:tabs>
          <w:tab w:val="center" w:pos="4200"/>
          <w:tab w:val="right" w:pos="8400"/>
        </w:tabs>
        <w:spacing w:before="156" w:beforeLines="50" w:after="560" w:line="300" w:lineRule="auto"/>
        <w:ind w:right="-2"/>
        <w:jc w:val="center"/>
        <w:rPr>
          <w:sz w:val="30"/>
          <w:szCs w:val="30"/>
        </w:rPr>
      </w:pPr>
    </w:p>
    <w:p w14:paraId="1F5940FC">
      <w:pPr>
        <w:pStyle w:val="50"/>
        <w:widowControl/>
        <w:numPr>
          <w:ilvl w:val="0"/>
          <w:numId w:val="0"/>
        </w:numPr>
        <w:shd w:val="clear" w:color="FFFFFF" w:fill="FFFFFF"/>
        <w:tabs>
          <w:tab w:val="center" w:pos="4200"/>
          <w:tab w:val="right" w:pos="8400"/>
        </w:tabs>
        <w:spacing w:before="156" w:beforeLines="50" w:after="560" w:line="300" w:lineRule="auto"/>
        <w:ind w:right="-2"/>
        <w:jc w:val="center"/>
        <w:rPr>
          <w:sz w:val="30"/>
          <w:szCs w:val="30"/>
        </w:rPr>
      </w:pPr>
    </w:p>
    <w:p w14:paraId="76F17788">
      <w:pPr>
        <w:spacing w:line="480" w:lineRule="exact"/>
        <w:jc w:val="center"/>
        <w:rPr>
          <w:rFonts w:eastAsia="黑体"/>
          <w:color w:val="000000"/>
          <w:sz w:val="40"/>
          <w:szCs w:val="44"/>
        </w:rPr>
      </w:pPr>
      <w:r>
        <w:rPr>
          <w:rFonts w:hint="eastAsia" w:eastAsia="黑体"/>
          <w:color w:val="000000"/>
          <w:sz w:val="40"/>
          <w:szCs w:val="44"/>
        </w:rPr>
        <w:t>四川省房屋建筑与市政基础设施工程</w:t>
      </w:r>
    </w:p>
    <w:p w14:paraId="79DB0224">
      <w:pPr>
        <w:spacing w:line="480" w:lineRule="exact"/>
        <w:jc w:val="center"/>
        <w:rPr>
          <w:rFonts w:eastAsia="黑体"/>
          <w:color w:val="000000"/>
          <w:sz w:val="40"/>
          <w:szCs w:val="44"/>
        </w:rPr>
      </w:pPr>
      <w:r>
        <w:rPr>
          <w:rFonts w:hint="eastAsia" w:eastAsia="黑体"/>
          <w:color w:val="000000"/>
          <w:sz w:val="40"/>
          <w:szCs w:val="44"/>
        </w:rPr>
        <w:t>现场施工和监理从业人员配备标准</w:t>
      </w:r>
    </w:p>
    <w:p w14:paraId="40AA4073">
      <w:pPr>
        <w:spacing w:line="480" w:lineRule="exact"/>
        <w:jc w:val="center"/>
        <w:rPr>
          <w:rFonts w:eastAsia="黑体"/>
          <w:color w:val="000000"/>
          <w:sz w:val="40"/>
          <w:szCs w:val="44"/>
        </w:rPr>
      </w:pPr>
    </w:p>
    <w:p w14:paraId="183EB80B">
      <w:pPr>
        <w:jc w:val="center"/>
        <w:rPr>
          <w:rFonts w:ascii="Times New Roman" w:hAnsi="Times New Roman"/>
          <w:sz w:val="32"/>
          <w:szCs w:val="28"/>
        </w:rPr>
      </w:pPr>
      <w:r>
        <w:rPr>
          <w:rFonts w:hint="eastAsia" w:ascii="Times New Roman" w:hAnsi="Times New Roman"/>
          <w:sz w:val="32"/>
          <w:szCs w:val="28"/>
        </w:rPr>
        <w:t xml:space="preserve">   </w:t>
      </w:r>
      <w:r>
        <w:rPr>
          <w:rFonts w:ascii="Times New Roman" w:hAnsi="Times New Roman"/>
          <w:sz w:val="32"/>
          <w:szCs w:val="28"/>
        </w:rPr>
        <w:t xml:space="preserve">Staffing Standards of </w:t>
      </w:r>
      <w:r>
        <w:rPr>
          <w:rFonts w:hint="eastAsia" w:ascii="Times New Roman" w:hAnsi="Times New Roman"/>
          <w:sz w:val="32"/>
          <w:szCs w:val="28"/>
        </w:rPr>
        <w:t xml:space="preserve">Site </w:t>
      </w:r>
      <w:r>
        <w:rPr>
          <w:rFonts w:ascii="Times New Roman" w:hAnsi="Times New Roman"/>
          <w:sz w:val="32"/>
          <w:szCs w:val="28"/>
        </w:rPr>
        <w:t>Construction and Infrastructure of Construction and Supervision</w:t>
      </w:r>
      <w:r>
        <w:rPr>
          <w:rFonts w:hint="eastAsia" w:ascii="Times New Roman" w:hAnsi="Times New Roman"/>
          <w:sz w:val="32"/>
          <w:szCs w:val="28"/>
        </w:rPr>
        <w:t xml:space="preserve"> </w:t>
      </w:r>
      <w:r>
        <w:rPr>
          <w:rFonts w:ascii="Times New Roman" w:hAnsi="Times New Roman"/>
          <w:sz w:val="32"/>
          <w:szCs w:val="28"/>
        </w:rPr>
        <w:t>in Sichuan Province</w:t>
      </w:r>
    </w:p>
    <w:p w14:paraId="2BD95367">
      <w:pPr>
        <w:jc w:val="center"/>
        <w:rPr>
          <w:rFonts w:ascii="Times New Roman" w:hAnsi="Times New Roman"/>
          <w:sz w:val="32"/>
          <w:szCs w:val="28"/>
        </w:rPr>
      </w:pPr>
    </w:p>
    <w:p w14:paraId="5711F142">
      <w:pPr>
        <w:spacing w:line="480" w:lineRule="exact"/>
        <w:jc w:val="center"/>
        <w:rPr>
          <w:rFonts w:eastAsia="黑体"/>
          <w:color w:val="000000"/>
          <w:sz w:val="40"/>
          <w:szCs w:val="44"/>
          <w:u w:val="single"/>
        </w:rPr>
      </w:pPr>
    </w:p>
    <w:p w14:paraId="33BD48E2">
      <w:pPr>
        <w:spacing w:line="480" w:lineRule="exact"/>
        <w:jc w:val="center"/>
        <w:rPr>
          <w:color w:val="000000"/>
          <w:sz w:val="36"/>
          <w:u w:val="single"/>
        </w:rPr>
      </w:pPr>
    </w:p>
    <w:p w14:paraId="4E0B6610">
      <w:pPr>
        <w:spacing w:line="480" w:lineRule="exact"/>
        <w:jc w:val="center"/>
        <w:rPr>
          <w:rFonts w:eastAsia="黑体"/>
          <w:color w:val="000000"/>
          <w:sz w:val="40"/>
          <w:szCs w:val="44"/>
        </w:rPr>
      </w:pPr>
      <w:r>
        <w:rPr>
          <w:rFonts w:hint="eastAsia"/>
          <w:color w:val="000000"/>
          <w:sz w:val="36"/>
        </w:rPr>
        <w:t>（</w:t>
      </w:r>
      <w:r>
        <w:rPr>
          <w:rFonts w:hint="eastAsia"/>
          <w:color w:val="000000"/>
          <w:sz w:val="36"/>
          <w:lang w:val="en-US" w:eastAsia="zh-CN"/>
        </w:rPr>
        <w:t>修订</w:t>
      </w:r>
      <w:r>
        <w:rPr>
          <w:rFonts w:hint="eastAsia"/>
          <w:color w:val="000000"/>
          <w:sz w:val="36"/>
        </w:rPr>
        <w:t>稿）</w:t>
      </w:r>
    </w:p>
    <w:p w14:paraId="55E3B9EF">
      <w:pPr>
        <w:pStyle w:val="50"/>
        <w:widowControl/>
        <w:numPr>
          <w:ilvl w:val="0"/>
          <w:numId w:val="0"/>
        </w:numPr>
        <w:shd w:val="clear" w:color="FFFFFF" w:fill="FFFFFF"/>
        <w:tabs>
          <w:tab w:val="center" w:pos="4200"/>
          <w:tab w:val="right" w:pos="8400"/>
        </w:tabs>
        <w:spacing w:before="156" w:beforeLines="50" w:after="560" w:line="300" w:lineRule="auto"/>
        <w:ind w:right="-2"/>
        <w:rPr>
          <w:sz w:val="28"/>
          <w:szCs w:val="28"/>
        </w:rPr>
      </w:pPr>
    </w:p>
    <w:p w14:paraId="5277D1C0">
      <w:pPr>
        <w:pStyle w:val="50"/>
        <w:widowControl/>
        <w:numPr>
          <w:ilvl w:val="0"/>
          <w:numId w:val="0"/>
        </w:numPr>
        <w:shd w:val="clear" w:color="FFFFFF" w:fill="FFFFFF"/>
        <w:tabs>
          <w:tab w:val="center" w:pos="4200"/>
          <w:tab w:val="right" w:pos="8400"/>
        </w:tabs>
        <w:spacing w:before="156" w:beforeLines="50" w:after="560" w:line="300" w:lineRule="auto"/>
        <w:ind w:right="-2" w:firstLine="3057" w:firstLineChars="1092"/>
        <w:rPr>
          <w:sz w:val="28"/>
          <w:szCs w:val="28"/>
        </w:rPr>
      </w:pPr>
    </w:p>
    <w:p w14:paraId="4AF77194">
      <w:pPr>
        <w:pStyle w:val="50"/>
        <w:widowControl/>
        <w:numPr>
          <w:ilvl w:val="0"/>
          <w:numId w:val="0"/>
        </w:numPr>
        <w:shd w:val="clear" w:color="FFFFFF" w:fill="FFFFFF"/>
        <w:tabs>
          <w:tab w:val="center" w:pos="4200"/>
          <w:tab w:val="right" w:pos="8400"/>
        </w:tabs>
        <w:spacing w:before="156" w:beforeLines="50" w:after="560" w:line="300" w:lineRule="auto"/>
        <w:ind w:right="-2"/>
        <w:rPr>
          <w:sz w:val="28"/>
          <w:szCs w:val="28"/>
        </w:rPr>
      </w:pPr>
    </w:p>
    <w:p w14:paraId="58BB2495">
      <w:pPr>
        <w:tabs>
          <w:tab w:val="center" w:pos="4200"/>
          <w:tab w:val="right" w:pos="8400"/>
        </w:tabs>
        <w:ind w:right="-2"/>
        <w:jc w:val="center"/>
        <w:rPr>
          <w:rFonts w:ascii="Times New Roman" w:hAnsi="Times New Roman"/>
          <w:sz w:val="24"/>
        </w:rPr>
      </w:pPr>
      <w:r>
        <w:rPr>
          <w:rFonts w:ascii="Times New Roman" w:hAnsi="Times New Roman"/>
          <w:sz w:val="24"/>
        </w:rPr>
        <w:t>《</w:t>
      </w:r>
      <w:r>
        <w:rPr>
          <w:rFonts w:hint="eastAsia" w:ascii="Times New Roman" w:hAnsi="Times New Roman"/>
          <w:sz w:val="24"/>
        </w:rPr>
        <w:t>四川省房屋建筑与市政基础设施工程现场施工和监理从业人员配备标准</w:t>
      </w:r>
      <w:r>
        <w:rPr>
          <w:rFonts w:ascii="Times New Roman" w:hAnsi="Times New Roman"/>
          <w:sz w:val="24"/>
        </w:rPr>
        <w:t>》</w:t>
      </w:r>
    </w:p>
    <w:p w14:paraId="13299CC9">
      <w:pPr>
        <w:tabs>
          <w:tab w:val="center" w:pos="4200"/>
          <w:tab w:val="right" w:pos="8400"/>
        </w:tabs>
        <w:ind w:right="-2"/>
        <w:jc w:val="center"/>
        <w:rPr>
          <w:rFonts w:ascii="Times New Roman" w:hAnsi="Times New Roman"/>
        </w:rPr>
      </w:pPr>
      <w:r>
        <w:rPr>
          <w:rFonts w:hint="eastAsia" w:ascii="Times New Roman" w:hAnsi="Times New Roman"/>
          <w:sz w:val="24"/>
          <w:lang w:val="en-US" w:eastAsia="zh-CN"/>
        </w:rPr>
        <w:t>修订</w:t>
      </w:r>
      <w:r>
        <w:rPr>
          <w:rFonts w:ascii="Times New Roman" w:hAnsi="Times New Roman"/>
          <w:sz w:val="24"/>
        </w:rPr>
        <w:t>组</w:t>
      </w:r>
    </w:p>
    <w:p w14:paraId="4707EB0F">
      <w:pPr>
        <w:pStyle w:val="50"/>
        <w:widowControl/>
        <w:numPr>
          <w:ilvl w:val="0"/>
          <w:numId w:val="0"/>
        </w:numPr>
        <w:shd w:val="clear" w:color="FFFFFF" w:fill="FFFFFF"/>
        <w:tabs>
          <w:tab w:val="center" w:pos="4200"/>
          <w:tab w:val="right" w:pos="8400"/>
        </w:tabs>
        <w:spacing w:after="240" w:line="300" w:lineRule="auto"/>
        <w:ind w:right="-2"/>
        <w:jc w:val="center"/>
        <w:rPr>
          <w:sz w:val="24"/>
        </w:rPr>
      </w:pPr>
      <w:bookmarkStart w:id="31" w:name="_Toc261276416"/>
      <w:bookmarkStart w:id="32" w:name="_Toc258945390"/>
      <w:bookmarkStart w:id="33" w:name="_Toc261595538"/>
      <w:bookmarkStart w:id="34" w:name="_Toc261597618"/>
      <w:bookmarkStart w:id="35" w:name="_Toc262026332"/>
      <w:bookmarkStart w:id="36" w:name="_Toc262026161"/>
      <w:bookmarkStart w:id="37" w:name="_Toc268531098"/>
      <w:bookmarkStart w:id="38" w:name="_Toc262025715"/>
      <w:r>
        <w:rPr>
          <w:sz w:val="24"/>
        </w:rPr>
        <w:t>20</w:t>
      </w:r>
      <w:r>
        <w:rPr>
          <w:rFonts w:hint="eastAsia"/>
          <w:sz w:val="24"/>
          <w:lang w:val="en-US" w:eastAsia="zh-CN"/>
        </w:rPr>
        <w:t>25</w:t>
      </w:r>
      <w:r>
        <w:rPr>
          <w:sz w:val="24"/>
        </w:rPr>
        <w:t xml:space="preserve"> </w:t>
      </w:r>
      <w:bookmarkEnd w:id="30"/>
      <w:bookmarkEnd w:id="31"/>
      <w:bookmarkEnd w:id="32"/>
      <w:bookmarkEnd w:id="33"/>
      <w:bookmarkEnd w:id="34"/>
      <w:bookmarkEnd w:id="35"/>
      <w:bookmarkEnd w:id="36"/>
      <w:bookmarkEnd w:id="37"/>
      <w:bookmarkEnd w:id="38"/>
      <w:r>
        <w:rPr>
          <w:sz w:val="24"/>
        </w:rPr>
        <w:t>成都</w:t>
      </w:r>
    </w:p>
    <w:p w14:paraId="253F99F3">
      <w:pPr>
        <w:pStyle w:val="50"/>
        <w:widowControl/>
        <w:numPr>
          <w:ilvl w:val="0"/>
          <w:numId w:val="0"/>
        </w:numPr>
        <w:shd w:val="clear" w:color="FFFFFF" w:fill="FFFFFF"/>
        <w:tabs>
          <w:tab w:val="center" w:pos="4200"/>
          <w:tab w:val="right" w:pos="8400"/>
        </w:tabs>
        <w:spacing w:after="240" w:line="300" w:lineRule="auto"/>
        <w:ind w:right="-2"/>
        <w:jc w:val="center"/>
        <w:rPr>
          <w:sz w:val="24"/>
        </w:rPr>
        <w:sectPr>
          <w:footerReference r:id="rId9" w:type="default"/>
          <w:type w:val="continuous"/>
          <w:pgSz w:w="11906" w:h="16838"/>
          <w:pgMar w:top="1440" w:right="1800" w:bottom="1440" w:left="1800" w:header="851" w:footer="992" w:gutter="0"/>
          <w:cols w:space="425" w:num="1"/>
          <w:docGrid w:type="lines" w:linePitch="312" w:charSpace="0"/>
        </w:sectPr>
      </w:pPr>
    </w:p>
    <w:p w14:paraId="51AC8B3F">
      <w:pPr>
        <w:tabs>
          <w:tab w:val="center" w:pos="4200"/>
          <w:tab w:val="right" w:pos="8400"/>
        </w:tabs>
        <w:spacing w:after="312" w:afterLines="100"/>
        <w:jc w:val="center"/>
        <w:rPr>
          <w:rFonts w:ascii="Times New Roman" w:hAnsi="Times New Roman" w:eastAsia="黑体"/>
          <w:sz w:val="32"/>
          <w:szCs w:val="32"/>
        </w:rPr>
      </w:pPr>
      <w:r>
        <w:rPr>
          <w:rFonts w:ascii="Times New Roman" w:hAnsi="Times New Roman" w:eastAsia="黑体"/>
          <w:sz w:val="32"/>
          <w:szCs w:val="32"/>
        </w:rPr>
        <w:t>前   言</w:t>
      </w:r>
    </w:p>
    <w:p w14:paraId="33E4B43C">
      <w:pPr>
        <w:spacing w:line="400" w:lineRule="exact"/>
        <w:ind w:firstLine="424" w:firstLineChars="177"/>
        <w:rPr>
          <w:rFonts w:ascii="Times New Roman" w:hAnsi="Times New Roman"/>
          <w:sz w:val="24"/>
        </w:rPr>
      </w:pPr>
      <w:r>
        <w:rPr>
          <w:rFonts w:hint="eastAsia" w:ascii="Times New Roman" w:hAnsi="Times New Roman"/>
          <w:sz w:val="24"/>
        </w:rPr>
        <w:t>根据四川省住房和城乡建设厅</w:t>
      </w:r>
      <w:r>
        <w:rPr>
          <w:rFonts w:hint="eastAsia" w:ascii="Times New Roman" w:hAnsi="Times New Roman"/>
          <w:sz w:val="24"/>
          <w:lang w:eastAsia="zh-CN"/>
        </w:rPr>
        <w:t>发布的</w:t>
      </w:r>
      <w:r>
        <w:rPr>
          <w:rFonts w:hint="eastAsia" w:ascii="Times New Roman" w:hAnsi="Times New Roman"/>
          <w:sz w:val="24"/>
        </w:rPr>
        <w:t>《四川省住房和城乡建设厅关于下达2024年四川省工程建设地方标准修订计划的通知》（川建标函〔2024〕3031号）要求</w:t>
      </w:r>
      <w:r>
        <w:rPr>
          <w:rFonts w:ascii="Times New Roman" w:hAnsi="Times New Roman"/>
          <w:sz w:val="24"/>
        </w:rPr>
        <w:t>，由四川省</w:t>
      </w:r>
      <w:r>
        <w:rPr>
          <w:rFonts w:hint="eastAsia" w:ascii="Times New Roman" w:hAnsi="Times New Roman"/>
          <w:sz w:val="24"/>
        </w:rPr>
        <w:t>建设岗位培训与执业资格注册中心和四川省建设工程质量安全监督总站</w:t>
      </w:r>
      <w:r>
        <w:rPr>
          <w:rFonts w:ascii="Times New Roman" w:hAnsi="Times New Roman"/>
          <w:sz w:val="24"/>
        </w:rPr>
        <w:t>会同有关单位共同</w:t>
      </w:r>
      <w:r>
        <w:rPr>
          <w:rFonts w:hint="eastAsia" w:ascii="Times New Roman" w:hAnsi="Times New Roman"/>
          <w:sz w:val="24"/>
          <w:lang w:val="en-US" w:eastAsia="zh-CN"/>
        </w:rPr>
        <w:t>修订</w:t>
      </w:r>
      <w:r>
        <w:rPr>
          <w:rFonts w:ascii="Times New Roman" w:hAnsi="Times New Roman"/>
          <w:sz w:val="24"/>
        </w:rPr>
        <w:t>本</w:t>
      </w:r>
      <w:r>
        <w:rPr>
          <w:rFonts w:hint="eastAsia" w:ascii="Times New Roman" w:hAnsi="Times New Roman"/>
          <w:sz w:val="24"/>
        </w:rPr>
        <w:t>标准。标准</w:t>
      </w:r>
      <w:r>
        <w:rPr>
          <w:rFonts w:hint="eastAsia" w:ascii="Times New Roman" w:hAnsi="Times New Roman"/>
          <w:sz w:val="24"/>
          <w:lang w:val="en-US" w:eastAsia="zh-CN"/>
        </w:rPr>
        <w:t>修订</w:t>
      </w:r>
      <w:r>
        <w:rPr>
          <w:rFonts w:ascii="Times New Roman" w:hAnsi="Times New Roman"/>
          <w:sz w:val="24"/>
        </w:rPr>
        <w:t>组</w:t>
      </w:r>
      <w:r>
        <w:rPr>
          <w:rFonts w:hint="eastAsia" w:ascii="Times New Roman" w:hAnsi="Times New Roman"/>
          <w:sz w:val="24"/>
        </w:rPr>
        <w:t>根据国家及我省相关法律、法规和规范性文件规定，</w:t>
      </w:r>
      <w:r>
        <w:rPr>
          <w:rFonts w:ascii="Times New Roman" w:hAnsi="Times New Roman"/>
          <w:sz w:val="24"/>
        </w:rPr>
        <w:t>在广泛征求意见</w:t>
      </w:r>
      <w:r>
        <w:rPr>
          <w:rFonts w:hint="eastAsia" w:ascii="Times New Roman" w:hAnsi="Times New Roman"/>
          <w:sz w:val="24"/>
        </w:rPr>
        <w:t>并</w:t>
      </w:r>
      <w:r>
        <w:rPr>
          <w:rFonts w:ascii="Times New Roman" w:hAnsi="Times New Roman"/>
          <w:sz w:val="24"/>
        </w:rPr>
        <w:t>认真总结近年来四川省</w:t>
      </w:r>
      <w:r>
        <w:rPr>
          <w:rFonts w:hint="eastAsia" w:ascii="Times New Roman" w:hAnsi="Times New Roman"/>
          <w:sz w:val="24"/>
        </w:rPr>
        <w:t>现场施工和监理从业人员配备</w:t>
      </w:r>
      <w:r>
        <w:rPr>
          <w:rFonts w:ascii="Times New Roman" w:hAnsi="Times New Roman"/>
          <w:sz w:val="24"/>
        </w:rPr>
        <w:t>实践经验</w:t>
      </w:r>
      <w:r>
        <w:rPr>
          <w:rFonts w:hint="eastAsia" w:ascii="Times New Roman" w:hAnsi="Times New Roman"/>
          <w:sz w:val="24"/>
        </w:rPr>
        <w:t>的基础上</w:t>
      </w:r>
      <w:r>
        <w:rPr>
          <w:rFonts w:ascii="Times New Roman" w:hAnsi="Times New Roman"/>
          <w:sz w:val="24"/>
        </w:rPr>
        <w:t>，参考</w:t>
      </w:r>
      <w:r>
        <w:rPr>
          <w:rFonts w:hint="eastAsia" w:ascii="Times New Roman" w:hAnsi="Times New Roman"/>
          <w:sz w:val="24"/>
        </w:rPr>
        <w:t>其他省（市、区）</w:t>
      </w:r>
      <w:r>
        <w:rPr>
          <w:rFonts w:ascii="Times New Roman" w:hAnsi="Times New Roman"/>
          <w:sz w:val="24"/>
        </w:rPr>
        <w:t>有关标准和</w:t>
      </w:r>
      <w:r>
        <w:rPr>
          <w:rFonts w:hint="eastAsia" w:ascii="Times New Roman" w:hAnsi="Times New Roman"/>
          <w:sz w:val="24"/>
        </w:rPr>
        <w:t>文件规定</w:t>
      </w:r>
      <w:r>
        <w:rPr>
          <w:rFonts w:ascii="Times New Roman" w:hAnsi="Times New Roman"/>
          <w:sz w:val="24"/>
        </w:rPr>
        <w:t>，结合四川省</w:t>
      </w:r>
      <w:r>
        <w:rPr>
          <w:rFonts w:hint="eastAsia" w:ascii="Times New Roman" w:hAnsi="Times New Roman"/>
          <w:sz w:val="24"/>
        </w:rPr>
        <w:t>实际情况</w:t>
      </w:r>
      <w:r>
        <w:rPr>
          <w:rFonts w:ascii="Times New Roman" w:hAnsi="Times New Roman"/>
          <w:sz w:val="24"/>
        </w:rPr>
        <w:t>，</w:t>
      </w:r>
      <w:r>
        <w:rPr>
          <w:rFonts w:hint="eastAsia" w:ascii="Times New Roman" w:hAnsi="Times New Roman"/>
          <w:sz w:val="24"/>
          <w:lang w:val="en-US" w:eastAsia="zh-CN"/>
        </w:rPr>
        <w:t>修订</w:t>
      </w:r>
      <w:r>
        <w:rPr>
          <w:rFonts w:ascii="Times New Roman" w:hAnsi="Times New Roman"/>
          <w:sz w:val="24"/>
        </w:rPr>
        <w:t>本</w:t>
      </w:r>
      <w:r>
        <w:rPr>
          <w:rFonts w:hint="eastAsia" w:ascii="Times New Roman" w:hAnsi="Times New Roman"/>
          <w:sz w:val="24"/>
        </w:rPr>
        <w:t>标准</w:t>
      </w:r>
      <w:r>
        <w:rPr>
          <w:rFonts w:ascii="Times New Roman" w:hAnsi="Times New Roman"/>
          <w:sz w:val="24"/>
        </w:rPr>
        <w:t>。</w:t>
      </w:r>
    </w:p>
    <w:p w14:paraId="68CECDC6">
      <w:pPr>
        <w:tabs>
          <w:tab w:val="center" w:pos="4200"/>
          <w:tab w:val="right" w:pos="8400"/>
        </w:tabs>
        <w:spacing w:line="400" w:lineRule="exact"/>
        <w:ind w:firstLine="480"/>
        <w:rPr>
          <w:rFonts w:ascii="Times New Roman" w:hAnsi="Times New Roman"/>
          <w:sz w:val="24"/>
        </w:rPr>
      </w:pPr>
      <w:r>
        <w:rPr>
          <w:rFonts w:ascii="Times New Roman" w:hAnsi="Times New Roman"/>
          <w:sz w:val="24"/>
        </w:rPr>
        <w:t>本</w:t>
      </w:r>
      <w:r>
        <w:rPr>
          <w:rFonts w:hint="eastAsia" w:ascii="Times New Roman" w:hAnsi="Times New Roman"/>
          <w:sz w:val="24"/>
        </w:rPr>
        <w:t>标准</w:t>
      </w:r>
      <w:r>
        <w:rPr>
          <w:rFonts w:ascii="Times New Roman" w:hAnsi="Times New Roman"/>
          <w:sz w:val="24"/>
        </w:rPr>
        <w:t>的主要内容包括：</w:t>
      </w:r>
      <w:r>
        <w:rPr>
          <w:rFonts w:hint="eastAsia" w:ascii="Times New Roman" w:hAnsi="Times New Roman"/>
          <w:sz w:val="24"/>
        </w:rPr>
        <w:t>房屋建筑与市政基础设施工程现场施工和监理从业人员配备标准，在不同类别、规模工程中的配备数量、职业能力要求以及相关管理规定。</w:t>
      </w:r>
    </w:p>
    <w:p w14:paraId="4EC84DCD">
      <w:pPr>
        <w:tabs>
          <w:tab w:val="center" w:pos="4200"/>
          <w:tab w:val="right" w:pos="8400"/>
        </w:tabs>
        <w:spacing w:line="400" w:lineRule="exact"/>
        <w:ind w:firstLine="480"/>
        <w:rPr>
          <w:rFonts w:ascii="Times New Roman" w:hAnsi="Times New Roman"/>
          <w:sz w:val="24"/>
        </w:rPr>
      </w:pPr>
      <w:r>
        <w:rPr>
          <w:rFonts w:ascii="Times New Roman" w:hAnsi="Times New Roman"/>
          <w:sz w:val="24"/>
        </w:rPr>
        <w:t>本</w:t>
      </w:r>
      <w:r>
        <w:rPr>
          <w:rFonts w:hint="eastAsia" w:ascii="Times New Roman" w:hAnsi="Times New Roman"/>
          <w:sz w:val="24"/>
        </w:rPr>
        <w:t>标准</w:t>
      </w:r>
      <w:r>
        <w:rPr>
          <w:rFonts w:ascii="Times New Roman" w:hAnsi="Times New Roman"/>
          <w:sz w:val="24"/>
        </w:rPr>
        <w:t>由四川省住房和城乡建设厅负责管理，由四川省</w:t>
      </w:r>
      <w:r>
        <w:rPr>
          <w:rFonts w:hint="eastAsia" w:ascii="Times New Roman" w:hAnsi="Times New Roman"/>
          <w:sz w:val="24"/>
        </w:rPr>
        <w:t>建设岗位培训与执业资格注册中心和四川省建设工程质量安全监督总站</w:t>
      </w:r>
      <w:r>
        <w:rPr>
          <w:rFonts w:ascii="Times New Roman" w:hAnsi="Times New Roman"/>
          <w:sz w:val="24"/>
        </w:rPr>
        <w:t>负责具体内容的解释。执行过程中如有意见或建议，请寄送四川省</w:t>
      </w:r>
      <w:r>
        <w:rPr>
          <w:rFonts w:hint="eastAsia" w:ascii="Times New Roman" w:hAnsi="Times New Roman"/>
          <w:sz w:val="24"/>
        </w:rPr>
        <w:t>建设岗位培训与执业资格注册中心</w:t>
      </w:r>
      <w:r>
        <w:rPr>
          <w:rFonts w:ascii="Times New Roman" w:hAnsi="Times New Roman"/>
          <w:sz w:val="24"/>
        </w:rPr>
        <w:t>（地址：成都市</w:t>
      </w:r>
      <w:r>
        <w:rPr>
          <w:rFonts w:hint="eastAsia" w:ascii="Times New Roman" w:hAnsi="Times New Roman"/>
          <w:sz w:val="24"/>
        </w:rPr>
        <w:t>武侯区致民路21号</w:t>
      </w:r>
      <w:r>
        <w:rPr>
          <w:rFonts w:ascii="Times New Roman" w:hAnsi="Times New Roman"/>
          <w:sz w:val="24"/>
        </w:rPr>
        <w:t>；邮政编码：6100</w:t>
      </w:r>
      <w:r>
        <w:rPr>
          <w:rFonts w:hint="eastAsia" w:ascii="Times New Roman" w:hAnsi="Times New Roman"/>
          <w:sz w:val="24"/>
        </w:rPr>
        <w:t>41</w:t>
      </w:r>
      <w:r>
        <w:rPr>
          <w:rFonts w:ascii="Times New Roman" w:hAnsi="Times New Roman"/>
          <w:sz w:val="24"/>
        </w:rPr>
        <w:t>；联系电话：028-</w:t>
      </w:r>
      <w:r>
        <w:rPr>
          <w:rFonts w:hint="eastAsia" w:ascii="Times New Roman" w:hAnsi="Times New Roman"/>
          <w:sz w:val="24"/>
        </w:rPr>
        <w:t>85439023</w:t>
      </w:r>
      <w:r>
        <w:rPr>
          <w:rFonts w:ascii="Times New Roman" w:hAnsi="Times New Roman"/>
          <w:sz w:val="24"/>
        </w:rPr>
        <w:t>）</w:t>
      </w:r>
      <w:r>
        <w:rPr>
          <w:rFonts w:hint="eastAsia" w:ascii="Times New Roman" w:hAnsi="Times New Roman"/>
          <w:sz w:val="24"/>
        </w:rPr>
        <w:t>或四川省建设工程质量安全监督总站（地址：成都市高升桥南街11号；邮政</w:t>
      </w:r>
      <w:r>
        <w:rPr>
          <w:rFonts w:ascii="Times New Roman" w:hAnsi="Times New Roman"/>
          <w:sz w:val="24"/>
        </w:rPr>
        <w:t>编码610041</w:t>
      </w:r>
      <w:r>
        <w:rPr>
          <w:rFonts w:hint="eastAsia" w:ascii="Times New Roman" w:hAnsi="Times New Roman"/>
          <w:sz w:val="24"/>
        </w:rPr>
        <w:t>；联系</w:t>
      </w:r>
      <w:r>
        <w:rPr>
          <w:rFonts w:ascii="Times New Roman" w:hAnsi="Times New Roman"/>
          <w:sz w:val="24"/>
        </w:rPr>
        <w:t>电话：</w:t>
      </w:r>
      <w:r>
        <w:rPr>
          <w:rFonts w:hint="eastAsia" w:ascii="Times New Roman" w:hAnsi="Times New Roman"/>
          <w:sz w:val="24"/>
        </w:rPr>
        <w:t>028-</w:t>
      </w:r>
      <w:r>
        <w:rPr>
          <w:rFonts w:ascii="Times New Roman" w:hAnsi="Times New Roman"/>
          <w:sz w:val="24"/>
        </w:rPr>
        <w:t>85061316</w:t>
      </w:r>
      <w:r>
        <w:rPr>
          <w:rFonts w:hint="eastAsia" w:ascii="Times New Roman" w:hAnsi="Times New Roman"/>
          <w:sz w:val="24"/>
        </w:rPr>
        <w:t>）</w:t>
      </w:r>
      <w:r>
        <w:rPr>
          <w:rFonts w:ascii="Times New Roman" w:hAnsi="Times New Roman"/>
          <w:sz w:val="24"/>
        </w:rPr>
        <w:t>。</w:t>
      </w:r>
    </w:p>
    <w:p w14:paraId="2CE5F5DC">
      <w:pPr>
        <w:tabs>
          <w:tab w:val="center" w:pos="4200"/>
          <w:tab w:val="right" w:pos="8400"/>
        </w:tabs>
        <w:spacing w:line="520" w:lineRule="exact"/>
        <w:ind w:firstLine="468"/>
        <w:rPr>
          <w:rFonts w:ascii="Times New Roman" w:hAnsi="Times New Roman"/>
          <w:sz w:val="24"/>
        </w:rPr>
      </w:pPr>
    </w:p>
    <w:p w14:paraId="0F37F739">
      <w:pPr>
        <w:tabs>
          <w:tab w:val="center" w:pos="4200"/>
          <w:tab w:val="right" w:pos="8400"/>
        </w:tabs>
        <w:spacing w:line="520" w:lineRule="exact"/>
        <w:ind w:firstLine="468"/>
        <w:rPr>
          <w:rFonts w:ascii="Times New Roman" w:hAnsi="Times New Roman"/>
          <w:sz w:val="24"/>
        </w:rPr>
      </w:pPr>
    </w:p>
    <w:p w14:paraId="26F20357">
      <w:pPr>
        <w:tabs>
          <w:tab w:val="center" w:pos="4200"/>
          <w:tab w:val="right" w:pos="8400"/>
        </w:tabs>
        <w:spacing w:line="520" w:lineRule="exact"/>
        <w:ind w:firstLine="468"/>
        <w:rPr>
          <w:rFonts w:ascii="Times New Roman" w:hAnsi="Times New Roman"/>
          <w:sz w:val="24"/>
        </w:rPr>
      </w:pPr>
    </w:p>
    <w:p w14:paraId="770410E2">
      <w:pPr>
        <w:tabs>
          <w:tab w:val="center" w:pos="4200"/>
          <w:tab w:val="right" w:pos="8400"/>
        </w:tabs>
        <w:spacing w:line="520" w:lineRule="exact"/>
        <w:ind w:firstLine="468"/>
        <w:rPr>
          <w:rFonts w:ascii="Times New Roman" w:hAnsi="Times New Roman"/>
          <w:sz w:val="24"/>
        </w:rPr>
      </w:pPr>
    </w:p>
    <w:p w14:paraId="64B39C50">
      <w:pPr>
        <w:tabs>
          <w:tab w:val="center" w:pos="4200"/>
          <w:tab w:val="right" w:pos="8400"/>
        </w:tabs>
        <w:spacing w:line="520" w:lineRule="exact"/>
        <w:ind w:firstLine="468"/>
        <w:rPr>
          <w:rFonts w:ascii="Times New Roman" w:hAnsi="Times New Roman"/>
          <w:sz w:val="24"/>
        </w:rPr>
      </w:pPr>
    </w:p>
    <w:p w14:paraId="1E825E25">
      <w:pPr>
        <w:tabs>
          <w:tab w:val="center" w:pos="4200"/>
          <w:tab w:val="right" w:pos="8400"/>
        </w:tabs>
        <w:spacing w:line="520" w:lineRule="exact"/>
        <w:ind w:firstLine="468"/>
        <w:rPr>
          <w:rFonts w:ascii="Times New Roman" w:hAnsi="Times New Roman"/>
          <w:sz w:val="24"/>
        </w:rPr>
      </w:pPr>
    </w:p>
    <w:p w14:paraId="7BA2A301">
      <w:pPr>
        <w:tabs>
          <w:tab w:val="center" w:pos="4200"/>
          <w:tab w:val="right" w:pos="8400"/>
        </w:tabs>
        <w:spacing w:line="520" w:lineRule="exact"/>
        <w:ind w:firstLine="468"/>
        <w:rPr>
          <w:rFonts w:ascii="Times New Roman" w:hAnsi="Times New Roman"/>
          <w:sz w:val="24"/>
        </w:rPr>
      </w:pPr>
    </w:p>
    <w:p w14:paraId="1CB6F6E6">
      <w:pPr>
        <w:tabs>
          <w:tab w:val="center" w:pos="4200"/>
          <w:tab w:val="right" w:pos="8400"/>
        </w:tabs>
        <w:spacing w:line="520" w:lineRule="exact"/>
        <w:ind w:firstLine="468"/>
        <w:rPr>
          <w:rFonts w:ascii="Times New Roman" w:hAnsi="Times New Roman"/>
          <w:sz w:val="24"/>
        </w:rPr>
      </w:pPr>
    </w:p>
    <w:p w14:paraId="5C66E581">
      <w:pPr>
        <w:tabs>
          <w:tab w:val="center" w:pos="4200"/>
          <w:tab w:val="right" w:pos="8400"/>
        </w:tabs>
        <w:spacing w:line="520" w:lineRule="exact"/>
        <w:ind w:firstLine="468"/>
        <w:rPr>
          <w:rFonts w:ascii="Times New Roman" w:hAnsi="Times New Roman"/>
          <w:sz w:val="24"/>
        </w:rPr>
      </w:pPr>
    </w:p>
    <w:p w14:paraId="60FA1777">
      <w:pPr>
        <w:tabs>
          <w:tab w:val="center" w:pos="4200"/>
          <w:tab w:val="right" w:pos="8400"/>
        </w:tabs>
        <w:spacing w:line="520" w:lineRule="exact"/>
        <w:ind w:firstLine="468"/>
        <w:rPr>
          <w:rFonts w:ascii="Times New Roman" w:hAnsi="Times New Roman"/>
          <w:sz w:val="24"/>
        </w:rPr>
      </w:pPr>
    </w:p>
    <w:p w14:paraId="65DC8C03">
      <w:pPr>
        <w:tabs>
          <w:tab w:val="center" w:pos="4200"/>
          <w:tab w:val="right" w:pos="8400"/>
        </w:tabs>
        <w:spacing w:line="520" w:lineRule="exact"/>
        <w:ind w:firstLine="468"/>
        <w:rPr>
          <w:rFonts w:ascii="Times New Roman" w:hAnsi="Times New Roman"/>
          <w:sz w:val="24"/>
        </w:rPr>
      </w:pPr>
    </w:p>
    <w:p w14:paraId="7D1F4C68">
      <w:pPr>
        <w:tabs>
          <w:tab w:val="center" w:pos="4200"/>
          <w:tab w:val="right" w:pos="8400"/>
        </w:tabs>
        <w:spacing w:line="400" w:lineRule="exact"/>
        <w:ind w:firstLine="480"/>
        <w:rPr>
          <w:rFonts w:ascii="Times New Roman" w:hAnsi="Times New Roman"/>
          <w:sz w:val="24"/>
        </w:rPr>
      </w:pPr>
    </w:p>
    <w:p w14:paraId="3109FD93">
      <w:pPr>
        <w:tabs>
          <w:tab w:val="center" w:pos="4200"/>
          <w:tab w:val="right" w:pos="8400"/>
        </w:tabs>
        <w:spacing w:line="400" w:lineRule="exact"/>
        <w:ind w:firstLine="480"/>
        <w:rPr>
          <w:rFonts w:ascii="Times New Roman" w:hAnsi="Times New Roman"/>
          <w:sz w:val="24"/>
        </w:rPr>
      </w:pPr>
    </w:p>
    <w:p w14:paraId="1E303169">
      <w:pPr>
        <w:spacing w:line="400" w:lineRule="exact"/>
        <w:rPr>
          <w:rFonts w:asciiTheme="minorEastAsia" w:hAnsiTheme="minorEastAsia" w:eastAsiaTheme="minorEastAsia"/>
          <w:sz w:val="24"/>
        </w:rPr>
      </w:pPr>
      <w:r>
        <w:rPr>
          <w:rFonts w:hint="eastAsia" w:asciiTheme="minorEastAsia" w:hAnsiTheme="minorEastAsia" w:eastAsiaTheme="minorEastAsia"/>
          <w:sz w:val="24"/>
        </w:rPr>
        <w:t>本标准</w:t>
      </w:r>
      <w:r>
        <w:rPr>
          <w:rFonts w:asciiTheme="minorEastAsia" w:hAnsiTheme="minorEastAsia" w:eastAsiaTheme="minorEastAsia"/>
          <w:sz w:val="24"/>
        </w:rPr>
        <w:t>主编单位、参编单位、主要起草人和</w:t>
      </w:r>
      <w:r>
        <w:rPr>
          <w:rFonts w:hint="eastAsia" w:asciiTheme="minorEastAsia" w:hAnsiTheme="minorEastAsia" w:eastAsiaTheme="minorEastAsia"/>
          <w:sz w:val="24"/>
        </w:rPr>
        <w:t>主要审查</w:t>
      </w:r>
      <w:r>
        <w:rPr>
          <w:rFonts w:asciiTheme="minorEastAsia" w:hAnsiTheme="minorEastAsia" w:eastAsiaTheme="minorEastAsia"/>
          <w:sz w:val="24"/>
        </w:rPr>
        <w:t>人：</w:t>
      </w:r>
    </w:p>
    <w:p w14:paraId="31C1070A">
      <w:pPr>
        <w:spacing w:line="400" w:lineRule="exact"/>
        <w:rPr>
          <w:rFonts w:asciiTheme="minorEastAsia" w:hAnsiTheme="minorEastAsia" w:eastAsiaTheme="minorEastAsia"/>
          <w:sz w:val="24"/>
        </w:rPr>
      </w:pPr>
    </w:p>
    <w:p w14:paraId="4FF3C10B">
      <w:pPr>
        <w:spacing w:line="4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主</w:t>
      </w:r>
      <w:r>
        <w:rPr>
          <w:rFonts w:hint="eastAsia" w:asciiTheme="minorEastAsia" w:hAnsiTheme="minorEastAsia" w:eastAsiaTheme="minorEastAsia"/>
          <w:sz w:val="24"/>
        </w:rPr>
        <w:t xml:space="preserve"> </w:t>
      </w:r>
      <w:r>
        <w:rPr>
          <w:rFonts w:asciiTheme="minorEastAsia" w:hAnsiTheme="minorEastAsia" w:eastAsiaTheme="minorEastAsia"/>
          <w:sz w:val="24"/>
        </w:rPr>
        <w:t>编</w:t>
      </w:r>
      <w:r>
        <w:rPr>
          <w:rFonts w:hint="eastAsia" w:asciiTheme="minorEastAsia" w:hAnsiTheme="minorEastAsia" w:eastAsiaTheme="minorEastAsia"/>
          <w:sz w:val="24"/>
        </w:rPr>
        <w:t xml:space="preserve"> </w:t>
      </w:r>
      <w:r>
        <w:rPr>
          <w:rFonts w:asciiTheme="minorEastAsia" w:hAnsiTheme="minorEastAsia" w:eastAsiaTheme="minorEastAsia"/>
          <w:sz w:val="24"/>
        </w:rPr>
        <w:t>单</w:t>
      </w:r>
      <w:r>
        <w:rPr>
          <w:rFonts w:hint="eastAsia" w:asciiTheme="minorEastAsia" w:hAnsiTheme="minorEastAsia" w:eastAsiaTheme="minorEastAsia"/>
          <w:sz w:val="24"/>
        </w:rPr>
        <w:t xml:space="preserve"> </w:t>
      </w:r>
      <w:r>
        <w:rPr>
          <w:rFonts w:asciiTheme="minorEastAsia" w:hAnsiTheme="minorEastAsia" w:eastAsiaTheme="minorEastAsia"/>
          <w:sz w:val="24"/>
        </w:rPr>
        <w:t>位：四川省</w:t>
      </w:r>
      <w:r>
        <w:rPr>
          <w:rFonts w:hint="eastAsia" w:asciiTheme="minorEastAsia" w:hAnsiTheme="minorEastAsia" w:eastAsiaTheme="minorEastAsia"/>
          <w:sz w:val="24"/>
        </w:rPr>
        <w:t>建设岗位培训与执业资格注册中心</w:t>
      </w:r>
    </w:p>
    <w:p w14:paraId="32DD4F08">
      <w:pPr>
        <w:spacing w:line="400" w:lineRule="exact"/>
        <w:ind w:firstLine="2040" w:firstLineChars="850"/>
        <w:rPr>
          <w:rFonts w:asciiTheme="minorEastAsia" w:hAnsiTheme="minorEastAsia" w:eastAsiaTheme="minorEastAsia"/>
          <w:sz w:val="24"/>
        </w:rPr>
      </w:pPr>
      <w:r>
        <w:rPr>
          <w:rFonts w:hint="eastAsia" w:asciiTheme="minorEastAsia" w:hAnsiTheme="minorEastAsia" w:eastAsiaTheme="minorEastAsia"/>
          <w:sz w:val="24"/>
        </w:rPr>
        <w:t>四川省建设工程质量安全监督总站</w:t>
      </w:r>
    </w:p>
    <w:p w14:paraId="4108BFF8">
      <w:pPr>
        <w:spacing w:line="4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参</w:t>
      </w:r>
      <w:r>
        <w:rPr>
          <w:rFonts w:hint="eastAsia" w:asciiTheme="minorEastAsia" w:hAnsiTheme="minorEastAsia" w:eastAsiaTheme="minorEastAsia"/>
          <w:sz w:val="24"/>
        </w:rPr>
        <w:t xml:space="preserve"> </w:t>
      </w:r>
      <w:r>
        <w:rPr>
          <w:rFonts w:asciiTheme="minorEastAsia" w:hAnsiTheme="minorEastAsia" w:eastAsiaTheme="minorEastAsia"/>
          <w:sz w:val="24"/>
        </w:rPr>
        <w:t>编</w:t>
      </w:r>
      <w:r>
        <w:rPr>
          <w:rFonts w:hint="eastAsia" w:asciiTheme="minorEastAsia" w:hAnsiTheme="minorEastAsia" w:eastAsiaTheme="minorEastAsia"/>
          <w:sz w:val="24"/>
        </w:rPr>
        <w:t xml:space="preserve"> </w:t>
      </w:r>
      <w:r>
        <w:rPr>
          <w:rFonts w:asciiTheme="minorEastAsia" w:hAnsiTheme="minorEastAsia" w:eastAsiaTheme="minorEastAsia"/>
          <w:sz w:val="24"/>
        </w:rPr>
        <w:t>单</w:t>
      </w:r>
      <w:r>
        <w:rPr>
          <w:rFonts w:hint="eastAsia" w:asciiTheme="minorEastAsia" w:hAnsiTheme="minorEastAsia" w:eastAsiaTheme="minorEastAsia"/>
          <w:sz w:val="24"/>
        </w:rPr>
        <w:t xml:space="preserve"> </w:t>
      </w:r>
      <w:r>
        <w:rPr>
          <w:rFonts w:asciiTheme="minorEastAsia" w:hAnsiTheme="minorEastAsia" w:eastAsiaTheme="minorEastAsia"/>
          <w:sz w:val="24"/>
        </w:rPr>
        <w:t>位：</w:t>
      </w:r>
      <w:r>
        <w:rPr>
          <w:rFonts w:hint="eastAsia" w:asciiTheme="minorEastAsia" w:hAnsiTheme="minorEastAsia" w:eastAsiaTheme="minorEastAsia"/>
          <w:sz w:val="24"/>
        </w:rPr>
        <w:t>四川建筑职业技术学院</w:t>
      </w:r>
    </w:p>
    <w:p w14:paraId="05F2AC46">
      <w:pPr>
        <w:spacing w:line="400" w:lineRule="exact"/>
        <w:ind w:firstLine="2040" w:firstLineChars="850"/>
        <w:rPr>
          <w:rFonts w:asciiTheme="minorEastAsia" w:hAnsiTheme="minorEastAsia" w:eastAsiaTheme="minorEastAsia"/>
          <w:sz w:val="24"/>
        </w:rPr>
      </w:pPr>
      <w:r>
        <w:rPr>
          <w:rFonts w:hint="eastAsia" w:asciiTheme="minorEastAsia" w:hAnsiTheme="minorEastAsia" w:eastAsiaTheme="minorEastAsia"/>
          <w:sz w:val="24"/>
        </w:rPr>
        <w:t>成都工业职业技术学院</w:t>
      </w:r>
    </w:p>
    <w:p w14:paraId="70ECFB45">
      <w:pPr>
        <w:spacing w:line="400" w:lineRule="exact"/>
        <w:ind w:firstLine="2040" w:firstLineChars="850"/>
        <w:rPr>
          <w:rFonts w:asciiTheme="minorEastAsia" w:hAnsiTheme="minorEastAsia" w:eastAsiaTheme="minorEastAsia"/>
          <w:sz w:val="24"/>
        </w:rPr>
      </w:pPr>
      <w:r>
        <w:rPr>
          <w:rFonts w:hint="eastAsia" w:asciiTheme="minorEastAsia" w:hAnsiTheme="minorEastAsia" w:eastAsiaTheme="minorEastAsia"/>
          <w:sz w:val="24"/>
        </w:rPr>
        <w:t>四川华西集团有限公司</w:t>
      </w:r>
    </w:p>
    <w:p w14:paraId="147026DB">
      <w:pPr>
        <w:spacing w:line="400" w:lineRule="exact"/>
        <w:ind w:firstLine="2040" w:firstLineChars="850"/>
        <w:rPr>
          <w:rFonts w:asciiTheme="minorEastAsia" w:hAnsiTheme="minorEastAsia" w:eastAsiaTheme="minorEastAsia"/>
          <w:sz w:val="24"/>
        </w:rPr>
      </w:pPr>
      <w:r>
        <w:rPr>
          <w:rFonts w:hint="eastAsia" w:asciiTheme="minorEastAsia" w:hAnsiTheme="minorEastAsia" w:eastAsiaTheme="minorEastAsia"/>
          <w:sz w:val="24"/>
        </w:rPr>
        <w:t>中铁二局集团有限公司</w:t>
      </w:r>
    </w:p>
    <w:p w14:paraId="0F89B5AB">
      <w:pPr>
        <w:spacing w:line="400" w:lineRule="exact"/>
        <w:ind w:firstLine="2040" w:firstLineChars="850"/>
        <w:rPr>
          <w:rFonts w:asciiTheme="minorEastAsia" w:hAnsiTheme="minorEastAsia" w:eastAsiaTheme="minorEastAsia"/>
          <w:sz w:val="24"/>
        </w:rPr>
      </w:pPr>
      <w:r>
        <w:rPr>
          <w:rFonts w:hint="eastAsia" w:asciiTheme="minorEastAsia" w:hAnsiTheme="minorEastAsia" w:eastAsiaTheme="minorEastAsia"/>
          <w:sz w:val="24"/>
        </w:rPr>
        <w:t>中信国安建工集团有限公司</w:t>
      </w:r>
    </w:p>
    <w:p w14:paraId="37F46B69">
      <w:pPr>
        <w:spacing w:line="400" w:lineRule="exact"/>
        <w:ind w:firstLine="2040" w:firstLineChars="850"/>
        <w:rPr>
          <w:rFonts w:asciiTheme="minorEastAsia" w:hAnsiTheme="minorEastAsia" w:eastAsiaTheme="minorEastAsia"/>
          <w:sz w:val="24"/>
        </w:rPr>
      </w:pPr>
      <w:r>
        <w:rPr>
          <w:rFonts w:hint="eastAsia" w:asciiTheme="minorEastAsia" w:hAnsiTheme="minorEastAsia" w:eastAsiaTheme="minorEastAsia"/>
          <w:sz w:val="24"/>
        </w:rPr>
        <w:t>成都建筑工程集团总公司</w:t>
      </w:r>
    </w:p>
    <w:p w14:paraId="7CAA0AA5">
      <w:pPr>
        <w:spacing w:line="400" w:lineRule="exact"/>
        <w:ind w:firstLine="2040" w:firstLineChars="850"/>
        <w:rPr>
          <w:rFonts w:asciiTheme="minorEastAsia" w:hAnsiTheme="minorEastAsia" w:eastAsiaTheme="minorEastAsia"/>
          <w:sz w:val="24"/>
        </w:rPr>
      </w:pPr>
      <w:r>
        <w:rPr>
          <w:rFonts w:hint="eastAsia" w:asciiTheme="minorEastAsia" w:hAnsiTheme="minorEastAsia" w:eastAsiaTheme="minorEastAsia"/>
          <w:sz w:val="24"/>
        </w:rPr>
        <w:t>四川省兴旺建设工程项目管理有限公司</w:t>
      </w:r>
    </w:p>
    <w:p w14:paraId="1DFBCA1A">
      <w:pPr>
        <w:spacing w:line="400" w:lineRule="exact"/>
        <w:ind w:firstLine="480" w:firstLineChars="200"/>
        <w:rPr>
          <w:rFonts w:hint="default" w:asciiTheme="minorEastAsia" w:hAnsiTheme="minorEastAsia" w:eastAsiaTheme="minorEastAsia"/>
          <w:sz w:val="24"/>
          <w:lang w:val="en-US" w:eastAsia="zh-CN"/>
        </w:rPr>
      </w:pPr>
      <w:r>
        <w:rPr>
          <w:rFonts w:asciiTheme="minorEastAsia" w:hAnsiTheme="minorEastAsia" w:eastAsiaTheme="minorEastAsia"/>
          <w:sz w:val="24"/>
        </w:rPr>
        <w:t>主要起草人</w: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万  中</w: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王  飞</w:t>
      </w:r>
      <w:r>
        <w:rPr>
          <w:rFonts w:hint="eastAsia" w:asciiTheme="minorEastAsia" w:hAnsiTheme="minorEastAsia" w:eastAsiaTheme="minorEastAsia"/>
          <w:sz w:val="24"/>
        </w:rPr>
        <w:t xml:space="preserve">   郎松军</w:t>
      </w:r>
      <w:r>
        <w:rPr>
          <w:rFonts w:hint="eastAsia" w:asciiTheme="minorEastAsia" w:hAnsiTheme="minorEastAsia" w:eastAsiaTheme="minorEastAsia"/>
          <w:sz w:val="24"/>
          <w:lang w:val="en-US" w:eastAsia="zh-CN"/>
        </w:rPr>
        <w:t xml:space="preserve">   张莉莉   </w:t>
      </w:r>
      <w:r>
        <w:rPr>
          <w:rFonts w:hint="eastAsia" w:asciiTheme="minorEastAsia" w:hAnsiTheme="minorEastAsia" w:eastAsiaTheme="minorEastAsia"/>
          <w:sz w:val="24"/>
        </w:rPr>
        <w:t xml:space="preserve">肖  波 </w:t>
      </w:r>
    </w:p>
    <w:p w14:paraId="1DE1CD1D">
      <w:pPr>
        <w:spacing w:line="400" w:lineRule="exact"/>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李宇舟</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 xml:space="preserve">刘  潞  </w:t>
      </w:r>
      <w:r>
        <w:rPr>
          <w:rFonts w:hint="eastAsia" w:asciiTheme="minorEastAsia" w:hAnsiTheme="minorEastAsia" w:eastAsiaTheme="minorEastAsia"/>
          <w:sz w:val="24"/>
          <w:lang w:val="en-US" w:eastAsia="zh-CN"/>
        </w:rPr>
        <w:t xml:space="preserve"> 李  波   王  军   张承溢</w:t>
      </w:r>
    </w:p>
    <w:p w14:paraId="5DD237DF">
      <w:pPr>
        <w:spacing w:line="400" w:lineRule="exac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杨  琴   </w:t>
      </w:r>
      <w:r>
        <w:rPr>
          <w:rFonts w:hint="eastAsia" w:asciiTheme="minorEastAsia" w:hAnsiTheme="minorEastAsia" w:eastAsiaTheme="minorEastAsia"/>
          <w:sz w:val="24"/>
        </w:rPr>
        <w:t xml:space="preserve">曾  杰   </w:t>
      </w:r>
      <w:r>
        <w:rPr>
          <w:rFonts w:hint="eastAsia" w:asciiTheme="minorEastAsia" w:hAnsiTheme="minorEastAsia" w:eastAsiaTheme="minorEastAsia"/>
          <w:sz w:val="24"/>
          <w:lang w:val="en-US" w:eastAsia="zh-CN"/>
        </w:rPr>
        <w:t>李  曦   杨  柳</w:t>
      </w:r>
    </w:p>
    <w:p w14:paraId="02601615">
      <w:pPr>
        <w:spacing w:line="4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主要审查人</w:t>
      </w:r>
      <w:r>
        <w:rPr>
          <w:rFonts w:hint="eastAsia" w:asciiTheme="minorEastAsia" w:hAnsiTheme="minorEastAsia" w:eastAsiaTheme="minorEastAsia"/>
          <w:sz w:val="24"/>
        </w:rPr>
        <w:t>：</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p>
    <w:p w14:paraId="7008C291">
      <w:pPr>
        <w:tabs>
          <w:tab w:val="center" w:pos="4200"/>
          <w:tab w:val="right" w:pos="8400"/>
        </w:tabs>
        <w:spacing w:line="520" w:lineRule="exact"/>
        <w:ind w:firstLine="480"/>
        <w:rPr>
          <w:rFonts w:ascii="Times New Roman" w:hAnsi="Times New Roman"/>
          <w:sz w:val="24"/>
        </w:rPr>
      </w:pPr>
    </w:p>
    <w:p w14:paraId="21DB5C92">
      <w:pPr>
        <w:tabs>
          <w:tab w:val="center" w:pos="4200"/>
          <w:tab w:val="right" w:pos="8400"/>
        </w:tabs>
        <w:spacing w:line="520" w:lineRule="exact"/>
        <w:ind w:right="-2" w:firstLine="420"/>
        <w:rPr>
          <w:rFonts w:ascii="Times New Roman" w:hAnsi="Times New Roman"/>
        </w:rPr>
      </w:pPr>
    </w:p>
    <w:p w14:paraId="54AE4080">
      <w:pPr>
        <w:jc w:val="center"/>
        <w:rPr>
          <w:rFonts w:ascii="Times New Roman" w:hAnsi="Times New Roman" w:eastAsia="黑体"/>
          <w:sz w:val="32"/>
          <w:szCs w:val="32"/>
        </w:rPr>
      </w:pPr>
    </w:p>
    <w:p w14:paraId="0197D451">
      <w:pPr>
        <w:rPr>
          <w:rFonts w:ascii="Times New Roman" w:hAnsi="Times New Roman" w:eastAsia="黑体"/>
          <w:sz w:val="32"/>
          <w:szCs w:val="32"/>
        </w:rPr>
      </w:pPr>
    </w:p>
    <w:p w14:paraId="7B18E940">
      <w:pPr>
        <w:jc w:val="center"/>
        <w:rPr>
          <w:rFonts w:ascii="Times New Roman" w:hAnsi="Times New Roman" w:eastAsia="黑体"/>
          <w:sz w:val="32"/>
          <w:szCs w:val="32"/>
        </w:rPr>
      </w:pPr>
    </w:p>
    <w:p w14:paraId="04BE3EE5">
      <w:pPr>
        <w:jc w:val="center"/>
        <w:rPr>
          <w:rFonts w:ascii="Times New Roman" w:hAnsi="Times New Roman" w:eastAsia="黑体"/>
          <w:sz w:val="32"/>
          <w:szCs w:val="32"/>
        </w:rPr>
      </w:pPr>
    </w:p>
    <w:p w14:paraId="73E835F5">
      <w:pPr>
        <w:rPr>
          <w:rFonts w:ascii="Times New Roman" w:hAnsi="Times New Roman" w:eastAsia="黑体"/>
          <w:sz w:val="32"/>
          <w:szCs w:val="32"/>
        </w:rPr>
      </w:pPr>
    </w:p>
    <w:p w14:paraId="0CD55FA0">
      <w:pPr>
        <w:rPr>
          <w:rFonts w:ascii="Times New Roman" w:hAnsi="Times New Roman" w:eastAsia="黑体"/>
          <w:sz w:val="32"/>
          <w:szCs w:val="32"/>
        </w:rPr>
        <w:sectPr>
          <w:footerReference r:id="rId10" w:type="default"/>
          <w:pgSz w:w="11906" w:h="16838"/>
          <w:pgMar w:top="1440" w:right="1800" w:bottom="1440" w:left="1800" w:header="851" w:footer="992" w:gutter="0"/>
          <w:pgNumType w:start="1"/>
          <w:cols w:space="425" w:num="1"/>
          <w:docGrid w:type="lines" w:linePitch="312" w:charSpace="0"/>
        </w:sectPr>
      </w:pPr>
    </w:p>
    <w:sdt>
      <w:sdtPr>
        <w:rPr>
          <w:lang w:val="zh-CN"/>
        </w:rPr>
        <w:id w:val="640623570"/>
        <w:docPartObj>
          <w:docPartGallery w:val="Table of Contents"/>
          <w:docPartUnique/>
        </w:docPartObj>
      </w:sdtPr>
      <w:sdtEndPr>
        <w:rPr>
          <w:b/>
          <w:bCs/>
          <w:lang w:val="zh-CN"/>
        </w:rPr>
      </w:sdtEndPr>
      <w:sdtContent>
        <w:p w14:paraId="179DE979">
          <w:pPr>
            <w:pStyle w:val="14"/>
            <w:tabs>
              <w:tab w:val="right" w:leader="dot" w:pos="8296"/>
            </w:tabs>
            <w:spacing w:line="360" w:lineRule="auto"/>
            <w:jc w:val="center"/>
            <w:rPr>
              <w:rFonts w:ascii="Times New Roman" w:hAnsi="Times New Roman" w:eastAsia="黑体"/>
              <w:sz w:val="32"/>
              <w:szCs w:val="32"/>
            </w:rPr>
          </w:pPr>
          <w:r>
            <w:rPr>
              <w:rFonts w:ascii="Times New Roman" w:hAnsi="Times New Roman" w:eastAsia="黑体"/>
              <w:sz w:val="32"/>
              <w:szCs w:val="32"/>
            </w:rPr>
            <w:t>目    次</w:t>
          </w:r>
        </w:p>
        <w:p w14:paraId="56B7BFC4">
          <w:pPr>
            <w:pStyle w:val="14"/>
            <w:tabs>
              <w:tab w:val="right" w:leader="dot" w:pos="8306"/>
            </w:tabs>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rPr>
              <w:rFonts w:asciiTheme="minorEastAsia" w:hAnsiTheme="minorEastAsia" w:eastAsiaTheme="minorEastAsia"/>
            </w:rPr>
            <w:fldChar w:fldCharType="begin"/>
          </w:r>
          <w:r>
            <w:rPr>
              <w:rFonts w:asciiTheme="minorEastAsia" w:hAnsiTheme="minorEastAsia" w:eastAsiaTheme="minorEastAsia"/>
            </w:rPr>
            <w:instrText xml:space="preserve"> HYPERLINK \l _Toc347 </w:instrText>
          </w:r>
          <w:r>
            <w:rPr>
              <w:rFonts w:asciiTheme="minorEastAsia" w:hAnsiTheme="minorEastAsia" w:eastAsiaTheme="minorEastAsia"/>
            </w:rPr>
            <w:fldChar w:fldCharType="separate"/>
          </w:r>
          <w:r>
            <w:rPr>
              <w:rFonts w:ascii="Times New Roman" w:hAnsi="Times New Roman"/>
            </w:rPr>
            <w:t xml:space="preserve">1 </w:t>
          </w:r>
          <w:r>
            <w:rPr>
              <w:rFonts w:ascii="Times New Roman"/>
            </w:rPr>
            <w:t>总</w:t>
          </w:r>
          <w:r>
            <w:rPr>
              <w:rFonts w:ascii="Times New Roman" w:hAnsi="Times New Roman"/>
            </w:rPr>
            <w:t xml:space="preserve"> </w:t>
          </w:r>
          <w:r>
            <w:rPr>
              <w:rFonts w:ascii="Times New Roman"/>
            </w:rPr>
            <w:t>则</w:t>
          </w:r>
          <w:r>
            <w:tab/>
          </w:r>
          <w:r>
            <w:fldChar w:fldCharType="begin"/>
          </w:r>
          <w:r>
            <w:instrText xml:space="preserve"> PAGEREF _Toc347 \h </w:instrText>
          </w:r>
          <w:r>
            <w:fldChar w:fldCharType="separate"/>
          </w:r>
          <w:r>
            <w:t>1</w:t>
          </w:r>
          <w:r>
            <w:fldChar w:fldCharType="end"/>
          </w:r>
          <w:r>
            <w:rPr>
              <w:rFonts w:asciiTheme="minorEastAsia" w:hAnsiTheme="minorEastAsia" w:eastAsiaTheme="minorEastAsia"/>
            </w:rPr>
            <w:fldChar w:fldCharType="end"/>
          </w:r>
        </w:p>
        <w:p w14:paraId="39C47C75">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_Toc22593 </w:instrText>
          </w:r>
          <w:r>
            <w:rPr>
              <w:rFonts w:asciiTheme="minorEastAsia" w:hAnsiTheme="minorEastAsia" w:eastAsiaTheme="minorEastAsia"/>
            </w:rPr>
            <w:fldChar w:fldCharType="separate"/>
          </w:r>
          <w:r>
            <w:rPr>
              <w:rFonts w:ascii="Times New Roman" w:hAnsi="Times New Roman"/>
            </w:rPr>
            <w:t xml:space="preserve">2 </w:t>
          </w:r>
          <w:r>
            <w:rPr>
              <w:rFonts w:ascii="Times New Roman"/>
            </w:rPr>
            <w:t>术</w:t>
          </w:r>
          <w:r>
            <w:rPr>
              <w:rFonts w:ascii="Times New Roman" w:hAnsi="Times New Roman"/>
            </w:rPr>
            <w:t xml:space="preserve"> </w:t>
          </w:r>
          <w:r>
            <w:rPr>
              <w:rFonts w:ascii="Times New Roman"/>
            </w:rPr>
            <w:t>语</w:t>
          </w:r>
          <w:r>
            <w:tab/>
          </w:r>
          <w:r>
            <w:fldChar w:fldCharType="begin"/>
          </w:r>
          <w:r>
            <w:instrText xml:space="preserve"> PAGEREF _Toc22593 \h </w:instrText>
          </w:r>
          <w:r>
            <w:fldChar w:fldCharType="separate"/>
          </w:r>
          <w:r>
            <w:t>2</w:t>
          </w:r>
          <w:r>
            <w:fldChar w:fldCharType="end"/>
          </w:r>
          <w:r>
            <w:rPr>
              <w:rFonts w:asciiTheme="minorEastAsia" w:hAnsiTheme="minorEastAsia" w:eastAsiaTheme="minorEastAsia"/>
            </w:rPr>
            <w:fldChar w:fldCharType="end"/>
          </w:r>
        </w:p>
        <w:p w14:paraId="3112CAB6">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_Toc26016 </w:instrText>
          </w:r>
          <w:r>
            <w:rPr>
              <w:rFonts w:asciiTheme="minorEastAsia" w:hAnsiTheme="minorEastAsia" w:eastAsiaTheme="minorEastAsia"/>
            </w:rPr>
            <w:fldChar w:fldCharType="separate"/>
          </w:r>
          <w:r>
            <w:rPr>
              <w:rFonts w:ascii="Times New Roman" w:hAnsi="Times New Roman" w:eastAsia="仿宋_GB2312"/>
            </w:rPr>
            <w:t>3</w:t>
          </w:r>
          <w:r>
            <w:rPr>
              <w:rFonts w:ascii="Times New Roman" w:hAnsi="Times New Roman"/>
            </w:rPr>
            <w:t xml:space="preserve"> </w:t>
          </w:r>
          <w:r>
            <w:rPr>
              <w:rFonts w:ascii="Times New Roman"/>
            </w:rPr>
            <w:t>施工管理人员和监理从业人员配备标准</w:t>
          </w:r>
          <w:r>
            <w:tab/>
          </w:r>
          <w:r>
            <w:fldChar w:fldCharType="begin"/>
          </w:r>
          <w:r>
            <w:instrText xml:space="preserve"> PAGEREF _Toc26016 \h </w:instrText>
          </w:r>
          <w:r>
            <w:fldChar w:fldCharType="separate"/>
          </w:r>
          <w:r>
            <w:t>5</w:t>
          </w:r>
          <w:r>
            <w:fldChar w:fldCharType="end"/>
          </w:r>
          <w:r>
            <w:rPr>
              <w:rFonts w:asciiTheme="minorEastAsia" w:hAnsiTheme="minorEastAsia" w:eastAsiaTheme="minorEastAsia"/>
            </w:rPr>
            <w:fldChar w:fldCharType="end"/>
          </w:r>
        </w:p>
        <w:p w14:paraId="423822AD">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_Toc8253 </w:instrText>
          </w:r>
          <w:r>
            <w:rPr>
              <w:rFonts w:asciiTheme="minorEastAsia" w:hAnsiTheme="minorEastAsia" w:eastAsiaTheme="minorEastAsia"/>
            </w:rPr>
            <w:fldChar w:fldCharType="separate"/>
          </w:r>
          <w:r>
            <w:rPr>
              <w:rFonts w:ascii="Times New Roman" w:hAnsi="Times New Roman" w:eastAsia="黑体"/>
              <w:b w:val="0"/>
              <w:bCs/>
              <w:szCs w:val="28"/>
            </w:rPr>
            <w:t>3</w:t>
          </w:r>
          <w:r>
            <w:rPr>
              <w:rFonts w:ascii="Times New Roman" w:hAnsi="Times New Roman" w:eastAsia="黑体"/>
              <w:bCs/>
              <w:szCs w:val="28"/>
            </w:rPr>
            <w:t xml:space="preserve">.1  </w:t>
          </w:r>
          <w:r>
            <w:rPr>
              <w:rFonts w:hint="eastAsia" w:ascii="Times New Roman" w:hAnsi="Times New Roman" w:eastAsia="黑体"/>
              <w:bCs/>
              <w:szCs w:val="28"/>
            </w:rPr>
            <w:t>任职条件</w:t>
          </w:r>
          <w:r>
            <w:tab/>
          </w:r>
          <w:r>
            <w:fldChar w:fldCharType="begin"/>
          </w:r>
          <w:r>
            <w:instrText xml:space="preserve"> PAGEREF _Toc8253 \h </w:instrText>
          </w:r>
          <w:r>
            <w:fldChar w:fldCharType="separate"/>
          </w:r>
          <w:r>
            <w:t>5</w:t>
          </w:r>
          <w:r>
            <w:fldChar w:fldCharType="end"/>
          </w:r>
          <w:r>
            <w:rPr>
              <w:rFonts w:asciiTheme="minorEastAsia" w:hAnsiTheme="minorEastAsia" w:eastAsiaTheme="minorEastAsia"/>
            </w:rPr>
            <w:fldChar w:fldCharType="end"/>
          </w:r>
        </w:p>
        <w:p w14:paraId="52B5232F">
          <w:pPr>
            <w:pStyle w:val="14"/>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_Toc22923 </w:instrText>
          </w:r>
          <w:r>
            <w:rPr>
              <w:rFonts w:hint="eastAsia" w:ascii="黑体" w:hAnsi="黑体" w:eastAsia="黑体" w:cs="黑体"/>
            </w:rPr>
            <w:fldChar w:fldCharType="separate"/>
          </w:r>
          <w:r>
            <w:rPr>
              <w:rFonts w:hint="eastAsia" w:ascii="黑体" w:hAnsi="黑体" w:eastAsia="黑体" w:cs="黑体"/>
              <w:lang w:val="en-US" w:eastAsia="zh-CN"/>
            </w:rPr>
            <w:t>3.2  工作职责</w:t>
          </w:r>
          <w:r>
            <w:rPr>
              <w:rFonts w:hint="eastAsia" w:ascii="黑体" w:hAnsi="黑体" w:eastAsia="黑体" w:cs="黑体"/>
            </w:rPr>
            <w:tab/>
          </w:r>
          <w:r>
            <w:rPr>
              <w:rFonts w:hint="eastAsia" w:ascii="黑体" w:hAnsi="黑体" w:eastAsia="黑体" w:cs="黑体"/>
              <w:color w:val="auto"/>
            </w:rPr>
            <w:fldChar w:fldCharType="begin"/>
          </w:r>
          <w:r>
            <w:rPr>
              <w:rFonts w:hint="eastAsia" w:ascii="黑体" w:hAnsi="黑体" w:eastAsia="黑体" w:cs="黑体"/>
              <w:color w:val="auto"/>
            </w:rPr>
            <w:instrText xml:space="preserve"> PAGEREF _Toc22923 \h </w:instrText>
          </w:r>
          <w:r>
            <w:rPr>
              <w:rFonts w:hint="eastAsia" w:ascii="黑体" w:hAnsi="黑体" w:eastAsia="黑体" w:cs="黑体"/>
              <w:color w:val="auto"/>
            </w:rPr>
            <w:fldChar w:fldCharType="separate"/>
          </w:r>
          <w:r>
            <w:rPr>
              <w:rFonts w:hint="eastAsia" w:ascii="黑体" w:hAnsi="黑体" w:eastAsia="黑体" w:cs="黑体"/>
              <w:color w:val="auto"/>
            </w:rPr>
            <w:t>6</w:t>
          </w:r>
          <w:r>
            <w:rPr>
              <w:rFonts w:hint="eastAsia" w:ascii="黑体" w:hAnsi="黑体" w:eastAsia="黑体" w:cs="黑体"/>
              <w:color w:val="auto"/>
            </w:rPr>
            <w:fldChar w:fldCharType="end"/>
          </w:r>
          <w:r>
            <w:rPr>
              <w:rFonts w:hint="eastAsia" w:ascii="黑体" w:hAnsi="黑体" w:eastAsia="黑体" w:cs="黑体"/>
            </w:rPr>
            <w:fldChar w:fldCharType="end"/>
          </w:r>
        </w:p>
        <w:p w14:paraId="627131FD">
          <w:pPr>
            <w:pStyle w:val="14"/>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_Toc15716 </w:instrText>
          </w:r>
          <w:r>
            <w:rPr>
              <w:rFonts w:hint="eastAsia" w:ascii="黑体" w:hAnsi="黑体" w:eastAsia="黑体" w:cs="黑体"/>
            </w:rPr>
            <w:fldChar w:fldCharType="separate"/>
          </w:r>
          <w:r>
            <w:rPr>
              <w:rFonts w:hint="eastAsia" w:ascii="黑体" w:hAnsi="黑体" w:eastAsia="黑体" w:cs="黑体"/>
              <w:bCs/>
              <w:szCs w:val="28"/>
            </w:rPr>
            <w:t>3.3  施工管理人员配备标准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_Toc15716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rPr>
            <w:fldChar w:fldCharType="end"/>
          </w:r>
        </w:p>
        <w:p w14:paraId="384BA6CB">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_Toc24425 </w:instrText>
          </w:r>
          <w:r>
            <w:rPr>
              <w:rFonts w:asciiTheme="minorEastAsia" w:hAnsiTheme="minorEastAsia" w:eastAsiaTheme="minorEastAsia"/>
            </w:rPr>
            <w:fldChar w:fldCharType="separate"/>
          </w:r>
          <w:r>
            <w:rPr>
              <w:rFonts w:ascii="Times New Roman" w:hAnsi="Times New Roman" w:eastAsia="黑体"/>
              <w:bCs/>
              <w:szCs w:val="28"/>
            </w:rPr>
            <w:t>3.</w:t>
          </w:r>
          <w:r>
            <w:rPr>
              <w:rFonts w:hint="eastAsia" w:ascii="Times New Roman" w:hAnsi="Times New Roman" w:eastAsia="黑体"/>
              <w:bCs/>
              <w:szCs w:val="28"/>
            </w:rPr>
            <w:t>4</w:t>
          </w:r>
          <w:r>
            <w:rPr>
              <w:rFonts w:ascii="Times New Roman" w:hAnsi="Times New Roman" w:eastAsia="黑体"/>
              <w:bCs/>
              <w:szCs w:val="28"/>
            </w:rPr>
            <w:t xml:space="preserve">  监理从业人员配备标准</w:t>
          </w:r>
          <w:r>
            <w:tab/>
          </w:r>
          <w:r>
            <w:fldChar w:fldCharType="begin"/>
          </w:r>
          <w:r>
            <w:instrText xml:space="preserve"> PAGEREF _Toc24425 \h </w:instrText>
          </w:r>
          <w:r>
            <w:fldChar w:fldCharType="separate"/>
          </w:r>
          <w:r>
            <w:t>15</w:t>
          </w:r>
          <w:r>
            <w:fldChar w:fldCharType="end"/>
          </w:r>
          <w:r>
            <w:rPr>
              <w:rFonts w:asciiTheme="minorEastAsia" w:hAnsiTheme="minorEastAsia" w:eastAsiaTheme="minorEastAsia"/>
            </w:rPr>
            <w:fldChar w:fldCharType="end"/>
          </w:r>
        </w:p>
        <w:p w14:paraId="4F955996">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_Toc11170 </w:instrText>
          </w:r>
          <w:r>
            <w:rPr>
              <w:rFonts w:asciiTheme="minorEastAsia" w:hAnsiTheme="minorEastAsia" w:eastAsiaTheme="minorEastAsia"/>
            </w:rPr>
            <w:fldChar w:fldCharType="separate"/>
          </w:r>
          <w:r>
            <w:rPr>
              <w:rFonts w:ascii="黑体" w:hAnsi="黑体"/>
            </w:rPr>
            <w:t>4 从业人员管理要求</w:t>
          </w:r>
          <w:r>
            <w:tab/>
          </w:r>
          <w:r>
            <w:fldChar w:fldCharType="begin"/>
          </w:r>
          <w:r>
            <w:instrText xml:space="preserve"> PAGEREF _Toc11170 \h </w:instrText>
          </w:r>
          <w:r>
            <w:fldChar w:fldCharType="separate"/>
          </w:r>
          <w:r>
            <w:t>17</w:t>
          </w:r>
          <w:r>
            <w:fldChar w:fldCharType="end"/>
          </w:r>
          <w:r>
            <w:rPr>
              <w:rFonts w:asciiTheme="minorEastAsia" w:hAnsiTheme="minorEastAsia" w:eastAsiaTheme="minorEastAsia"/>
            </w:rPr>
            <w:fldChar w:fldCharType="end"/>
          </w:r>
        </w:p>
        <w:p w14:paraId="22C030DB">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_Toc5134 </w:instrText>
          </w:r>
          <w:r>
            <w:rPr>
              <w:rFonts w:asciiTheme="minorEastAsia" w:hAnsiTheme="minorEastAsia" w:eastAsiaTheme="minorEastAsia"/>
            </w:rPr>
            <w:fldChar w:fldCharType="separate"/>
          </w:r>
          <w:r>
            <w:rPr>
              <w:rFonts w:ascii="Times New Roman" w:hAnsi="Times New Roman" w:eastAsia="黑体"/>
              <w:bCs/>
              <w:szCs w:val="28"/>
            </w:rPr>
            <w:t>4.1  一般</w:t>
          </w:r>
          <w:r>
            <w:rPr>
              <w:rFonts w:hint="eastAsia" w:ascii="Times New Roman" w:hAnsi="Times New Roman" w:eastAsia="黑体"/>
              <w:bCs/>
              <w:szCs w:val="28"/>
            </w:rPr>
            <w:t>规定</w:t>
          </w:r>
          <w:r>
            <w:tab/>
          </w:r>
          <w:r>
            <w:fldChar w:fldCharType="begin"/>
          </w:r>
          <w:r>
            <w:instrText xml:space="preserve"> PAGEREF _Toc5134 \h </w:instrText>
          </w:r>
          <w:r>
            <w:fldChar w:fldCharType="separate"/>
          </w:r>
          <w:r>
            <w:t>17</w:t>
          </w:r>
          <w:r>
            <w:fldChar w:fldCharType="end"/>
          </w:r>
          <w:r>
            <w:rPr>
              <w:rFonts w:asciiTheme="minorEastAsia" w:hAnsiTheme="minorEastAsia" w:eastAsiaTheme="minorEastAsia"/>
            </w:rPr>
            <w:fldChar w:fldCharType="end"/>
          </w:r>
        </w:p>
        <w:p w14:paraId="70900559">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_Toc1971 </w:instrText>
          </w:r>
          <w:r>
            <w:rPr>
              <w:rFonts w:asciiTheme="minorEastAsia" w:hAnsiTheme="minorEastAsia" w:eastAsiaTheme="minorEastAsia"/>
            </w:rPr>
            <w:fldChar w:fldCharType="separate"/>
          </w:r>
          <w:r>
            <w:rPr>
              <w:rFonts w:ascii="黑体" w:hAnsi="黑体" w:eastAsia="黑体"/>
              <w:bCs/>
              <w:szCs w:val="28"/>
            </w:rPr>
            <w:t>4.2  施工从业人员管理要求</w:t>
          </w:r>
          <w:r>
            <w:tab/>
          </w:r>
          <w:r>
            <w:fldChar w:fldCharType="begin"/>
          </w:r>
          <w:r>
            <w:instrText xml:space="preserve"> PAGEREF _Toc1971 \h </w:instrText>
          </w:r>
          <w:r>
            <w:fldChar w:fldCharType="separate"/>
          </w:r>
          <w:r>
            <w:t>17</w:t>
          </w:r>
          <w:r>
            <w:fldChar w:fldCharType="end"/>
          </w:r>
          <w:r>
            <w:rPr>
              <w:rFonts w:asciiTheme="minorEastAsia" w:hAnsiTheme="minorEastAsia" w:eastAsiaTheme="minorEastAsia"/>
            </w:rPr>
            <w:fldChar w:fldCharType="end"/>
          </w:r>
        </w:p>
        <w:p w14:paraId="549E0E55">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_Toc10615 </w:instrText>
          </w:r>
          <w:r>
            <w:rPr>
              <w:rFonts w:asciiTheme="minorEastAsia" w:hAnsiTheme="minorEastAsia" w:eastAsiaTheme="minorEastAsia"/>
            </w:rPr>
            <w:fldChar w:fldCharType="separate"/>
          </w:r>
          <w:r>
            <w:rPr>
              <w:rFonts w:ascii="黑体" w:hAnsi="黑体" w:eastAsia="黑体"/>
              <w:bCs/>
              <w:szCs w:val="28"/>
            </w:rPr>
            <w:t>4.3  监理从业人员管理要求</w:t>
          </w:r>
          <w:r>
            <w:tab/>
          </w:r>
          <w:r>
            <w:fldChar w:fldCharType="begin"/>
          </w:r>
          <w:r>
            <w:instrText xml:space="preserve"> PAGEREF _Toc10615 \h </w:instrText>
          </w:r>
          <w:r>
            <w:fldChar w:fldCharType="separate"/>
          </w:r>
          <w:r>
            <w:t>18</w:t>
          </w:r>
          <w:r>
            <w:fldChar w:fldCharType="end"/>
          </w:r>
          <w:r>
            <w:rPr>
              <w:rFonts w:asciiTheme="minorEastAsia" w:hAnsiTheme="minorEastAsia" w:eastAsiaTheme="minorEastAsia"/>
            </w:rPr>
            <w:fldChar w:fldCharType="end"/>
          </w:r>
        </w:p>
        <w:p w14:paraId="40072F42">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_Toc964 </w:instrText>
          </w:r>
          <w:r>
            <w:rPr>
              <w:rFonts w:asciiTheme="minorEastAsia" w:hAnsiTheme="minorEastAsia" w:eastAsiaTheme="minorEastAsia"/>
            </w:rPr>
            <w:fldChar w:fldCharType="separate"/>
          </w:r>
          <w:r>
            <w:rPr>
              <w:rFonts w:hint="eastAsia" w:ascii="宋体" w:hAnsi="宋体" w:eastAsia="宋体"/>
              <w:highlight w:val="yellow"/>
            </w:rPr>
            <w:t>附录A：</w:t>
          </w:r>
          <w:r>
            <w:rPr>
              <w:rFonts w:hint="default" w:ascii="宋体" w:hAnsi="宋体" w:eastAsia="宋体"/>
              <w:highlight w:val="yellow"/>
            </w:rPr>
            <w:t>一般房屋建筑工程</w:t>
          </w:r>
          <w:r>
            <w:rPr>
              <w:rFonts w:hint="eastAsia" w:ascii="宋体" w:hAnsi="宋体" w:eastAsia="宋体"/>
              <w:highlight w:val="yellow"/>
            </w:rPr>
            <w:t>规模划分标准</w:t>
          </w:r>
          <w:r>
            <w:tab/>
          </w:r>
          <w:r>
            <w:fldChar w:fldCharType="begin"/>
          </w:r>
          <w:r>
            <w:instrText xml:space="preserve"> PAGEREF _Toc964 \h </w:instrText>
          </w:r>
          <w:r>
            <w:fldChar w:fldCharType="separate"/>
          </w:r>
          <w:r>
            <w:t>20</w:t>
          </w:r>
          <w:r>
            <w:fldChar w:fldCharType="end"/>
          </w:r>
          <w:r>
            <w:rPr>
              <w:rFonts w:asciiTheme="minorEastAsia" w:hAnsiTheme="minorEastAsia" w:eastAsiaTheme="minorEastAsia"/>
            </w:rPr>
            <w:fldChar w:fldCharType="end"/>
          </w:r>
        </w:p>
        <w:p w14:paraId="36EB94E9">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_Toc21757 </w:instrText>
          </w:r>
          <w:r>
            <w:rPr>
              <w:rFonts w:asciiTheme="minorEastAsia" w:hAnsiTheme="minorEastAsia" w:eastAsiaTheme="minorEastAsia"/>
            </w:rPr>
            <w:fldChar w:fldCharType="separate"/>
          </w:r>
          <w:r>
            <w:rPr>
              <w:rFonts w:ascii="宋体" w:hAnsi="宋体" w:eastAsia="宋体"/>
              <w:highlight w:val="yellow"/>
            </w:rPr>
            <w:t>附</w:t>
          </w:r>
          <w:r>
            <w:rPr>
              <w:rFonts w:hint="eastAsia" w:ascii="宋体" w:hAnsi="宋体" w:eastAsia="宋体"/>
              <w:highlight w:val="yellow"/>
            </w:rPr>
            <w:t>录</w:t>
          </w:r>
          <w:r>
            <w:rPr>
              <w:rFonts w:hint="eastAsia" w:ascii="宋体" w:hAnsi="宋体" w:eastAsia="宋体"/>
              <w:highlight w:val="yellow"/>
              <w:lang w:val="en-US" w:eastAsia="zh-CN"/>
            </w:rPr>
            <w:t>B</w:t>
          </w:r>
          <w:r>
            <w:rPr>
              <w:rFonts w:ascii="宋体" w:hAnsi="宋体" w:eastAsia="宋体"/>
              <w:highlight w:val="yellow"/>
            </w:rPr>
            <w:t>：</w:t>
          </w:r>
          <w:r>
            <w:rPr>
              <w:rFonts w:hint="eastAsia" w:ascii="宋体" w:hAnsi="宋体" w:eastAsia="宋体"/>
              <w:highlight w:val="yellow"/>
            </w:rPr>
            <w:t>高耸构筑物</w:t>
          </w:r>
          <w:r>
            <w:rPr>
              <w:rFonts w:ascii="宋体" w:hAnsi="宋体" w:eastAsia="宋体"/>
              <w:highlight w:val="yellow"/>
            </w:rPr>
            <w:t>工程规模划分标准</w:t>
          </w:r>
          <w:r>
            <w:tab/>
          </w:r>
          <w:r>
            <w:fldChar w:fldCharType="begin"/>
          </w:r>
          <w:r>
            <w:instrText xml:space="preserve"> PAGEREF _Toc21757 \h </w:instrText>
          </w:r>
          <w:r>
            <w:fldChar w:fldCharType="separate"/>
          </w:r>
          <w:r>
            <w:t>20</w:t>
          </w:r>
          <w:r>
            <w:fldChar w:fldCharType="end"/>
          </w:r>
          <w:r>
            <w:rPr>
              <w:rFonts w:asciiTheme="minorEastAsia" w:hAnsiTheme="minorEastAsia" w:eastAsiaTheme="minorEastAsia"/>
            </w:rPr>
            <w:fldChar w:fldCharType="end"/>
          </w:r>
        </w:p>
        <w:p w14:paraId="5FF229FC">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_Toc9252 </w:instrText>
          </w:r>
          <w:r>
            <w:rPr>
              <w:rFonts w:asciiTheme="minorEastAsia" w:hAnsiTheme="minorEastAsia" w:eastAsiaTheme="minorEastAsia"/>
            </w:rPr>
            <w:fldChar w:fldCharType="separate"/>
          </w:r>
          <w:r>
            <w:rPr>
              <w:rFonts w:ascii="宋体" w:hAnsi="宋体" w:eastAsia="宋体"/>
              <w:highlight w:val="yellow"/>
            </w:rPr>
            <w:t>附</w:t>
          </w:r>
          <w:r>
            <w:rPr>
              <w:rFonts w:hint="eastAsia" w:ascii="宋体" w:hAnsi="宋体" w:eastAsia="宋体"/>
              <w:highlight w:val="yellow"/>
            </w:rPr>
            <w:t>录</w:t>
          </w:r>
          <w:r>
            <w:rPr>
              <w:rFonts w:hint="eastAsia" w:ascii="宋体" w:hAnsi="宋体" w:eastAsia="宋体"/>
              <w:highlight w:val="yellow"/>
              <w:lang w:val="en-US" w:eastAsia="zh-CN"/>
            </w:rPr>
            <w:t>C</w:t>
          </w:r>
          <w:r>
            <w:rPr>
              <w:rFonts w:ascii="宋体" w:hAnsi="宋体" w:eastAsia="宋体"/>
              <w:highlight w:val="yellow"/>
            </w:rPr>
            <w:t>：</w:t>
          </w:r>
          <w:r>
            <w:rPr>
              <w:rFonts w:hint="eastAsia" w:ascii="宋体" w:hAnsi="宋体" w:eastAsia="宋体"/>
              <w:highlight w:val="yellow"/>
              <w:lang w:val="en-US" w:eastAsia="zh-CN"/>
            </w:rPr>
            <w:t>钢结构</w:t>
          </w:r>
          <w:r>
            <w:rPr>
              <w:rFonts w:ascii="宋体" w:hAnsi="宋体" w:eastAsia="宋体"/>
              <w:highlight w:val="yellow"/>
            </w:rPr>
            <w:t>工程规模划分标准</w:t>
          </w:r>
          <w:r>
            <w:tab/>
          </w:r>
          <w:r>
            <w:fldChar w:fldCharType="begin"/>
          </w:r>
          <w:r>
            <w:instrText xml:space="preserve"> PAGEREF _Toc9252 \h </w:instrText>
          </w:r>
          <w:r>
            <w:fldChar w:fldCharType="separate"/>
          </w:r>
          <w:r>
            <w:t>21</w:t>
          </w:r>
          <w:r>
            <w:fldChar w:fldCharType="end"/>
          </w:r>
          <w:r>
            <w:rPr>
              <w:rFonts w:asciiTheme="minorEastAsia" w:hAnsiTheme="minorEastAsia" w:eastAsiaTheme="minorEastAsia"/>
            </w:rPr>
            <w:fldChar w:fldCharType="end"/>
          </w:r>
        </w:p>
        <w:p w14:paraId="3AB609DB">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_Toc1192 </w:instrText>
          </w:r>
          <w:r>
            <w:rPr>
              <w:rFonts w:asciiTheme="minorEastAsia" w:hAnsiTheme="minorEastAsia" w:eastAsiaTheme="minorEastAsia"/>
            </w:rPr>
            <w:fldChar w:fldCharType="separate"/>
          </w:r>
          <w:r>
            <w:rPr>
              <w:rFonts w:ascii="宋体" w:hAnsi="宋体" w:eastAsia="宋体"/>
              <w:highlight w:val="yellow"/>
            </w:rPr>
            <w:t>附</w:t>
          </w:r>
          <w:r>
            <w:rPr>
              <w:rFonts w:hint="eastAsia" w:ascii="宋体" w:hAnsi="宋体" w:eastAsia="宋体"/>
              <w:highlight w:val="yellow"/>
            </w:rPr>
            <w:t>录</w:t>
          </w:r>
          <w:r>
            <w:rPr>
              <w:rFonts w:hint="eastAsia" w:ascii="宋体" w:hAnsi="宋体" w:eastAsia="宋体"/>
              <w:highlight w:val="yellow"/>
              <w:lang w:val="en-US" w:eastAsia="zh-CN"/>
            </w:rPr>
            <w:t>D</w:t>
          </w:r>
          <w:r>
            <w:rPr>
              <w:rFonts w:ascii="宋体" w:hAnsi="宋体" w:eastAsia="宋体"/>
              <w:highlight w:val="yellow"/>
            </w:rPr>
            <w:t>：</w:t>
          </w:r>
          <w:r>
            <w:rPr>
              <w:rFonts w:hint="eastAsia" w:ascii="宋体" w:hAnsi="宋体" w:eastAsia="宋体"/>
              <w:highlight w:val="yellow"/>
            </w:rPr>
            <w:t>体育场地设施工程</w:t>
          </w:r>
          <w:r>
            <w:rPr>
              <w:rFonts w:ascii="宋体" w:hAnsi="宋体" w:eastAsia="宋体"/>
              <w:highlight w:val="yellow"/>
            </w:rPr>
            <w:t>规模划分标准</w:t>
          </w:r>
          <w:r>
            <w:tab/>
          </w:r>
          <w:r>
            <w:fldChar w:fldCharType="begin"/>
          </w:r>
          <w:r>
            <w:instrText xml:space="preserve"> PAGEREF _Toc1192 \h </w:instrText>
          </w:r>
          <w:r>
            <w:fldChar w:fldCharType="separate"/>
          </w:r>
          <w:r>
            <w:t>21</w:t>
          </w:r>
          <w:r>
            <w:fldChar w:fldCharType="end"/>
          </w:r>
          <w:r>
            <w:rPr>
              <w:rFonts w:asciiTheme="minorEastAsia" w:hAnsiTheme="minorEastAsia" w:eastAsiaTheme="minorEastAsia"/>
            </w:rPr>
            <w:fldChar w:fldCharType="end"/>
          </w:r>
        </w:p>
        <w:p w14:paraId="041DE1A0">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_Toc30181 </w:instrText>
          </w:r>
          <w:r>
            <w:rPr>
              <w:rFonts w:asciiTheme="minorEastAsia" w:hAnsiTheme="minorEastAsia" w:eastAsiaTheme="minorEastAsia"/>
            </w:rPr>
            <w:fldChar w:fldCharType="separate"/>
          </w:r>
          <w:r>
            <w:rPr>
              <w:rFonts w:ascii="宋体" w:hAnsi="宋体" w:eastAsia="宋体"/>
              <w:highlight w:val="yellow"/>
            </w:rPr>
            <w:t>附录E：市政基础设施工程规模划分标准</w:t>
          </w:r>
          <w:r>
            <w:tab/>
          </w:r>
          <w:r>
            <w:fldChar w:fldCharType="begin"/>
          </w:r>
          <w:r>
            <w:instrText xml:space="preserve"> PAGEREF _Toc30181 \h </w:instrText>
          </w:r>
          <w:r>
            <w:fldChar w:fldCharType="separate"/>
          </w:r>
          <w:r>
            <w:t>22</w:t>
          </w:r>
          <w:r>
            <w:fldChar w:fldCharType="end"/>
          </w:r>
          <w:r>
            <w:rPr>
              <w:rFonts w:asciiTheme="minorEastAsia" w:hAnsiTheme="minorEastAsia" w:eastAsiaTheme="minorEastAsia"/>
            </w:rPr>
            <w:fldChar w:fldCharType="end"/>
          </w:r>
        </w:p>
        <w:p w14:paraId="79A82C77">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_Toc13249 </w:instrText>
          </w:r>
          <w:r>
            <w:rPr>
              <w:rFonts w:asciiTheme="minorEastAsia" w:hAnsiTheme="minorEastAsia" w:eastAsiaTheme="minorEastAsia"/>
            </w:rPr>
            <w:fldChar w:fldCharType="separate"/>
          </w:r>
          <w:r>
            <w:rPr>
              <w:rFonts w:ascii="宋体" w:hAnsi="宋体" w:eastAsia="宋体"/>
            </w:rPr>
            <w:t>附</w:t>
          </w:r>
          <w:r>
            <w:rPr>
              <w:rFonts w:hint="eastAsia" w:ascii="宋体" w:hAnsi="宋体" w:eastAsia="宋体"/>
            </w:rPr>
            <w:t>录</w:t>
          </w:r>
          <w:r>
            <w:rPr>
              <w:rFonts w:ascii="宋体" w:hAnsi="宋体" w:eastAsia="宋体"/>
            </w:rPr>
            <w:t>F：专业承包工程规模划分标准</w:t>
          </w:r>
          <w:r>
            <w:tab/>
          </w:r>
          <w:r>
            <w:fldChar w:fldCharType="begin"/>
          </w:r>
          <w:r>
            <w:instrText xml:space="preserve"> PAGEREF _Toc13249 \h </w:instrText>
          </w:r>
          <w:r>
            <w:fldChar w:fldCharType="separate"/>
          </w:r>
          <w:r>
            <w:t>26</w:t>
          </w:r>
          <w:r>
            <w:fldChar w:fldCharType="end"/>
          </w:r>
          <w:r>
            <w:rPr>
              <w:rFonts w:asciiTheme="minorEastAsia" w:hAnsiTheme="minorEastAsia" w:eastAsiaTheme="minorEastAsia"/>
            </w:rPr>
            <w:fldChar w:fldCharType="end"/>
          </w:r>
        </w:p>
        <w:p w14:paraId="0AD083E7">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_Toc10148 </w:instrText>
          </w:r>
          <w:r>
            <w:rPr>
              <w:rFonts w:asciiTheme="minorEastAsia" w:hAnsiTheme="minorEastAsia" w:eastAsiaTheme="minorEastAsia"/>
            </w:rPr>
            <w:fldChar w:fldCharType="separate"/>
          </w:r>
          <w:r>
            <w:rPr>
              <w:rFonts w:asciiTheme="minorEastAsia" w:hAnsiTheme="minorEastAsia" w:eastAsiaTheme="minorEastAsia"/>
              <w:bCs w:val="0"/>
            </w:rPr>
            <w:t>附</w:t>
          </w:r>
          <w:r>
            <w:rPr>
              <w:rFonts w:hint="eastAsia" w:asciiTheme="minorEastAsia" w:hAnsiTheme="minorEastAsia" w:eastAsiaTheme="minorEastAsia"/>
              <w:bCs w:val="0"/>
            </w:rPr>
            <w:t>录</w:t>
          </w:r>
          <w:r>
            <w:rPr>
              <w:rFonts w:asciiTheme="minorEastAsia" w:hAnsiTheme="minorEastAsia" w:eastAsiaTheme="minorEastAsia"/>
            </w:rPr>
            <w:t>G</w:t>
          </w:r>
          <w:r>
            <w:rPr>
              <w:rFonts w:asciiTheme="minorEastAsia" w:hAnsiTheme="minorEastAsia" w:eastAsiaTheme="minorEastAsia"/>
              <w:bCs w:val="0"/>
            </w:rPr>
            <w:t>：工程项目现场施工管理人员配备表</w:t>
          </w:r>
          <w:r>
            <w:tab/>
          </w:r>
          <w:r>
            <w:fldChar w:fldCharType="begin"/>
          </w:r>
          <w:r>
            <w:instrText xml:space="preserve"> PAGEREF _Toc10148 \h </w:instrText>
          </w:r>
          <w:r>
            <w:fldChar w:fldCharType="separate"/>
          </w:r>
          <w:r>
            <w:t>28</w:t>
          </w:r>
          <w:r>
            <w:fldChar w:fldCharType="end"/>
          </w:r>
          <w:r>
            <w:rPr>
              <w:rFonts w:asciiTheme="minorEastAsia" w:hAnsiTheme="minorEastAsia" w:eastAsiaTheme="minorEastAsia"/>
            </w:rPr>
            <w:fldChar w:fldCharType="end"/>
          </w:r>
        </w:p>
        <w:p w14:paraId="1B2CE4C1">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_Toc23813 </w:instrText>
          </w:r>
          <w:r>
            <w:rPr>
              <w:rFonts w:asciiTheme="minorEastAsia" w:hAnsiTheme="minorEastAsia" w:eastAsiaTheme="minorEastAsia"/>
            </w:rPr>
            <w:fldChar w:fldCharType="separate"/>
          </w:r>
          <w:r>
            <w:rPr>
              <w:rFonts w:asciiTheme="minorEastAsia" w:hAnsiTheme="minorEastAsia" w:eastAsiaTheme="minorEastAsia"/>
            </w:rPr>
            <w:t>附</w:t>
          </w:r>
          <w:r>
            <w:rPr>
              <w:rFonts w:hint="eastAsia" w:asciiTheme="minorEastAsia" w:hAnsiTheme="minorEastAsia" w:eastAsiaTheme="minorEastAsia"/>
            </w:rPr>
            <w:t>录</w:t>
          </w:r>
          <w:r>
            <w:rPr>
              <w:rFonts w:asciiTheme="minorEastAsia" w:hAnsiTheme="minorEastAsia" w:eastAsiaTheme="minorEastAsia"/>
            </w:rPr>
            <w:t>H：工程项目现场监理从业人员配备表</w:t>
          </w:r>
          <w:r>
            <w:tab/>
          </w:r>
          <w:r>
            <w:fldChar w:fldCharType="begin"/>
          </w:r>
          <w:r>
            <w:instrText xml:space="preserve"> PAGEREF _Toc23813 \h </w:instrText>
          </w:r>
          <w:r>
            <w:fldChar w:fldCharType="separate"/>
          </w:r>
          <w:r>
            <w:t>29</w:t>
          </w:r>
          <w:r>
            <w:fldChar w:fldCharType="end"/>
          </w:r>
          <w:r>
            <w:rPr>
              <w:rFonts w:asciiTheme="minorEastAsia" w:hAnsiTheme="minorEastAsia" w:eastAsiaTheme="minorEastAsia"/>
            </w:rPr>
            <w:fldChar w:fldCharType="end"/>
          </w:r>
        </w:p>
        <w:p w14:paraId="732EC14C">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_Toc32117 </w:instrText>
          </w:r>
          <w:r>
            <w:rPr>
              <w:rFonts w:asciiTheme="minorEastAsia" w:hAnsiTheme="minorEastAsia" w:eastAsiaTheme="minorEastAsia"/>
            </w:rPr>
            <w:fldChar w:fldCharType="separate"/>
          </w:r>
          <w:r>
            <w:rPr>
              <w:rFonts w:ascii="Times New Roman" w:hAnsi="Times New Roman" w:eastAsia="黑体"/>
              <w:bCs/>
              <w:szCs w:val="32"/>
            </w:rPr>
            <w:t>本标准用词说明</w:t>
          </w:r>
          <w:r>
            <w:tab/>
          </w:r>
          <w:r>
            <w:fldChar w:fldCharType="begin"/>
          </w:r>
          <w:r>
            <w:instrText xml:space="preserve"> PAGEREF _Toc32117 \h </w:instrText>
          </w:r>
          <w:r>
            <w:fldChar w:fldCharType="separate"/>
          </w:r>
          <w:r>
            <w:t>30</w:t>
          </w:r>
          <w:r>
            <w:fldChar w:fldCharType="end"/>
          </w:r>
          <w:r>
            <w:rPr>
              <w:rFonts w:asciiTheme="minorEastAsia" w:hAnsiTheme="minorEastAsia" w:eastAsiaTheme="minorEastAsia"/>
            </w:rPr>
            <w:fldChar w:fldCharType="end"/>
          </w:r>
        </w:p>
        <w:p w14:paraId="0CEB4FBC">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_Toc16218 </w:instrText>
          </w:r>
          <w:r>
            <w:rPr>
              <w:rFonts w:asciiTheme="minorEastAsia" w:hAnsiTheme="minorEastAsia" w:eastAsiaTheme="minorEastAsia"/>
            </w:rPr>
            <w:fldChar w:fldCharType="separate"/>
          </w:r>
          <w:r>
            <w:rPr>
              <w:rFonts w:hint="eastAsia"/>
            </w:rPr>
            <w:t>引用</w:t>
          </w:r>
          <w:r>
            <w:t>标准</w:t>
          </w:r>
          <w:r>
            <w:rPr>
              <w:rFonts w:hint="eastAsia"/>
            </w:rPr>
            <w:t>名录</w:t>
          </w:r>
          <w:r>
            <w:tab/>
          </w:r>
          <w:r>
            <w:fldChar w:fldCharType="begin"/>
          </w:r>
          <w:r>
            <w:instrText xml:space="preserve"> PAGEREF _Toc16218 \h </w:instrText>
          </w:r>
          <w:r>
            <w:fldChar w:fldCharType="separate"/>
          </w:r>
          <w:r>
            <w:t>31</w:t>
          </w:r>
          <w:r>
            <w:fldChar w:fldCharType="end"/>
          </w:r>
          <w:r>
            <w:rPr>
              <w:rFonts w:asciiTheme="minorEastAsia" w:hAnsiTheme="minorEastAsia" w:eastAsiaTheme="minorEastAsia"/>
            </w:rPr>
            <w:fldChar w:fldCharType="end"/>
          </w:r>
        </w:p>
        <w:p w14:paraId="5CE6828B">
          <w:pPr>
            <w:pStyle w:val="12"/>
            <w:tabs>
              <w:tab w:val="right" w:leader="dot" w:pos="8306"/>
              <w:tab w:val="clear" w:pos="829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_Toc8515 </w:instrText>
          </w:r>
          <w:r>
            <w:rPr>
              <w:rFonts w:asciiTheme="minorEastAsia" w:hAnsiTheme="minorEastAsia" w:eastAsiaTheme="minorEastAsia"/>
            </w:rPr>
            <w:fldChar w:fldCharType="separate"/>
          </w:r>
          <w:r>
            <w:rPr>
              <w:rFonts w:ascii="黑体" w:hAnsi="黑体" w:eastAsia="黑体"/>
              <w:szCs w:val="32"/>
            </w:rPr>
            <w:t>条文说明</w:t>
          </w:r>
          <w:r>
            <w:tab/>
          </w:r>
          <w:r>
            <w:fldChar w:fldCharType="begin"/>
          </w:r>
          <w:r>
            <w:instrText xml:space="preserve"> PAGEREF _Toc8515 \h </w:instrText>
          </w:r>
          <w:r>
            <w:fldChar w:fldCharType="separate"/>
          </w:r>
          <w:r>
            <w:t>32</w:t>
          </w:r>
          <w:r>
            <w:fldChar w:fldCharType="end"/>
          </w:r>
          <w:r>
            <w:rPr>
              <w:rFonts w:asciiTheme="minorEastAsia" w:hAnsiTheme="minorEastAsia" w:eastAsiaTheme="minorEastAsia"/>
            </w:rPr>
            <w:fldChar w:fldCharType="end"/>
          </w:r>
        </w:p>
        <w:p w14:paraId="0ACD9F6C">
          <w:pPr>
            <w:pStyle w:val="12"/>
            <w:tabs>
              <w:tab w:val="right" w:leader="dot" w:pos="8306"/>
              <w:tab w:val="clear" w:pos="829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_Toc4398 </w:instrText>
          </w:r>
          <w:r>
            <w:rPr>
              <w:rFonts w:asciiTheme="minorEastAsia" w:hAnsiTheme="minorEastAsia" w:eastAsiaTheme="minorEastAsia"/>
            </w:rPr>
            <w:fldChar w:fldCharType="separate"/>
          </w:r>
          <w:r>
            <w:rPr>
              <w:rFonts w:ascii="黑体" w:hAnsi="黑体" w:eastAsia="黑体"/>
              <w:szCs w:val="32"/>
            </w:rPr>
            <w:t>1 总 则</w:t>
          </w:r>
          <w:r>
            <w:tab/>
          </w:r>
          <w:r>
            <w:fldChar w:fldCharType="begin"/>
          </w:r>
          <w:r>
            <w:instrText xml:space="preserve"> PAGEREF _Toc4398 \h </w:instrText>
          </w:r>
          <w:r>
            <w:fldChar w:fldCharType="separate"/>
          </w:r>
          <w:r>
            <w:t>35</w:t>
          </w:r>
          <w:r>
            <w:fldChar w:fldCharType="end"/>
          </w:r>
          <w:r>
            <w:rPr>
              <w:rFonts w:asciiTheme="minorEastAsia" w:hAnsiTheme="minorEastAsia" w:eastAsiaTheme="minorEastAsia"/>
            </w:rPr>
            <w:fldChar w:fldCharType="end"/>
          </w:r>
        </w:p>
        <w:p w14:paraId="4112C8D4">
          <w:pPr>
            <w:pStyle w:val="12"/>
            <w:tabs>
              <w:tab w:val="right" w:leader="dot" w:pos="8306"/>
              <w:tab w:val="clear" w:pos="829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_Toc6954 </w:instrText>
          </w:r>
          <w:r>
            <w:rPr>
              <w:rFonts w:asciiTheme="minorEastAsia" w:hAnsiTheme="minorEastAsia" w:eastAsiaTheme="minorEastAsia"/>
            </w:rPr>
            <w:fldChar w:fldCharType="separate"/>
          </w:r>
          <w:r>
            <w:rPr>
              <w:rFonts w:ascii="黑体" w:hAnsi="黑体" w:eastAsia="黑体"/>
              <w:szCs w:val="32"/>
            </w:rPr>
            <w:t>3 施工管理人员和监理从业人员配备标准</w:t>
          </w:r>
          <w:r>
            <w:tab/>
          </w:r>
          <w:r>
            <w:fldChar w:fldCharType="begin"/>
          </w:r>
          <w:r>
            <w:instrText xml:space="preserve"> PAGEREF _Toc6954 \h </w:instrText>
          </w:r>
          <w:r>
            <w:fldChar w:fldCharType="separate"/>
          </w:r>
          <w:r>
            <w:t>36</w:t>
          </w:r>
          <w:r>
            <w:fldChar w:fldCharType="end"/>
          </w:r>
          <w:r>
            <w:rPr>
              <w:rFonts w:asciiTheme="minorEastAsia" w:hAnsiTheme="minorEastAsia" w:eastAsiaTheme="minorEastAsia"/>
            </w:rPr>
            <w:fldChar w:fldCharType="end"/>
          </w:r>
        </w:p>
        <w:p w14:paraId="37E1B76D">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_Toc24564 </w:instrText>
          </w:r>
          <w:r>
            <w:rPr>
              <w:rFonts w:asciiTheme="minorEastAsia" w:hAnsiTheme="minorEastAsia" w:eastAsiaTheme="minorEastAsia"/>
            </w:rPr>
            <w:fldChar w:fldCharType="separate"/>
          </w:r>
          <w:r>
            <w:rPr>
              <w:rFonts w:ascii="黑体" w:hAnsi="黑体"/>
              <w:szCs w:val="28"/>
            </w:rPr>
            <w:t xml:space="preserve">3.1  </w:t>
          </w:r>
          <w:r>
            <w:rPr>
              <w:rFonts w:hint="eastAsia" w:ascii="黑体" w:hAnsi="黑体"/>
              <w:szCs w:val="28"/>
              <w:lang w:val="en-US" w:eastAsia="zh-CN"/>
            </w:rPr>
            <w:t>任职条件</w:t>
          </w:r>
          <w:r>
            <w:tab/>
          </w:r>
          <w:r>
            <w:fldChar w:fldCharType="begin"/>
          </w:r>
          <w:r>
            <w:instrText xml:space="preserve"> PAGEREF _Toc24564 \h </w:instrText>
          </w:r>
          <w:r>
            <w:fldChar w:fldCharType="separate"/>
          </w:r>
          <w:r>
            <w:t>36</w:t>
          </w:r>
          <w:r>
            <w:fldChar w:fldCharType="end"/>
          </w:r>
          <w:r>
            <w:rPr>
              <w:rFonts w:asciiTheme="minorEastAsia" w:hAnsiTheme="minorEastAsia" w:eastAsiaTheme="minorEastAsia"/>
            </w:rPr>
            <w:fldChar w:fldCharType="end"/>
          </w:r>
        </w:p>
        <w:p w14:paraId="438E2276">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_Toc22923 </w:instrText>
          </w:r>
          <w:r>
            <w:rPr>
              <w:rFonts w:asciiTheme="minorEastAsia" w:hAnsiTheme="minorEastAsia" w:eastAsiaTheme="minorEastAsia"/>
            </w:rPr>
            <w:fldChar w:fldCharType="separate"/>
          </w:r>
          <w:r>
            <w:rPr>
              <w:rFonts w:hint="eastAsia" w:ascii="黑体" w:hAnsi="黑体"/>
              <w:szCs w:val="28"/>
              <w:lang w:val="en-US" w:eastAsia="zh-CN"/>
            </w:rPr>
            <w:t>3.2  工作职责</w:t>
          </w:r>
          <w:r>
            <w:tab/>
          </w:r>
          <w:r>
            <w:fldChar w:fldCharType="begin"/>
          </w:r>
          <w:r>
            <w:instrText xml:space="preserve"> PAGEREF _Toc22923 \h </w:instrText>
          </w:r>
          <w:r>
            <w:fldChar w:fldCharType="separate"/>
          </w:r>
          <w:r>
            <w:t>36</w:t>
          </w:r>
          <w:r>
            <w:fldChar w:fldCharType="end"/>
          </w:r>
          <w:r>
            <w:rPr>
              <w:rFonts w:asciiTheme="minorEastAsia" w:hAnsiTheme="minorEastAsia" w:eastAsiaTheme="minorEastAsia"/>
            </w:rPr>
            <w:fldChar w:fldCharType="end"/>
          </w:r>
        </w:p>
        <w:p w14:paraId="1749C075">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_Toc1109 </w:instrText>
          </w:r>
          <w:r>
            <w:rPr>
              <w:rFonts w:asciiTheme="minorEastAsia" w:hAnsiTheme="minorEastAsia" w:eastAsiaTheme="minorEastAsia"/>
            </w:rPr>
            <w:fldChar w:fldCharType="separate"/>
          </w:r>
          <w:r>
            <w:rPr>
              <w:rFonts w:ascii="黑体" w:hAnsi="黑体"/>
              <w:szCs w:val="28"/>
            </w:rPr>
            <w:t>3.</w:t>
          </w:r>
          <w:r>
            <w:rPr>
              <w:rFonts w:hint="eastAsia" w:ascii="黑体" w:hAnsi="黑体"/>
              <w:szCs w:val="28"/>
              <w:lang w:val="en-US" w:eastAsia="zh-CN"/>
            </w:rPr>
            <w:t>3</w:t>
          </w:r>
          <w:r>
            <w:rPr>
              <w:rFonts w:ascii="黑体" w:hAnsi="黑体"/>
              <w:szCs w:val="28"/>
            </w:rPr>
            <w:t xml:space="preserve">  施工管理人员配备标准</w:t>
          </w:r>
          <w:r>
            <w:tab/>
          </w:r>
          <w:r>
            <w:fldChar w:fldCharType="begin"/>
          </w:r>
          <w:r>
            <w:instrText xml:space="preserve"> PAGEREF _Toc1109 \h </w:instrText>
          </w:r>
          <w:r>
            <w:fldChar w:fldCharType="separate"/>
          </w:r>
          <w:r>
            <w:t>37</w:t>
          </w:r>
          <w:r>
            <w:fldChar w:fldCharType="end"/>
          </w:r>
          <w:r>
            <w:rPr>
              <w:rFonts w:asciiTheme="minorEastAsia" w:hAnsiTheme="minorEastAsia" w:eastAsiaTheme="minorEastAsia"/>
            </w:rPr>
            <w:fldChar w:fldCharType="end"/>
          </w:r>
        </w:p>
        <w:p w14:paraId="1AC89B88">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_Toc12020 </w:instrText>
          </w:r>
          <w:r>
            <w:rPr>
              <w:rFonts w:asciiTheme="minorEastAsia" w:hAnsiTheme="minorEastAsia" w:eastAsiaTheme="minorEastAsia"/>
            </w:rPr>
            <w:fldChar w:fldCharType="separate"/>
          </w:r>
          <w:r>
            <w:rPr>
              <w:rFonts w:ascii="黑体" w:hAnsi="黑体"/>
              <w:szCs w:val="28"/>
            </w:rPr>
            <w:t>3.</w:t>
          </w:r>
          <w:r>
            <w:rPr>
              <w:rFonts w:hint="eastAsia" w:ascii="黑体" w:hAnsi="黑体"/>
              <w:szCs w:val="28"/>
              <w:lang w:val="en-US" w:eastAsia="zh-CN"/>
            </w:rPr>
            <w:t>4</w:t>
          </w:r>
          <w:r>
            <w:rPr>
              <w:rFonts w:ascii="黑体" w:hAnsi="黑体"/>
              <w:szCs w:val="28"/>
            </w:rPr>
            <w:t xml:space="preserve">  监理从业人员配备标准</w:t>
          </w:r>
          <w:r>
            <w:tab/>
          </w:r>
          <w:r>
            <w:fldChar w:fldCharType="begin"/>
          </w:r>
          <w:r>
            <w:instrText xml:space="preserve"> PAGEREF _Toc12020 \h </w:instrText>
          </w:r>
          <w:r>
            <w:fldChar w:fldCharType="separate"/>
          </w:r>
          <w:r>
            <w:t>37</w:t>
          </w:r>
          <w:r>
            <w:fldChar w:fldCharType="end"/>
          </w:r>
          <w:r>
            <w:rPr>
              <w:rFonts w:asciiTheme="minorEastAsia" w:hAnsiTheme="minorEastAsia" w:eastAsiaTheme="minorEastAsia"/>
            </w:rPr>
            <w:fldChar w:fldCharType="end"/>
          </w:r>
        </w:p>
        <w:p w14:paraId="201B0F7A">
          <w:pPr>
            <w:pStyle w:val="12"/>
            <w:tabs>
              <w:tab w:val="right" w:leader="dot" w:pos="8306"/>
              <w:tab w:val="clear" w:pos="829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_Toc6413 </w:instrText>
          </w:r>
          <w:r>
            <w:rPr>
              <w:rFonts w:asciiTheme="minorEastAsia" w:hAnsiTheme="minorEastAsia" w:eastAsiaTheme="minorEastAsia"/>
            </w:rPr>
            <w:fldChar w:fldCharType="separate"/>
          </w:r>
          <w:r>
            <w:rPr>
              <w:rFonts w:ascii="黑体" w:hAnsi="黑体" w:eastAsia="黑体"/>
              <w:szCs w:val="32"/>
            </w:rPr>
            <w:t>4 从业人员管理要求</w:t>
          </w:r>
          <w:r>
            <w:tab/>
          </w:r>
          <w:r>
            <w:fldChar w:fldCharType="begin"/>
          </w:r>
          <w:r>
            <w:instrText xml:space="preserve"> PAGEREF _Toc6413 \h </w:instrText>
          </w:r>
          <w:r>
            <w:fldChar w:fldCharType="separate"/>
          </w:r>
          <w:r>
            <w:t>39</w:t>
          </w:r>
          <w:r>
            <w:fldChar w:fldCharType="end"/>
          </w:r>
          <w:r>
            <w:rPr>
              <w:rFonts w:asciiTheme="minorEastAsia" w:hAnsiTheme="minorEastAsia" w:eastAsiaTheme="minorEastAsia"/>
            </w:rPr>
            <w:fldChar w:fldCharType="end"/>
          </w:r>
        </w:p>
        <w:p w14:paraId="05AD7195">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_Toc7184 </w:instrText>
          </w:r>
          <w:r>
            <w:rPr>
              <w:rFonts w:asciiTheme="minorEastAsia" w:hAnsiTheme="minorEastAsia" w:eastAsiaTheme="minorEastAsia"/>
            </w:rPr>
            <w:fldChar w:fldCharType="separate"/>
          </w:r>
          <w:r>
            <w:rPr>
              <w:rFonts w:ascii="黑体" w:hAnsi="黑体"/>
              <w:szCs w:val="28"/>
            </w:rPr>
            <w:t>4.1  一般要求</w:t>
          </w:r>
          <w:r>
            <w:tab/>
          </w:r>
          <w:r>
            <w:fldChar w:fldCharType="begin"/>
          </w:r>
          <w:r>
            <w:instrText xml:space="preserve"> PAGEREF _Toc7184 \h </w:instrText>
          </w:r>
          <w:r>
            <w:fldChar w:fldCharType="separate"/>
          </w:r>
          <w:r>
            <w:t>39</w:t>
          </w:r>
          <w:r>
            <w:fldChar w:fldCharType="end"/>
          </w:r>
          <w:r>
            <w:rPr>
              <w:rFonts w:asciiTheme="minorEastAsia" w:hAnsiTheme="minorEastAsia" w:eastAsiaTheme="minorEastAsia"/>
            </w:rPr>
            <w:fldChar w:fldCharType="end"/>
          </w:r>
        </w:p>
        <w:p w14:paraId="01DB27AA">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_Toc4493 </w:instrText>
          </w:r>
          <w:r>
            <w:rPr>
              <w:rFonts w:asciiTheme="minorEastAsia" w:hAnsiTheme="minorEastAsia" w:eastAsiaTheme="minorEastAsia"/>
            </w:rPr>
            <w:fldChar w:fldCharType="separate"/>
          </w:r>
          <w:r>
            <w:rPr>
              <w:rFonts w:ascii="黑体" w:hAnsi="黑体"/>
              <w:szCs w:val="28"/>
            </w:rPr>
            <w:t>4.2  施工从业人员管理要求</w:t>
          </w:r>
          <w:r>
            <w:tab/>
          </w:r>
          <w:r>
            <w:fldChar w:fldCharType="begin"/>
          </w:r>
          <w:r>
            <w:instrText xml:space="preserve"> PAGEREF _Toc4493 \h </w:instrText>
          </w:r>
          <w:r>
            <w:fldChar w:fldCharType="separate"/>
          </w:r>
          <w:r>
            <w:t>39</w:t>
          </w:r>
          <w:r>
            <w:fldChar w:fldCharType="end"/>
          </w:r>
          <w:r>
            <w:rPr>
              <w:rFonts w:asciiTheme="minorEastAsia" w:hAnsiTheme="minorEastAsia" w:eastAsiaTheme="minorEastAsia"/>
            </w:rPr>
            <w:fldChar w:fldCharType="end"/>
          </w:r>
        </w:p>
        <w:p w14:paraId="789AF4D9">
          <w:pPr>
            <w:pStyle w:val="14"/>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_Toc11828 </w:instrText>
          </w:r>
          <w:r>
            <w:rPr>
              <w:rFonts w:asciiTheme="minorEastAsia" w:hAnsiTheme="minorEastAsia" w:eastAsiaTheme="minorEastAsia"/>
            </w:rPr>
            <w:fldChar w:fldCharType="separate"/>
          </w:r>
          <w:r>
            <w:rPr>
              <w:rFonts w:ascii="黑体" w:hAnsi="黑体"/>
              <w:szCs w:val="28"/>
            </w:rPr>
            <w:t>4.3  监理从业人员管理要求</w:t>
          </w:r>
          <w:r>
            <w:tab/>
          </w:r>
          <w:r>
            <w:fldChar w:fldCharType="begin"/>
          </w:r>
          <w:r>
            <w:instrText xml:space="preserve"> PAGEREF _Toc11828 \h </w:instrText>
          </w:r>
          <w:r>
            <w:fldChar w:fldCharType="separate"/>
          </w:r>
          <w:r>
            <w:t>40</w:t>
          </w:r>
          <w:r>
            <w:fldChar w:fldCharType="end"/>
          </w:r>
          <w:r>
            <w:rPr>
              <w:rFonts w:asciiTheme="minorEastAsia" w:hAnsiTheme="minorEastAsia" w:eastAsiaTheme="minorEastAsia"/>
            </w:rPr>
            <w:fldChar w:fldCharType="end"/>
          </w:r>
        </w:p>
        <w:p w14:paraId="309C86A6">
          <w:pPr>
            <w:pStyle w:val="14"/>
            <w:tabs>
              <w:tab w:val="right" w:leader="dot" w:pos="8306"/>
            </w:tabs>
            <w:spacing w:line="360" w:lineRule="auto"/>
          </w:pPr>
          <w:r>
            <w:rPr>
              <w:rFonts w:asciiTheme="minorEastAsia" w:hAnsiTheme="minorEastAsia" w:eastAsiaTheme="minorEastAsia"/>
            </w:rPr>
            <w:fldChar w:fldCharType="end"/>
          </w:r>
        </w:p>
      </w:sdtContent>
    </w:sdt>
    <w:p w14:paraId="335385F2">
      <w:pPr>
        <w:spacing w:line="360" w:lineRule="auto"/>
      </w:pPr>
      <w:r>
        <w:rPr>
          <w:rFonts w:ascii="Times New Roman" w:hAnsi="Times New Roman"/>
        </w:rPr>
        <w:br w:type="page"/>
      </w:r>
    </w:p>
    <w:p w14:paraId="16DC1517">
      <w:pPr>
        <w:pStyle w:val="14"/>
        <w:tabs>
          <w:tab w:val="right" w:leader="dot" w:pos="8306"/>
        </w:tabs>
        <w:jc w:val="center"/>
        <w:rPr>
          <w:rFonts w:ascii="Times New Roman" w:hAnsi="Times New Roman" w:eastAsia="黑体"/>
          <w:sz w:val="32"/>
          <w:szCs w:val="32"/>
        </w:rPr>
      </w:pPr>
      <w:r>
        <w:rPr>
          <w:rFonts w:ascii="Times New Roman" w:hAnsi="Times New Roman" w:eastAsia="黑体"/>
          <w:sz w:val="32"/>
          <w:szCs w:val="32"/>
        </w:rPr>
        <w:t>Contents</w:t>
      </w:r>
    </w:p>
    <w:p w14:paraId="46AD74F3">
      <w:pPr>
        <w:spacing w:line="4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 General</w:t>
      </w:r>
      <w:r>
        <w:rPr>
          <w:rFonts w:hint="eastAsia" w:asciiTheme="minorEastAsia" w:hAnsiTheme="minorEastAsia" w:eastAsiaTheme="minorEastAsia"/>
          <w:sz w:val="24"/>
        </w:rPr>
        <w:t xml:space="preserve"> provisions</w:t>
      </w:r>
      <w:r>
        <w:rPr>
          <w:rFonts w:asciiTheme="minorEastAsia" w:hAnsiTheme="minorEastAsia" w:eastAsiaTheme="minorEastAsia"/>
          <w:sz w:val="24"/>
        </w:rPr>
        <w:t>........................................... 1</w:t>
      </w:r>
    </w:p>
    <w:p w14:paraId="3B863583">
      <w:pPr>
        <w:spacing w:line="4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 Term</w:t>
      </w:r>
      <w:r>
        <w:rPr>
          <w:rFonts w:hint="eastAsia" w:asciiTheme="minorEastAsia" w:hAnsiTheme="minorEastAsia" w:eastAsiaTheme="minorEastAsia"/>
          <w:sz w:val="24"/>
        </w:rPr>
        <w:t>s</w:t>
      </w:r>
      <w:r>
        <w:rPr>
          <w:rFonts w:asciiTheme="minorEastAsia" w:hAnsiTheme="minorEastAsia" w:eastAsiaTheme="minorEastAsia"/>
          <w:sz w:val="24"/>
        </w:rPr>
        <w:t xml:space="preserve"> </w:t>
      </w:r>
      <w:r>
        <w:rPr>
          <w:rFonts w:hint="eastAsia" w:asciiTheme="minorEastAsia" w:hAnsiTheme="minorEastAsia" w:eastAsiaTheme="minorEastAsia"/>
          <w:sz w:val="24"/>
        </w:rPr>
        <w:t>..</w:t>
      </w:r>
      <w:r>
        <w:rPr>
          <w:rFonts w:asciiTheme="minorEastAsia" w:hAnsiTheme="minorEastAsia" w:eastAsiaTheme="minorEastAsia"/>
          <w:sz w:val="24"/>
        </w:rPr>
        <w:t xml:space="preserve">..................................................... </w:t>
      </w:r>
      <w:r>
        <w:rPr>
          <w:rFonts w:hint="eastAsia" w:asciiTheme="minorEastAsia" w:hAnsiTheme="minorEastAsia" w:eastAsiaTheme="minorEastAsia"/>
          <w:sz w:val="24"/>
        </w:rPr>
        <w:t>2</w:t>
      </w:r>
    </w:p>
    <w:p w14:paraId="161AE11B">
      <w:pPr>
        <w:spacing w:line="4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3 Standard staffing of construction management and supervision . </w:t>
      </w:r>
      <w:r>
        <w:rPr>
          <w:rFonts w:hint="eastAsia" w:asciiTheme="minorEastAsia" w:hAnsiTheme="minorEastAsia" w:eastAsiaTheme="minorEastAsia"/>
          <w:sz w:val="24"/>
        </w:rPr>
        <w:t>5</w:t>
      </w:r>
    </w:p>
    <w:p w14:paraId="1B98DA70">
      <w:pPr>
        <w:spacing w:line="400" w:lineRule="exact"/>
        <w:ind w:firstLine="720" w:firstLineChars="300"/>
        <w:rPr>
          <w:rFonts w:asciiTheme="minorEastAsia" w:hAnsiTheme="minorEastAsia" w:eastAsiaTheme="minorEastAsia"/>
          <w:sz w:val="24"/>
        </w:rPr>
      </w:pPr>
      <w:r>
        <w:rPr>
          <w:rFonts w:asciiTheme="minorEastAsia" w:hAnsiTheme="minorEastAsia" w:eastAsiaTheme="minorEastAsia"/>
          <w:sz w:val="24"/>
        </w:rPr>
        <w:t xml:space="preserve">3.1 General </w:t>
      </w:r>
      <w:r>
        <w:rPr>
          <w:rFonts w:hint="eastAsia" w:asciiTheme="minorEastAsia" w:hAnsiTheme="minorEastAsia" w:eastAsiaTheme="minorEastAsia"/>
          <w:sz w:val="24"/>
        </w:rPr>
        <w:t>reguirement</w:t>
      </w:r>
      <w:r>
        <w:rPr>
          <w:rFonts w:asciiTheme="minorEastAsia" w:hAnsiTheme="minorEastAsia" w:eastAsiaTheme="minorEastAsia"/>
          <w:sz w:val="24"/>
        </w:rPr>
        <w:tab/>
      </w:r>
      <w:r>
        <w:rPr>
          <w:rFonts w:asciiTheme="minorEastAsia" w:hAnsiTheme="minorEastAsia" w:eastAsiaTheme="minorEastAsia"/>
          <w:sz w:val="24"/>
        </w:rPr>
        <w:t xml:space="preserve">.................................... </w:t>
      </w:r>
      <w:r>
        <w:rPr>
          <w:rFonts w:hint="eastAsia" w:asciiTheme="minorEastAsia" w:hAnsiTheme="minorEastAsia" w:eastAsiaTheme="minorEastAsia"/>
          <w:sz w:val="24"/>
        </w:rPr>
        <w:t>5</w:t>
      </w:r>
    </w:p>
    <w:p w14:paraId="4498AD8F">
      <w:pPr>
        <w:spacing w:line="400" w:lineRule="exact"/>
        <w:ind w:firstLine="720" w:firstLineChars="300"/>
        <w:rPr>
          <w:rFonts w:asciiTheme="minorEastAsia" w:hAnsiTheme="minorEastAsia" w:eastAsiaTheme="minorEastAsia"/>
          <w:sz w:val="24"/>
        </w:rPr>
      </w:pPr>
      <w:r>
        <w:rPr>
          <w:rFonts w:asciiTheme="minorEastAsia" w:hAnsiTheme="minorEastAsia" w:eastAsiaTheme="minorEastAsia"/>
          <w:sz w:val="24"/>
        </w:rPr>
        <w:t>3.2 The staffing standard of construction management  ......... 1</w:t>
      </w:r>
      <w:r>
        <w:rPr>
          <w:rFonts w:hint="eastAsia" w:asciiTheme="minorEastAsia" w:hAnsiTheme="minorEastAsia" w:eastAsiaTheme="minorEastAsia"/>
          <w:sz w:val="24"/>
        </w:rPr>
        <w:t>1</w:t>
      </w:r>
    </w:p>
    <w:p w14:paraId="0F3DBA9B">
      <w:pPr>
        <w:spacing w:line="400" w:lineRule="exact"/>
        <w:ind w:firstLine="720" w:firstLineChars="300"/>
        <w:rPr>
          <w:rFonts w:asciiTheme="minorEastAsia" w:hAnsiTheme="minorEastAsia" w:eastAsiaTheme="minorEastAsia"/>
          <w:sz w:val="24"/>
        </w:rPr>
      </w:pPr>
      <w:r>
        <w:rPr>
          <w:rFonts w:asciiTheme="minorEastAsia" w:hAnsiTheme="minorEastAsia" w:eastAsiaTheme="minorEastAsia"/>
          <w:sz w:val="24"/>
        </w:rPr>
        <w:t>3.3 The staffing standard of supervision ..................... 15</w:t>
      </w:r>
    </w:p>
    <w:p w14:paraId="60A3F4D7">
      <w:pPr>
        <w:spacing w:line="4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4 Employee management requirements  ............................ 17</w:t>
      </w:r>
    </w:p>
    <w:p w14:paraId="048EFF8C">
      <w:pPr>
        <w:spacing w:line="400" w:lineRule="exact"/>
        <w:ind w:firstLine="720" w:firstLineChars="300"/>
        <w:rPr>
          <w:rFonts w:asciiTheme="minorEastAsia" w:hAnsiTheme="minorEastAsia" w:eastAsiaTheme="minorEastAsia"/>
          <w:sz w:val="24"/>
        </w:rPr>
      </w:pPr>
      <w:r>
        <w:rPr>
          <w:rFonts w:asciiTheme="minorEastAsia" w:hAnsiTheme="minorEastAsia" w:eastAsiaTheme="minorEastAsia"/>
          <w:sz w:val="24"/>
        </w:rPr>
        <w:t>4.1 General requirements  ................................... 17</w:t>
      </w:r>
    </w:p>
    <w:p w14:paraId="3950D2CD">
      <w:pPr>
        <w:spacing w:line="400" w:lineRule="exact"/>
        <w:ind w:firstLine="720" w:firstLineChars="300"/>
        <w:rPr>
          <w:rFonts w:asciiTheme="minorEastAsia" w:hAnsiTheme="minorEastAsia" w:eastAsiaTheme="minorEastAsia"/>
          <w:sz w:val="24"/>
        </w:rPr>
      </w:pPr>
      <w:r>
        <w:rPr>
          <w:rFonts w:asciiTheme="minorEastAsia" w:hAnsiTheme="minorEastAsia" w:eastAsiaTheme="minorEastAsia"/>
          <w:sz w:val="24"/>
        </w:rPr>
        <w:t>4.2 Construction employee management requirements ............. 17</w:t>
      </w:r>
    </w:p>
    <w:p w14:paraId="5499ED8C">
      <w:pPr>
        <w:spacing w:line="400" w:lineRule="exact"/>
        <w:ind w:firstLine="720" w:firstLineChars="300"/>
        <w:rPr>
          <w:rFonts w:asciiTheme="minorEastAsia" w:hAnsiTheme="minorEastAsia" w:eastAsiaTheme="minorEastAsia"/>
          <w:sz w:val="24"/>
        </w:rPr>
      </w:pPr>
      <w:r>
        <w:rPr>
          <w:rFonts w:asciiTheme="minorEastAsia" w:hAnsiTheme="minorEastAsia" w:eastAsiaTheme="minorEastAsia"/>
          <w:sz w:val="24"/>
        </w:rPr>
        <w:t>4.3 Supervision employee management requirements  ............ 19</w:t>
      </w:r>
    </w:p>
    <w:p w14:paraId="29127535">
      <w:pPr>
        <w:spacing w:line="400" w:lineRule="exact"/>
        <w:ind w:left="1884" w:leftChars="200" w:hanging="1464" w:hangingChars="610"/>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Appendix A：Standard of</w:t>
      </w:r>
      <w:r>
        <w:rPr>
          <w:rFonts w:hint="eastAsia" w:asciiTheme="minorEastAsia" w:hAnsiTheme="minorEastAsia" w:eastAsiaTheme="minorEastAsia"/>
          <w:sz w:val="24"/>
          <w:highlight w:val="yellow"/>
          <w:lang w:val="en-US" w:eastAsia="zh-CN"/>
        </w:rPr>
        <w:t xml:space="preserve"> civil </w:t>
      </w:r>
      <w:r>
        <w:rPr>
          <w:rFonts w:hint="eastAsia" w:asciiTheme="minorEastAsia" w:hAnsiTheme="minorEastAsia" w:eastAsiaTheme="minorEastAsia"/>
          <w:sz w:val="24"/>
          <w:highlight w:val="yellow"/>
        </w:rPr>
        <w:t>Building scale division</w:t>
      </w:r>
      <w:r>
        <w:rPr>
          <w:rFonts w:asciiTheme="minorEastAsia" w:hAnsiTheme="minorEastAsia" w:eastAsiaTheme="minorEastAsia"/>
          <w:sz w:val="24"/>
          <w:highlight w:val="yellow"/>
        </w:rPr>
        <w:t>............20</w:t>
      </w:r>
    </w:p>
    <w:p w14:paraId="149848D2">
      <w:pPr>
        <w:spacing w:line="400" w:lineRule="exact"/>
        <w:ind w:left="1980" w:leftChars="200" w:hanging="1560" w:hangingChars="650"/>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Appendix B：Standard of Tall buildings scale division</w:t>
      </w:r>
      <w:r>
        <w:rPr>
          <w:rFonts w:asciiTheme="minorEastAsia" w:hAnsiTheme="minorEastAsia" w:eastAsiaTheme="minorEastAsia"/>
          <w:sz w:val="24"/>
          <w:highlight w:val="yellow"/>
        </w:rPr>
        <w:t>............20</w:t>
      </w:r>
    </w:p>
    <w:p w14:paraId="1EB6E69B">
      <w:pPr>
        <w:spacing w:line="400" w:lineRule="exact"/>
        <w:ind w:left="1980" w:leftChars="200" w:hanging="1560" w:hangingChars="650"/>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Appendix C：Standard of steel structures</w:t>
      </w:r>
      <w:r>
        <w:rPr>
          <w:rFonts w:asciiTheme="minorEastAsia" w:hAnsiTheme="minorEastAsia" w:eastAsiaTheme="minorEastAsia"/>
          <w:sz w:val="24"/>
          <w:highlight w:val="yellow"/>
        </w:rPr>
        <w:t xml:space="preserve"> </w:t>
      </w:r>
      <w:r>
        <w:rPr>
          <w:rFonts w:hint="eastAsia" w:asciiTheme="minorEastAsia" w:hAnsiTheme="minorEastAsia" w:eastAsiaTheme="minorEastAsia"/>
          <w:sz w:val="24"/>
          <w:highlight w:val="yellow"/>
        </w:rPr>
        <w:t>scale division</w:t>
      </w:r>
      <w:r>
        <w:rPr>
          <w:rFonts w:asciiTheme="minorEastAsia" w:hAnsiTheme="minorEastAsia" w:eastAsiaTheme="minorEastAsia"/>
          <w:sz w:val="24"/>
          <w:highlight w:val="yellow"/>
        </w:rPr>
        <w:t xml:space="preserve">  </w:t>
      </w:r>
      <w:r>
        <w:rPr>
          <w:rFonts w:hint="eastAsia" w:asciiTheme="minorEastAsia" w:hAnsiTheme="minorEastAsia" w:eastAsiaTheme="minorEastAsia"/>
          <w:sz w:val="24"/>
          <w:highlight w:val="yellow"/>
        </w:rPr>
        <w:t>.........</w:t>
      </w:r>
      <w:r>
        <w:rPr>
          <w:rFonts w:asciiTheme="minorEastAsia" w:hAnsiTheme="minorEastAsia" w:eastAsiaTheme="minorEastAsia"/>
          <w:sz w:val="24"/>
          <w:highlight w:val="yellow"/>
        </w:rPr>
        <w:t>20</w:t>
      </w:r>
    </w:p>
    <w:p w14:paraId="6D904121">
      <w:pPr>
        <w:spacing w:line="400" w:lineRule="exact"/>
        <w:ind w:left="1860" w:leftChars="200" w:hanging="1440" w:hangingChars="600"/>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Appendix D：Standard of Sports field and facility engineering scale division</w:t>
      </w:r>
      <w:r>
        <w:rPr>
          <w:rFonts w:asciiTheme="minorEastAsia" w:hAnsiTheme="minorEastAsia" w:eastAsiaTheme="minorEastAsia"/>
          <w:sz w:val="24"/>
          <w:highlight w:val="yellow"/>
        </w:rPr>
        <w:t xml:space="preserve"> ..........................................20</w:t>
      </w:r>
    </w:p>
    <w:p w14:paraId="3A97648D">
      <w:pPr>
        <w:spacing w:line="400" w:lineRule="exact"/>
        <w:ind w:left="1860" w:leftChars="200" w:hanging="1440" w:hangingChars="600"/>
        <w:rPr>
          <w:rFonts w:asciiTheme="minorEastAsia" w:hAnsiTheme="minorEastAsia" w:eastAsiaTheme="minorEastAsia"/>
          <w:sz w:val="24"/>
        </w:rPr>
      </w:pPr>
      <w:r>
        <w:rPr>
          <w:rFonts w:hint="eastAsia" w:asciiTheme="minorEastAsia" w:hAnsiTheme="minorEastAsia" w:eastAsiaTheme="minorEastAsia"/>
          <w:sz w:val="24"/>
        </w:rPr>
        <w:t>Appendix E：Standard of infrastructure engineering scale division</w:t>
      </w:r>
      <w:r>
        <w:rPr>
          <w:rFonts w:asciiTheme="minorEastAsia" w:hAnsiTheme="minorEastAsia" w:eastAsiaTheme="minorEastAsia"/>
          <w:sz w:val="24"/>
        </w:rPr>
        <w:t xml:space="preserve"> .20</w:t>
      </w:r>
    </w:p>
    <w:p w14:paraId="56F5075C">
      <w:pPr>
        <w:spacing w:line="400" w:lineRule="exact"/>
        <w:ind w:left="1860" w:leftChars="200" w:hanging="1440" w:hangingChars="600"/>
        <w:rPr>
          <w:rFonts w:asciiTheme="minorEastAsia" w:hAnsiTheme="minorEastAsia" w:eastAsiaTheme="minorEastAsia"/>
          <w:sz w:val="24"/>
        </w:rPr>
      </w:pPr>
      <w:r>
        <w:rPr>
          <w:rFonts w:hint="eastAsia" w:asciiTheme="minorEastAsia" w:hAnsiTheme="minorEastAsia" w:eastAsiaTheme="minorEastAsia"/>
          <w:sz w:val="24"/>
        </w:rPr>
        <w:t>Appendix</w:t>
      </w:r>
      <w:r>
        <w:rPr>
          <w:rFonts w:asciiTheme="minorEastAsia" w:hAnsiTheme="minorEastAsia" w:eastAsiaTheme="minorEastAsia"/>
          <w:sz w:val="24"/>
        </w:rPr>
        <w:t xml:space="preserve"> F: Standard of professional contract engineering scale division .......................................... 21</w:t>
      </w:r>
    </w:p>
    <w:p w14:paraId="20D4EA50">
      <w:pPr>
        <w:spacing w:line="400" w:lineRule="exact"/>
        <w:ind w:left="1860" w:leftChars="200" w:hanging="1440" w:hangingChars="600"/>
        <w:rPr>
          <w:rFonts w:asciiTheme="minorEastAsia" w:hAnsiTheme="minorEastAsia" w:eastAsiaTheme="minorEastAsia"/>
          <w:sz w:val="24"/>
        </w:rPr>
      </w:pPr>
      <w:r>
        <w:rPr>
          <w:rFonts w:hint="eastAsia" w:asciiTheme="minorEastAsia" w:hAnsiTheme="minorEastAsia" w:eastAsiaTheme="minorEastAsia"/>
          <w:sz w:val="24"/>
        </w:rPr>
        <w:t>Appendix</w:t>
      </w:r>
      <w:r>
        <w:rPr>
          <w:rFonts w:asciiTheme="minorEastAsia" w:hAnsiTheme="minorEastAsia" w:eastAsiaTheme="minorEastAsia"/>
          <w:sz w:val="24"/>
        </w:rPr>
        <w:t xml:space="preserve"> G: Project site construction management staffing table</w:t>
      </w:r>
      <w:r>
        <w:rPr>
          <w:rFonts w:asciiTheme="minorEastAsia" w:hAnsiTheme="minorEastAsia" w:eastAsiaTheme="minorEastAsia"/>
          <w:sz w:val="24"/>
        </w:rPr>
        <w:tab/>
      </w:r>
      <w:r>
        <w:rPr>
          <w:rFonts w:asciiTheme="minorEastAsia" w:hAnsiTheme="minorEastAsia" w:eastAsiaTheme="minorEastAsia"/>
          <w:sz w:val="24"/>
        </w:rPr>
        <w:t>................................................. 23</w:t>
      </w:r>
    </w:p>
    <w:p w14:paraId="1D61C669">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Appendix</w:t>
      </w:r>
      <w:r>
        <w:rPr>
          <w:rFonts w:asciiTheme="minorEastAsia" w:hAnsiTheme="minorEastAsia" w:eastAsiaTheme="minorEastAsia"/>
          <w:sz w:val="24"/>
        </w:rPr>
        <w:t xml:space="preserve"> H: project site supervision staffing table  .......... 24</w:t>
      </w:r>
    </w:p>
    <w:p w14:paraId="5E9BB2CC">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Explanation of Wording in this cod</w:t>
      </w:r>
      <w:r>
        <w:rPr>
          <w:rFonts w:hint="eastAsia" w:asciiTheme="minorEastAsia" w:hAnsiTheme="minorEastAsia" w:eastAsiaTheme="minorEastAsia"/>
          <w:sz w:val="24"/>
          <w:lang w:val="en-US" w:eastAsia="zh-CN"/>
        </w:rPr>
        <w:t>e</w:t>
      </w:r>
      <w:r>
        <w:rPr>
          <w:rFonts w:asciiTheme="minorEastAsia" w:hAnsiTheme="minorEastAsia" w:eastAsiaTheme="minorEastAsia"/>
          <w:sz w:val="24"/>
        </w:rPr>
        <w:t xml:space="preserve">  ......................... 26</w:t>
      </w:r>
    </w:p>
    <w:p w14:paraId="6EF61F12">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List of quoted standards </w:t>
      </w:r>
      <w:r>
        <w:rPr>
          <w:rFonts w:asciiTheme="minorEastAsia" w:hAnsiTheme="minorEastAsia" w:eastAsiaTheme="minorEastAsia"/>
          <w:sz w:val="24"/>
        </w:rPr>
        <w:t>..................................... 27</w:t>
      </w:r>
    </w:p>
    <w:p w14:paraId="3462A4A1">
      <w:pPr>
        <w:spacing w:line="4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 w:val="24"/>
        </w:rPr>
        <w:t>Addition: Explanation of provisions</w:t>
      </w:r>
      <w:r>
        <w:rPr>
          <w:rFonts w:asciiTheme="minorEastAsia" w:hAnsiTheme="minorEastAsia" w:eastAsiaTheme="minorEastAsia"/>
          <w:sz w:val="24"/>
        </w:rPr>
        <w:t xml:space="preserve"> .......................... </w:t>
      </w:r>
      <w:r>
        <w:rPr>
          <w:rFonts w:hint="eastAsia" w:asciiTheme="minorEastAsia" w:hAnsiTheme="minorEastAsia" w:eastAsiaTheme="minorEastAsia"/>
          <w:sz w:val="24"/>
        </w:rPr>
        <w:t>2</w:t>
      </w:r>
      <w:r>
        <w:rPr>
          <w:rFonts w:asciiTheme="minorEastAsia" w:hAnsiTheme="minorEastAsia" w:eastAsiaTheme="minorEastAsia"/>
          <w:sz w:val="24"/>
        </w:rPr>
        <w:t>8</w:t>
      </w:r>
    </w:p>
    <w:p w14:paraId="79E8FE80"/>
    <w:p w14:paraId="5B718688"/>
    <w:p w14:paraId="4EBB2BC8">
      <w:pPr>
        <w:sectPr>
          <w:footerReference r:id="rId11" w:type="default"/>
          <w:pgSz w:w="11906" w:h="16838"/>
          <w:pgMar w:top="1440" w:right="1800" w:bottom="1440" w:left="1800" w:header="851" w:footer="992" w:gutter="0"/>
          <w:pgNumType w:start="1"/>
          <w:cols w:space="425" w:num="1"/>
          <w:docGrid w:type="lines" w:linePitch="312" w:charSpace="0"/>
        </w:sectPr>
      </w:pPr>
    </w:p>
    <w:p w14:paraId="006113D3">
      <w:pPr>
        <w:pStyle w:val="3"/>
        <w:jc w:val="center"/>
        <w:rPr>
          <w:rFonts w:ascii="Times New Roman" w:hAnsi="Times New Roman"/>
        </w:rPr>
      </w:pPr>
      <w:bookmarkStart w:id="39" w:name="_Toc347"/>
      <w:bookmarkStart w:id="40" w:name="_Toc14042"/>
      <w:bookmarkStart w:id="41" w:name="_Toc5712"/>
      <w:r>
        <w:rPr>
          <w:rFonts w:ascii="Times New Roman" w:hAnsi="Times New Roman"/>
        </w:rPr>
        <w:t xml:space="preserve">1 </w:t>
      </w:r>
      <w:r>
        <w:rPr>
          <w:rFonts w:ascii="Times New Roman"/>
        </w:rPr>
        <w:t>总</w:t>
      </w:r>
      <w:r>
        <w:rPr>
          <w:rFonts w:ascii="Times New Roman" w:hAnsi="Times New Roman"/>
        </w:rPr>
        <w:t xml:space="preserve"> </w:t>
      </w:r>
      <w:r>
        <w:rPr>
          <w:rFonts w:ascii="Times New Roman"/>
        </w:rPr>
        <w:t>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39"/>
      <w:bookmarkEnd w:id="40"/>
      <w:bookmarkEnd w:id="41"/>
    </w:p>
    <w:p w14:paraId="5743D789">
      <w:pPr>
        <w:pStyle w:val="7"/>
        <w:spacing w:line="450" w:lineRule="exact"/>
        <w:rPr>
          <w:rFonts w:ascii="Times New Roman" w:hAnsi="Times New Roman" w:cs="Times New Roman"/>
          <w:color w:val="000000"/>
          <w:sz w:val="24"/>
          <w:szCs w:val="24"/>
        </w:rPr>
      </w:pPr>
      <w:r>
        <w:rPr>
          <w:rFonts w:ascii="Times New Roman" w:hAnsi="Times New Roman" w:cs="Times New Roman"/>
          <w:color w:val="000000"/>
          <w:sz w:val="24"/>
          <w:szCs w:val="24"/>
        </w:rPr>
        <w:t>1.0.1</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为了加强四川省房屋建筑与市政基础设施工程</w:t>
      </w:r>
      <w:r>
        <w:rPr>
          <w:rFonts w:hint="eastAsia" w:ascii="Times New Roman" w:hAnsi="Times New Roman" w:cs="Times New Roman"/>
          <w:color w:val="000000"/>
          <w:sz w:val="24"/>
          <w:szCs w:val="24"/>
        </w:rPr>
        <w:t>现场</w:t>
      </w:r>
      <w:r>
        <w:rPr>
          <w:rFonts w:ascii="Times New Roman" w:hAnsi="Times New Roman" w:cs="Times New Roman"/>
          <w:color w:val="000000"/>
          <w:sz w:val="24"/>
          <w:szCs w:val="24"/>
        </w:rPr>
        <w:t>施工和监理从业人员配备管理工作，</w:t>
      </w:r>
      <w:r>
        <w:rPr>
          <w:rFonts w:hint="eastAsia" w:ascii="Times New Roman" w:hAnsi="Times New Roman" w:cs="Times New Roman"/>
          <w:color w:val="000000"/>
          <w:sz w:val="24"/>
          <w:szCs w:val="24"/>
        </w:rPr>
        <w:t>着力对</w:t>
      </w:r>
      <w:r>
        <w:rPr>
          <w:rFonts w:ascii="Times New Roman" w:hAnsi="Times New Roman" w:cs="Times New Roman"/>
          <w:color w:val="000000"/>
          <w:sz w:val="24"/>
          <w:szCs w:val="24"/>
        </w:rPr>
        <w:t>施工现场管理人员</w:t>
      </w:r>
      <w:r>
        <w:rPr>
          <w:rFonts w:hint="eastAsia" w:ascii="Times New Roman" w:hAnsi="Times New Roman" w:cs="Times New Roman"/>
          <w:color w:val="000000"/>
          <w:sz w:val="24"/>
          <w:szCs w:val="24"/>
        </w:rPr>
        <w:t>和监理人员</w:t>
      </w:r>
      <w:r>
        <w:rPr>
          <w:rFonts w:ascii="Times New Roman" w:hAnsi="Times New Roman" w:cs="Times New Roman"/>
          <w:color w:val="000000"/>
          <w:sz w:val="24"/>
          <w:szCs w:val="24"/>
        </w:rPr>
        <w:t>在岗履职的监督检查</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指导从业人员教育培训，提高从业人员素质，推进施工与监理管理的体系化、规范化，提升施工单位的综合施工能力、管理水平和监理单位的管理服务水平，</w:t>
      </w:r>
      <w:r>
        <w:rPr>
          <w:rFonts w:hint="eastAsia" w:ascii="Times New Roman" w:hAnsi="Times New Roman" w:cs="Times New Roman"/>
          <w:color w:val="000000"/>
          <w:sz w:val="24"/>
          <w:szCs w:val="24"/>
          <w:lang w:val="en-US" w:eastAsia="zh-CN"/>
        </w:rPr>
        <w:t>以</w:t>
      </w:r>
      <w:r>
        <w:rPr>
          <w:rFonts w:ascii="Times New Roman" w:hAnsi="Times New Roman" w:cs="Times New Roman"/>
          <w:color w:val="000000"/>
          <w:sz w:val="24"/>
          <w:szCs w:val="24"/>
        </w:rPr>
        <w:t>提高工程质量</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保证施工</w:t>
      </w:r>
      <w:r>
        <w:rPr>
          <w:rFonts w:ascii="Times New Roman" w:hAnsi="Times New Roman" w:cs="Times New Roman"/>
          <w:color w:val="000000"/>
          <w:sz w:val="24"/>
          <w:szCs w:val="24"/>
        </w:rPr>
        <w:t>安全，</w:t>
      </w:r>
      <w:r>
        <w:rPr>
          <w:rFonts w:hint="eastAsia" w:ascii="Times New Roman" w:hAnsi="Times New Roman" w:cs="Times New Roman"/>
          <w:color w:val="000000"/>
          <w:sz w:val="24"/>
          <w:szCs w:val="24"/>
          <w:lang w:val="en-US" w:eastAsia="zh-CN"/>
        </w:rPr>
        <w:t>建立并</w:t>
      </w:r>
      <w:r>
        <w:rPr>
          <w:rFonts w:ascii="Times New Roman" w:hAnsi="Times New Roman" w:cs="Times New Roman"/>
          <w:color w:val="000000"/>
          <w:sz w:val="24"/>
          <w:szCs w:val="24"/>
        </w:rPr>
        <w:t>确保职业健康及环境管理体系的良好运行，</w:t>
      </w:r>
      <w:r>
        <w:rPr>
          <w:rFonts w:hint="eastAsia" w:ascii="Times New Roman" w:hAnsi="Times New Roman" w:cs="Times New Roman"/>
          <w:color w:val="000000"/>
          <w:sz w:val="24"/>
          <w:szCs w:val="24"/>
          <w:lang w:val="en-US" w:eastAsia="zh-CN"/>
        </w:rPr>
        <w:t>而</w:t>
      </w:r>
      <w:r>
        <w:rPr>
          <w:rFonts w:ascii="Times New Roman" w:hAnsi="Times New Roman" w:cs="Times New Roman"/>
          <w:color w:val="000000"/>
          <w:sz w:val="24"/>
          <w:szCs w:val="24"/>
        </w:rPr>
        <w:t>制定本标准。</w:t>
      </w:r>
    </w:p>
    <w:p w14:paraId="70EFE7E4">
      <w:pPr>
        <w:pStyle w:val="7"/>
        <w:spacing w:line="450" w:lineRule="exact"/>
        <w:rPr>
          <w:rFonts w:ascii="Times New Roman" w:hAnsi="Times New Roman" w:cs="Times New Roman"/>
          <w:color w:val="000000"/>
          <w:sz w:val="24"/>
          <w:szCs w:val="24"/>
        </w:rPr>
      </w:pPr>
      <w:r>
        <w:rPr>
          <w:rFonts w:ascii="Times New Roman" w:hAnsi="Times New Roman" w:cs="Times New Roman"/>
          <w:color w:val="000000"/>
          <w:sz w:val="24"/>
          <w:szCs w:val="24"/>
        </w:rPr>
        <w:t>1.0.2 本标准</w:t>
      </w:r>
      <w:r>
        <w:rPr>
          <w:rFonts w:hint="eastAsia" w:ascii="Times New Roman" w:hAnsi="Times New Roman" w:cs="Times New Roman"/>
          <w:color w:val="000000"/>
          <w:sz w:val="24"/>
          <w:szCs w:val="24"/>
        </w:rPr>
        <w:t>适用</w:t>
      </w:r>
      <w:r>
        <w:rPr>
          <w:rFonts w:ascii="Times New Roman" w:hAnsi="Times New Roman" w:cs="Times New Roman"/>
          <w:color w:val="000000"/>
          <w:sz w:val="24"/>
          <w:szCs w:val="24"/>
        </w:rPr>
        <w:t>于四川省行政区域内新建、改建、扩建的房屋建筑工程与市政基础设施工程项目</w:t>
      </w:r>
      <w:r>
        <w:rPr>
          <w:rFonts w:hint="eastAsia" w:ascii="Times New Roman" w:hAnsi="Times New Roman" w:cs="Times New Roman"/>
          <w:color w:val="000000"/>
          <w:sz w:val="24"/>
          <w:szCs w:val="24"/>
        </w:rPr>
        <w:t>现场</w:t>
      </w:r>
      <w:r>
        <w:rPr>
          <w:rFonts w:ascii="Times New Roman" w:hAnsi="Times New Roman" w:cs="Times New Roman"/>
          <w:color w:val="000000"/>
          <w:sz w:val="24"/>
          <w:szCs w:val="24"/>
        </w:rPr>
        <w:t>的施工从业人员和监理从业人员配备。</w:t>
      </w:r>
    </w:p>
    <w:p w14:paraId="0D0620C1">
      <w:pPr>
        <w:pStyle w:val="7"/>
        <w:spacing w:line="450" w:lineRule="exact"/>
        <w:rPr>
          <w:rFonts w:ascii="Times New Roman" w:hAnsi="Times New Roman" w:cs="Times New Roman"/>
          <w:color w:val="FF0000"/>
          <w:sz w:val="24"/>
          <w:szCs w:val="24"/>
          <w:highlight w:val="yellow"/>
        </w:rPr>
      </w:pPr>
      <w:r>
        <w:rPr>
          <w:rFonts w:ascii="Times New Roman" w:hAnsi="Times New Roman" w:cs="Times New Roman"/>
          <w:color w:val="FF0000"/>
          <w:sz w:val="24"/>
          <w:szCs w:val="24"/>
        </w:rPr>
        <w:t>1.0.3 本标准所指施工从业人员</w:t>
      </w:r>
      <w:r>
        <w:rPr>
          <w:rFonts w:hint="eastAsia" w:ascii="Times New Roman" w:hAnsi="Times New Roman" w:cs="Times New Roman"/>
          <w:color w:val="FF0000"/>
          <w:sz w:val="24"/>
          <w:szCs w:val="24"/>
          <w:lang w:val="en-US" w:eastAsia="zh-CN"/>
        </w:rPr>
        <w:t>为</w:t>
      </w:r>
      <w:r>
        <w:rPr>
          <w:rFonts w:ascii="Times New Roman" w:hAnsi="Times New Roman" w:cs="Times New Roman"/>
          <w:color w:val="FF0000"/>
          <w:sz w:val="24"/>
          <w:szCs w:val="24"/>
        </w:rPr>
        <w:t>施工管理人员</w:t>
      </w:r>
      <w:r>
        <w:rPr>
          <w:rFonts w:hint="eastAsia" w:ascii="Times New Roman" w:hAnsi="Times New Roman" w:cs="Times New Roman"/>
          <w:color w:val="FF0000"/>
          <w:sz w:val="24"/>
          <w:szCs w:val="24"/>
          <w:lang w:eastAsia="zh-CN"/>
        </w:rPr>
        <w:t>，</w:t>
      </w:r>
      <w:r>
        <w:rPr>
          <w:rFonts w:hint="eastAsia" w:ascii="Times New Roman" w:hAnsi="Times New Roman" w:cs="Times New Roman"/>
          <w:color w:val="FF0000"/>
          <w:sz w:val="24"/>
          <w:szCs w:val="24"/>
          <w:lang w:val="en-US" w:eastAsia="zh-CN"/>
        </w:rPr>
        <w:t>包括项目负责人、项目技术负责人和现场专业人员</w:t>
      </w:r>
      <w:r>
        <w:rPr>
          <w:rFonts w:ascii="Times New Roman" w:hAnsi="Times New Roman" w:cs="Times New Roman"/>
          <w:color w:val="FF0000"/>
          <w:sz w:val="24"/>
          <w:szCs w:val="24"/>
        </w:rPr>
        <w:t>。</w:t>
      </w:r>
    </w:p>
    <w:p w14:paraId="5AEC6B17">
      <w:pPr>
        <w:pStyle w:val="7"/>
        <w:spacing w:line="450" w:lineRule="exact"/>
        <w:rPr>
          <w:rFonts w:ascii="Times New Roman" w:hAnsi="Times New Roman" w:cs="Times New Roman"/>
          <w:sz w:val="24"/>
          <w:szCs w:val="24"/>
          <w:shd w:val="clear" w:color="FFFFFF" w:fill="D9D9D9"/>
        </w:rPr>
      </w:pPr>
      <w:r>
        <w:rPr>
          <w:rFonts w:ascii="Times New Roman" w:hAnsi="Times New Roman" w:cs="Times New Roman"/>
          <w:color w:val="000000"/>
          <w:sz w:val="24"/>
          <w:szCs w:val="24"/>
        </w:rPr>
        <w:t>1.0.4 本标准所指</w:t>
      </w:r>
      <w:r>
        <w:rPr>
          <w:rFonts w:ascii="Times New Roman" w:hAnsi="Times New Roman" w:cs="Times New Roman"/>
          <w:sz w:val="24"/>
          <w:szCs w:val="24"/>
        </w:rPr>
        <w:t>监理从业人员包括总监理工程师、总监理工程师代表、专业监理工程师、监理员。</w:t>
      </w:r>
    </w:p>
    <w:p w14:paraId="3A139B5C">
      <w:pPr>
        <w:pStyle w:val="7"/>
        <w:spacing w:line="450" w:lineRule="exact"/>
        <w:rPr>
          <w:rFonts w:ascii="Times New Roman" w:hAnsi="Times New Roman" w:cs="Times New Roman"/>
          <w:color w:val="000000"/>
          <w:sz w:val="24"/>
          <w:szCs w:val="24"/>
        </w:rPr>
      </w:pPr>
      <w:r>
        <w:rPr>
          <w:rFonts w:ascii="Times New Roman" w:hAnsi="Times New Roman" w:cs="Times New Roman"/>
          <w:color w:val="000000"/>
          <w:sz w:val="24"/>
          <w:szCs w:val="24"/>
        </w:rPr>
        <w:t>1.0.5 本标准所指的建筑工程面积为工程施工合同</w:t>
      </w:r>
      <w:r>
        <w:rPr>
          <w:rFonts w:hint="eastAsia" w:ascii="Times New Roman" w:hAnsi="Times New Roman" w:cs="Times New Roman"/>
          <w:color w:val="000000"/>
          <w:sz w:val="24"/>
          <w:szCs w:val="24"/>
          <w:lang w:val="en-US" w:eastAsia="zh-CN"/>
        </w:rPr>
        <w:t>约定</w:t>
      </w:r>
      <w:r>
        <w:rPr>
          <w:rFonts w:ascii="Times New Roman" w:hAnsi="Times New Roman" w:cs="Times New Roman"/>
          <w:color w:val="000000"/>
          <w:sz w:val="24"/>
          <w:szCs w:val="24"/>
        </w:rPr>
        <w:t>的值</w:t>
      </w:r>
      <w:r>
        <w:rPr>
          <w:rFonts w:hint="eastAsia" w:ascii="Times New Roman" w:hAnsi="Times New Roman" w:cs="Times New Roman"/>
          <w:color w:val="000000"/>
          <w:sz w:val="24"/>
          <w:szCs w:val="24"/>
          <w:lang w:eastAsia="zh-CN"/>
        </w:rPr>
        <w:t>，</w:t>
      </w:r>
      <w:r>
        <w:rPr>
          <w:rFonts w:ascii="Times New Roman" w:hAnsi="Times New Roman" w:cs="Times New Roman"/>
          <w:color w:val="000000"/>
          <w:sz w:val="24"/>
          <w:szCs w:val="24"/>
        </w:rPr>
        <w:t>金额采用</w:t>
      </w:r>
      <w:r>
        <w:rPr>
          <w:rFonts w:ascii="Times New Roman" w:hAnsi="Times New Roman" w:cs="Times New Roman"/>
          <w:sz w:val="24"/>
          <w:szCs w:val="24"/>
        </w:rPr>
        <w:t>工</w:t>
      </w:r>
      <w:r>
        <w:rPr>
          <w:rFonts w:ascii="Times New Roman" w:hAnsi="Times New Roman" w:cs="Times New Roman"/>
          <w:color w:val="000000"/>
          <w:sz w:val="24"/>
          <w:szCs w:val="24"/>
        </w:rPr>
        <w:t>程施工合同价款。</w:t>
      </w:r>
    </w:p>
    <w:p w14:paraId="5B157562">
      <w:pPr>
        <w:pStyle w:val="7"/>
        <w:spacing w:line="450" w:lineRule="exact"/>
        <w:rPr>
          <w:rFonts w:ascii="Times New Roman" w:hAnsi="Times New Roman" w:cs="Times New Roman"/>
          <w:color w:val="000000"/>
          <w:sz w:val="24"/>
          <w:szCs w:val="24"/>
        </w:rPr>
      </w:pPr>
      <w:r>
        <w:rPr>
          <w:rFonts w:ascii="Times New Roman" w:hAnsi="Times New Roman" w:cs="Times New Roman"/>
          <w:color w:val="000000"/>
          <w:sz w:val="24"/>
          <w:szCs w:val="24"/>
        </w:rPr>
        <w:t>1.0.6 本标准所</w:t>
      </w:r>
      <w:r>
        <w:rPr>
          <w:rFonts w:hint="eastAsia" w:ascii="Times New Roman" w:hAnsi="Times New Roman" w:cs="Times New Roman"/>
          <w:color w:val="000000"/>
          <w:sz w:val="24"/>
          <w:szCs w:val="24"/>
        </w:rPr>
        <w:t>规定</w:t>
      </w:r>
      <w:r>
        <w:rPr>
          <w:rFonts w:ascii="Times New Roman" w:hAnsi="Times New Roman" w:cs="Times New Roman"/>
          <w:color w:val="000000"/>
          <w:sz w:val="24"/>
          <w:szCs w:val="24"/>
        </w:rPr>
        <w:t>的</w:t>
      </w:r>
      <w:r>
        <w:rPr>
          <w:rFonts w:hint="eastAsia" w:ascii="Times New Roman" w:hAnsi="Times New Roman" w:cs="Times New Roman"/>
          <w:color w:val="000000"/>
          <w:sz w:val="24"/>
          <w:szCs w:val="24"/>
        </w:rPr>
        <w:t>人员</w:t>
      </w:r>
      <w:r>
        <w:rPr>
          <w:rFonts w:ascii="Times New Roman" w:hAnsi="Times New Roman" w:cs="Times New Roman"/>
          <w:color w:val="000000"/>
          <w:sz w:val="24"/>
          <w:szCs w:val="24"/>
        </w:rPr>
        <w:t>配备属于最低要求。不同地区可根据当地经济发展水平，对本地区从业人员的配备提出更高要求。</w:t>
      </w:r>
    </w:p>
    <w:p w14:paraId="601A2C37">
      <w:pPr>
        <w:pStyle w:val="7"/>
        <w:spacing w:line="450" w:lineRule="exact"/>
        <w:rPr>
          <w:rFonts w:ascii="Times New Roman" w:hAnsi="Times New Roman" w:cs="Times New Roman"/>
          <w:sz w:val="24"/>
          <w:szCs w:val="24"/>
        </w:rPr>
      </w:pPr>
      <w:r>
        <w:rPr>
          <w:rFonts w:ascii="Times New Roman" w:hAnsi="Times New Roman" w:cs="Times New Roman"/>
          <w:sz w:val="24"/>
          <w:szCs w:val="24"/>
        </w:rPr>
        <w:t>1.0.7 施工从业人员配备的责任单位为与建设单位签订合同的总承包单位或与建设单位签订合同的专业承包单位；监理从业人员配备的责任单位为与建设单位签订合同的监理单位。</w:t>
      </w:r>
    </w:p>
    <w:p w14:paraId="504169C4">
      <w:pPr>
        <w:pStyle w:val="7"/>
        <w:spacing w:line="450" w:lineRule="exact"/>
        <w:rPr>
          <w:rFonts w:ascii="Times New Roman" w:hAnsi="Times New Roman" w:cs="Times New Roman"/>
          <w:color w:val="000000"/>
          <w:sz w:val="24"/>
          <w:szCs w:val="24"/>
        </w:rPr>
      </w:pPr>
      <w:r>
        <w:rPr>
          <w:rFonts w:ascii="Times New Roman" w:hAnsi="Times New Roman" w:cs="Times New Roman"/>
          <w:color w:val="000000"/>
          <w:sz w:val="24"/>
          <w:szCs w:val="24"/>
        </w:rPr>
        <w:t>1.0.8 施工和监理从业人员的岗位设置、工作职责确定、教育培训和职业能力</w:t>
      </w:r>
      <w:r>
        <w:rPr>
          <w:rFonts w:hint="eastAsia" w:ascii="Times New Roman" w:hAnsi="Times New Roman" w:cs="Times New Roman"/>
          <w:color w:val="000000"/>
          <w:sz w:val="24"/>
          <w:szCs w:val="24"/>
          <w:lang w:val="en-US" w:eastAsia="zh-CN"/>
        </w:rPr>
        <w:t>的</w:t>
      </w:r>
      <w:r>
        <w:rPr>
          <w:rFonts w:ascii="Times New Roman" w:hAnsi="Times New Roman" w:cs="Times New Roman"/>
          <w:color w:val="000000"/>
          <w:sz w:val="24"/>
          <w:szCs w:val="24"/>
        </w:rPr>
        <w:t>评价，除应符合本标准外，尚应符合国家和地方现行有关标准的规定。</w:t>
      </w:r>
    </w:p>
    <w:p w14:paraId="441A81CB">
      <w:pPr>
        <w:pStyle w:val="7"/>
        <w:spacing w:line="450" w:lineRule="exact"/>
        <w:rPr>
          <w:rFonts w:ascii="Times New Roman" w:hAnsi="Times New Roman" w:cs="Times New Roman"/>
          <w:color w:val="000000"/>
          <w:sz w:val="24"/>
          <w:szCs w:val="24"/>
        </w:rPr>
        <w:sectPr>
          <w:pgSz w:w="11906" w:h="16838"/>
          <w:pgMar w:top="1440" w:right="1800" w:bottom="1440" w:left="1800" w:header="851" w:footer="992" w:gutter="0"/>
          <w:pgNumType w:start="1"/>
          <w:cols w:space="425" w:num="1"/>
          <w:docGrid w:type="lines" w:linePitch="312" w:charSpace="0"/>
        </w:sectPr>
      </w:pPr>
    </w:p>
    <w:p w14:paraId="138E0EFD">
      <w:pPr>
        <w:pStyle w:val="3"/>
        <w:jc w:val="center"/>
        <w:rPr>
          <w:rFonts w:ascii="Times New Roman" w:hAnsi="Times New Roman"/>
        </w:rPr>
      </w:pPr>
      <w:bookmarkStart w:id="42" w:name="_Toc4779"/>
      <w:bookmarkStart w:id="43" w:name="_Toc22593"/>
      <w:bookmarkStart w:id="44" w:name="_Toc14185"/>
      <w:bookmarkStart w:id="45" w:name="_Toc10632"/>
      <w:bookmarkStart w:id="46" w:name="_Toc27540"/>
      <w:bookmarkStart w:id="47" w:name="_Toc9714"/>
      <w:bookmarkStart w:id="48" w:name="_Toc27480"/>
      <w:bookmarkStart w:id="49" w:name="_Toc477620184"/>
      <w:bookmarkStart w:id="50" w:name="_Toc26899"/>
      <w:bookmarkStart w:id="51" w:name="_Toc493685145"/>
      <w:bookmarkStart w:id="52" w:name="_Toc4912"/>
      <w:bookmarkStart w:id="53" w:name="_Toc16260"/>
      <w:bookmarkStart w:id="54" w:name="_Toc4620"/>
      <w:bookmarkStart w:id="55" w:name="_Toc28789"/>
      <w:bookmarkStart w:id="56" w:name="_Toc12009"/>
      <w:bookmarkStart w:id="57" w:name="_Toc10128"/>
      <w:bookmarkStart w:id="58" w:name="_Toc11449"/>
      <w:bookmarkStart w:id="59" w:name="_Toc13691"/>
      <w:bookmarkStart w:id="60" w:name="_Toc3827"/>
      <w:bookmarkStart w:id="61" w:name="_Toc16201"/>
      <w:bookmarkStart w:id="62" w:name="_Toc29725"/>
      <w:bookmarkStart w:id="63" w:name="_Toc14129"/>
      <w:bookmarkStart w:id="64" w:name="_Toc15602"/>
      <w:r>
        <w:rPr>
          <w:rFonts w:ascii="Times New Roman" w:hAnsi="Times New Roman"/>
        </w:rPr>
        <w:t xml:space="preserve">2 </w:t>
      </w:r>
      <w:r>
        <w:rPr>
          <w:rFonts w:ascii="Times New Roman"/>
        </w:rPr>
        <w:t>术</w:t>
      </w:r>
      <w:r>
        <w:rPr>
          <w:rFonts w:ascii="Times New Roman" w:hAnsi="Times New Roman"/>
        </w:rPr>
        <w:t xml:space="preserve"> </w:t>
      </w:r>
      <w:r>
        <w:rPr>
          <w:rFonts w:ascii="Times New Roman"/>
        </w:rPr>
        <w:t>语</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599DFD2">
      <w:pPr>
        <w:spacing w:line="450" w:lineRule="exact"/>
        <w:rPr>
          <w:rFonts w:asciiTheme="minorEastAsia" w:hAnsiTheme="minorEastAsia" w:eastAsiaTheme="minorEastAsia"/>
          <w:sz w:val="24"/>
        </w:rPr>
      </w:pPr>
      <w:r>
        <w:rPr>
          <w:rFonts w:asciiTheme="minorEastAsia" w:hAnsiTheme="minorEastAsia" w:eastAsiaTheme="minorEastAsia"/>
          <w:sz w:val="24"/>
        </w:rPr>
        <w:t>2.0.1职业标准 Professional standard</w:t>
      </w:r>
    </w:p>
    <w:p w14:paraId="24D6207C">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在职业岗位分类的基础上，对从业人员应履行的工作职责、所需专业知识和专业技能，及其考核评价的方式、方法的规范性要求。</w:t>
      </w:r>
    </w:p>
    <w:p w14:paraId="43E4E035">
      <w:pPr>
        <w:spacing w:line="450" w:lineRule="exact"/>
        <w:rPr>
          <w:rFonts w:asciiTheme="minorEastAsia" w:hAnsiTheme="minorEastAsia" w:eastAsiaTheme="minorEastAsia"/>
          <w:sz w:val="24"/>
        </w:rPr>
      </w:pPr>
      <w:r>
        <w:rPr>
          <w:rFonts w:asciiTheme="minorEastAsia" w:hAnsiTheme="minorEastAsia" w:eastAsiaTheme="minorEastAsia"/>
          <w:sz w:val="24"/>
        </w:rPr>
        <w:t>2.0.2工作职责 Job duties</w:t>
      </w:r>
    </w:p>
    <w:p w14:paraId="1AEAE614">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职业岗位的工作范围和责任。</w:t>
      </w:r>
    </w:p>
    <w:p w14:paraId="5FA1F9C5">
      <w:pPr>
        <w:spacing w:line="450" w:lineRule="exact"/>
        <w:rPr>
          <w:rFonts w:asciiTheme="minorEastAsia" w:hAnsiTheme="minorEastAsia" w:eastAsiaTheme="minorEastAsia"/>
          <w:sz w:val="24"/>
        </w:rPr>
      </w:pPr>
      <w:r>
        <w:rPr>
          <w:rFonts w:asciiTheme="minorEastAsia" w:hAnsiTheme="minorEastAsia" w:eastAsiaTheme="minorEastAsia"/>
          <w:sz w:val="24"/>
        </w:rPr>
        <w:t>2.0.3专业技能 Technical skills</w:t>
      </w:r>
    </w:p>
    <w:p w14:paraId="15156C54">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通过学习训练掌握的，运用相关知识完成专业工作任务的能力。</w:t>
      </w:r>
    </w:p>
    <w:p w14:paraId="7D13A25A">
      <w:pPr>
        <w:spacing w:line="450" w:lineRule="exact"/>
        <w:rPr>
          <w:rFonts w:asciiTheme="minorEastAsia" w:hAnsiTheme="minorEastAsia" w:eastAsiaTheme="minorEastAsia"/>
          <w:sz w:val="24"/>
        </w:rPr>
      </w:pPr>
      <w:r>
        <w:rPr>
          <w:rFonts w:asciiTheme="minorEastAsia" w:hAnsiTheme="minorEastAsia" w:eastAsiaTheme="minorEastAsia"/>
          <w:sz w:val="24"/>
        </w:rPr>
        <w:t>2.0.4专业知识 Technical knowledge</w:t>
      </w:r>
    </w:p>
    <w:p w14:paraId="3C7DA7B5">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完成专业工作应具备的通用知识、基础知识和岗位知识。</w:t>
      </w:r>
    </w:p>
    <w:p w14:paraId="0D4994E1">
      <w:pPr>
        <w:spacing w:line="450" w:lineRule="exact"/>
        <w:rPr>
          <w:rFonts w:asciiTheme="minorEastAsia" w:hAnsiTheme="minorEastAsia" w:eastAsiaTheme="minorEastAsia"/>
          <w:sz w:val="24"/>
        </w:rPr>
      </w:pPr>
      <w:r>
        <w:rPr>
          <w:rFonts w:asciiTheme="minorEastAsia" w:hAnsiTheme="minorEastAsia" w:eastAsiaTheme="minorEastAsia"/>
          <w:sz w:val="24"/>
        </w:rPr>
        <w:t>2.0.5通用知识 General knowledge</w:t>
      </w:r>
    </w:p>
    <w:p w14:paraId="2F393A8A">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在施工现场从事专业技术管理工作，应具备的相关法律法规及专业技术与管理知识。</w:t>
      </w:r>
    </w:p>
    <w:p w14:paraId="2A1972C0">
      <w:pPr>
        <w:spacing w:line="450" w:lineRule="exact"/>
        <w:rPr>
          <w:rFonts w:asciiTheme="minorEastAsia" w:hAnsiTheme="minorEastAsia" w:eastAsiaTheme="minorEastAsia"/>
          <w:sz w:val="24"/>
        </w:rPr>
      </w:pPr>
      <w:r>
        <w:rPr>
          <w:rFonts w:asciiTheme="minorEastAsia" w:hAnsiTheme="minorEastAsia" w:eastAsiaTheme="minorEastAsia"/>
          <w:sz w:val="24"/>
        </w:rPr>
        <w:t>2.0.6基础知识 Basic knowledge</w:t>
      </w:r>
    </w:p>
    <w:p w14:paraId="089AEED3">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与职业岗位工作相关的专业基础理论和技术知识。</w:t>
      </w:r>
    </w:p>
    <w:p w14:paraId="3D4A940D">
      <w:pPr>
        <w:spacing w:line="450" w:lineRule="exact"/>
        <w:rPr>
          <w:rFonts w:asciiTheme="minorEastAsia" w:hAnsiTheme="minorEastAsia" w:eastAsiaTheme="minorEastAsia"/>
          <w:sz w:val="24"/>
        </w:rPr>
      </w:pPr>
      <w:r>
        <w:rPr>
          <w:rFonts w:asciiTheme="minorEastAsia" w:hAnsiTheme="minorEastAsia" w:eastAsiaTheme="minorEastAsia"/>
          <w:sz w:val="24"/>
        </w:rPr>
        <w:t>2.0.7岗位知识 Job knowledge</w:t>
      </w:r>
    </w:p>
    <w:p w14:paraId="3C5BA3DC">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与职业岗位工作相关的专业标准、工作程序、工作方法和岗位要求。</w:t>
      </w:r>
    </w:p>
    <w:p w14:paraId="6EC82835">
      <w:pPr>
        <w:spacing w:line="450" w:lineRule="exac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2.0.</w:t>
      </w:r>
      <w:r>
        <w:rPr>
          <w:rFonts w:hint="eastAsia" w:asciiTheme="minorEastAsia" w:hAnsiTheme="minorEastAsia" w:eastAsiaTheme="minorEastAsia"/>
          <w:color w:val="000000" w:themeColor="text1"/>
          <w:sz w:val="24"/>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项目负责人 Project leader</w:t>
      </w:r>
    </w:p>
    <w:p w14:paraId="112C9CAA">
      <w:pPr>
        <w:spacing w:line="4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项目负责人即项目经理，是由法定代表人书面任命，</w:t>
      </w:r>
      <w:r>
        <w:rPr>
          <w:rFonts w:asciiTheme="minorEastAsia" w:hAnsiTheme="minorEastAsia" w:eastAsiaTheme="minorEastAsia"/>
          <w:sz w:val="24"/>
        </w:rPr>
        <w:t>全面负责建筑施工现场的质量、进度、成本的控制，安全、合同、信息管理，并参与各方组织协调</w:t>
      </w:r>
      <w:r>
        <w:rPr>
          <w:rFonts w:hint="eastAsia" w:asciiTheme="minorEastAsia" w:hAnsiTheme="minorEastAsia" w:eastAsiaTheme="minorEastAsia"/>
          <w:sz w:val="24"/>
        </w:rPr>
        <w:t>的人员</w:t>
      </w:r>
      <w:r>
        <w:rPr>
          <w:rFonts w:asciiTheme="minorEastAsia" w:hAnsiTheme="minorEastAsia" w:eastAsiaTheme="minorEastAsia"/>
          <w:sz w:val="24"/>
        </w:rPr>
        <w:t>。</w:t>
      </w:r>
    </w:p>
    <w:p w14:paraId="5F812CE2">
      <w:pPr>
        <w:spacing w:line="450" w:lineRule="exact"/>
        <w:rPr>
          <w:rFonts w:asciiTheme="minorEastAsia" w:hAnsiTheme="minorEastAsia" w:eastAsiaTheme="minorEastAsia"/>
          <w:sz w:val="24"/>
        </w:rPr>
      </w:pPr>
      <w:r>
        <w:rPr>
          <w:rFonts w:asciiTheme="minorEastAsia" w:hAnsiTheme="minorEastAsia" w:eastAsiaTheme="minorEastAsia"/>
          <w:sz w:val="24"/>
        </w:rPr>
        <w:t>2.0.</w:t>
      </w:r>
      <w:r>
        <w:rPr>
          <w:rFonts w:hint="eastAsia" w:asciiTheme="minorEastAsia" w:hAnsiTheme="minorEastAsia" w:eastAsiaTheme="minorEastAsia"/>
          <w:sz w:val="24"/>
        </w:rPr>
        <w:t>9</w:t>
      </w:r>
      <w:r>
        <w:rPr>
          <w:rFonts w:asciiTheme="minorEastAsia" w:hAnsiTheme="minorEastAsia" w:eastAsiaTheme="minorEastAsia"/>
          <w:sz w:val="24"/>
        </w:rPr>
        <w:t>项目技术负责人 Project technical director</w:t>
      </w:r>
    </w:p>
    <w:p w14:paraId="095E0BFD">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负责工程项目技术方案的编制、图纸会审、技术核定、技术交底、技术复核等工作</w:t>
      </w:r>
      <w:r>
        <w:rPr>
          <w:rFonts w:hint="eastAsia" w:asciiTheme="minorEastAsia" w:hAnsiTheme="minorEastAsia" w:eastAsiaTheme="minorEastAsia"/>
          <w:sz w:val="24"/>
        </w:rPr>
        <w:t>的人员</w:t>
      </w:r>
      <w:r>
        <w:rPr>
          <w:rFonts w:asciiTheme="minorEastAsia" w:hAnsiTheme="minorEastAsia" w:eastAsiaTheme="minorEastAsia"/>
          <w:sz w:val="24"/>
        </w:rPr>
        <w:t>。</w:t>
      </w:r>
    </w:p>
    <w:p w14:paraId="7E88952C">
      <w:pPr>
        <w:spacing w:line="450" w:lineRule="exac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sz w:val="24"/>
        </w:rPr>
        <w:t>2.0.1</w:t>
      </w:r>
      <w:r>
        <w:rPr>
          <w:rFonts w:hint="eastAsia" w:asciiTheme="minorEastAsia" w:hAnsiTheme="minorEastAsia" w:eastAsiaTheme="minorEastAsia"/>
          <w:sz w:val="24"/>
        </w:rPr>
        <w:t>0现场</w:t>
      </w:r>
      <w:r>
        <w:rPr>
          <w:rFonts w:asciiTheme="minorEastAsia" w:hAnsiTheme="minorEastAsia" w:eastAsiaTheme="minorEastAsia"/>
          <w:sz w:val="24"/>
        </w:rPr>
        <w:t>专业</w:t>
      </w:r>
      <w:r>
        <w:rPr>
          <w:rFonts w:asciiTheme="minorEastAsia" w:hAnsiTheme="minorEastAsia" w:eastAsiaTheme="minorEastAsia"/>
          <w:color w:val="000000" w:themeColor="text1"/>
          <w:sz w:val="24"/>
          <w14:textFill>
            <w14:solidFill>
              <w14:schemeClr w14:val="tx1"/>
            </w14:solidFill>
          </w14:textFill>
        </w:rPr>
        <w:t>人员Technical personnel</w:t>
      </w:r>
    </w:p>
    <w:p w14:paraId="0414AECC">
      <w:pPr>
        <w:spacing w:line="4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现行行业标准</w:t>
      </w:r>
      <w:r>
        <w:rPr>
          <w:rFonts w:asciiTheme="minorEastAsia" w:hAnsiTheme="minorEastAsia" w:eastAsiaTheme="minorEastAsia"/>
          <w:sz w:val="24"/>
        </w:rPr>
        <w:t>《建筑与市政工程施工现场专业人员职业标准》</w:t>
      </w:r>
      <w:r>
        <w:rPr>
          <w:rFonts w:hint="eastAsia" w:asciiTheme="minorEastAsia" w:hAnsiTheme="minorEastAsia" w:eastAsiaTheme="minorEastAsia"/>
          <w:sz w:val="24"/>
          <w:lang w:val="en-US" w:eastAsia="zh-CN"/>
        </w:rPr>
        <w:t>JGJ/T250</w:t>
      </w:r>
      <w:r>
        <w:rPr>
          <w:rFonts w:asciiTheme="minorEastAsia" w:hAnsiTheme="minorEastAsia" w:eastAsiaTheme="minorEastAsia"/>
          <w:sz w:val="24"/>
        </w:rPr>
        <w:t>规定的在施工现场从事技术与管理的人员。</w:t>
      </w:r>
    </w:p>
    <w:p w14:paraId="69EFEB47">
      <w:pPr>
        <w:spacing w:line="450" w:lineRule="exact"/>
        <w:rPr>
          <w:rFonts w:asciiTheme="minorEastAsia" w:hAnsiTheme="minorEastAsia" w:eastAsiaTheme="minorEastAsia"/>
          <w:sz w:val="24"/>
        </w:rPr>
      </w:pPr>
      <w:r>
        <w:rPr>
          <w:rFonts w:asciiTheme="minorEastAsia" w:hAnsiTheme="minorEastAsia" w:eastAsiaTheme="minorEastAsia"/>
          <w:sz w:val="24"/>
        </w:rPr>
        <w:t>2.0.1</w:t>
      </w:r>
      <w:r>
        <w:rPr>
          <w:rFonts w:hint="eastAsia" w:asciiTheme="minorEastAsia" w:hAnsiTheme="minorEastAsia" w:eastAsiaTheme="minorEastAsia"/>
          <w:sz w:val="24"/>
        </w:rPr>
        <w:t>1</w:t>
      </w:r>
      <w:r>
        <w:rPr>
          <w:rFonts w:asciiTheme="minorEastAsia" w:hAnsiTheme="minorEastAsia" w:eastAsiaTheme="minorEastAsia"/>
          <w:sz w:val="24"/>
        </w:rPr>
        <w:t>施工员 Construction technician</w:t>
      </w:r>
    </w:p>
    <w:p w14:paraId="0FDB9CE5">
      <w:pPr>
        <w:spacing w:line="450" w:lineRule="exact"/>
        <w:ind w:firstLine="480" w:firstLineChars="200"/>
        <w:rPr>
          <w:rFonts w:asciiTheme="minorEastAsia" w:hAnsiTheme="minorEastAsia" w:eastAsiaTheme="minorEastAsia"/>
          <w:sz w:val="24"/>
          <w:highlight w:val="red"/>
        </w:rPr>
      </w:pPr>
      <w:r>
        <w:rPr>
          <w:rFonts w:asciiTheme="minorEastAsia" w:hAnsiTheme="minorEastAsia" w:eastAsiaTheme="minorEastAsia"/>
          <w:sz w:val="24"/>
        </w:rPr>
        <w:t>在施工现场从事施工组织策划、施工技术与管理，以及施工进度、成本、质量和安全控制等工作的专业人员。</w:t>
      </w:r>
    </w:p>
    <w:p w14:paraId="228C6855">
      <w:pPr>
        <w:spacing w:line="450" w:lineRule="exact"/>
        <w:rPr>
          <w:rFonts w:asciiTheme="minorEastAsia" w:hAnsiTheme="minorEastAsia" w:eastAsiaTheme="minorEastAsia"/>
          <w:sz w:val="24"/>
        </w:rPr>
      </w:pPr>
      <w:r>
        <w:rPr>
          <w:rFonts w:asciiTheme="minorEastAsia" w:hAnsiTheme="minorEastAsia" w:eastAsiaTheme="minorEastAsia"/>
          <w:sz w:val="24"/>
        </w:rPr>
        <w:t>2.0.1</w:t>
      </w:r>
      <w:r>
        <w:rPr>
          <w:rFonts w:hint="eastAsia" w:asciiTheme="minorEastAsia" w:hAnsiTheme="minorEastAsia" w:eastAsiaTheme="minorEastAsia"/>
          <w:sz w:val="24"/>
        </w:rPr>
        <w:t>2</w:t>
      </w:r>
      <w:r>
        <w:rPr>
          <w:rFonts w:asciiTheme="minorEastAsia" w:hAnsiTheme="minorEastAsia" w:eastAsiaTheme="minorEastAsia"/>
          <w:sz w:val="24"/>
        </w:rPr>
        <w:t>质量员 Quality controller</w:t>
      </w:r>
    </w:p>
    <w:p w14:paraId="44651B8A">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在施工现场从事施工质量策划、过程控制、检查、监督、验收等工作的专业人员。</w:t>
      </w:r>
    </w:p>
    <w:p w14:paraId="4A8FAAD1">
      <w:pPr>
        <w:spacing w:line="450" w:lineRule="exact"/>
        <w:rPr>
          <w:rFonts w:asciiTheme="minorEastAsia" w:hAnsiTheme="minorEastAsia" w:eastAsiaTheme="minorEastAsia"/>
          <w:sz w:val="24"/>
        </w:rPr>
      </w:pPr>
      <w:r>
        <w:rPr>
          <w:rFonts w:asciiTheme="minorEastAsia" w:hAnsiTheme="minorEastAsia" w:eastAsiaTheme="minorEastAsia"/>
          <w:sz w:val="24"/>
        </w:rPr>
        <w:t>2.0.1</w:t>
      </w:r>
      <w:r>
        <w:rPr>
          <w:rFonts w:hint="eastAsia" w:asciiTheme="minorEastAsia" w:hAnsiTheme="minorEastAsia" w:eastAsiaTheme="minorEastAsia"/>
          <w:sz w:val="24"/>
        </w:rPr>
        <w:t>3</w:t>
      </w:r>
      <w:r>
        <w:rPr>
          <w:rFonts w:asciiTheme="minorEastAsia" w:hAnsiTheme="minorEastAsia" w:eastAsiaTheme="minorEastAsia"/>
          <w:sz w:val="24"/>
        </w:rPr>
        <w:t>安全员 Safety supervisor</w:t>
      </w:r>
    </w:p>
    <w:p w14:paraId="231C0617">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在施工现场从事施工安全</w:t>
      </w:r>
      <w:r>
        <w:rPr>
          <w:rFonts w:hint="eastAsia" w:asciiTheme="minorEastAsia" w:hAnsiTheme="minorEastAsia" w:eastAsiaTheme="minorEastAsia"/>
          <w:sz w:val="24"/>
        </w:rPr>
        <w:t>、职业健康</w:t>
      </w:r>
      <w:r>
        <w:rPr>
          <w:rFonts w:asciiTheme="minorEastAsia" w:hAnsiTheme="minorEastAsia" w:eastAsiaTheme="minorEastAsia"/>
          <w:sz w:val="24"/>
        </w:rPr>
        <w:t>策划、检查、监督等工作的专业人员。</w:t>
      </w:r>
    </w:p>
    <w:p w14:paraId="2E64408F">
      <w:pPr>
        <w:spacing w:line="450" w:lineRule="exact"/>
        <w:rPr>
          <w:rFonts w:asciiTheme="minorEastAsia" w:hAnsiTheme="minorEastAsia" w:eastAsiaTheme="minorEastAsia"/>
          <w:sz w:val="24"/>
        </w:rPr>
      </w:pPr>
      <w:r>
        <w:rPr>
          <w:rFonts w:asciiTheme="minorEastAsia" w:hAnsiTheme="minorEastAsia" w:eastAsiaTheme="minorEastAsia"/>
          <w:sz w:val="24"/>
        </w:rPr>
        <w:t>2.0.1</w:t>
      </w:r>
      <w:r>
        <w:rPr>
          <w:rFonts w:hint="eastAsia" w:asciiTheme="minorEastAsia" w:hAnsiTheme="minorEastAsia" w:eastAsiaTheme="minorEastAsia"/>
          <w:sz w:val="24"/>
        </w:rPr>
        <w:t>4</w:t>
      </w:r>
      <w:r>
        <w:rPr>
          <w:rFonts w:asciiTheme="minorEastAsia" w:hAnsiTheme="minorEastAsia" w:eastAsiaTheme="minorEastAsia"/>
          <w:sz w:val="24"/>
        </w:rPr>
        <w:t>标准员 Standardization supervisor</w:t>
      </w:r>
    </w:p>
    <w:p w14:paraId="6C4F9484">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在施工现场从事工程建设标准实施组织、监督、效果评价等工作的专业人员。</w:t>
      </w:r>
    </w:p>
    <w:p w14:paraId="5ACD23DB">
      <w:pPr>
        <w:spacing w:line="450" w:lineRule="exact"/>
        <w:rPr>
          <w:rFonts w:asciiTheme="minorEastAsia" w:hAnsiTheme="minorEastAsia" w:eastAsiaTheme="minorEastAsia"/>
          <w:sz w:val="24"/>
        </w:rPr>
      </w:pPr>
      <w:r>
        <w:rPr>
          <w:rFonts w:asciiTheme="minorEastAsia" w:hAnsiTheme="minorEastAsia" w:eastAsiaTheme="minorEastAsia"/>
          <w:sz w:val="24"/>
        </w:rPr>
        <w:t>2.0.1</w:t>
      </w:r>
      <w:r>
        <w:rPr>
          <w:rFonts w:hint="eastAsia" w:asciiTheme="minorEastAsia" w:hAnsiTheme="minorEastAsia" w:eastAsiaTheme="minorEastAsia"/>
          <w:sz w:val="24"/>
        </w:rPr>
        <w:t>5</w:t>
      </w:r>
      <w:r>
        <w:rPr>
          <w:rFonts w:asciiTheme="minorEastAsia" w:hAnsiTheme="minorEastAsia" w:eastAsiaTheme="minorEastAsia"/>
          <w:sz w:val="24"/>
        </w:rPr>
        <w:t>材料员 Materialman</w:t>
      </w:r>
    </w:p>
    <w:p w14:paraId="57C84538">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在施工现场从事施工材料计划、采购、检查、统计、核算等工作的专业人员。</w:t>
      </w:r>
    </w:p>
    <w:p w14:paraId="7B55DE07">
      <w:pPr>
        <w:spacing w:line="450" w:lineRule="exact"/>
        <w:rPr>
          <w:rFonts w:asciiTheme="minorEastAsia" w:hAnsiTheme="minorEastAsia" w:eastAsiaTheme="minorEastAsia"/>
          <w:sz w:val="24"/>
        </w:rPr>
      </w:pPr>
      <w:r>
        <w:rPr>
          <w:rFonts w:asciiTheme="minorEastAsia" w:hAnsiTheme="minorEastAsia" w:eastAsiaTheme="minorEastAsia"/>
          <w:sz w:val="24"/>
        </w:rPr>
        <w:t>2.0.1</w:t>
      </w:r>
      <w:r>
        <w:rPr>
          <w:rFonts w:hint="eastAsia" w:asciiTheme="minorEastAsia" w:hAnsiTheme="minorEastAsia" w:eastAsiaTheme="minorEastAsia"/>
          <w:sz w:val="24"/>
        </w:rPr>
        <w:t>6</w:t>
      </w:r>
      <w:r>
        <w:rPr>
          <w:rFonts w:asciiTheme="minorEastAsia" w:hAnsiTheme="minorEastAsia" w:eastAsiaTheme="minorEastAsia"/>
          <w:sz w:val="24"/>
        </w:rPr>
        <w:t>机械员 Machinery supervisor</w:t>
      </w:r>
    </w:p>
    <w:p w14:paraId="2052FEC0">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在施工现场从事施工机械的计划、安全使用监督检查、成本统计核算等工作的专业人员。</w:t>
      </w:r>
    </w:p>
    <w:p w14:paraId="1A0FADF4">
      <w:pPr>
        <w:spacing w:line="450" w:lineRule="exact"/>
        <w:rPr>
          <w:rFonts w:asciiTheme="minorEastAsia" w:hAnsiTheme="minorEastAsia" w:eastAsiaTheme="minorEastAsia"/>
          <w:sz w:val="24"/>
        </w:rPr>
      </w:pPr>
      <w:r>
        <w:rPr>
          <w:rFonts w:asciiTheme="minorEastAsia" w:hAnsiTheme="minorEastAsia" w:eastAsiaTheme="minorEastAsia"/>
          <w:sz w:val="24"/>
        </w:rPr>
        <w:t>2.0.1</w:t>
      </w:r>
      <w:r>
        <w:rPr>
          <w:rFonts w:hint="eastAsia" w:asciiTheme="minorEastAsia" w:hAnsiTheme="minorEastAsia" w:eastAsiaTheme="minorEastAsia"/>
          <w:sz w:val="24"/>
        </w:rPr>
        <w:t>7</w:t>
      </w:r>
      <w:r>
        <w:rPr>
          <w:rFonts w:asciiTheme="minorEastAsia" w:hAnsiTheme="minorEastAsia" w:eastAsiaTheme="minorEastAsia"/>
          <w:sz w:val="24"/>
        </w:rPr>
        <w:t>劳务员 Laborer supervisor</w:t>
      </w:r>
    </w:p>
    <w:p w14:paraId="69C5069A">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在施工现场从事劳务管理计划、劳务人员资格审查与培训、劳动合同与工资管理、劳务纠纷处理等工作的专业人员。</w:t>
      </w:r>
    </w:p>
    <w:p w14:paraId="5A2F754B">
      <w:pPr>
        <w:spacing w:line="450" w:lineRule="exact"/>
        <w:rPr>
          <w:rFonts w:asciiTheme="minorEastAsia" w:hAnsiTheme="minorEastAsia" w:eastAsiaTheme="minorEastAsia"/>
          <w:sz w:val="24"/>
        </w:rPr>
      </w:pPr>
      <w:r>
        <w:rPr>
          <w:rFonts w:asciiTheme="minorEastAsia" w:hAnsiTheme="minorEastAsia" w:eastAsiaTheme="minorEastAsia"/>
          <w:sz w:val="24"/>
        </w:rPr>
        <w:t>2.0.1</w:t>
      </w:r>
      <w:r>
        <w:rPr>
          <w:rFonts w:hint="eastAsia" w:asciiTheme="minorEastAsia" w:hAnsiTheme="minorEastAsia" w:eastAsiaTheme="minorEastAsia"/>
          <w:sz w:val="24"/>
        </w:rPr>
        <w:t>8</w:t>
      </w:r>
      <w:r>
        <w:rPr>
          <w:rFonts w:asciiTheme="minorEastAsia" w:hAnsiTheme="minorEastAsia" w:eastAsiaTheme="minorEastAsia"/>
          <w:sz w:val="24"/>
        </w:rPr>
        <w:t>资料员 Documenter</w:t>
      </w:r>
    </w:p>
    <w:p w14:paraId="32D7C134">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在施工现场从事施工信息资料的收集、整理、保管、归档、移交等工作的专业人员。</w:t>
      </w:r>
    </w:p>
    <w:p w14:paraId="5386CB76">
      <w:pPr>
        <w:spacing w:line="450" w:lineRule="exact"/>
        <w:rPr>
          <w:rFonts w:asciiTheme="minorEastAsia" w:hAnsiTheme="minorEastAsia" w:eastAsiaTheme="minorEastAsia"/>
          <w:sz w:val="24"/>
        </w:rPr>
      </w:pPr>
      <w:r>
        <w:rPr>
          <w:rFonts w:asciiTheme="minorEastAsia" w:hAnsiTheme="minorEastAsia" w:eastAsiaTheme="minorEastAsia"/>
          <w:sz w:val="24"/>
        </w:rPr>
        <w:t>2.0.</w:t>
      </w:r>
      <w:r>
        <w:rPr>
          <w:rFonts w:hint="eastAsia" w:asciiTheme="minorEastAsia" w:hAnsiTheme="minorEastAsia" w:eastAsiaTheme="minorEastAsia"/>
          <w:sz w:val="24"/>
          <w:lang w:val="en-US" w:eastAsia="zh-CN"/>
        </w:rPr>
        <w:t>19</w:t>
      </w:r>
      <w:r>
        <w:rPr>
          <w:rFonts w:asciiTheme="minorEastAsia" w:hAnsiTheme="minorEastAsia" w:eastAsiaTheme="minorEastAsia"/>
          <w:sz w:val="24"/>
        </w:rPr>
        <w:t>总监理工程师 Chief project management engineer</w:t>
      </w:r>
    </w:p>
    <w:p w14:paraId="17645E81">
      <w:pPr>
        <w:spacing w:line="4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由工程监理单位法定代表人书面任命，负责履行建设工程监理合同、主持项目监理机构工作的注册监理工程师。</w:t>
      </w:r>
    </w:p>
    <w:p w14:paraId="57E75A30">
      <w:pPr>
        <w:spacing w:line="450" w:lineRule="exact"/>
        <w:rPr>
          <w:rFonts w:asciiTheme="minorEastAsia" w:hAnsiTheme="minorEastAsia" w:eastAsiaTheme="minorEastAsia"/>
          <w:sz w:val="24"/>
        </w:rPr>
      </w:pPr>
      <w:r>
        <w:rPr>
          <w:rFonts w:asciiTheme="minorEastAsia" w:hAnsiTheme="minorEastAsia" w:eastAsiaTheme="minorEastAsia"/>
          <w:sz w:val="24"/>
        </w:rPr>
        <w:t>2.0.2</w:t>
      </w:r>
      <w:r>
        <w:rPr>
          <w:rFonts w:hint="eastAsia" w:asciiTheme="minorEastAsia" w:hAnsiTheme="minorEastAsia" w:eastAsiaTheme="minorEastAsia"/>
          <w:sz w:val="24"/>
          <w:lang w:val="en-US" w:eastAsia="zh-CN"/>
        </w:rPr>
        <w:t>0</w:t>
      </w:r>
      <w:r>
        <w:rPr>
          <w:rFonts w:asciiTheme="minorEastAsia" w:hAnsiTheme="minorEastAsia" w:eastAsiaTheme="minorEastAsia"/>
          <w:sz w:val="24"/>
        </w:rPr>
        <w:t>总监理工程师代表 Representative of Chief project management engineer</w:t>
      </w:r>
    </w:p>
    <w:p w14:paraId="37784BDE">
      <w:pPr>
        <w:spacing w:line="4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经工程监理单位法定代表人同意，由总监理工程师书面授权，</w:t>
      </w:r>
      <w:r>
        <w:rPr>
          <w:rFonts w:asciiTheme="minorEastAsia" w:hAnsiTheme="minorEastAsia" w:eastAsiaTheme="minorEastAsia"/>
          <w:sz w:val="24"/>
        </w:rPr>
        <w:t>代表总监理工程师行使其部分职责和权力、但不得代表总监理工程师履行其中重要职责的人员。</w:t>
      </w:r>
    </w:p>
    <w:p w14:paraId="47A705E5">
      <w:pPr>
        <w:spacing w:line="450" w:lineRule="exact"/>
        <w:rPr>
          <w:rFonts w:asciiTheme="minorEastAsia" w:hAnsiTheme="minorEastAsia" w:eastAsiaTheme="minorEastAsia"/>
          <w:sz w:val="24"/>
        </w:rPr>
      </w:pPr>
      <w:r>
        <w:rPr>
          <w:rFonts w:asciiTheme="minorEastAsia" w:hAnsiTheme="minorEastAsia" w:eastAsiaTheme="minorEastAsia"/>
          <w:sz w:val="24"/>
        </w:rPr>
        <w:t>2.0.2</w:t>
      </w:r>
      <w:r>
        <w:rPr>
          <w:rFonts w:hint="eastAsia" w:asciiTheme="minorEastAsia" w:hAnsiTheme="minorEastAsia" w:eastAsiaTheme="minorEastAsia"/>
          <w:sz w:val="24"/>
          <w:lang w:val="en-US" w:eastAsia="zh-CN"/>
        </w:rPr>
        <w:t>1</w:t>
      </w:r>
      <w:r>
        <w:rPr>
          <w:rFonts w:asciiTheme="minorEastAsia" w:hAnsiTheme="minorEastAsia" w:eastAsiaTheme="minorEastAsia"/>
          <w:sz w:val="24"/>
        </w:rPr>
        <w:t>专业监理工程师 Specialty project management engineer</w:t>
      </w:r>
    </w:p>
    <w:p w14:paraId="3B676AF3">
      <w:pPr>
        <w:spacing w:line="4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由总监理工程师书面授权，</w:t>
      </w:r>
      <w:r>
        <w:rPr>
          <w:rFonts w:asciiTheme="minorEastAsia" w:hAnsiTheme="minorEastAsia" w:eastAsiaTheme="minorEastAsia"/>
          <w:sz w:val="24"/>
        </w:rPr>
        <w:t>负责实施某一专业或某一岗位的监理工作，具有相应监理文件签发权的人员。</w:t>
      </w:r>
    </w:p>
    <w:p w14:paraId="43AD3695">
      <w:pPr>
        <w:spacing w:line="450" w:lineRule="exact"/>
        <w:rPr>
          <w:rFonts w:asciiTheme="minorEastAsia" w:hAnsiTheme="minorEastAsia" w:eastAsiaTheme="minorEastAsia"/>
          <w:sz w:val="24"/>
        </w:rPr>
      </w:pPr>
      <w:r>
        <w:rPr>
          <w:rFonts w:asciiTheme="minorEastAsia" w:hAnsiTheme="minorEastAsia" w:eastAsiaTheme="minorEastAsia"/>
          <w:sz w:val="24"/>
        </w:rPr>
        <w:t>2.0.2</w:t>
      </w:r>
      <w:r>
        <w:rPr>
          <w:rFonts w:hint="eastAsia" w:asciiTheme="minorEastAsia" w:hAnsiTheme="minorEastAsia" w:eastAsiaTheme="minorEastAsia"/>
          <w:sz w:val="24"/>
          <w:lang w:val="en-US" w:eastAsia="zh-CN"/>
        </w:rPr>
        <w:t>2</w:t>
      </w:r>
      <w:r>
        <w:rPr>
          <w:rFonts w:asciiTheme="minorEastAsia" w:hAnsiTheme="minorEastAsia" w:eastAsiaTheme="minorEastAsia"/>
          <w:sz w:val="24"/>
        </w:rPr>
        <w:t>监理员 Site supervisor</w:t>
      </w:r>
    </w:p>
    <w:p w14:paraId="5A929419">
      <w:pPr>
        <w:spacing w:line="450" w:lineRule="exact"/>
        <w:ind w:firstLine="480" w:firstLineChars="200"/>
        <w:rPr>
          <w:rFonts w:ascii="Times New Roman" w:hAnsi="Times New Roman"/>
          <w:sz w:val="24"/>
        </w:rPr>
        <w:sectPr>
          <w:pgSz w:w="11906" w:h="16838"/>
          <w:pgMar w:top="1440" w:right="1800" w:bottom="1440" w:left="1800" w:header="851" w:footer="992" w:gutter="0"/>
          <w:cols w:space="425" w:num="1"/>
          <w:docGrid w:type="lines" w:linePitch="312" w:charSpace="0"/>
        </w:sectPr>
      </w:pPr>
      <w:r>
        <w:rPr>
          <w:rFonts w:asciiTheme="minorEastAsia" w:hAnsiTheme="minorEastAsia" w:eastAsiaTheme="minorEastAsia"/>
          <w:sz w:val="24"/>
        </w:rPr>
        <w:t>从事具体监理工作，不具有相应监理文件签发权的人员</w:t>
      </w:r>
      <w:r>
        <w:rPr>
          <w:rFonts w:hint="eastAsia" w:asciiTheme="minorEastAsia" w:hAnsiTheme="minorEastAsia" w:eastAsiaTheme="minorEastAsia"/>
          <w:sz w:val="24"/>
        </w:rPr>
        <w:t>。但</w:t>
      </w:r>
      <w:r>
        <w:rPr>
          <w:rFonts w:asciiTheme="minorEastAsia" w:hAnsiTheme="minorEastAsia" w:eastAsiaTheme="minorEastAsia"/>
          <w:sz w:val="24"/>
        </w:rPr>
        <w:t>不同于项目监理机构中的其他辅助人员。</w:t>
      </w:r>
      <w:bookmarkStart w:id="65" w:name="_Toc3677"/>
      <w:bookmarkStart w:id="66" w:name="_Toc29100"/>
      <w:bookmarkStart w:id="67" w:name="_Toc12683"/>
      <w:bookmarkStart w:id="68" w:name="_Toc477620185"/>
      <w:bookmarkStart w:id="69" w:name="_Toc25416"/>
      <w:bookmarkStart w:id="70" w:name="_Toc13056"/>
      <w:bookmarkStart w:id="71" w:name="_Toc25950"/>
      <w:bookmarkStart w:id="72" w:name="_Toc12243"/>
    </w:p>
    <w:p w14:paraId="7A68FEE0">
      <w:pPr>
        <w:pStyle w:val="3"/>
        <w:jc w:val="center"/>
        <w:rPr>
          <w:rFonts w:ascii="Times New Roman" w:hAnsi="Times New Roman"/>
        </w:rPr>
      </w:pPr>
      <w:bookmarkStart w:id="73" w:name="_Toc25621"/>
      <w:bookmarkStart w:id="74" w:name="_Toc19378"/>
      <w:bookmarkStart w:id="75" w:name="_Toc17243"/>
      <w:bookmarkStart w:id="76" w:name="_Toc4993"/>
      <w:bookmarkStart w:id="77" w:name="_Toc493685146"/>
      <w:bookmarkStart w:id="78" w:name="_Toc26016"/>
      <w:bookmarkStart w:id="79" w:name="_Toc3113"/>
      <w:bookmarkStart w:id="80" w:name="_Toc25408"/>
      <w:bookmarkStart w:id="81" w:name="_Toc1675"/>
      <w:bookmarkStart w:id="82" w:name="_Toc20055"/>
      <w:bookmarkStart w:id="83" w:name="_Toc3235"/>
      <w:bookmarkStart w:id="84" w:name="_Toc3630"/>
      <w:bookmarkStart w:id="85" w:name="_Toc6545"/>
      <w:bookmarkStart w:id="86" w:name="_Toc17477"/>
      <w:bookmarkStart w:id="87" w:name="_Toc17806"/>
      <w:r>
        <w:rPr>
          <w:rFonts w:ascii="Times New Roman" w:hAnsi="Times New Roman" w:eastAsia="仿宋_GB2312"/>
        </w:rPr>
        <w:t>3</w:t>
      </w:r>
      <w:r>
        <w:rPr>
          <w:rFonts w:ascii="Times New Roman" w:hAnsi="Times New Roman"/>
        </w:rPr>
        <w:t xml:space="preserve"> </w:t>
      </w:r>
      <w:r>
        <w:rPr>
          <w:rFonts w:ascii="Times New Roman"/>
        </w:rPr>
        <w:t>施工管理人员和监理从业人员配备标准</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DFD95CF">
      <w:pPr>
        <w:spacing w:before="156" w:beforeLines="50" w:after="156" w:afterLines="50" w:line="360" w:lineRule="auto"/>
        <w:ind w:firstLine="437"/>
        <w:jc w:val="center"/>
        <w:outlineLvl w:val="2"/>
        <w:rPr>
          <w:rFonts w:ascii="Times New Roman" w:hAnsi="Times New Roman" w:eastAsia="黑体"/>
          <w:bCs/>
          <w:sz w:val="28"/>
          <w:szCs w:val="28"/>
        </w:rPr>
      </w:pPr>
      <w:bookmarkStart w:id="88" w:name="_Toc2543"/>
      <w:bookmarkStart w:id="89" w:name="_Toc493685147"/>
      <w:bookmarkStart w:id="90" w:name="_Toc4791"/>
      <w:bookmarkStart w:id="91" w:name="_Toc23422"/>
      <w:bookmarkStart w:id="92" w:name="_Toc678"/>
      <w:bookmarkStart w:id="93" w:name="_Toc22276"/>
      <w:bookmarkStart w:id="94" w:name="_Toc477620186"/>
      <w:bookmarkStart w:id="95" w:name="_Toc5419"/>
      <w:bookmarkStart w:id="96" w:name="_Toc1948"/>
      <w:bookmarkStart w:id="97" w:name="_Toc4496"/>
      <w:bookmarkStart w:id="98" w:name="_Toc13750"/>
      <w:bookmarkStart w:id="99" w:name="_Toc14686"/>
      <w:bookmarkStart w:id="100" w:name="_Toc28581"/>
      <w:bookmarkStart w:id="101" w:name="_Toc1899"/>
      <w:bookmarkStart w:id="102" w:name="_Toc19215"/>
      <w:bookmarkStart w:id="103" w:name="_Toc13555"/>
      <w:bookmarkStart w:id="104" w:name="_Toc533"/>
      <w:bookmarkStart w:id="105" w:name="_Toc9179"/>
      <w:bookmarkStart w:id="106" w:name="_Toc20832"/>
      <w:bookmarkStart w:id="107" w:name="_Toc21861"/>
      <w:bookmarkStart w:id="108" w:name="_Toc24726"/>
      <w:bookmarkStart w:id="109" w:name="_Toc8253"/>
      <w:bookmarkStart w:id="110" w:name="_Toc2601"/>
      <w:r>
        <w:rPr>
          <w:rFonts w:ascii="Times New Roman" w:hAnsi="Times New Roman" w:eastAsia="黑体"/>
          <w:bCs/>
          <w:sz w:val="28"/>
          <w:szCs w:val="28"/>
        </w:rPr>
        <w:t xml:space="preserve">3.1  </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Times New Roman" w:hAnsi="Times New Roman" w:eastAsia="黑体"/>
          <w:bCs/>
          <w:sz w:val="28"/>
          <w:szCs w:val="28"/>
        </w:rPr>
        <w:t>任职条件</w:t>
      </w:r>
      <w:bookmarkEnd w:id="109"/>
      <w:bookmarkEnd w:id="110"/>
    </w:p>
    <w:p w14:paraId="0EACEE29">
      <w:pPr>
        <w:pStyle w:val="7"/>
        <w:spacing w:line="440" w:lineRule="exact"/>
        <w:jc w:val="center"/>
        <w:rPr>
          <w:rFonts w:cs="Times New Roman" w:asciiTheme="minorEastAsia" w:hAnsiTheme="minorEastAsia" w:eastAsiaTheme="minorEastAsia"/>
          <w:b/>
          <w:bCs/>
          <w:kern w:val="0"/>
          <w:sz w:val="24"/>
          <w:szCs w:val="24"/>
        </w:rPr>
      </w:pPr>
      <w:r>
        <w:rPr>
          <w:rFonts w:cs="Times New Roman" w:asciiTheme="minorEastAsia" w:hAnsiTheme="minorEastAsia" w:eastAsiaTheme="minorEastAsia"/>
          <w:b w:val="0"/>
          <w:bCs w:val="0"/>
          <w:kern w:val="0"/>
          <w:sz w:val="24"/>
          <w:szCs w:val="24"/>
        </w:rPr>
        <w:t>I</w:t>
      </w:r>
      <w:r>
        <w:rPr>
          <w:rFonts w:hint="eastAsia" w:cs="Times New Roman" w:asciiTheme="minorEastAsia" w:hAnsiTheme="minorEastAsia" w:eastAsiaTheme="minorEastAsia"/>
          <w:b w:val="0"/>
          <w:bCs w:val="0"/>
          <w:kern w:val="0"/>
          <w:sz w:val="24"/>
          <w:szCs w:val="24"/>
        </w:rPr>
        <w:t>施工管理人员</w:t>
      </w:r>
    </w:p>
    <w:p w14:paraId="21004996">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rPr>
        <w:t xml:space="preserve">3.1.1  </w:t>
      </w:r>
      <w:r>
        <w:rPr>
          <w:rFonts w:asciiTheme="minorEastAsia" w:hAnsiTheme="minorEastAsia" w:eastAsiaTheme="minorEastAsia"/>
          <w:kern w:val="0"/>
          <w:sz w:val="24"/>
        </w:rPr>
        <w:t>项目</w:t>
      </w:r>
      <w:r>
        <w:rPr>
          <w:rFonts w:asciiTheme="minorEastAsia" w:hAnsiTheme="minorEastAsia" w:eastAsiaTheme="minorEastAsia"/>
          <w:sz w:val="24"/>
        </w:rPr>
        <w:t>负责人</w:t>
      </w:r>
      <w:r>
        <w:rPr>
          <w:rFonts w:hint="eastAsia" w:asciiTheme="minorEastAsia" w:hAnsiTheme="minorEastAsia" w:eastAsiaTheme="minorEastAsia"/>
          <w:sz w:val="24"/>
        </w:rPr>
        <w:t>应满足下列</w:t>
      </w:r>
      <w:r>
        <w:rPr>
          <w:rFonts w:asciiTheme="minorEastAsia" w:hAnsiTheme="minorEastAsia" w:eastAsiaTheme="minorEastAsia"/>
          <w:sz w:val="24"/>
        </w:rPr>
        <w:t>任职条件：</w:t>
      </w:r>
    </w:p>
    <w:p w14:paraId="7960B343">
      <w:pPr>
        <w:spacing w:line="44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kern w:val="0"/>
          <w:sz w:val="24"/>
        </w:rPr>
        <w:t>由施工单位法定代表人书面任命；</w:t>
      </w:r>
    </w:p>
    <w:p w14:paraId="23B6FF36">
      <w:pPr>
        <w:spacing w:line="44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2取得本专业建造师注册证书；</w:t>
      </w:r>
    </w:p>
    <w:p w14:paraId="0014E666">
      <w:pPr>
        <w:pStyle w:val="52"/>
        <w:spacing w:line="440" w:lineRule="exact"/>
        <w:ind w:left="840" w:firstLine="0" w:firstLineChars="0"/>
        <w:rPr>
          <w:rFonts w:asciiTheme="minorEastAsia" w:hAnsiTheme="minorEastAsia" w:eastAsiaTheme="minorEastAsia"/>
          <w:sz w:val="24"/>
        </w:rPr>
      </w:pPr>
      <w:r>
        <w:rPr>
          <w:rFonts w:hint="eastAsia" w:asciiTheme="minorEastAsia" w:hAnsiTheme="minorEastAsia" w:eastAsiaTheme="minorEastAsia"/>
          <w:sz w:val="24"/>
        </w:rPr>
        <w:t>3取得省级以上住房城乡建设行政主管部门颁发的安全生产考核合格</w:t>
      </w:r>
    </w:p>
    <w:p w14:paraId="3E601A9D">
      <w:pPr>
        <w:pStyle w:val="52"/>
        <w:spacing w:line="440" w:lineRule="exact"/>
        <w:ind w:left="840" w:firstLine="360" w:firstLineChars="150"/>
        <w:rPr>
          <w:rFonts w:asciiTheme="minorEastAsia" w:hAnsiTheme="minorEastAsia" w:eastAsiaTheme="minorEastAsia"/>
          <w:sz w:val="24"/>
        </w:rPr>
      </w:pPr>
      <w:r>
        <w:rPr>
          <w:rFonts w:hint="eastAsia" w:asciiTheme="minorEastAsia" w:hAnsiTheme="minorEastAsia" w:eastAsiaTheme="minorEastAsia"/>
          <w:sz w:val="24"/>
        </w:rPr>
        <w:t>证Ｂ证。</w:t>
      </w:r>
    </w:p>
    <w:p w14:paraId="2671B1D3">
      <w:pPr>
        <w:spacing w:line="440" w:lineRule="exact"/>
        <w:ind w:firstLine="480" w:firstLineChars="200"/>
        <w:rPr>
          <w:rFonts w:asciiTheme="minorEastAsia" w:hAnsiTheme="minorEastAsia" w:eastAsiaTheme="minorEastAsia"/>
          <w:sz w:val="24"/>
        </w:rPr>
      </w:pPr>
      <w:bookmarkStart w:id="111" w:name="_Toc19254"/>
      <w:bookmarkStart w:id="112" w:name="_Toc22518"/>
      <w:bookmarkStart w:id="113" w:name="_Toc27967"/>
      <w:bookmarkStart w:id="114" w:name="_Toc1958"/>
      <w:bookmarkStart w:id="115" w:name="_Toc11199"/>
      <w:bookmarkStart w:id="116" w:name="_Toc17821"/>
      <w:bookmarkStart w:id="117" w:name="_Toc13162"/>
      <w:bookmarkStart w:id="118" w:name="_Toc7949"/>
      <w:r>
        <w:rPr>
          <w:rFonts w:hint="eastAsia" w:asciiTheme="minorEastAsia" w:hAnsiTheme="minorEastAsia" w:eastAsiaTheme="minorEastAsia"/>
          <w:sz w:val="24"/>
        </w:rPr>
        <w:t xml:space="preserve">3.1.2  </w:t>
      </w:r>
      <w:r>
        <w:rPr>
          <w:rFonts w:asciiTheme="minorEastAsia" w:hAnsiTheme="minorEastAsia" w:eastAsiaTheme="minorEastAsia"/>
          <w:sz w:val="24"/>
        </w:rPr>
        <w:t>项目技术负责人</w:t>
      </w:r>
      <w:bookmarkEnd w:id="111"/>
      <w:bookmarkEnd w:id="112"/>
      <w:bookmarkEnd w:id="113"/>
      <w:bookmarkEnd w:id="114"/>
      <w:bookmarkEnd w:id="115"/>
      <w:bookmarkEnd w:id="116"/>
      <w:bookmarkEnd w:id="117"/>
      <w:bookmarkEnd w:id="118"/>
      <w:r>
        <w:rPr>
          <w:rFonts w:hint="eastAsia" w:asciiTheme="minorEastAsia" w:hAnsiTheme="minorEastAsia" w:eastAsiaTheme="minorEastAsia"/>
          <w:sz w:val="24"/>
        </w:rPr>
        <w:t>应满足下列</w:t>
      </w:r>
      <w:r>
        <w:rPr>
          <w:rFonts w:asciiTheme="minorEastAsia" w:hAnsiTheme="minorEastAsia" w:eastAsiaTheme="minorEastAsia"/>
          <w:sz w:val="24"/>
        </w:rPr>
        <w:t>任职条件：</w:t>
      </w:r>
    </w:p>
    <w:p w14:paraId="74EC138E">
      <w:pPr>
        <w:spacing w:line="440" w:lineRule="exact"/>
        <w:ind w:left="720" w:firstLine="120" w:firstLineChars="50"/>
        <w:rPr>
          <w:rFonts w:asciiTheme="minorEastAsia" w:hAnsiTheme="minorEastAsia" w:eastAsiaTheme="minorEastAsia"/>
          <w:sz w:val="24"/>
        </w:rPr>
      </w:pPr>
      <w:r>
        <w:rPr>
          <w:rFonts w:hint="eastAsia" w:asciiTheme="minorEastAsia" w:hAnsiTheme="minorEastAsia" w:eastAsiaTheme="minorEastAsia"/>
          <w:sz w:val="24"/>
        </w:rPr>
        <w:t>1取得本专业建造师注册证书；</w:t>
      </w:r>
    </w:p>
    <w:p w14:paraId="3F343B85">
      <w:pPr>
        <w:spacing w:line="440" w:lineRule="exact"/>
        <w:ind w:firstLine="840" w:firstLineChars="350"/>
        <w:rPr>
          <w:rFonts w:asciiTheme="minorEastAsia" w:hAnsiTheme="minorEastAsia" w:eastAsiaTheme="minorEastAsia"/>
          <w:sz w:val="24"/>
        </w:rPr>
      </w:pPr>
      <w:r>
        <w:rPr>
          <w:rFonts w:hint="eastAsia" w:asciiTheme="minorEastAsia" w:hAnsiTheme="minorEastAsia" w:eastAsiaTheme="minorEastAsia"/>
          <w:color w:val="FF0000"/>
          <w:sz w:val="24"/>
        </w:rPr>
        <w:t>2</w:t>
      </w:r>
      <w:r>
        <w:rPr>
          <w:rFonts w:hint="eastAsia" w:asciiTheme="minorEastAsia" w:hAnsiTheme="minorEastAsia" w:eastAsiaTheme="minorEastAsia"/>
          <w:color w:val="FF0000"/>
          <w:sz w:val="24"/>
          <w:lang w:eastAsia="zh-CN"/>
        </w:rPr>
        <w:t>大型工程：担任过相同结构类型的工程项目技术负责人，并具有与工程项目相适应专业的高级工程师及以上职称；中型工程应具有与工程项目相适应专业的工程师及以上职称；小型工程应具有与工程项目相适应专业的助理工程师及以上职称。</w:t>
      </w:r>
    </w:p>
    <w:p w14:paraId="65B862CB">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kern w:val="0"/>
          <w:sz w:val="24"/>
        </w:rPr>
        <w:t>3.1.3  现场</w:t>
      </w:r>
      <w:r>
        <w:rPr>
          <w:rFonts w:asciiTheme="minorEastAsia" w:hAnsiTheme="minorEastAsia" w:eastAsiaTheme="minorEastAsia"/>
          <w:sz w:val="24"/>
        </w:rPr>
        <w:t>专业人员</w:t>
      </w:r>
      <w:r>
        <w:rPr>
          <w:rFonts w:hint="eastAsia" w:asciiTheme="minorEastAsia" w:hAnsiTheme="minorEastAsia" w:eastAsiaTheme="minorEastAsia"/>
          <w:sz w:val="24"/>
        </w:rPr>
        <w:t>应满足下列</w:t>
      </w:r>
      <w:r>
        <w:rPr>
          <w:rFonts w:asciiTheme="minorEastAsia" w:hAnsiTheme="minorEastAsia" w:eastAsiaTheme="minorEastAsia"/>
          <w:sz w:val="24"/>
        </w:rPr>
        <w:t>任职条件：</w:t>
      </w:r>
    </w:p>
    <w:p w14:paraId="07DD8355">
      <w:pPr>
        <w:spacing w:line="440" w:lineRule="exact"/>
        <w:ind w:firstLine="840" w:firstLineChars="350"/>
        <w:rPr>
          <w:rFonts w:asciiTheme="minorEastAsia" w:hAnsiTheme="minorEastAsia" w:eastAsiaTheme="minorEastAsia"/>
          <w:sz w:val="24"/>
        </w:rPr>
      </w:pPr>
      <w:r>
        <w:rPr>
          <w:rFonts w:hint="eastAsia" w:asciiTheme="minorEastAsia" w:hAnsiTheme="minorEastAsia" w:eastAsiaTheme="minorEastAsia"/>
          <w:color w:val="auto"/>
          <w:sz w:val="24"/>
        </w:rPr>
        <w:t>1施工员、安全员、质量员、标准员、材料员、机械员、劳务员、资料员等专业</w:t>
      </w:r>
      <w:r>
        <w:rPr>
          <w:rFonts w:hint="eastAsia" w:asciiTheme="minorEastAsia" w:hAnsiTheme="minorEastAsia" w:eastAsiaTheme="minorEastAsia"/>
          <w:sz w:val="24"/>
        </w:rPr>
        <w:t>人员的职业能力应符合住房城乡建设部和我省相关职业能力标准的要求；</w:t>
      </w:r>
    </w:p>
    <w:p w14:paraId="2748BDB0">
      <w:pPr>
        <w:spacing w:line="440" w:lineRule="exact"/>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2取得由省级以上住房城乡建设行政主管部门核发的岗位培训考核合格证</w:t>
      </w:r>
      <w:r>
        <w:rPr>
          <w:rFonts w:asciiTheme="minorEastAsia" w:hAnsiTheme="minorEastAsia" w:eastAsiaTheme="minorEastAsia"/>
          <w:sz w:val="24"/>
        </w:rPr>
        <w:t>书。</w:t>
      </w:r>
    </w:p>
    <w:p w14:paraId="7CBD324D">
      <w:pPr>
        <w:pStyle w:val="7"/>
        <w:spacing w:line="440" w:lineRule="exact"/>
        <w:jc w:val="center"/>
        <w:rPr>
          <w:rFonts w:cs="Times New Roman" w:asciiTheme="minorEastAsia" w:hAnsiTheme="minorEastAsia" w:eastAsiaTheme="minorEastAsia"/>
          <w:b/>
          <w:bCs/>
          <w:kern w:val="0"/>
          <w:sz w:val="24"/>
          <w:szCs w:val="24"/>
        </w:rPr>
      </w:pPr>
      <w:r>
        <w:rPr>
          <w:rFonts w:cs="Times New Roman" w:asciiTheme="minorEastAsia" w:hAnsiTheme="minorEastAsia" w:eastAsiaTheme="minorEastAsia"/>
          <w:b/>
          <w:bCs/>
          <w:kern w:val="0"/>
          <w:sz w:val="24"/>
          <w:szCs w:val="24"/>
        </w:rPr>
        <w:fldChar w:fldCharType="begin"/>
      </w:r>
      <w:r>
        <w:rPr>
          <w:rFonts w:cs="Times New Roman" w:asciiTheme="minorEastAsia" w:hAnsiTheme="minorEastAsia" w:eastAsiaTheme="minorEastAsia"/>
          <w:b/>
          <w:bCs/>
          <w:kern w:val="0"/>
          <w:sz w:val="24"/>
          <w:szCs w:val="24"/>
        </w:rPr>
        <w:instrText xml:space="preserve"> </w:instrText>
      </w:r>
      <w:r>
        <w:rPr>
          <w:rFonts w:hint="eastAsia" w:cs="Times New Roman" w:asciiTheme="minorEastAsia" w:hAnsiTheme="minorEastAsia" w:eastAsiaTheme="minorEastAsia"/>
          <w:b/>
          <w:bCs/>
          <w:kern w:val="0"/>
          <w:sz w:val="24"/>
          <w:szCs w:val="24"/>
        </w:rPr>
        <w:instrText xml:space="preserve">= 2 \* ROMAN</w:instrText>
      </w:r>
      <w:r>
        <w:rPr>
          <w:rFonts w:cs="Times New Roman" w:asciiTheme="minorEastAsia" w:hAnsiTheme="minorEastAsia" w:eastAsiaTheme="minorEastAsia"/>
          <w:b/>
          <w:bCs/>
          <w:kern w:val="0"/>
          <w:sz w:val="24"/>
          <w:szCs w:val="24"/>
        </w:rPr>
        <w:instrText xml:space="preserve"> </w:instrText>
      </w:r>
      <w:r>
        <w:rPr>
          <w:rFonts w:cs="Times New Roman" w:asciiTheme="minorEastAsia" w:hAnsiTheme="minorEastAsia" w:eastAsiaTheme="minorEastAsia"/>
          <w:b/>
          <w:bCs/>
          <w:kern w:val="0"/>
          <w:sz w:val="24"/>
          <w:szCs w:val="24"/>
        </w:rPr>
        <w:fldChar w:fldCharType="separate"/>
      </w:r>
      <w:r>
        <w:rPr>
          <w:rFonts w:cs="Times New Roman" w:asciiTheme="minorEastAsia" w:hAnsiTheme="minorEastAsia" w:eastAsiaTheme="minorEastAsia"/>
          <w:b/>
          <w:bCs/>
          <w:kern w:val="0"/>
          <w:sz w:val="24"/>
          <w:szCs w:val="24"/>
        </w:rPr>
        <w:t>II</w:t>
      </w:r>
      <w:r>
        <w:rPr>
          <w:rFonts w:cs="Times New Roman" w:asciiTheme="minorEastAsia" w:hAnsiTheme="minorEastAsia" w:eastAsiaTheme="minorEastAsia"/>
          <w:b/>
          <w:bCs/>
          <w:kern w:val="0"/>
          <w:sz w:val="24"/>
          <w:szCs w:val="24"/>
        </w:rPr>
        <w:fldChar w:fldCharType="end"/>
      </w:r>
      <w:r>
        <w:rPr>
          <w:rFonts w:hint="eastAsia" w:cs="Times New Roman" w:asciiTheme="minorEastAsia" w:hAnsiTheme="minorEastAsia" w:eastAsiaTheme="minorEastAsia"/>
          <w:b/>
          <w:bCs/>
          <w:kern w:val="0"/>
          <w:sz w:val="24"/>
          <w:szCs w:val="24"/>
        </w:rPr>
        <w:t>监理从业人员</w:t>
      </w:r>
    </w:p>
    <w:p w14:paraId="79ED6EDF">
      <w:pPr>
        <w:spacing w:line="440" w:lineRule="exact"/>
        <w:ind w:firstLine="424" w:firstLineChars="177"/>
        <w:rPr>
          <w:rFonts w:asciiTheme="minorEastAsia" w:hAnsiTheme="minorEastAsia" w:eastAsiaTheme="minorEastAsia"/>
          <w:kern w:val="0"/>
          <w:sz w:val="24"/>
        </w:rPr>
      </w:pPr>
      <w:r>
        <w:rPr>
          <w:rFonts w:hint="eastAsia" w:asciiTheme="minorEastAsia" w:hAnsiTheme="minorEastAsia" w:eastAsiaTheme="minorEastAsia"/>
          <w:kern w:val="0"/>
          <w:sz w:val="24"/>
        </w:rPr>
        <w:t>3.1.</w:t>
      </w:r>
      <w:r>
        <w:rPr>
          <w:rFonts w:hint="eastAsia" w:asciiTheme="minorEastAsia" w:hAnsiTheme="minorEastAsia" w:eastAsiaTheme="minorEastAsia"/>
          <w:kern w:val="0"/>
          <w:sz w:val="24"/>
          <w:lang w:val="en-US" w:eastAsia="zh-CN"/>
        </w:rPr>
        <w:t>4</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总监理工程师</w:t>
      </w:r>
      <w:r>
        <w:rPr>
          <w:rFonts w:hint="eastAsia" w:asciiTheme="minorEastAsia" w:hAnsiTheme="minorEastAsia" w:eastAsiaTheme="minorEastAsia"/>
          <w:kern w:val="0"/>
          <w:sz w:val="24"/>
        </w:rPr>
        <w:t>应满足下列任职条件：</w:t>
      </w:r>
    </w:p>
    <w:p w14:paraId="296E2CEC">
      <w:pPr>
        <w:spacing w:line="440" w:lineRule="exact"/>
        <w:ind w:firstLine="849" w:firstLineChars="354"/>
        <w:rPr>
          <w:rFonts w:asciiTheme="minorEastAsia" w:hAnsiTheme="minorEastAsia" w:eastAsiaTheme="minorEastAsia"/>
          <w:kern w:val="0"/>
          <w:sz w:val="24"/>
        </w:rPr>
      </w:pPr>
      <w:r>
        <w:rPr>
          <w:rFonts w:hint="eastAsia" w:asciiTheme="minorEastAsia" w:hAnsiTheme="minorEastAsia" w:eastAsiaTheme="minorEastAsia"/>
          <w:kern w:val="0"/>
          <w:sz w:val="24"/>
        </w:rPr>
        <w:t>1由工程监理单位法定代表人书面任命；</w:t>
      </w:r>
    </w:p>
    <w:p w14:paraId="0B886967">
      <w:pPr>
        <w:spacing w:line="440" w:lineRule="exact"/>
        <w:ind w:firstLine="849" w:firstLineChars="354"/>
        <w:rPr>
          <w:rFonts w:asciiTheme="minorEastAsia" w:hAnsiTheme="minorEastAsia" w:eastAsiaTheme="minorEastAsia"/>
          <w:kern w:val="0"/>
          <w:sz w:val="24"/>
        </w:rPr>
      </w:pPr>
      <w:r>
        <w:rPr>
          <w:rFonts w:hint="eastAsia" w:asciiTheme="minorEastAsia" w:hAnsiTheme="minorEastAsia" w:eastAsiaTheme="minorEastAsia"/>
          <w:kern w:val="0"/>
          <w:sz w:val="24"/>
        </w:rPr>
        <w:t>2必须取得监理工程师注册证书。</w:t>
      </w:r>
    </w:p>
    <w:p w14:paraId="2A3117C0">
      <w:pPr>
        <w:spacing w:line="440" w:lineRule="exact"/>
        <w:ind w:firstLine="424" w:firstLineChars="177"/>
        <w:rPr>
          <w:rFonts w:asciiTheme="minorEastAsia" w:hAnsiTheme="minorEastAsia" w:eastAsiaTheme="minorEastAsia"/>
          <w:kern w:val="0"/>
          <w:sz w:val="24"/>
        </w:rPr>
      </w:pPr>
      <w:r>
        <w:rPr>
          <w:rFonts w:hint="eastAsia" w:asciiTheme="minorEastAsia" w:hAnsiTheme="minorEastAsia" w:eastAsiaTheme="minorEastAsia"/>
          <w:kern w:val="0"/>
          <w:sz w:val="24"/>
        </w:rPr>
        <w:t>3.1.</w:t>
      </w:r>
      <w:r>
        <w:rPr>
          <w:rFonts w:hint="eastAsia" w:asciiTheme="minorEastAsia" w:hAnsiTheme="minorEastAsia" w:eastAsiaTheme="minorEastAsia"/>
          <w:kern w:val="0"/>
          <w:sz w:val="24"/>
          <w:lang w:val="en-US" w:eastAsia="zh-CN"/>
        </w:rPr>
        <w:t>5</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总监理工程师代表应满足</w:t>
      </w:r>
      <w:r>
        <w:rPr>
          <w:rFonts w:hint="eastAsia" w:asciiTheme="minorEastAsia" w:hAnsiTheme="minorEastAsia" w:eastAsiaTheme="minorEastAsia"/>
          <w:kern w:val="0"/>
          <w:sz w:val="24"/>
        </w:rPr>
        <w:t>下列</w:t>
      </w:r>
      <w:r>
        <w:rPr>
          <w:rFonts w:asciiTheme="minorEastAsia" w:hAnsiTheme="minorEastAsia" w:eastAsiaTheme="minorEastAsia"/>
          <w:kern w:val="0"/>
          <w:sz w:val="24"/>
        </w:rPr>
        <w:t>任职条件：</w:t>
      </w:r>
    </w:p>
    <w:p w14:paraId="33ABE8D6">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kern w:val="0"/>
          <w:sz w:val="24"/>
        </w:rPr>
        <w:t>经工程监理单位法定代表人同意，由总监理工程师书面授权；</w:t>
      </w:r>
    </w:p>
    <w:p w14:paraId="44C83570">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2取得工程类注册执业资格或具有中级以上专业技术职称；</w:t>
      </w:r>
    </w:p>
    <w:p w14:paraId="0B2925AB">
      <w:pPr>
        <w:pStyle w:val="52"/>
        <w:spacing w:line="440" w:lineRule="exact"/>
        <w:ind w:left="850" w:firstLine="0" w:firstLineChars="0"/>
        <w:rPr>
          <w:rFonts w:asciiTheme="minorEastAsia" w:hAnsiTheme="minorEastAsia" w:eastAsiaTheme="minorEastAsia"/>
          <w:sz w:val="24"/>
        </w:rPr>
      </w:pPr>
      <w:r>
        <w:rPr>
          <w:rFonts w:hint="eastAsia" w:asciiTheme="minorEastAsia" w:hAnsiTheme="minorEastAsia" w:eastAsiaTheme="minorEastAsia"/>
          <w:sz w:val="24"/>
        </w:rPr>
        <w:t>3经过监理业务培训，并具有3年以上工程监理工作经验。</w:t>
      </w:r>
    </w:p>
    <w:p w14:paraId="0265BADA">
      <w:pPr>
        <w:spacing w:line="440" w:lineRule="exact"/>
        <w:ind w:left="-42" w:leftChars="-20" w:firstLine="468" w:firstLineChars="195"/>
        <w:rPr>
          <w:rFonts w:asciiTheme="minorEastAsia" w:hAnsiTheme="minorEastAsia" w:eastAsiaTheme="minorEastAsia"/>
          <w:kern w:val="0"/>
          <w:sz w:val="24"/>
        </w:rPr>
      </w:pPr>
      <w:r>
        <w:rPr>
          <w:rFonts w:hint="eastAsia" w:asciiTheme="minorEastAsia" w:hAnsiTheme="minorEastAsia" w:eastAsiaTheme="minorEastAsia"/>
          <w:kern w:val="0"/>
          <w:sz w:val="24"/>
        </w:rPr>
        <w:t>3.1.</w:t>
      </w:r>
      <w:r>
        <w:rPr>
          <w:rFonts w:hint="eastAsia" w:asciiTheme="minorEastAsia" w:hAnsiTheme="minorEastAsia" w:eastAsiaTheme="minorEastAsia"/>
          <w:kern w:val="0"/>
          <w:sz w:val="24"/>
          <w:lang w:val="en-US" w:eastAsia="zh-CN"/>
        </w:rPr>
        <w:t>6</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专业监理工程师应满足</w:t>
      </w:r>
      <w:r>
        <w:rPr>
          <w:rFonts w:hint="eastAsia" w:asciiTheme="minorEastAsia" w:hAnsiTheme="minorEastAsia" w:eastAsiaTheme="minorEastAsia"/>
          <w:kern w:val="0"/>
          <w:sz w:val="24"/>
        </w:rPr>
        <w:t>下列</w:t>
      </w:r>
      <w:r>
        <w:rPr>
          <w:rFonts w:asciiTheme="minorEastAsia" w:hAnsiTheme="minorEastAsia" w:eastAsiaTheme="minorEastAsia"/>
          <w:kern w:val="0"/>
          <w:sz w:val="24"/>
        </w:rPr>
        <w:t>任职条件：</w:t>
      </w:r>
    </w:p>
    <w:p w14:paraId="78362E7F">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1由总监理工程师授权；</w:t>
      </w:r>
    </w:p>
    <w:p w14:paraId="3B10DC7F">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2取得工程类注册执业资格或具有中级以上专业技术职称；</w:t>
      </w:r>
    </w:p>
    <w:p w14:paraId="5EE98577">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3具有2年以上工程实践经验并经监理业务培训。</w:t>
      </w:r>
    </w:p>
    <w:p w14:paraId="103A6082">
      <w:pPr>
        <w:spacing w:line="440" w:lineRule="exact"/>
        <w:ind w:firstLine="424" w:firstLineChars="177"/>
        <w:rPr>
          <w:rFonts w:asciiTheme="minorEastAsia" w:hAnsiTheme="minorEastAsia" w:eastAsiaTheme="minorEastAsia"/>
          <w:kern w:val="0"/>
          <w:sz w:val="24"/>
        </w:rPr>
      </w:pPr>
      <w:r>
        <w:rPr>
          <w:rFonts w:hint="eastAsia" w:asciiTheme="minorEastAsia" w:hAnsiTheme="minorEastAsia" w:eastAsiaTheme="minorEastAsia"/>
          <w:kern w:val="0"/>
          <w:sz w:val="24"/>
        </w:rPr>
        <w:t>3.1.</w:t>
      </w:r>
      <w:r>
        <w:rPr>
          <w:rFonts w:hint="eastAsia" w:asciiTheme="minorEastAsia" w:hAnsiTheme="minorEastAsia" w:eastAsiaTheme="minorEastAsia"/>
          <w:kern w:val="0"/>
          <w:sz w:val="24"/>
          <w:lang w:val="en-US" w:eastAsia="zh-CN"/>
        </w:rPr>
        <w:t>7</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监理员应满足</w:t>
      </w:r>
      <w:r>
        <w:rPr>
          <w:rFonts w:hint="eastAsia" w:asciiTheme="minorEastAsia" w:hAnsiTheme="minorEastAsia" w:eastAsiaTheme="minorEastAsia"/>
          <w:kern w:val="0"/>
          <w:sz w:val="24"/>
        </w:rPr>
        <w:t>下列</w:t>
      </w:r>
      <w:r>
        <w:rPr>
          <w:rFonts w:asciiTheme="minorEastAsia" w:hAnsiTheme="minorEastAsia" w:eastAsiaTheme="minorEastAsia"/>
          <w:kern w:val="0"/>
          <w:sz w:val="24"/>
        </w:rPr>
        <w:t>任职条件：</w:t>
      </w:r>
    </w:p>
    <w:p w14:paraId="639CE748">
      <w:pPr>
        <w:spacing w:line="440" w:lineRule="exact"/>
        <w:ind w:left="706" w:leftChars="336" w:firstLine="120" w:firstLineChars="50"/>
        <w:rPr>
          <w:rFonts w:asciiTheme="minorEastAsia" w:hAnsiTheme="minorEastAsia" w:eastAsiaTheme="minorEastAsia"/>
          <w:sz w:val="24"/>
        </w:rPr>
      </w:pPr>
      <w:r>
        <w:rPr>
          <w:rFonts w:hint="eastAsia" w:asciiTheme="minorEastAsia" w:hAnsiTheme="minorEastAsia" w:eastAsiaTheme="minorEastAsia"/>
          <w:sz w:val="24"/>
        </w:rPr>
        <w:t>1具有相应专业的中专以上学历；</w:t>
      </w:r>
    </w:p>
    <w:p w14:paraId="68BE440F">
      <w:pPr>
        <w:spacing w:line="440" w:lineRule="exact"/>
        <w:ind w:left="569" w:leftChars="271" w:firstLine="240" w:firstLineChars="100"/>
        <w:rPr>
          <w:rFonts w:asciiTheme="minorEastAsia" w:hAnsiTheme="minorEastAsia" w:eastAsiaTheme="minorEastAsia"/>
          <w:sz w:val="24"/>
        </w:rPr>
      </w:pPr>
      <w:r>
        <w:rPr>
          <w:rFonts w:hint="eastAsia" w:asciiTheme="minorEastAsia" w:hAnsiTheme="minorEastAsia" w:eastAsiaTheme="minorEastAsia"/>
          <w:sz w:val="24"/>
        </w:rPr>
        <w:t>2经过监理业务培训。</w:t>
      </w:r>
    </w:p>
    <w:p w14:paraId="1C2B44D6">
      <w:pPr>
        <w:spacing w:before="156" w:beforeLines="50" w:after="156" w:afterLines="50" w:line="360" w:lineRule="auto"/>
        <w:ind w:firstLine="437"/>
        <w:jc w:val="center"/>
        <w:outlineLvl w:val="2"/>
        <w:rPr>
          <w:rFonts w:hint="eastAsia" w:ascii="Times New Roman" w:hAnsi="Times New Roman" w:eastAsia="黑体"/>
          <w:bCs/>
          <w:sz w:val="28"/>
          <w:szCs w:val="28"/>
        </w:rPr>
      </w:pPr>
      <w:r>
        <w:rPr>
          <w:rFonts w:hint="eastAsia" w:ascii="Times New Roman" w:hAnsi="Times New Roman" w:eastAsia="黑体"/>
          <w:bCs/>
          <w:sz w:val="28"/>
          <w:szCs w:val="28"/>
        </w:rPr>
        <w:t>3.2</w:t>
      </w:r>
      <w:r>
        <w:rPr>
          <w:rFonts w:hint="eastAsia" w:ascii="Times New Roman" w:hAnsi="Times New Roman" w:eastAsia="黑体"/>
          <w:bCs/>
          <w:sz w:val="28"/>
          <w:szCs w:val="28"/>
          <w:lang w:val="en-US" w:eastAsia="zh-CN"/>
        </w:rPr>
        <w:t xml:space="preserve">  </w:t>
      </w:r>
      <w:r>
        <w:rPr>
          <w:rFonts w:ascii="Times New Roman" w:hAnsi="Times New Roman" w:eastAsia="黑体"/>
          <w:bCs/>
          <w:sz w:val="28"/>
          <w:szCs w:val="28"/>
        </w:rPr>
        <w:t>工作职责</w:t>
      </w:r>
    </w:p>
    <w:p w14:paraId="29D1E4C6">
      <w:pPr>
        <w:pStyle w:val="7"/>
        <w:spacing w:line="440" w:lineRule="exact"/>
        <w:jc w:val="center"/>
        <w:rPr>
          <w:rFonts w:cs="Times New Roman" w:asciiTheme="minorEastAsia" w:hAnsiTheme="minorEastAsia" w:eastAsiaTheme="minorEastAsia"/>
          <w:b/>
          <w:bCs/>
          <w:kern w:val="0"/>
          <w:sz w:val="24"/>
          <w:szCs w:val="24"/>
        </w:rPr>
      </w:pPr>
      <w:r>
        <w:rPr>
          <w:rFonts w:cs="Times New Roman" w:asciiTheme="minorEastAsia" w:hAnsiTheme="minorEastAsia" w:eastAsiaTheme="minorEastAsia"/>
          <w:b/>
          <w:bCs/>
          <w:kern w:val="0"/>
          <w:sz w:val="24"/>
          <w:szCs w:val="24"/>
        </w:rPr>
        <w:t>I</w:t>
      </w:r>
      <w:r>
        <w:rPr>
          <w:rFonts w:hint="eastAsia" w:cs="Times New Roman" w:asciiTheme="minorEastAsia" w:hAnsiTheme="minorEastAsia" w:eastAsiaTheme="minorEastAsia"/>
          <w:b/>
          <w:bCs/>
          <w:kern w:val="0"/>
          <w:sz w:val="24"/>
          <w:szCs w:val="24"/>
        </w:rPr>
        <w:t>施工管理人员</w:t>
      </w:r>
    </w:p>
    <w:p w14:paraId="22483202">
      <w:pPr>
        <w:spacing w:line="440" w:lineRule="exact"/>
        <w:ind w:left="426"/>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sz w:val="24"/>
        </w:rPr>
        <w:t>3.2.</w:t>
      </w:r>
      <w:r>
        <w:rPr>
          <w:rFonts w:hint="eastAsia" w:asciiTheme="minorEastAsia" w:hAnsiTheme="minorEastAsia" w:eastAsiaTheme="minorEastAsia"/>
          <w:color w:val="000000" w:themeColor="text1"/>
          <w:kern w:val="0"/>
          <w:sz w:val="24"/>
          <w14:textFill>
            <w14:solidFill>
              <w14:schemeClr w14:val="tx1"/>
            </w14:solidFill>
          </w14:textFill>
        </w:rPr>
        <w:t xml:space="preserve">1  </w:t>
      </w:r>
      <w:r>
        <w:rPr>
          <w:rFonts w:asciiTheme="minorEastAsia" w:hAnsiTheme="minorEastAsia" w:eastAsiaTheme="minorEastAsia"/>
          <w:color w:val="000000" w:themeColor="text1"/>
          <w:kern w:val="0"/>
          <w:sz w:val="24"/>
          <w14:textFill>
            <w14:solidFill>
              <w14:schemeClr w14:val="tx1"/>
            </w14:solidFill>
          </w14:textFill>
        </w:rPr>
        <w:t>项目负责人</w:t>
      </w:r>
      <w:r>
        <w:rPr>
          <w:rFonts w:hint="eastAsia" w:asciiTheme="minorEastAsia" w:hAnsiTheme="minorEastAsia" w:eastAsiaTheme="minorEastAsia"/>
          <w:color w:val="000000" w:themeColor="text1"/>
          <w:kern w:val="0"/>
          <w:sz w:val="24"/>
          <w14:textFill>
            <w14:solidFill>
              <w14:schemeClr w14:val="tx1"/>
            </w14:solidFill>
          </w14:textFill>
        </w:rPr>
        <w:t>应包括下列</w:t>
      </w:r>
      <w:r>
        <w:rPr>
          <w:rFonts w:asciiTheme="minorEastAsia" w:hAnsiTheme="minorEastAsia" w:eastAsiaTheme="minorEastAsia"/>
          <w:color w:val="000000" w:themeColor="text1"/>
          <w:kern w:val="0"/>
          <w:sz w:val="24"/>
          <w14:textFill>
            <w14:solidFill>
              <w14:schemeClr w14:val="tx1"/>
            </w14:solidFill>
          </w14:textFill>
        </w:rPr>
        <w:t>工作职责：</w:t>
      </w:r>
    </w:p>
    <w:p w14:paraId="72A1196C">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1全面负责项目施工的组织管理，对项目的质量、安全、文明施工、进度、成本、合同、信息等管理负总责；</w:t>
      </w:r>
    </w:p>
    <w:p w14:paraId="4CE753C9">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2负责与建设、勘察设计、监理、分包等单位</w:t>
      </w:r>
      <w:r>
        <w:rPr>
          <w:rFonts w:hint="eastAsia" w:asciiTheme="minorEastAsia" w:hAnsiTheme="minorEastAsia" w:eastAsiaTheme="minorEastAsia"/>
          <w:sz w:val="24"/>
          <w:lang w:val="en-US" w:eastAsia="zh-CN"/>
        </w:rPr>
        <w:t>进行</w:t>
      </w:r>
      <w:r>
        <w:rPr>
          <w:rFonts w:hint="eastAsia" w:asciiTheme="minorEastAsia" w:hAnsiTheme="minorEastAsia" w:eastAsiaTheme="minorEastAsia"/>
          <w:sz w:val="24"/>
        </w:rPr>
        <w:t>重大事项的协调；</w:t>
      </w:r>
    </w:p>
    <w:p w14:paraId="42545163">
      <w:pPr>
        <w:spacing w:line="440" w:lineRule="exact"/>
        <w:ind w:firstLine="849" w:firstLineChars="354"/>
        <w:rPr>
          <w:rFonts w:asciiTheme="minorEastAsia" w:hAnsiTheme="minorEastAsia" w:eastAsiaTheme="minorEastAsia"/>
          <w:sz w:val="24"/>
          <w:highlight w:val="red"/>
        </w:rPr>
      </w:pPr>
      <w:r>
        <w:rPr>
          <w:rFonts w:hint="eastAsia" w:asciiTheme="minorEastAsia" w:hAnsiTheme="minorEastAsia" w:eastAsiaTheme="minorEastAsia"/>
          <w:sz w:val="24"/>
        </w:rPr>
        <w:t>3组织制定质量安全技术措施</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编制</w:t>
      </w:r>
      <w:r>
        <w:rPr>
          <w:rFonts w:hint="eastAsia" w:asciiTheme="minorEastAsia" w:hAnsiTheme="minorEastAsia" w:eastAsiaTheme="minorEastAsia"/>
          <w:sz w:val="24"/>
        </w:rPr>
        <w:t>施工组织设计，</w:t>
      </w:r>
      <w:r>
        <w:rPr>
          <w:rFonts w:hint="eastAsia" w:asciiTheme="minorEastAsia" w:hAnsiTheme="minorEastAsia" w:eastAsiaTheme="minorEastAsia"/>
          <w:sz w:val="24"/>
          <w:lang w:val="en-US" w:eastAsia="zh-CN"/>
        </w:rPr>
        <w:t>并</w:t>
      </w:r>
      <w:r>
        <w:rPr>
          <w:rFonts w:hint="eastAsia" w:asciiTheme="minorEastAsia" w:hAnsiTheme="minorEastAsia" w:eastAsiaTheme="minorEastAsia"/>
          <w:sz w:val="24"/>
        </w:rPr>
        <w:t>组织危险性较大分部分项工程专项方案的编制、论证和实施；</w:t>
      </w:r>
    </w:p>
    <w:p w14:paraId="25811FF1">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4主持项目安全生产责任制的制定，并负责组织、督导实施；</w:t>
      </w:r>
    </w:p>
    <w:p w14:paraId="65AA8E20">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5主持项目劳动力、材料、构配件、机具设备、资金等</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年、季、月、旬需用量计划的审定；</w:t>
      </w:r>
    </w:p>
    <w:p w14:paraId="6D29BBAF">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6主持施工现场总分包例会，解决施工现场的重大协调问题；</w:t>
      </w:r>
    </w:p>
    <w:p w14:paraId="214DBC69">
      <w:pPr>
        <w:spacing w:line="440" w:lineRule="exact"/>
        <w:ind w:firstLine="849" w:firstLineChars="354"/>
        <w:rPr>
          <w:rFonts w:asciiTheme="minorEastAsia" w:hAnsiTheme="minorEastAsia" w:eastAsiaTheme="minorEastAsia"/>
          <w:color w:val="000000" w:themeColor="text1"/>
          <w:highlight w:val="red"/>
          <w14:textFill>
            <w14:solidFill>
              <w14:schemeClr w14:val="tx1"/>
            </w14:solidFill>
          </w14:textFill>
        </w:rPr>
      </w:pPr>
      <w:r>
        <w:rPr>
          <w:rFonts w:hint="eastAsia" w:asciiTheme="minorEastAsia" w:hAnsiTheme="minorEastAsia" w:eastAsiaTheme="minorEastAsia"/>
          <w:sz w:val="24"/>
        </w:rPr>
        <w:t>7组织项目隐蔽工程验收工作，参加地基基础及主体部分工程验收，并参加工程竣工验收。</w:t>
      </w:r>
    </w:p>
    <w:p w14:paraId="46D64117">
      <w:pPr>
        <w:spacing w:line="440" w:lineRule="exact"/>
        <w:ind w:left="426"/>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 xml:space="preserve">3.2.2  </w:t>
      </w:r>
      <w:r>
        <w:rPr>
          <w:rFonts w:asciiTheme="minorEastAsia" w:hAnsiTheme="minorEastAsia" w:eastAsiaTheme="minorEastAsia"/>
          <w:color w:val="000000" w:themeColor="text1"/>
          <w:kern w:val="0"/>
          <w:sz w:val="24"/>
          <w14:textFill>
            <w14:solidFill>
              <w14:schemeClr w14:val="tx1"/>
            </w14:solidFill>
          </w14:textFill>
        </w:rPr>
        <w:t>项目技术负责人</w:t>
      </w:r>
      <w:r>
        <w:rPr>
          <w:rFonts w:hint="eastAsia" w:asciiTheme="minorEastAsia" w:hAnsiTheme="minorEastAsia" w:eastAsiaTheme="minorEastAsia"/>
          <w:color w:val="000000" w:themeColor="text1"/>
          <w:kern w:val="0"/>
          <w:sz w:val="24"/>
          <w14:textFill>
            <w14:solidFill>
              <w14:schemeClr w14:val="tx1"/>
            </w14:solidFill>
          </w14:textFill>
        </w:rPr>
        <w:t>应包括下列</w:t>
      </w:r>
      <w:r>
        <w:rPr>
          <w:rFonts w:asciiTheme="minorEastAsia" w:hAnsiTheme="minorEastAsia" w:eastAsiaTheme="minorEastAsia"/>
          <w:color w:val="000000" w:themeColor="text1"/>
          <w:kern w:val="0"/>
          <w:sz w:val="24"/>
          <w14:textFill>
            <w14:solidFill>
              <w14:schemeClr w14:val="tx1"/>
            </w14:solidFill>
          </w14:textFill>
        </w:rPr>
        <w:t>工作职责：</w:t>
      </w:r>
    </w:p>
    <w:p w14:paraId="6D0A3E82">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1全面负责项目施工的技术管理工作；</w:t>
      </w:r>
    </w:p>
    <w:p w14:paraId="58302663">
      <w:pPr>
        <w:spacing w:line="440" w:lineRule="exact"/>
        <w:ind w:firstLine="849" w:firstLineChars="354"/>
        <w:rPr>
          <w:rFonts w:asciiTheme="minorEastAsia" w:hAnsiTheme="minorEastAsia" w:eastAsiaTheme="minorEastAsia"/>
          <w:sz w:val="24"/>
          <w:highlight w:val="red"/>
        </w:rPr>
      </w:pPr>
      <w:r>
        <w:rPr>
          <w:rFonts w:hint="eastAsia" w:asciiTheme="minorEastAsia" w:hAnsiTheme="minorEastAsia" w:eastAsiaTheme="minorEastAsia"/>
          <w:sz w:val="24"/>
        </w:rPr>
        <w:t>2负责编制施工组织设计；</w:t>
      </w:r>
    </w:p>
    <w:p w14:paraId="337737A9">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3主持编制施工专项方案；</w:t>
      </w:r>
    </w:p>
    <w:p w14:paraId="3BE53954">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4负责有关</w:t>
      </w:r>
      <w:r>
        <w:rPr>
          <w:rFonts w:asciiTheme="minorEastAsia" w:hAnsiTheme="minorEastAsia" w:eastAsiaTheme="minorEastAsia"/>
          <w:sz w:val="24"/>
        </w:rPr>
        <w:t>图纸会审、技术核定、技术交底、技术复核等工作</w:t>
      </w:r>
      <w:r>
        <w:rPr>
          <w:rFonts w:hint="eastAsia" w:asciiTheme="minorEastAsia" w:hAnsiTheme="minorEastAsia" w:eastAsiaTheme="minorEastAsia"/>
          <w:sz w:val="24"/>
        </w:rPr>
        <w:t>；</w:t>
      </w:r>
    </w:p>
    <w:p w14:paraId="39EFF79E">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5负责与建设、勘察设计、监理、分包等单位协调解决技术问题；</w:t>
      </w:r>
    </w:p>
    <w:p w14:paraId="2B5E7543">
      <w:pPr>
        <w:spacing w:line="440" w:lineRule="exact"/>
        <w:ind w:firstLine="849" w:firstLineChars="354"/>
        <w:rPr>
          <w:rFonts w:asciiTheme="minorEastAsia" w:hAnsiTheme="minorEastAsia" w:eastAsiaTheme="minorEastAsia"/>
          <w:sz w:val="24"/>
          <w:highlight w:val="red"/>
        </w:rPr>
      </w:pPr>
      <w:r>
        <w:rPr>
          <w:rFonts w:hint="eastAsia" w:asciiTheme="minorEastAsia" w:hAnsiTheme="minorEastAsia" w:eastAsiaTheme="minorEastAsia"/>
          <w:sz w:val="24"/>
        </w:rPr>
        <w:t>6审核专业分包单位的专项施工方案；</w:t>
      </w:r>
    </w:p>
    <w:p w14:paraId="796A08DE">
      <w:pPr>
        <w:spacing w:line="440" w:lineRule="exact"/>
        <w:ind w:firstLine="849" w:firstLineChars="354"/>
        <w:rPr>
          <w:rFonts w:asciiTheme="minorEastAsia" w:hAnsiTheme="minorEastAsia" w:eastAsiaTheme="minorEastAsia"/>
        </w:rPr>
      </w:pPr>
      <w:r>
        <w:rPr>
          <w:rFonts w:hint="eastAsia" w:asciiTheme="minorEastAsia" w:hAnsiTheme="minorEastAsia" w:eastAsiaTheme="minorEastAsia"/>
          <w:sz w:val="24"/>
        </w:rPr>
        <w:t>7参加质量安全事故的处理和</w:t>
      </w:r>
      <w:r>
        <w:rPr>
          <w:rFonts w:hint="eastAsia" w:asciiTheme="minorEastAsia" w:hAnsiTheme="minorEastAsia" w:eastAsiaTheme="minorEastAsia"/>
          <w:sz w:val="24"/>
          <w:lang w:val="en-US" w:eastAsia="zh-CN"/>
        </w:rPr>
        <w:t>编制</w:t>
      </w:r>
      <w:r>
        <w:rPr>
          <w:rFonts w:hint="eastAsia" w:asciiTheme="minorEastAsia" w:hAnsiTheme="minorEastAsia" w:eastAsiaTheme="minorEastAsia"/>
          <w:sz w:val="24"/>
        </w:rPr>
        <w:t>一般质量安全事故技术处理方案。</w:t>
      </w:r>
    </w:p>
    <w:p w14:paraId="1AA4A576">
      <w:pPr>
        <w:spacing w:line="440" w:lineRule="exact"/>
        <w:ind w:left="426"/>
        <w:rPr>
          <w:rFonts w:asciiTheme="minorEastAsia" w:hAnsiTheme="minorEastAsia" w:eastAsiaTheme="minorEastAsia"/>
          <w:kern w:val="0"/>
          <w:sz w:val="24"/>
        </w:rPr>
      </w:pPr>
      <w:r>
        <w:rPr>
          <w:rFonts w:hint="eastAsia" w:asciiTheme="minorEastAsia" w:hAnsiTheme="minorEastAsia" w:eastAsiaTheme="minorEastAsia"/>
          <w:kern w:val="0"/>
          <w:sz w:val="24"/>
        </w:rPr>
        <w:t>3.2.3  现场</w:t>
      </w:r>
      <w:r>
        <w:rPr>
          <w:rFonts w:asciiTheme="minorEastAsia" w:hAnsiTheme="minorEastAsia" w:eastAsiaTheme="minorEastAsia"/>
          <w:kern w:val="0"/>
          <w:sz w:val="24"/>
        </w:rPr>
        <w:t>专业人员</w:t>
      </w:r>
      <w:r>
        <w:rPr>
          <w:rFonts w:hint="eastAsia" w:asciiTheme="minorEastAsia" w:hAnsiTheme="minorEastAsia" w:eastAsiaTheme="minorEastAsia"/>
          <w:kern w:val="0"/>
          <w:sz w:val="24"/>
        </w:rPr>
        <w:t>应包括下列</w:t>
      </w:r>
      <w:r>
        <w:rPr>
          <w:rFonts w:asciiTheme="minorEastAsia" w:hAnsiTheme="minorEastAsia" w:eastAsiaTheme="minorEastAsia"/>
          <w:kern w:val="0"/>
          <w:sz w:val="24"/>
        </w:rPr>
        <w:t>工作职责</w:t>
      </w:r>
      <w:r>
        <w:rPr>
          <w:rFonts w:hint="eastAsia" w:asciiTheme="minorEastAsia" w:hAnsiTheme="minorEastAsia" w:eastAsiaTheme="minorEastAsia"/>
          <w:kern w:val="0"/>
          <w:sz w:val="24"/>
        </w:rPr>
        <w:t>：</w:t>
      </w:r>
    </w:p>
    <w:p w14:paraId="4CD22DD3">
      <w:pPr>
        <w:spacing w:line="440" w:lineRule="exact"/>
        <w:ind w:firstLine="849" w:firstLineChars="354"/>
        <w:rPr>
          <w:rFonts w:asciiTheme="minorEastAsia" w:hAnsiTheme="minorEastAsia" w:eastAsiaTheme="minorEastAsia"/>
          <w:kern w:val="0"/>
          <w:sz w:val="24"/>
        </w:rPr>
      </w:pPr>
      <w:r>
        <w:rPr>
          <w:rFonts w:hint="eastAsia" w:asciiTheme="minorEastAsia" w:hAnsiTheme="minorEastAsia" w:eastAsiaTheme="minorEastAsia"/>
          <w:sz w:val="24"/>
        </w:rPr>
        <w:t>1施工员</w:t>
      </w:r>
      <w:r>
        <w:rPr>
          <w:rFonts w:hint="eastAsia" w:asciiTheme="minorEastAsia" w:hAnsiTheme="minorEastAsia" w:eastAsiaTheme="minorEastAsia"/>
          <w:kern w:val="0"/>
          <w:sz w:val="24"/>
        </w:rPr>
        <w:t>应包括下列</w:t>
      </w:r>
      <w:r>
        <w:rPr>
          <w:rFonts w:asciiTheme="minorEastAsia" w:hAnsiTheme="minorEastAsia" w:eastAsiaTheme="minorEastAsia"/>
          <w:kern w:val="0"/>
          <w:sz w:val="24"/>
        </w:rPr>
        <w:t>工作职责：</w:t>
      </w:r>
    </w:p>
    <w:p w14:paraId="1CF42E3C">
      <w:pPr>
        <w:spacing w:line="440" w:lineRule="exact"/>
        <w:ind w:left="400" w:firstLine="849" w:firstLineChars="354"/>
        <w:rPr>
          <w:rFonts w:asciiTheme="minorEastAsia" w:hAnsiTheme="minorEastAsia" w:eastAsiaTheme="minorEastAsia"/>
          <w:kern w:val="0"/>
          <w:sz w:val="24"/>
        </w:rPr>
      </w:pPr>
      <w:r>
        <w:rPr>
          <w:rFonts w:hint="eastAsia" w:asciiTheme="minorEastAsia" w:hAnsiTheme="minorEastAsia" w:eastAsiaTheme="minorEastAsia"/>
          <w:kern w:val="0"/>
          <w:sz w:val="24"/>
        </w:rPr>
        <w:t>1）</w:t>
      </w:r>
      <w:r>
        <w:rPr>
          <w:rFonts w:asciiTheme="minorEastAsia" w:hAnsiTheme="minorEastAsia" w:eastAsiaTheme="minorEastAsia"/>
          <w:kern w:val="0"/>
          <w:sz w:val="24"/>
        </w:rPr>
        <w:t>施工组织策划；</w:t>
      </w:r>
    </w:p>
    <w:p w14:paraId="5E765722">
      <w:pPr>
        <w:spacing w:line="440" w:lineRule="exact"/>
        <w:ind w:left="400" w:firstLine="849" w:firstLineChars="354"/>
        <w:rPr>
          <w:rFonts w:asciiTheme="minorEastAsia" w:hAnsiTheme="minorEastAsia" w:eastAsiaTheme="minorEastAsia"/>
          <w:kern w:val="0"/>
          <w:sz w:val="24"/>
        </w:rPr>
      </w:pPr>
      <w:r>
        <w:rPr>
          <w:rFonts w:hint="eastAsia" w:asciiTheme="minorEastAsia" w:hAnsiTheme="minorEastAsia" w:eastAsiaTheme="minorEastAsia"/>
          <w:kern w:val="0"/>
          <w:sz w:val="24"/>
        </w:rPr>
        <w:t>2）</w:t>
      </w:r>
      <w:r>
        <w:rPr>
          <w:rFonts w:asciiTheme="minorEastAsia" w:hAnsiTheme="minorEastAsia" w:eastAsiaTheme="minorEastAsia"/>
          <w:kern w:val="0"/>
          <w:sz w:val="24"/>
        </w:rPr>
        <w:t>施工技术管理；</w:t>
      </w:r>
    </w:p>
    <w:p w14:paraId="7F9FFA42">
      <w:pPr>
        <w:spacing w:line="440" w:lineRule="exact"/>
        <w:ind w:left="400" w:firstLine="849" w:firstLineChars="354"/>
        <w:rPr>
          <w:rFonts w:asciiTheme="minorEastAsia" w:hAnsiTheme="minorEastAsia" w:eastAsiaTheme="minorEastAsia"/>
          <w:kern w:val="0"/>
          <w:sz w:val="24"/>
        </w:rPr>
      </w:pPr>
      <w:r>
        <w:rPr>
          <w:rFonts w:hint="eastAsia" w:asciiTheme="minorEastAsia" w:hAnsiTheme="minorEastAsia" w:eastAsiaTheme="minorEastAsia"/>
          <w:kern w:val="0"/>
          <w:sz w:val="24"/>
        </w:rPr>
        <w:t>3）</w:t>
      </w:r>
      <w:r>
        <w:rPr>
          <w:rFonts w:asciiTheme="minorEastAsia" w:hAnsiTheme="minorEastAsia" w:eastAsiaTheme="minorEastAsia"/>
          <w:kern w:val="0"/>
          <w:sz w:val="24"/>
        </w:rPr>
        <w:t>施工进度成本控制；</w:t>
      </w:r>
    </w:p>
    <w:p w14:paraId="30AA9291">
      <w:pPr>
        <w:spacing w:line="440" w:lineRule="exact"/>
        <w:ind w:left="400" w:firstLine="849" w:firstLineChars="354"/>
        <w:rPr>
          <w:rFonts w:asciiTheme="minorEastAsia" w:hAnsiTheme="minorEastAsia" w:eastAsiaTheme="minorEastAsia"/>
          <w:kern w:val="0"/>
          <w:sz w:val="24"/>
        </w:rPr>
      </w:pPr>
      <w:r>
        <w:rPr>
          <w:rFonts w:hint="eastAsia" w:asciiTheme="minorEastAsia" w:hAnsiTheme="minorEastAsia" w:eastAsiaTheme="minorEastAsia"/>
          <w:kern w:val="0"/>
          <w:sz w:val="24"/>
        </w:rPr>
        <w:t>4）</w:t>
      </w:r>
      <w:r>
        <w:rPr>
          <w:rFonts w:asciiTheme="minorEastAsia" w:hAnsiTheme="minorEastAsia" w:eastAsiaTheme="minorEastAsia"/>
          <w:kern w:val="0"/>
          <w:sz w:val="24"/>
        </w:rPr>
        <w:t>质量安全环境管理；</w:t>
      </w:r>
    </w:p>
    <w:p w14:paraId="07439E5A">
      <w:pPr>
        <w:spacing w:line="440" w:lineRule="exact"/>
        <w:ind w:left="400" w:firstLine="849" w:firstLineChars="354"/>
        <w:rPr>
          <w:rFonts w:asciiTheme="minorEastAsia" w:hAnsiTheme="minorEastAsia" w:eastAsiaTheme="minorEastAsia"/>
          <w:kern w:val="0"/>
          <w:sz w:val="24"/>
        </w:rPr>
      </w:pPr>
      <w:r>
        <w:rPr>
          <w:rFonts w:hint="eastAsia" w:asciiTheme="minorEastAsia" w:hAnsiTheme="minorEastAsia" w:eastAsiaTheme="minorEastAsia"/>
          <w:kern w:val="0"/>
          <w:sz w:val="24"/>
        </w:rPr>
        <w:t>5）</w:t>
      </w:r>
      <w:r>
        <w:rPr>
          <w:rFonts w:asciiTheme="minorEastAsia" w:hAnsiTheme="minorEastAsia" w:eastAsiaTheme="minorEastAsia"/>
          <w:kern w:val="0"/>
          <w:sz w:val="24"/>
        </w:rPr>
        <w:t>施工信息资料管理。</w:t>
      </w:r>
    </w:p>
    <w:p w14:paraId="5494921A">
      <w:pPr>
        <w:spacing w:line="440" w:lineRule="exact"/>
        <w:ind w:firstLine="849" w:firstLineChars="354"/>
        <w:rPr>
          <w:rFonts w:asciiTheme="minorEastAsia" w:hAnsiTheme="minorEastAsia" w:eastAsiaTheme="minorEastAsia"/>
          <w:kern w:val="0"/>
          <w:sz w:val="24"/>
        </w:rPr>
      </w:pPr>
      <w:r>
        <w:rPr>
          <w:rFonts w:hint="eastAsia" w:asciiTheme="minorEastAsia" w:hAnsiTheme="minorEastAsia" w:eastAsiaTheme="minorEastAsia"/>
          <w:kern w:val="0"/>
          <w:sz w:val="24"/>
        </w:rPr>
        <w:t>2</w:t>
      </w:r>
      <w:r>
        <w:rPr>
          <w:rFonts w:asciiTheme="minorEastAsia" w:hAnsiTheme="minorEastAsia" w:eastAsiaTheme="minorEastAsia"/>
          <w:kern w:val="0"/>
          <w:sz w:val="24"/>
        </w:rPr>
        <w:t>质量员</w:t>
      </w:r>
      <w:r>
        <w:rPr>
          <w:rFonts w:hint="eastAsia" w:asciiTheme="minorEastAsia" w:hAnsiTheme="minorEastAsia" w:eastAsiaTheme="minorEastAsia"/>
          <w:kern w:val="0"/>
          <w:sz w:val="24"/>
        </w:rPr>
        <w:t>应包括下列</w:t>
      </w:r>
      <w:r>
        <w:rPr>
          <w:rFonts w:asciiTheme="minorEastAsia" w:hAnsiTheme="minorEastAsia" w:eastAsiaTheme="minorEastAsia"/>
          <w:kern w:val="0"/>
          <w:sz w:val="24"/>
        </w:rPr>
        <w:t>工作职责：</w:t>
      </w:r>
    </w:p>
    <w:p w14:paraId="463EC393">
      <w:pPr>
        <w:pStyle w:val="52"/>
        <w:numPr>
          <w:ilvl w:val="0"/>
          <w:numId w:val="3"/>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质量计划准备；</w:t>
      </w:r>
    </w:p>
    <w:p w14:paraId="6619300D">
      <w:pPr>
        <w:pStyle w:val="52"/>
        <w:numPr>
          <w:ilvl w:val="0"/>
          <w:numId w:val="3"/>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材料质量控制；</w:t>
      </w:r>
    </w:p>
    <w:p w14:paraId="63C47B92">
      <w:pPr>
        <w:pStyle w:val="52"/>
        <w:numPr>
          <w:ilvl w:val="0"/>
          <w:numId w:val="3"/>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工序质量控制；</w:t>
      </w:r>
    </w:p>
    <w:p w14:paraId="414CDB17">
      <w:pPr>
        <w:pStyle w:val="52"/>
        <w:numPr>
          <w:ilvl w:val="0"/>
          <w:numId w:val="3"/>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质量问题处置；</w:t>
      </w:r>
    </w:p>
    <w:p w14:paraId="7B87C045">
      <w:pPr>
        <w:pStyle w:val="52"/>
        <w:numPr>
          <w:ilvl w:val="0"/>
          <w:numId w:val="3"/>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质量资料管理。</w:t>
      </w:r>
    </w:p>
    <w:p w14:paraId="39A96079">
      <w:pPr>
        <w:spacing w:line="440" w:lineRule="exact"/>
        <w:ind w:firstLine="849" w:firstLineChars="354"/>
        <w:rPr>
          <w:rFonts w:asciiTheme="minorEastAsia" w:hAnsiTheme="minorEastAsia" w:eastAsiaTheme="minorEastAsia"/>
          <w:kern w:val="0"/>
          <w:sz w:val="24"/>
        </w:rPr>
      </w:pPr>
      <w:r>
        <w:rPr>
          <w:rFonts w:hint="eastAsia" w:asciiTheme="minorEastAsia" w:hAnsiTheme="minorEastAsia" w:eastAsiaTheme="minorEastAsia"/>
          <w:kern w:val="0"/>
          <w:sz w:val="24"/>
        </w:rPr>
        <w:t>3</w:t>
      </w:r>
      <w:r>
        <w:rPr>
          <w:rFonts w:asciiTheme="minorEastAsia" w:hAnsiTheme="minorEastAsia" w:eastAsiaTheme="minorEastAsia"/>
          <w:kern w:val="0"/>
          <w:sz w:val="24"/>
        </w:rPr>
        <w:t>安全员</w:t>
      </w:r>
      <w:r>
        <w:rPr>
          <w:rFonts w:hint="eastAsia" w:asciiTheme="minorEastAsia" w:hAnsiTheme="minorEastAsia" w:eastAsiaTheme="minorEastAsia"/>
          <w:kern w:val="0"/>
          <w:sz w:val="24"/>
        </w:rPr>
        <w:t>应包括下列</w:t>
      </w:r>
      <w:r>
        <w:rPr>
          <w:rFonts w:asciiTheme="minorEastAsia" w:hAnsiTheme="minorEastAsia" w:eastAsiaTheme="minorEastAsia"/>
          <w:kern w:val="0"/>
          <w:sz w:val="24"/>
        </w:rPr>
        <w:t>工作职责：</w:t>
      </w:r>
    </w:p>
    <w:p w14:paraId="12107689">
      <w:pPr>
        <w:pStyle w:val="52"/>
        <w:numPr>
          <w:ilvl w:val="0"/>
          <w:numId w:val="4"/>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项目安全策划；</w:t>
      </w:r>
    </w:p>
    <w:p w14:paraId="04C1F335">
      <w:pPr>
        <w:pStyle w:val="52"/>
        <w:numPr>
          <w:ilvl w:val="0"/>
          <w:numId w:val="4"/>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资源环境安全检查；</w:t>
      </w:r>
    </w:p>
    <w:p w14:paraId="71F7ACC4">
      <w:pPr>
        <w:pStyle w:val="52"/>
        <w:numPr>
          <w:ilvl w:val="0"/>
          <w:numId w:val="4"/>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作业安全管理；</w:t>
      </w:r>
    </w:p>
    <w:p w14:paraId="20E71048">
      <w:pPr>
        <w:pStyle w:val="52"/>
        <w:numPr>
          <w:ilvl w:val="0"/>
          <w:numId w:val="4"/>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安全事故处理；</w:t>
      </w:r>
    </w:p>
    <w:p w14:paraId="00789C3A">
      <w:pPr>
        <w:pStyle w:val="52"/>
        <w:numPr>
          <w:ilvl w:val="0"/>
          <w:numId w:val="4"/>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安全资料管理。</w:t>
      </w:r>
    </w:p>
    <w:p w14:paraId="4D02F48B">
      <w:pPr>
        <w:spacing w:line="440" w:lineRule="exact"/>
        <w:ind w:firstLine="849" w:firstLineChars="354"/>
        <w:rPr>
          <w:rFonts w:asciiTheme="minorEastAsia" w:hAnsiTheme="minorEastAsia" w:eastAsiaTheme="minorEastAsia"/>
          <w:kern w:val="0"/>
          <w:sz w:val="24"/>
        </w:rPr>
      </w:pPr>
      <w:r>
        <w:rPr>
          <w:rFonts w:hint="eastAsia" w:asciiTheme="minorEastAsia" w:hAnsiTheme="minorEastAsia" w:eastAsiaTheme="minorEastAsia"/>
          <w:kern w:val="0"/>
          <w:sz w:val="24"/>
        </w:rPr>
        <w:t>4</w:t>
      </w:r>
      <w:r>
        <w:rPr>
          <w:rFonts w:asciiTheme="minorEastAsia" w:hAnsiTheme="minorEastAsia" w:eastAsiaTheme="minorEastAsia"/>
          <w:kern w:val="0"/>
          <w:sz w:val="24"/>
        </w:rPr>
        <w:t>标准员</w:t>
      </w:r>
      <w:r>
        <w:rPr>
          <w:rFonts w:hint="eastAsia" w:asciiTheme="minorEastAsia" w:hAnsiTheme="minorEastAsia" w:eastAsiaTheme="minorEastAsia"/>
          <w:kern w:val="0"/>
          <w:sz w:val="24"/>
        </w:rPr>
        <w:t>应包括下列</w:t>
      </w:r>
      <w:r>
        <w:rPr>
          <w:rFonts w:asciiTheme="minorEastAsia" w:hAnsiTheme="minorEastAsia" w:eastAsiaTheme="minorEastAsia"/>
          <w:kern w:val="0"/>
          <w:sz w:val="24"/>
        </w:rPr>
        <w:t>工作职责：</w:t>
      </w:r>
    </w:p>
    <w:p w14:paraId="2D5213D8">
      <w:pPr>
        <w:pStyle w:val="52"/>
        <w:numPr>
          <w:ilvl w:val="0"/>
          <w:numId w:val="5"/>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标准实施计划；</w:t>
      </w:r>
    </w:p>
    <w:p w14:paraId="297B1F82">
      <w:pPr>
        <w:pStyle w:val="52"/>
        <w:numPr>
          <w:ilvl w:val="0"/>
          <w:numId w:val="5"/>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施工前期标准实施；</w:t>
      </w:r>
    </w:p>
    <w:p w14:paraId="771F4947">
      <w:pPr>
        <w:pStyle w:val="52"/>
        <w:numPr>
          <w:ilvl w:val="0"/>
          <w:numId w:val="5"/>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施工过程标准实施；</w:t>
      </w:r>
    </w:p>
    <w:p w14:paraId="1DC5AAFB">
      <w:pPr>
        <w:pStyle w:val="52"/>
        <w:numPr>
          <w:ilvl w:val="0"/>
          <w:numId w:val="5"/>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标准实施评价；</w:t>
      </w:r>
    </w:p>
    <w:p w14:paraId="1D8870F1">
      <w:pPr>
        <w:pStyle w:val="52"/>
        <w:numPr>
          <w:ilvl w:val="0"/>
          <w:numId w:val="5"/>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标准信息管理。</w:t>
      </w:r>
    </w:p>
    <w:p w14:paraId="61D0602E">
      <w:pPr>
        <w:spacing w:line="440" w:lineRule="exact"/>
        <w:ind w:firstLine="849" w:firstLineChars="354"/>
        <w:rPr>
          <w:rFonts w:asciiTheme="minorEastAsia" w:hAnsiTheme="minorEastAsia" w:eastAsiaTheme="minorEastAsia"/>
          <w:kern w:val="0"/>
          <w:sz w:val="24"/>
        </w:rPr>
      </w:pPr>
      <w:r>
        <w:rPr>
          <w:rFonts w:hint="eastAsia" w:asciiTheme="minorEastAsia" w:hAnsiTheme="minorEastAsia" w:eastAsiaTheme="minorEastAsia"/>
          <w:kern w:val="0"/>
          <w:sz w:val="24"/>
        </w:rPr>
        <w:t>5</w:t>
      </w:r>
      <w:r>
        <w:rPr>
          <w:rFonts w:asciiTheme="minorEastAsia" w:hAnsiTheme="minorEastAsia" w:eastAsiaTheme="minorEastAsia"/>
          <w:kern w:val="0"/>
          <w:sz w:val="24"/>
        </w:rPr>
        <w:t>材料员</w:t>
      </w:r>
      <w:r>
        <w:rPr>
          <w:rFonts w:hint="eastAsia" w:asciiTheme="minorEastAsia" w:hAnsiTheme="minorEastAsia" w:eastAsiaTheme="minorEastAsia"/>
          <w:kern w:val="0"/>
          <w:sz w:val="24"/>
        </w:rPr>
        <w:t>应包括下列</w:t>
      </w:r>
      <w:r>
        <w:rPr>
          <w:rFonts w:asciiTheme="minorEastAsia" w:hAnsiTheme="minorEastAsia" w:eastAsiaTheme="minorEastAsia"/>
          <w:kern w:val="0"/>
          <w:sz w:val="24"/>
        </w:rPr>
        <w:t>工作职责：</w:t>
      </w:r>
    </w:p>
    <w:p w14:paraId="41E577D8">
      <w:pPr>
        <w:pStyle w:val="52"/>
        <w:numPr>
          <w:ilvl w:val="0"/>
          <w:numId w:val="6"/>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材料管理计划；</w:t>
      </w:r>
    </w:p>
    <w:p w14:paraId="66B59003">
      <w:pPr>
        <w:pStyle w:val="52"/>
        <w:numPr>
          <w:ilvl w:val="0"/>
          <w:numId w:val="6"/>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材料采购验收；</w:t>
      </w:r>
    </w:p>
    <w:p w14:paraId="2EDDD593">
      <w:pPr>
        <w:pStyle w:val="52"/>
        <w:numPr>
          <w:ilvl w:val="0"/>
          <w:numId w:val="6"/>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材料使用存储；</w:t>
      </w:r>
    </w:p>
    <w:p w14:paraId="7300E3E8">
      <w:pPr>
        <w:pStyle w:val="52"/>
        <w:numPr>
          <w:ilvl w:val="0"/>
          <w:numId w:val="6"/>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材料统计核算；</w:t>
      </w:r>
    </w:p>
    <w:p w14:paraId="2A055BF5">
      <w:pPr>
        <w:pStyle w:val="52"/>
        <w:numPr>
          <w:ilvl w:val="0"/>
          <w:numId w:val="6"/>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材料资料管理。</w:t>
      </w:r>
    </w:p>
    <w:p w14:paraId="31B315FA">
      <w:pPr>
        <w:spacing w:line="440" w:lineRule="exact"/>
        <w:ind w:firstLine="849" w:firstLineChars="354"/>
        <w:rPr>
          <w:rFonts w:asciiTheme="minorEastAsia" w:hAnsiTheme="minorEastAsia" w:eastAsiaTheme="minorEastAsia"/>
          <w:kern w:val="0"/>
          <w:sz w:val="24"/>
        </w:rPr>
      </w:pPr>
      <w:r>
        <w:rPr>
          <w:rFonts w:hint="eastAsia" w:asciiTheme="minorEastAsia" w:hAnsiTheme="minorEastAsia" w:eastAsiaTheme="minorEastAsia"/>
          <w:kern w:val="0"/>
          <w:sz w:val="24"/>
        </w:rPr>
        <w:t>6</w:t>
      </w:r>
      <w:r>
        <w:rPr>
          <w:rFonts w:asciiTheme="minorEastAsia" w:hAnsiTheme="minorEastAsia" w:eastAsiaTheme="minorEastAsia"/>
          <w:kern w:val="0"/>
          <w:sz w:val="24"/>
        </w:rPr>
        <w:t>机械员</w:t>
      </w:r>
      <w:r>
        <w:rPr>
          <w:rFonts w:hint="eastAsia" w:asciiTheme="minorEastAsia" w:hAnsiTheme="minorEastAsia" w:eastAsiaTheme="minorEastAsia"/>
          <w:kern w:val="0"/>
          <w:sz w:val="24"/>
        </w:rPr>
        <w:t>应包括下列</w:t>
      </w:r>
      <w:r>
        <w:rPr>
          <w:rFonts w:asciiTheme="minorEastAsia" w:hAnsiTheme="minorEastAsia" w:eastAsiaTheme="minorEastAsia"/>
          <w:kern w:val="0"/>
          <w:sz w:val="24"/>
        </w:rPr>
        <w:t>工作职责：</w:t>
      </w:r>
    </w:p>
    <w:p w14:paraId="2E8147BA">
      <w:pPr>
        <w:pStyle w:val="52"/>
        <w:numPr>
          <w:ilvl w:val="0"/>
          <w:numId w:val="7"/>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机械管理计划；</w:t>
      </w:r>
    </w:p>
    <w:p w14:paraId="3DB085D2">
      <w:pPr>
        <w:pStyle w:val="52"/>
        <w:numPr>
          <w:ilvl w:val="0"/>
          <w:numId w:val="7"/>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机械前期准备；</w:t>
      </w:r>
    </w:p>
    <w:p w14:paraId="763E57FB">
      <w:pPr>
        <w:pStyle w:val="52"/>
        <w:numPr>
          <w:ilvl w:val="0"/>
          <w:numId w:val="7"/>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机械安全使用；</w:t>
      </w:r>
    </w:p>
    <w:p w14:paraId="2C04990A">
      <w:pPr>
        <w:pStyle w:val="52"/>
        <w:numPr>
          <w:ilvl w:val="0"/>
          <w:numId w:val="7"/>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机械成本核算；</w:t>
      </w:r>
    </w:p>
    <w:p w14:paraId="420FA338">
      <w:pPr>
        <w:pStyle w:val="52"/>
        <w:numPr>
          <w:ilvl w:val="0"/>
          <w:numId w:val="7"/>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机械资料管理。</w:t>
      </w:r>
    </w:p>
    <w:p w14:paraId="334776E4">
      <w:pPr>
        <w:spacing w:line="440" w:lineRule="exact"/>
        <w:ind w:firstLine="849" w:firstLineChars="354"/>
        <w:rPr>
          <w:rFonts w:asciiTheme="minorEastAsia" w:hAnsiTheme="minorEastAsia" w:eastAsiaTheme="minorEastAsia"/>
          <w:kern w:val="0"/>
          <w:sz w:val="24"/>
        </w:rPr>
      </w:pPr>
      <w:r>
        <w:rPr>
          <w:rFonts w:hint="eastAsia" w:asciiTheme="minorEastAsia" w:hAnsiTheme="minorEastAsia" w:eastAsiaTheme="minorEastAsia"/>
          <w:kern w:val="0"/>
          <w:sz w:val="24"/>
        </w:rPr>
        <w:t>7</w:t>
      </w:r>
      <w:r>
        <w:rPr>
          <w:rFonts w:asciiTheme="minorEastAsia" w:hAnsiTheme="minorEastAsia" w:eastAsiaTheme="minorEastAsia"/>
          <w:kern w:val="0"/>
          <w:sz w:val="24"/>
        </w:rPr>
        <w:t>劳务员</w:t>
      </w:r>
      <w:r>
        <w:rPr>
          <w:rFonts w:hint="eastAsia" w:asciiTheme="minorEastAsia" w:hAnsiTheme="minorEastAsia" w:eastAsiaTheme="minorEastAsia"/>
          <w:kern w:val="0"/>
          <w:sz w:val="24"/>
        </w:rPr>
        <w:t>应包括下列</w:t>
      </w:r>
      <w:r>
        <w:rPr>
          <w:rFonts w:asciiTheme="minorEastAsia" w:hAnsiTheme="minorEastAsia" w:eastAsiaTheme="minorEastAsia"/>
          <w:kern w:val="0"/>
          <w:sz w:val="24"/>
        </w:rPr>
        <w:t>工作职责：</w:t>
      </w:r>
    </w:p>
    <w:p w14:paraId="0EE3DF7D">
      <w:pPr>
        <w:pStyle w:val="52"/>
        <w:numPr>
          <w:ilvl w:val="0"/>
          <w:numId w:val="8"/>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劳务管理计划；</w:t>
      </w:r>
    </w:p>
    <w:p w14:paraId="117CD3FA">
      <w:pPr>
        <w:pStyle w:val="52"/>
        <w:numPr>
          <w:ilvl w:val="0"/>
          <w:numId w:val="8"/>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资格审查培训；</w:t>
      </w:r>
    </w:p>
    <w:p w14:paraId="046FE296">
      <w:pPr>
        <w:pStyle w:val="52"/>
        <w:numPr>
          <w:ilvl w:val="0"/>
          <w:numId w:val="8"/>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劳动合同管理；</w:t>
      </w:r>
    </w:p>
    <w:p w14:paraId="19173F7A">
      <w:pPr>
        <w:pStyle w:val="52"/>
        <w:numPr>
          <w:ilvl w:val="0"/>
          <w:numId w:val="8"/>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劳务纠纷</w:t>
      </w:r>
      <w:r>
        <w:rPr>
          <w:rFonts w:hint="eastAsia" w:asciiTheme="minorEastAsia" w:hAnsiTheme="minorEastAsia" w:eastAsiaTheme="minorEastAsia"/>
          <w:kern w:val="0"/>
          <w:sz w:val="24"/>
        </w:rPr>
        <w:t>处理</w:t>
      </w:r>
      <w:r>
        <w:rPr>
          <w:rFonts w:asciiTheme="minorEastAsia" w:hAnsiTheme="minorEastAsia" w:eastAsiaTheme="minorEastAsia"/>
          <w:kern w:val="0"/>
          <w:sz w:val="24"/>
        </w:rPr>
        <w:t>；</w:t>
      </w:r>
    </w:p>
    <w:p w14:paraId="04A11456">
      <w:pPr>
        <w:pStyle w:val="52"/>
        <w:numPr>
          <w:ilvl w:val="0"/>
          <w:numId w:val="8"/>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劳务资料管理。</w:t>
      </w:r>
    </w:p>
    <w:p w14:paraId="51DE5DD1">
      <w:pPr>
        <w:spacing w:line="440" w:lineRule="exact"/>
        <w:ind w:firstLine="849" w:firstLineChars="354"/>
        <w:rPr>
          <w:rFonts w:asciiTheme="minorEastAsia" w:hAnsiTheme="minorEastAsia" w:eastAsiaTheme="minorEastAsia"/>
          <w:kern w:val="0"/>
          <w:sz w:val="24"/>
        </w:rPr>
      </w:pPr>
      <w:r>
        <w:rPr>
          <w:rFonts w:hint="eastAsia" w:asciiTheme="minorEastAsia" w:hAnsiTheme="minorEastAsia" w:eastAsiaTheme="minorEastAsia"/>
          <w:kern w:val="0"/>
          <w:sz w:val="24"/>
        </w:rPr>
        <w:t>8</w:t>
      </w:r>
      <w:r>
        <w:rPr>
          <w:rFonts w:asciiTheme="minorEastAsia" w:hAnsiTheme="minorEastAsia" w:eastAsiaTheme="minorEastAsia"/>
          <w:kern w:val="0"/>
          <w:sz w:val="24"/>
        </w:rPr>
        <w:t>资料员</w:t>
      </w:r>
      <w:r>
        <w:rPr>
          <w:rFonts w:hint="eastAsia" w:asciiTheme="minorEastAsia" w:hAnsiTheme="minorEastAsia" w:eastAsiaTheme="minorEastAsia"/>
          <w:kern w:val="0"/>
          <w:sz w:val="24"/>
        </w:rPr>
        <w:t>应包括下列</w:t>
      </w:r>
      <w:r>
        <w:rPr>
          <w:rFonts w:asciiTheme="minorEastAsia" w:hAnsiTheme="minorEastAsia" w:eastAsiaTheme="minorEastAsia"/>
          <w:kern w:val="0"/>
          <w:sz w:val="24"/>
        </w:rPr>
        <w:t>工作职责：</w:t>
      </w:r>
    </w:p>
    <w:p w14:paraId="52C3394C">
      <w:pPr>
        <w:pStyle w:val="52"/>
        <w:numPr>
          <w:ilvl w:val="0"/>
          <w:numId w:val="9"/>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资料计划管理；</w:t>
      </w:r>
    </w:p>
    <w:p w14:paraId="7A9D2A08">
      <w:pPr>
        <w:pStyle w:val="52"/>
        <w:numPr>
          <w:ilvl w:val="0"/>
          <w:numId w:val="9"/>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资料收集</w:t>
      </w:r>
      <w:r>
        <w:rPr>
          <w:rFonts w:hint="eastAsia" w:asciiTheme="minorEastAsia" w:hAnsiTheme="minorEastAsia" w:eastAsiaTheme="minorEastAsia"/>
          <w:kern w:val="0"/>
          <w:sz w:val="24"/>
        </w:rPr>
        <w:t>管</w:t>
      </w:r>
      <w:r>
        <w:rPr>
          <w:rFonts w:asciiTheme="minorEastAsia" w:hAnsiTheme="minorEastAsia" w:eastAsiaTheme="minorEastAsia"/>
          <w:kern w:val="0"/>
          <w:sz w:val="24"/>
        </w:rPr>
        <w:t>理；</w:t>
      </w:r>
    </w:p>
    <w:p w14:paraId="5CAAAE27">
      <w:pPr>
        <w:pStyle w:val="52"/>
        <w:numPr>
          <w:ilvl w:val="0"/>
          <w:numId w:val="9"/>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资料使用保管；</w:t>
      </w:r>
    </w:p>
    <w:p w14:paraId="52A88A3E">
      <w:pPr>
        <w:pStyle w:val="52"/>
        <w:numPr>
          <w:ilvl w:val="0"/>
          <w:numId w:val="9"/>
        </w:numPr>
        <w:spacing w:line="440" w:lineRule="exact"/>
        <w:ind w:firstLineChars="0"/>
        <w:rPr>
          <w:rFonts w:asciiTheme="minorEastAsia" w:hAnsiTheme="minorEastAsia" w:eastAsiaTheme="minorEastAsia"/>
          <w:kern w:val="0"/>
          <w:sz w:val="24"/>
        </w:rPr>
      </w:pPr>
      <w:r>
        <w:rPr>
          <w:rFonts w:asciiTheme="minorEastAsia" w:hAnsiTheme="minorEastAsia" w:eastAsiaTheme="minorEastAsia"/>
          <w:kern w:val="0"/>
          <w:sz w:val="24"/>
        </w:rPr>
        <w:t>资料归档移交；</w:t>
      </w:r>
    </w:p>
    <w:p w14:paraId="6FB7F2E6">
      <w:pPr>
        <w:pStyle w:val="52"/>
        <w:numPr>
          <w:ilvl w:val="0"/>
          <w:numId w:val="9"/>
        </w:numPr>
        <w:spacing w:line="440" w:lineRule="exact"/>
        <w:ind w:firstLineChars="0"/>
        <w:rPr>
          <w:rFonts w:hint="eastAsia" w:asciiTheme="minorEastAsia" w:hAnsiTheme="minorEastAsia" w:eastAsiaTheme="minorEastAsia"/>
          <w:kern w:val="0"/>
          <w:sz w:val="24"/>
        </w:rPr>
      </w:pPr>
      <w:r>
        <w:rPr>
          <w:rFonts w:asciiTheme="minorEastAsia" w:hAnsiTheme="minorEastAsia" w:eastAsiaTheme="minorEastAsia"/>
          <w:kern w:val="0"/>
          <w:sz w:val="24"/>
        </w:rPr>
        <w:t>资料信息系统</w:t>
      </w:r>
      <w:r>
        <w:rPr>
          <w:rFonts w:hint="eastAsia" w:asciiTheme="minorEastAsia" w:hAnsiTheme="minorEastAsia" w:eastAsiaTheme="minorEastAsia"/>
          <w:kern w:val="0"/>
          <w:sz w:val="24"/>
        </w:rPr>
        <w:t>管理</w:t>
      </w:r>
      <w:r>
        <w:rPr>
          <w:rFonts w:asciiTheme="minorEastAsia" w:hAnsiTheme="minorEastAsia" w:eastAsiaTheme="minorEastAsia"/>
          <w:kern w:val="0"/>
          <w:sz w:val="24"/>
        </w:rPr>
        <w:t>。</w:t>
      </w:r>
    </w:p>
    <w:p w14:paraId="6B1CD906">
      <w:pPr>
        <w:pStyle w:val="7"/>
        <w:spacing w:line="440" w:lineRule="exact"/>
        <w:ind w:left="1670"/>
        <w:jc w:val="center"/>
        <w:rPr>
          <w:rFonts w:cs="Times New Roman" w:asciiTheme="minorEastAsia" w:hAnsiTheme="minorEastAsia" w:eastAsiaTheme="minorEastAsia"/>
          <w:b/>
          <w:bCs/>
          <w:kern w:val="0"/>
          <w:sz w:val="24"/>
          <w:szCs w:val="24"/>
        </w:rPr>
      </w:pPr>
      <w:r>
        <w:rPr>
          <w:rFonts w:cs="Times New Roman" w:asciiTheme="minorEastAsia" w:hAnsiTheme="minorEastAsia" w:eastAsiaTheme="minorEastAsia"/>
          <w:b/>
          <w:bCs/>
          <w:kern w:val="0"/>
          <w:sz w:val="24"/>
          <w:szCs w:val="24"/>
        </w:rPr>
        <w:fldChar w:fldCharType="begin"/>
      </w:r>
      <w:r>
        <w:rPr>
          <w:rFonts w:cs="Times New Roman" w:asciiTheme="minorEastAsia" w:hAnsiTheme="minorEastAsia" w:eastAsiaTheme="minorEastAsia"/>
          <w:b/>
          <w:bCs/>
          <w:kern w:val="0"/>
          <w:sz w:val="24"/>
          <w:szCs w:val="24"/>
        </w:rPr>
        <w:instrText xml:space="preserve"> </w:instrText>
      </w:r>
      <w:r>
        <w:rPr>
          <w:rFonts w:hint="eastAsia" w:cs="Times New Roman" w:asciiTheme="minorEastAsia" w:hAnsiTheme="minorEastAsia" w:eastAsiaTheme="minorEastAsia"/>
          <w:b/>
          <w:bCs/>
          <w:kern w:val="0"/>
          <w:sz w:val="24"/>
          <w:szCs w:val="24"/>
        </w:rPr>
        <w:instrText xml:space="preserve">= 2 \* ROMAN</w:instrText>
      </w:r>
      <w:r>
        <w:rPr>
          <w:rFonts w:cs="Times New Roman" w:asciiTheme="minorEastAsia" w:hAnsiTheme="minorEastAsia" w:eastAsiaTheme="minorEastAsia"/>
          <w:b/>
          <w:bCs/>
          <w:kern w:val="0"/>
          <w:sz w:val="24"/>
          <w:szCs w:val="24"/>
        </w:rPr>
        <w:instrText xml:space="preserve"> </w:instrText>
      </w:r>
      <w:r>
        <w:rPr>
          <w:rFonts w:cs="Times New Roman" w:asciiTheme="minorEastAsia" w:hAnsiTheme="minorEastAsia" w:eastAsiaTheme="minorEastAsia"/>
          <w:b/>
          <w:bCs/>
          <w:kern w:val="0"/>
          <w:sz w:val="24"/>
          <w:szCs w:val="24"/>
        </w:rPr>
        <w:fldChar w:fldCharType="separate"/>
      </w:r>
      <w:r>
        <w:rPr>
          <w:rFonts w:cs="Times New Roman" w:asciiTheme="minorEastAsia" w:hAnsiTheme="minorEastAsia" w:eastAsiaTheme="minorEastAsia"/>
          <w:b/>
          <w:bCs/>
          <w:kern w:val="0"/>
          <w:sz w:val="24"/>
          <w:szCs w:val="24"/>
        </w:rPr>
        <w:t>II</w:t>
      </w:r>
      <w:r>
        <w:rPr>
          <w:rFonts w:cs="Times New Roman" w:asciiTheme="minorEastAsia" w:hAnsiTheme="minorEastAsia" w:eastAsiaTheme="minorEastAsia"/>
          <w:b/>
          <w:bCs/>
          <w:kern w:val="0"/>
          <w:sz w:val="24"/>
          <w:szCs w:val="24"/>
        </w:rPr>
        <w:fldChar w:fldCharType="end"/>
      </w:r>
      <w:r>
        <w:rPr>
          <w:rFonts w:hint="eastAsia" w:cs="Times New Roman" w:asciiTheme="minorEastAsia" w:hAnsiTheme="minorEastAsia" w:eastAsiaTheme="minorEastAsia"/>
          <w:b/>
          <w:bCs/>
          <w:kern w:val="0"/>
          <w:sz w:val="24"/>
          <w:szCs w:val="24"/>
        </w:rPr>
        <w:t>监理从业人员</w:t>
      </w:r>
    </w:p>
    <w:p w14:paraId="157EBC9A">
      <w:pPr>
        <w:spacing w:line="440" w:lineRule="exact"/>
        <w:ind w:left="426"/>
        <w:rPr>
          <w:rFonts w:asciiTheme="minorEastAsia" w:hAnsiTheme="minorEastAsia" w:eastAsiaTheme="minorEastAsia"/>
          <w:sz w:val="24"/>
        </w:rPr>
      </w:pPr>
      <w:r>
        <w:rPr>
          <w:rFonts w:hint="eastAsia" w:asciiTheme="minorEastAsia" w:hAnsiTheme="minorEastAsia" w:eastAsiaTheme="minorEastAsia"/>
          <w:sz w:val="24"/>
        </w:rPr>
        <w:t xml:space="preserve">3.2.4  </w:t>
      </w:r>
      <w:r>
        <w:rPr>
          <w:rFonts w:asciiTheme="minorEastAsia" w:hAnsiTheme="minorEastAsia" w:eastAsiaTheme="minorEastAsia"/>
          <w:sz w:val="24"/>
        </w:rPr>
        <w:t>总监理工程师</w:t>
      </w:r>
      <w:r>
        <w:rPr>
          <w:rFonts w:hint="eastAsia" w:asciiTheme="minorEastAsia" w:hAnsiTheme="minorEastAsia" w:eastAsiaTheme="minorEastAsia"/>
          <w:sz w:val="24"/>
        </w:rPr>
        <w:t>应包括下列</w:t>
      </w:r>
      <w:r>
        <w:rPr>
          <w:rFonts w:asciiTheme="minorEastAsia" w:hAnsiTheme="minorEastAsia" w:eastAsiaTheme="minorEastAsia"/>
          <w:sz w:val="24"/>
        </w:rPr>
        <w:t>工作职责：</w:t>
      </w:r>
    </w:p>
    <w:p w14:paraId="6705F204">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1确定项目监理机构人员及其岗位职责；</w:t>
      </w:r>
    </w:p>
    <w:p w14:paraId="7F8056F7">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2组织编制监理规划，审批监理实施细则；</w:t>
      </w:r>
    </w:p>
    <w:p w14:paraId="6C44995E">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3根据工程进展及监理工作情况调配监理人员，检查监理人员工作；</w:t>
      </w:r>
    </w:p>
    <w:p w14:paraId="2716E5B2">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4组织召开监理例会；</w:t>
      </w:r>
    </w:p>
    <w:p w14:paraId="794DBC9A">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5组织审核分包单位资格；</w:t>
      </w:r>
    </w:p>
    <w:p w14:paraId="7A659601">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6组织审查施工组织设计、（专项）施工方案；</w:t>
      </w:r>
    </w:p>
    <w:p w14:paraId="370D4A97">
      <w:pPr>
        <w:spacing w:line="440" w:lineRule="exact"/>
        <w:ind w:firstLine="849" w:firstLineChars="354"/>
        <w:rPr>
          <w:rFonts w:asciiTheme="minorEastAsia" w:hAnsiTheme="minorEastAsia" w:eastAsiaTheme="minorEastAsia"/>
          <w:sz w:val="24"/>
        </w:rPr>
      </w:pPr>
      <w:r>
        <w:rPr>
          <w:rFonts w:hint="eastAsia" w:asciiTheme="minorEastAsia" w:hAnsiTheme="minorEastAsia" w:eastAsiaTheme="minorEastAsia"/>
          <w:sz w:val="24"/>
        </w:rPr>
        <w:t>7审查工程开复工报审表，签发工程开工令、暂停令和复工令；</w:t>
      </w:r>
    </w:p>
    <w:p w14:paraId="7C74F6D5">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8组织检查施工单位现场质量</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和</w:t>
      </w:r>
      <w:r>
        <w:rPr>
          <w:rFonts w:asciiTheme="minorEastAsia" w:hAnsiTheme="minorEastAsia" w:eastAsiaTheme="minorEastAsia"/>
          <w:color w:val="000000" w:themeColor="text1"/>
          <w:kern w:val="0"/>
          <w:sz w:val="24"/>
          <w14:textFill>
            <w14:solidFill>
              <w14:schemeClr w14:val="tx1"/>
            </w14:solidFill>
          </w14:textFill>
        </w:rPr>
        <w:t>安全</w:t>
      </w:r>
      <w:r>
        <w:rPr>
          <w:rFonts w:hint="eastAsia" w:asciiTheme="minorEastAsia" w:hAnsiTheme="minorEastAsia" w:eastAsiaTheme="minorEastAsia"/>
          <w:color w:val="000000" w:themeColor="text1"/>
          <w:kern w:val="0"/>
          <w:sz w:val="24"/>
          <w14:textFill>
            <w14:solidFill>
              <w14:schemeClr w14:val="tx1"/>
            </w14:solidFill>
          </w14:textFill>
        </w:rPr>
        <w:t>生产管理</w:t>
      </w:r>
      <w:r>
        <w:rPr>
          <w:rFonts w:asciiTheme="minorEastAsia" w:hAnsiTheme="minorEastAsia" w:eastAsiaTheme="minorEastAsia"/>
          <w:color w:val="000000" w:themeColor="text1"/>
          <w:kern w:val="0"/>
          <w:sz w:val="24"/>
          <w14:textFill>
            <w14:solidFill>
              <w14:schemeClr w14:val="tx1"/>
            </w14:solidFill>
          </w14:textFill>
        </w:rPr>
        <w:t>体系的建立及运行情况；</w:t>
      </w:r>
    </w:p>
    <w:p w14:paraId="7CA67637">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9组织审核施工单位的付款申请，签发工程款支付证书，组织审核竣工结算；</w:t>
      </w:r>
    </w:p>
    <w:p w14:paraId="052663B6">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10组织审查和处理工程变更；</w:t>
      </w:r>
    </w:p>
    <w:p w14:paraId="70A2C38D">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11调解建设单位与施工单位的合同争议，处理工程索赔；</w:t>
      </w:r>
    </w:p>
    <w:p w14:paraId="4210BDD6">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12组织验收分部工程，组织审查单位工程质量检验资料；</w:t>
      </w:r>
    </w:p>
    <w:p w14:paraId="404CAEF6">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13审查施工单位的竣工申请，组织工程竣工预验收，组织编写工程质量评估报告，参与工程竣工验收；</w:t>
      </w:r>
    </w:p>
    <w:p w14:paraId="5D038647">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14参与或配合工程质量</w:t>
      </w:r>
      <w:r>
        <w:rPr>
          <w:rFonts w:hint="eastAsia" w:asciiTheme="minorEastAsia" w:hAnsiTheme="minorEastAsia" w:eastAsiaTheme="minorEastAsia"/>
          <w:color w:val="000000" w:themeColor="text1"/>
          <w:kern w:val="0"/>
          <w:sz w:val="24"/>
          <w14:textFill>
            <w14:solidFill>
              <w14:schemeClr w14:val="tx1"/>
            </w14:solidFill>
          </w14:textFill>
        </w:rPr>
        <w:t>、</w:t>
      </w:r>
      <w:r>
        <w:rPr>
          <w:rFonts w:asciiTheme="minorEastAsia" w:hAnsiTheme="minorEastAsia" w:eastAsiaTheme="minorEastAsia"/>
          <w:color w:val="000000" w:themeColor="text1"/>
          <w:kern w:val="0"/>
          <w:sz w:val="24"/>
          <w14:textFill>
            <w14:solidFill>
              <w14:schemeClr w14:val="tx1"/>
            </w14:solidFill>
          </w14:textFill>
        </w:rPr>
        <w:t>安全事故的调查和处理；</w:t>
      </w:r>
    </w:p>
    <w:p w14:paraId="0AE8CF9F">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15组织编写监理月报、监理工作总结，组织整理监理文件资料。</w:t>
      </w:r>
    </w:p>
    <w:p w14:paraId="448CB7EA">
      <w:pPr>
        <w:spacing w:line="440" w:lineRule="exact"/>
        <w:ind w:left="42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3.2.5  </w:t>
      </w:r>
      <w:r>
        <w:rPr>
          <w:rFonts w:asciiTheme="minorEastAsia" w:hAnsiTheme="minorEastAsia" w:eastAsiaTheme="minorEastAsia"/>
          <w:color w:val="000000" w:themeColor="text1"/>
          <w:sz w:val="24"/>
          <w14:textFill>
            <w14:solidFill>
              <w14:schemeClr w14:val="tx1"/>
            </w14:solidFill>
          </w14:textFill>
        </w:rPr>
        <w:t>总监理工程师代表</w:t>
      </w:r>
      <w:r>
        <w:rPr>
          <w:rFonts w:hint="eastAsia" w:asciiTheme="minorEastAsia" w:hAnsiTheme="minorEastAsia" w:eastAsiaTheme="minorEastAsia"/>
          <w:color w:val="000000" w:themeColor="text1"/>
          <w:sz w:val="24"/>
          <w14:textFill>
            <w14:solidFill>
              <w14:schemeClr w14:val="tx1"/>
            </w14:solidFill>
          </w14:textFill>
        </w:rPr>
        <w:t>应包括下列</w:t>
      </w:r>
      <w:r>
        <w:rPr>
          <w:rFonts w:asciiTheme="minorEastAsia" w:hAnsiTheme="minorEastAsia" w:eastAsiaTheme="minorEastAsia"/>
          <w:color w:val="000000" w:themeColor="text1"/>
          <w:sz w:val="24"/>
          <w14:textFill>
            <w14:solidFill>
              <w14:schemeClr w14:val="tx1"/>
            </w14:solidFill>
          </w14:textFill>
        </w:rPr>
        <w:t>工作职责：</w:t>
      </w:r>
    </w:p>
    <w:p w14:paraId="677EF155">
      <w:pPr>
        <w:spacing w:line="440" w:lineRule="exact"/>
        <w:ind w:firstLine="849" w:firstLineChars="354"/>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由总监理工程师书面授权，</w:t>
      </w:r>
      <w:r>
        <w:rPr>
          <w:rFonts w:asciiTheme="minorEastAsia" w:hAnsiTheme="minorEastAsia" w:eastAsiaTheme="minorEastAsia"/>
          <w:color w:val="000000" w:themeColor="text1"/>
          <w:kern w:val="0"/>
          <w:sz w:val="24"/>
          <w14:textFill>
            <w14:solidFill>
              <w14:schemeClr w14:val="tx1"/>
            </w14:solidFill>
          </w14:textFill>
        </w:rPr>
        <w:t>总监理工程师代表</w:t>
      </w:r>
      <w:r>
        <w:rPr>
          <w:rFonts w:hint="eastAsia" w:asciiTheme="minorEastAsia" w:hAnsiTheme="minorEastAsia" w:eastAsiaTheme="minorEastAsia"/>
          <w:color w:val="000000" w:themeColor="text1"/>
          <w:kern w:val="0"/>
          <w:sz w:val="24"/>
          <w14:textFill>
            <w14:solidFill>
              <w14:schemeClr w14:val="tx1"/>
            </w14:solidFill>
          </w14:textFill>
        </w:rPr>
        <w:t>可以履行以下全部或部分职责。</w:t>
      </w:r>
    </w:p>
    <w:p w14:paraId="085D04E1">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1确定项目监理机构人员及其岗位职责；</w:t>
      </w:r>
    </w:p>
    <w:p w14:paraId="6A0EC6F9">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2检查监理人员工作；</w:t>
      </w:r>
    </w:p>
    <w:p w14:paraId="353752E6">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3组织召开监理例会；</w:t>
      </w:r>
    </w:p>
    <w:p w14:paraId="7CF8787D">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4组织审核分包单位资格；</w:t>
      </w:r>
    </w:p>
    <w:p w14:paraId="6C77D492">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5审查工程开复工报审表；</w:t>
      </w:r>
    </w:p>
    <w:p w14:paraId="0C129824">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6组织检查施工单位现场质量</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和</w:t>
      </w:r>
      <w:r>
        <w:rPr>
          <w:rFonts w:asciiTheme="minorEastAsia" w:hAnsiTheme="minorEastAsia" w:eastAsiaTheme="minorEastAsia"/>
          <w:color w:val="000000" w:themeColor="text1"/>
          <w:kern w:val="0"/>
          <w:sz w:val="24"/>
          <w14:textFill>
            <w14:solidFill>
              <w14:schemeClr w14:val="tx1"/>
            </w14:solidFill>
          </w14:textFill>
        </w:rPr>
        <w:t>安全</w:t>
      </w:r>
      <w:r>
        <w:rPr>
          <w:rFonts w:hint="eastAsia" w:asciiTheme="minorEastAsia" w:hAnsiTheme="minorEastAsia" w:eastAsiaTheme="minorEastAsia"/>
          <w:color w:val="000000" w:themeColor="text1"/>
          <w:kern w:val="0"/>
          <w:sz w:val="24"/>
          <w14:textFill>
            <w14:solidFill>
              <w14:schemeClr w14:val="tx1"/>
            </w14:solidFill>
          </w14:textFill>
        </w:rPr>
        <w:t>生产管理</w:t>
      </w:r>
      <w:r>
        <w:rPr>
          <w:rFonts w:asciiTheme="minorEastAsia" w:hAnsiTheme="minorEastAsia" w:eastAsiaTheme="minorEastAsia"/>
          <w:color w:val="000000" w:themeColor="text1"/>
          <w:kern w:val="0"/>
          <w:sz w:val="24"/>
          <w14:textFill>
            <w14:solidFill>
              <w14:schemeClr w14:val="tx1"/>
            </w14:solidFill>
          </w14:textFill>
        </w:rPr>
        <w:t>体系的建立及运行情况；</w:t>
      </w:r>
    </w:p>
    <w:p w14:paraId="4F8BE037">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7组织审核施工单位的付款申请；</w:t>
      </w:r>
    </w:p>
    <w:p w14:paraId="3F07179F">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8组织审查和处理工程变更；</w:t>
      </w:r>
    </w:p>
    <w:p w14:paraId="2ED43140">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9组织验收分部工程，组织审查单位工程质量检验资料；</w:t>
      </w:r>
    </w:p>
    <w:p w14:paraId="65D485F1">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10组织编写监理月报、监理工作总结，组织整理监理文件资料。</w:t>
      </w:r>
    </w:p>
    <w:p w14:paraId="7DD5A4C1">
      <w:pPr>
        <w:spacing w:line="440" w:lineRule="exact"/>
        <w:ind w:left="42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3.2.6  </w:t>
      </w:r>
      <w:r>
        <w:rPr>
          <w:rFonts w:asciiTheme="minorEastAsia" w:hAnsiTheme="minorEastAsia" w:eastAsiaTheme="minorEastAsia"/>
          <w:color w:val="000000" w:themeColor="text1"/>
          <w:sz w:val="24"/>
          <w14:textFill>
            <w14:solidFill>
              <w14:schemeClr w14:val="tx1"/>
            </w14:solidFill>
          </w14:textFill>
        </w:rPr>
        <w:t>专业监理工程师</w:t>
      </w:r>
      <w:r>
        <w:rPr>
          <w:rFonts w:hint="eastAsia" w:asciiTheme="minorEastAsia" w:hAnsiTheme="minorEastAsia" w:eastAsiaTheme="minorEastAsia"/>
          <w:color w:val="000000" w:themeColor="text1"/>
          <w:sz w:val="24"/>
          <w14:textFill>
            <w14:solidFill>
              <w14:schemeClr w14:val="tx1"/>
            </w14:solidFill>
          </w14:textFill>
        </w:rPr>
        <w:t>应包括下列</w:t>
      </w:r>
      <w:r>
        <w:rPr>
          <w:rFonts w:asciiTheme="minorEastAsia" w:hAnsiTheme="minorEastAsia" w:eastAsiaTheme="minorEastAsia"/>
          <w:color w:val="000000" w:themeColor="text1"/>
          <w:sz w:val="24"/>
          <w14:textFill>
            <w14:solidFill>
              <w14:schemeClr w14:val="tx1"/>
            </w14:solidFill>
          </w14:textFill>
        </w:rPr>
        <w:t>工作职责：</w:t>
      </w:r>
    </w:p>
    <w:p w14:paraId="49547D8C">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1参与编制监理规划，负责编制监理实施细则；</w:t>
      </w:r>
    </w:p>
    <w:p w14:paraId="645E748D">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asciiTheme="minorEastAsia" w:hAnsiTheme="minorEastAsia" w:eastAsiaTheme="minorEastAsia"/>
          <w:color w:val="000000" w:themeColor="text1"/>
          <w:kern w:val="0"/>
          <w:sz w:val="24"/>
          <w14:textFill>
            <w14:solidFill>
              <w14:schemeClr w14:val="tx1"/>
            </w14:solidFill>
          </w14:textFill>
        </w:rPr>
        <w:t>审查施工单位提交的涉及本专业的报审文件，并向总监理工程师报告；</w:t>
      </w:r>
    </w:p>
    <w:p w14:paraId="28819443">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3参与审核分包单位资格；</w:t>
      </w:r>
    </w:p>
    <w:p w14:paraId="5A28E0F7">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4指导、检查监理员工作，定期向总监理工程师报告本专业监理工作实施情况；</w:t>
      </w:r>
    </w:p>
    <w:p w14:paraId="370DDABB">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5检查进场的工程材料、构配件、设备的质量；</w:t>
      </w:r>
    </w:p>
    <w:p w14:paraId="4658EC2D">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6验收检验批、隐蔽工程、分项工程，参与验收分部工程；</w:t>
      </w:r>
    </w:p>
    <w:p w14:paraId="21E57257">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7处置发现的质量问题和安全事故隐患；</w:t>
      </w:r>
    </w:p>
    <w:p w14:paraId="4E6F8B88">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8进行工程计量；</w:t>
      </w:r>
    </w:p>
    <w:p w14:paraId="366B13D1">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9参与工程变更的审查和处理；</w:t>
      </w:r>
    </w:p>
    <w:p w14:paraId="2DBA3880">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10组织编写监理日志，参与编写监理月报；</w:t>
      </w:r>
    </w:p>
    <w:p w14:paraId="01854C31">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11收集、汇总、参与整理监理文件资料；</w:t>
      </w:r>
    </w:p>
    <w:p w14:paraId="0D1AE1D8">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12参与工程竣工预验收和竣工验收。</w:t>
      </w:r>
    </w:p>
    <w:p w14:paraId="77E0F77C">
      <w:pPr>
        <w:spacing w:line="440" w:lineRule="exact"/>
        <w:ind w:left="42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3.2.7  </w:t>
      </w:r>
      <w:r>
        <w:rPr>
          <w:rFonts w:asciiTheme="minorEastAsia" w:hAnsiTheme="minorEastAsia" w:eastAsiaTheme="minorEastAsia"/>
          <w:color w:val="000000" w:themeColor="text1"/>
          <w:sz w:val="24"/>
          <w14:textFill>
            <w14:solidFill>
              <w14:schemeClr w14:val="tx1"/>
            </w14:solidFill>
          </w14:textFill>
        </w:rPr>
        <w:t>监理员</w:t>
      </w:r>
      <w:r>
        <w:rPr>
          <w:rFonts w:hint="eastAsia" w:asciiTheme="minorEastAsia" w:hAnsiTheme="minorEastAsia" w:eastAsiaTheme="minorEastAsia"/>
          <w:color w:val="000000" w:themeColor="text1"/>
          <w:sz w:val="24"/>
          <w14:textFill>
            <w14:solidFill>
              <w14:schemeClr w14:val="tx1"/>
            </w14:solidFill>
          </w14:textFill>
        </w:rPr>
        <w:t>应包括下列</w:t>
      </w:r>
      <w:r>
        <w:rPr>
          <w:rFonts w:asciiTheme="minorEastAsia" w:hAnsiTheme="minorEastAsia" w:eastAsiaTheme="minorEastAsia"/>
          <w:color w:val="000000" w:themeColor="text1"/>
          <w:sz w:val="24"/>
          <w14:textFill>
            <w14:solidFill>
              <w14:schemeClr w14:val="tx1"/>
            </w14:solidFill>
          </w14:textFill>
        </w:rPr>
        <w:t>工作职责：</w:t>
      </w:r>
    </w:p>
    <w:p w14:paraId="7F489FC3">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1检查施工单位投入工程的人力</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情况和</w:t>
      </w:r>
      <w:r>
        <w:rPr>
          <w:rFonts w:asciiTheme="minorEastAsia" w:hAnsiTheme="minorEastAsia" w:eastAsiaTheme="minorEastAsia"/>
          <w:color w:val="000000" w:themeColor="text1"/>
          <w:kern w:val="0"/>
          <w:sz w:val="24"/>
          <w14:textFill>
            <w14:solidFill>
              <w14:schemeClr w14:val="tx1"/>
            </w14:solidFill>
          </w14:textFill>
        </w:rPr>
        <w:t>主要设备的使用及运行状况；</w:t>
      </w:r>
    </w:p>
    <w:p w14:paraId="0A75F264">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2进行见证取样；</w:t>
      </w:r>
    </w:p>
    <w:p w14:paraId="7F9AECD0">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3复核工程计量有关数据；</w:t>
      </w:r>
    </w:p>
    <w:p w14:paraId="16F55DE1">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4检查工序施工结果；</w:t>
      </w:r>
    </w:p>
    <w:p w14:paraId="5F42B3C9">
      <w:pPr>
        <w:spacing w:line="440" w:lineRule="exact"/>
        <w:ind w:firstLine="849" w:firstLineChars="354"/>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5发现施工作业中的问题，及时指出并向专业监理工程师报告。</w:t>
      </w:r>
    </w:p>
    <w:p w14:paraId="0E478965">
      <w:r>
        <w:br w:type="page"/>
      </w:r>
    </w:p>
    <w:p w14:paraId="7A9D95DE">
      <w:pPr>
        <w:spacing w:before="156" w:beforeLines="50" w:after="156" w:afterLines="50" w:line="360" w:lineRule="auto"/>
        <w:ind w:firstLine="437"/>
        <w:jc w:val="center"/>
        <w:outlineLvl w:val="2"/>
        <w:rPr>
          <w:rFonts w:ascii="Times New Roman" w:hAnsi="Times New Roman" w:eastAsia="黑体"/>
          <w:bCs/>
          <w:sz w:val="28"/>
          <w:szCs w:val="28"/>
        </w:rPr>
      </w:pPr>
      <w:bookmarkStart w:id="119" w:name="_Toc651"/>
      <w:bookmarkStart w:id="120" w:name="_Toc12370"/>
      <w:bookmarkStart w:id="121" w:name="_Toc4064"/>
      <w:bookmarkStart w:id="122" w:name="_Toc11268"/>
      <w:bookmarkStart w:id="123" w:name="_Toc9090"/>
      <w:bookmarkStart w:id="124" w:name="_Toc27367"/>
      <w:bookmarkStart w:id="125" w:name="_Toc15716"/>
      <w:bookmarkStart w:id="126" w:name="_Toc15178"/>
      <w:bookmarkStart w:id="127" w:name="_Toc12691"/>
      <w:bookmarkStart w:id="128" w:name="_Toc19915"/>
      <w:bookmarkStart w:id="129" w:name="_Toc16615"/>
      <w:bookmarkStart w:id="130" w:name="_Toc2847"/>
      <w:bookmarkStart w:id="131" w:name="_Toc19519"/>
      <w:bookmarkStart w:id="132" w:name="_Toc32497"/>
      <w:bookmarkStart w:id="133" w:name="_Toc493685148"/>
      <w:r>
        <w:rPr>
          <w:rFonts w:ascii="Times New Roman" w:hAnsi="Times New Roman" w:eastAsia="黑体"/>
          <w:bCs/>
          <w:sz w:val="28"/>
          <w:szCs w:val="28"/>
        </w:rPr>
        <w:t>3.</w:t>
      </w:r>
      <w:r>
        <w:rPr>
          <w:rFonts w:hint="eastAsia" w:ascii="Times New Roman" w:hAnsi="Times New Roman" w:eastAsia="黑体"/>
          <w:bCs/>
          <w:sz w:val="28"/>
          <w:szCs w:val="28"/>
        </w:rPr>
        <w:t>3</w:t>
      </w:r>
      <w:r>
        <w:rPr>
          <w:rFonts w:ascii="Times New Roman" w:hAnsi="Times New Roman" w:eastAsia="黑体"/>
          <w:bCs/>
          <w:sz w:val="28"/>
          <w:szCs w:val="28"/>
        </w:rPr>
        <w:t xml:space="preserve">  施工管理人员配备标准</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EEEB193">
      <w:pPr>
        <w:pStyle w:val="7"/>
        <w:spacing w:line="450" w:lineRule="exact"/>
        <w:rPr>
          <w:rFonts w:cs="Times New Roman" w:asciiTheme="minorEastAsia" w:hAnsiTheme="minorEastAsia" w:eastAsiaTheme="minorEastAsia"/>
          <w:bCs/>
          <w:color w:val="000000"/>
          <w:sz w:val="24"/>
          <w:szCs w:val="24"/>
        </w:rPr>
      </w:pPr>
      <w:bookmarkStart w:id="134" w:name="_Toc31547"/>
      <w:bookmarkStart w:id="135" w:name="_Toc7362"/>
      <w:bookmarkStart w:id="136" w:name="_Toc9270"/>
      <w:bookmarkStart w:id="137" w:name="_Toc4066"/>
      <w:bookmarkStart w:id="138" w:name="_Toc287"/>
      <w:bookmarkStart w:id="139" w:name="_Toc19325"/>
      <w:bookmarkStart w:id="140" w:name="_Toc26026"/>
      <w:bookmarkStart w:id="141" w:name="_Toc20029"/>
      <w:r>
        <w:rPr>
          <w:rFonts w:cs="Times New Roman" w:asciiTheme="minorEastAsia" w:hAnsiTheme="minorEastAsia" w:eastAsiaTheme="minorEastAsia"/>
          <w:color w:val="000000"/>
          <w:sz w:val="24"/>
          <w:szCs w:val="24"/>
        </w:rPr>
        <w:t>3.</w:t>
      </w:r>
      <w:r>
        <w:rPr>
          <w:rFonts w:hint="eastAsia" w:cs="Times New Roman" w:asciiTheme="minorEastAsia" w:hAnsiTheme="minorEastAsia" w:eastAsiaTheme="minorEastAsia"/>
          <w:color w:val="000000"/>
          <w:sz w:val="24"/>
          <w:szCs w:val="24"/>
        </w:rPr>
        <w:t>3</w:t>
      </w:r>
      <w:r>
        <w:rPr>
          <w:rFonts w:cs="Times New Roman" w:asciiTheme="minorEastAsia" w:hAnsiTheme="minorEastAsia" w:eastAsiaTheme="minorEastAsia"/>
          <w:color w:val="000000"/>
          <w:sz w:val="24"/>
          <w:szCs w:val="24"/>
        </w:rPr>
        <w:t>.1</w:t>
      </w:r>
      <w:bookmarkEnd w:id="134"/>
      <w:bookmarkEnd w:id="135"/>
      <w:bookmarkEnd w:id="136"/>
      <w:bookmarkEnd w:id="137"/>
      <w:bookmarkEnd w:id="138"/>
      <w:bookmarkEnd w:id="139"/>
      <w:bookmarkEnd w:id="140"/>
      <w:bookmarkEnd w:id="141"/>
      <w:r>
        <w:rPr>
          <w:rFonts w:hint="eastAsia" w:cs="Times New Roman" w:asciiTheme="minorEastAsia" w:hAnsiTheme="minorEastAsia" w:eastAsiaTheme="minorEastAsia"/>
          <w:color w:val="000000"/>
          <w:sz w:val="24"/>
          <w:szCs w:val="24"/>
        </w:rPr>
        <w:t>房屋建筑工程</w:t>
      </w:r>
      <w:r>
        <w:rPr>
          <w:rFonts w:cs="Times New Roman" w:asciiTheme="minorEastAsia" w:hAnsiTheme="minorEastAsia" w:eastAsiaTheme="minorEastAsia"/>
          <w:color w:val="000000"/>
          <w:sz w:val="24"/>
          <w:szCs w:val="24"/>
        </w:rPr>
        <w:t>施工管理人员的最低配备应符合表3.</w:t>
      </w:r>
      <w:r>
        <w:rPr>
          <w:rFonts w:hint="eastAsia" w:cs="Times New Roman" w:asciiTheme="minorEastAsia" w:hAnsiTheme="minorEastAsia" w:eastAsiaTheme="minorEastAsia"/>
          <w:color w:val="000000"/>
          <w:sz w:val="24"/>
          <w:szCs w:val="24"/>
        </w:rPr>
        <w:t>3</w:t>
      </w:r>
      <w:r>
        <w:rPr>
          <w:rFonts w:cs="Times New Roman" w:asciiTheme="minorEastAsia" w:hAnsiTheme="minorEastAsia" w:eastAsiaTheme="minorEastAsia"/>
          <w:color w:val="000000"/>
          <w:sz w:val="24"/>
          <w:szCs w:val="24"/>
        </w:rPr>
        <w:t>.1-1、表</w:t>
      </w:r>
      <w:r>
        <w:rPr>
          <w:rFonts w:cs="Times New Roman" w:asciiTheme="minorEastAsia" w:hAnsiTheme="minorEastAsia" w:eastAsiaTheme="minorEastAsia"/>
          <w:bCs/>
          <w:color w:val="000000"/>
          <w:sz w:val="24"/>
          <w:szCs w:val="24"/>
        </w:rPr>
        <w:t>3.</w:t>
      </w:r>
      <w:r>
        <w:rPr>
          <w:rFonts w:hint="eastAsia" w:cs="Times New Roman" w:asciiTheme="minorEastAsia" w:hAnsiTheme="minorEastAsia" w:eastAsiaTheme="minorEastAsia"/>
          <w:bCs/>
          <w:color w:val="000000"/>
          <w:sz w:val="24"/>
          <w:szCs w:val="24"/>
        </w:rPr>
        <w:t>3</w:t>
      </w:r>
      <w:r>
        <w:rPr>
          <w:rFonts w:cs="Times New Roman" w:asciiTheme="minorEastAsia" w:hAnsiTheme="minorEastAsia" w:eastAsiaTheme="minorEastAsia"/>
          <w:bCs/>
          <w:color w:val="000000"/>
          <w:sz w:val="24"/>
          <w:szCs w:val="24"/>
        </w:rPr>
        <w:t>.1-2、表3.</w:t>
      </w:r>
      <w:r>
        <w:rPr>
          <w:rFonts w:hint="eastAsia" w:cs="Times New Roman" w:asciiTheme="minorEastAsia" w:hAnsiTheme="minorEastAsia" w:eastAsiaTheme="minorEastAsia"/>
          <w:bCs/>
          <w:color w:val="000000"/>
          <w:sz w:val="24"/>
          <w:szCs w:val="24"/>
        </w:rPr>
        <w:t>3</w:t>
      </w:r>
      <w:r>
        <w:rPr>
          <w:rFonts w:cs="Times New Roman" w:asciiTheme="minorEastAsia" w:hAnsiTheme="minorEastAsia" w:eastAsiaTheme="minorEastAsia"/>
          <w:bCs/>
          <w:color w:val="000000"/>
          <w:sz w:val="24"/>
          <w:szCs w:val="24"/>
        </w:rPr>
        <w:t>.1-3、表3.</w:t>
      </w:r>
      <w:r>
        <w:rPr>
          <w:rFonts w:hint="eastAsia" w:cs="Times New Roman" w:asciiTheme="minorEastAsia" w:hAnsiTheme="minorEastAsia" w:eastAsiaTheme="minorEastAsia"/>
          <w:bCs/>
          <w:color w:val="000000"/>
          <w:sz w:val="24"/>
          <w:szCs w:val="24"/>
        </w:rPr>
        <w:t>3</w:t>
      </w:r>
      <w:r>
        <w:rPr>
          <w:rFonts w:cs="Times New Roman" w:asciiTheme="minorEastAsia" w:hAnsiTheme="minorEastAsia" w:eastAsiaTheme="minorEastAsia"/>
          <w:bCs/>
          <w:color w:val="000000"/>
          <w:sz w:val="24"/>
          <w:szCs w:val="24"/>
        </w:rPr>
        <w:t>.1-4的</w:t>
      </w:r>
      <w:r>
        <w:rPr>
          <w:rFonts w:cs="Times New Roman" w:asciiTheme="minorEastAsia" w:hAnsiTheme="minorEastAsia" w:eastAsiaTheme="minorEastAsia"/>
          <w:sz w:val="24"/>
          <w:szCs w:val="24"/>
        </w:rPr>
        <w:t>规定</w:t>
      </w:r>
      <w:r>
        <w:rPr>
          <w:rFonts w:cs="Times New Roman" w:asciiTheme="minorEastAsia" w:hAnsiTheme="minorEastAsia" w:eastAsiaTheme="minorEastAsia"/>
          <w:bCs/>
          <w:color w:val="000000"/>
          <w:sz w:val="24"/>
          <w:szCs w:val="24"/>
        </w:rPr>
        <w:t>。</w:t>
      </w:r>
    </w:p>
    <w:p w14:paraId="13C04EE4">
      <w:pPr>
        <w:pStyle w:val="6"/>
        <w:spacing w:line="450" w:lineRule="exact"/>
        <w:ind w:left="420"/>
        <w:jc w:val="center"/>
        <w:rPr>
          <w:rFonts w:ascii="黑体" w:hAnsi="黑体" w:eastAsia="黑体"/>
          <w:sz w:val="21"/>
          <w:szCs w:val="21"/>
          <w:highlight w:val="yellow"/>
        </w:rPr>
      </w:pPr>
      <w:r>
        <w:rPr>
          <w:rFonts w:ascii="黑体" w:hAnsi="黑体" w:eastAsia="黑体"/>
          <w:sz w:val="21"/>
          <w:szCs w:val="21"/>
          <w:highlight w:val="yellow"/>
        </w:rPr>
        <w:t>表3.</w:t>
      </w:r>
      <w:r>
        <w:rPr>
          <w:rFonts w:hint="eastAsia" w:ascii="黑体" w:hAnsi="黑体" w:eastAsia="黑体"/>
          <w:sz w:val="21"/>
          <w:szCs w:val="21"/>
          <w:highlight w:val="yellow"/>
        </w:rPr>
        <w:t>3</w:t>
      </w:r>
      <w:r>
        <w:rPr>
          <w:rFonts w:ascii="黑体" w:hAnsi="黑体" w:eastAsia="黑体"/>
          <w:sz w:val="21"/>
          <w:szCs w:val="21"/>
          <w:highlight w:val="yellow"/>
        </w:rPr>
        <w:t>.1-1</w:t>
      </w:r>
      <w:r>
        <w:rPr>
          <w:rFonts w:hint="eastAsia" w:ascii="黑体" w:hAnsi="黑体" w:eastAsia="黑体"/>
          <w:sz w:val="21"/>
          <w:szCs w:val="21"/>
          <w:highlight w:val="yellow"/>
        </w:rPr>
        <w:t xml:space="preserve"> 一般房屋建筑工程</w:t>
      </w:r>
      <w:r>
        <w:rPr>
          <w:rFonts w:ascii="黑体" w:hAnsi="黑体" w:eastAsia="黑体"/>
          <w:sz w:val="21"/>
          <w:szCs w:val="21"/>
          <w:highlight w:val="yellow"/>
        </w:rPr>
        <w:t>施工管理人员数量配备标准（人）</w:t>
      </w:r>
    </w:p>
    <w:tbl>
      <w:tblPr>
        <w:tblStyle w:val="18"/>
        <w:tblW w:w="5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tblGrid>
      <w:tr w14:paraId="1425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C17D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工程类别</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9DBA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一般房屋</w:t>
            </w:r>
            <w:r>
              <w:rPr>
                <w:rFonts w:hint="eastAsia" w:ascii="宋体" w:hAnsi="宋体" w:eastAsia="宋体" w:cs="宋体"/>
                <w:i w:val="0"/>
                <w:iCs w:val="0"/>
                <w:color w:val="000000"/>
                <w:kern w:val="0"/>
                <w:sz w:val="21"/>
                <w:szCs w:val="21"/>
                <w:highlight w:val="yellow"/>
                <w:u w:val="none"/>
                <w:lang w:val="en-US" w:eastAsia="zh-CN" w:bidi="ar"/>
              </w:rPr>
              <w:t>建筑工程</w:t>
            </w:r>
          </w:p>
        </w:tc>
      </w:tr>
      <w:tr w14:paraId="2649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A12F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工程规模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64C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小型工程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990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中型工程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6E0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大型工程</w:t>
            </w:r>
          </w:p>
        </w:tc>
      </w:tr>
      <w:tr w14:paraId="10EC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vMerge w:val="restart"/>
            <w:tcBorders>
              <w:top w:val="single" w:color="000000" w:sz="4" w:space="0"/>
              <w:left w:val="single" w:color="000000" w:sz="4" w:space="0"/>
              <w:right w:val="single" w:color="000000" w:sz="4" w:space="0"/>
            </w:tcBorders>
            <w:shd w:val="clear" w:color="auto" w:fill="auto"/>
            <w:vAlign w:val="center"/>
          </w:tcPr>
          <w:p w14:paraId="4E053C5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专业管理人员岗位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8B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项 目 负 责 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243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E4B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A8A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2036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vMerge w:val="continue"/>
            <w:tcBorders>
              <w:left w:val="single" w:color="000000" w:sz="4" w:space="0"/>
              <w:right w:val="single" w:color="000000" w:sz="4" w:space="0"/>
            </w:tcBorders>
            <w:shd w:val="clear" w:color="auto" w:fill="auto"/>
            <w:vAlign w:val="center"/>
          </w:tcPr>
          <w:p w14:paraId="7821C7FE">
            <w:pPr>
              <w:jc w:val="center"/>
              <w:rPr>
                <w:rFonts w:hint="eastAsia" w:ascii="宋体" w:hAnsi="宋体" w:eastAsia="宋体" w:cs="宋体"/>
                <w:i w:val="0"/>
                <w:iCs w:val="0"/>
                <w:color w:val="000000"/>
                <w:sz w:val="21"/>
                <w:szCs w:val="21"/>
                <w:highlight w:val="yellow"/>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A05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技 术 负 责 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852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268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B44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4135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left w:val="single" w:color="000000" w:sz="4" w:space="0"/>
              <w:right w:val="single" w:color="000000" w:sz="4" w:space="0"/>
            </w:tcBorders>
            <w:shd w:val="clear" w:color="auto" w:fill="auto"/>
            <w:vAlign w:val="center"/>
          </w:tcPr>
          <w:p w14:paraId="43D14DC4">
            <w:pPr>
              <w:jc w:val="center"/>
              <w:rPr>
                <w:rFonts w:hint="eastAsia" w:ascii="宋体" w:hAnsi="宋体" w:eastAsia="宋体" w:cs="宋体"/>
                <w:i w:val="0"/>
                <w:iCs w:val="0"/>
                <w:color w:val="000000"/>
                <w:sz w:val="21"/>
                <w:szCs w:val="21"/>
                <w:highlight w:val="yellow"/>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192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施 工 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E3F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4BC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8DF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r>
      <w:tr w14:paraId="6C16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left w:val="single" w:color="000000" w:sz="4" w:space="0"/>
              <w:right w:val="single" w:color="000000" w:sz="4" w:space="0"/>
            </w:tcBorders>
            <w:shd w:val="clear" w:color="auto" w:fill="auto"/>
            <w:vAlign w:val="center"/>
          </w:tcPr>
          <w:p w14:paraId="071E3C13">
            <w:pPr>
              <w:jc w:val="center"/>
              <w:rPr>
                <w:rFonts w:hint="eastAsia" w:ascii="宋体" w:hAnsi="宋体" w:eastAsia="宋体" w:cs="宋体"/>
                <w:i w:val="0"/>
                <w:iCs w:val="0"/>
                <w:color w:val="000000"/>
                <w:sz w:val="21"/>
                <w:szCs w:val="21"/>
                <w:highlight w:val="yellow"/>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C06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安 全 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7DD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CDC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159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r>
      <w:tr w14:paraId="1880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left w:val="single" w:color="000000" w:sz="4" w:space="0"/>
              <w:right w:val="single" w:color="000000" w:sz="4" w:space="0"/>
            </w:tcBorders>
            <w:shd w:val="clear" w:color="auto" w:fill="auto"/>
            <w:vAlign w:val="center"/>
          </w:tcPr>
          <w:p w14:paraId="4F13217A">
            <w:pPr>
              <w:jc w:val="center"/>
              <w:rPr>
                <w:rFonts w:hint="eastAsia" w:ascii="宋体" w:hAnsi="宋体" w:eastAsia="宋体" w:cs="宋体"/>
                <w:i w:val="0"/>
                <w:iCs w:val="0"/>
                <w:color w:val="000000"/>
                <w:sz w:val="21"/>
                <w:szCs w:val="21"/>
                <w:highlight w:val="yellow"/>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975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质 量 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801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607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1F2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r>
      <w:tr w14:paraId="20C3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left w:val="single" w:color="000000" w:sz="4" w:space="0"/>
              <w:right w:val="single" w:color="000000" w:sz="4" w:space="0"/>
            </w:tcBorders>
            <w:shd w:val="clear" w:color="auto" w:fill="auto"/>
            <w:vAlign w:val="center"/>
          </w:tcPr>
          <w:p w14:paraId="2EC8D68B">
            <w:pPr>
              <w:jc w:val="center"/>
              <w:rPr>
                <w:rFonts w:hint="eastAsia" w:ascii="宋体" w:hAnsi="宋体" w:eastAsia="宋体" w:cs="宋体"/>
                <w:i w:val="0"/>
                <w:iCs w:val="0"/>
                <w:color w:val="000000"/>
                <w:sz w:val="21"/>
                <w:szCs w:val="21"/>
                <w:highlight w:val="yellow"/>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CC8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标 准 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C81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EA9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A25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1064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left w:val="single" w:color="000000" w:sz="4" w:space="0"/>
              <w:right w:val="single" w:color="000000" w:sz="4" w:space="0"/>
            </w:tcBorders>
            <w:shd w:val="clear" w:color="auto" w:fill="auto"/>
            <w:vAlign w:val="center"/>
          </w:tcPr>
          <w:p w14:paraId="6E6148EF">
            <w:pPr>
              <w:jc w:val="center"/>
              <w:rPr>
                <w:rFonts w:hint="eastAsia" w:ascii="宋体" w:hAnsi="宋体" w:eastAsia="宋体" w:cs="宋体"/>
                <w:i w:val="0"/>
                <w:iCs w:val="0"/>
                <w:color w:val="000000"/>
                <w:sz w:val="21"/>
                <w:szCs w:val="21"/>
                <w:highlight w:val="yellow"/>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968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材 料 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15D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159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360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3229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left w:val="single" w:color="000000" w:sz="4" w:space="0"/>
              <w:right w:val="single" w:color="000000" w:sz="4" w:space="0"/>
            </w:tcBorders>
            <w:shd w:val="clear" w:color="auto" w:fill="auto"/>
            <w:vAlign w:val="center"/>
          </w:tcPr>
          <w:p w14:paraId="396EB99A">
            <w:pPr>
              <w:jc w:val="center"/>
              <w:rPr>
                <w:rFonts w:hint="eastAsia" w:ascii="宋体" w:hAnsi="宋体" w:eastAsia="宋体" w:cs="宋体"/>
                <w:i w:val="0"/>
                <w:iCs w:val="0"/>
                <w:color w:val="000000"/>
                <w:sz w:val="21"/>
                <w:szCs w:val="21"/>
                <w:highlight w:val="yellow"/>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77B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机 械 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B55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034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910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534B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left w:val="single" w:color="000000" w:sz="4" w:space="0"/>
              <w:right w:val="single" w:color="000000" w:sz="4" w:space="0"/>
            </w:tcBorders>
            <w:shd w:val="clear" w:color="auto" w:fill="auto"/>
            <w:vAlign w:val="center"/>
          </w:tcPr>
          <w:p w14:paraId="3620FF18">
            <w:pPr>
              <w:jc w:val="center"/>
              <w:rPr>
                <w:rFonts w:hint="eastAsia" w:ascii="宋体" w:hAnsi="宋体" w:eastAsia="宋体" w:cs="宋体"/>
                <w:i w:val="0"/>
                <w:iCs w:val="0"/>
                <w:color w:val="000000"/>
                <w:sz w:val="21"/>
                <w:szCs w:val="21"/>
                <w:highlight w:val="yellow"/>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E32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劳 务 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70E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EBD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1A7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610B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left w:val="single" w:color="000000" w:sz="4" w:space="0"/>
              <w:right w:val="single" w:color="000000" w:sz="4" w:space="0"/>
            </w:tcBorders>
            <w:shd w:val="clear" w:color="auto" w:fill="auto"/>
            <w:vAlign w:val="center"/>
          </w:tcPr>
          <w:p w14:paraId="4E325F93">
            <w:pPr>
              <w:jc w:val="center"/>
              <w:rPr>
                <w:rFonts w:hint="eastAsia" w:ascii="宋体" w:hAnsi="宋体" w:eastAsia="宋体" w:cs="宋体"/>
                <w:i w:val="0"/>
                <w:iCs w:val="0"/>
                <w:color w:val="000000"/>
                <w:sz w:val="21"/>
                <w:szCs w:val="21"/>
                <w:highlight w:val="yellow"/>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4B6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资 料 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617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3D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D6F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3848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left w:val="single" w:color="000000" w:sz="4" w:space="0"/>
              <w:bottom w:val="single" w:color="000000" w:sz="4" w:space="0"/>
              <w:right w:val="single" w:color="000000" w:sz="4" w:space="0"/>
            </w:tcBorders>
            <w:shd w:val="clear" w:color="auto" w:fill="auto"/>
            <w:vAlign w:val="center"/>
          </w:tcPr>
          <w:p w14:paraId="0C3A1C5A">
            <w:pPr>
              <w:jc w:val="center"/>
              <w:rPr>
                <w:rFonts w:hint="eastAsia" w:ascii="宋体" w:hAnsi="宋体" w:eastAsia="宋体" w:cs="宋体"/>
                <w:i w:val="0"/>
                <w:iCs w:val="0"/>
                <w:color w:val="000000"/>
                <w:sz w:val="21"/>
                <w:szCs w:val="21"/>
                <w:highlight w:val="yellow"/>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C6AA">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2982">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3DAF">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61A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15</w:t>
            </w:r>
          </w:p>
        </w:tc>
      </w:tr>
    </w:tbl>
    <w:p w14:paraId="04CAEC3F">
      <w:pPr>
        <w:pStyle w:val="7"/>
        <w:spacing w:line="240" w:lineRule="exact"/>
        <w:ind w:firstLine="180" w:firstLineChars="100"/>
        <w:jc w:val="left"/>
        <w:rPr>
          <w:rFonts w:cs="Times New Roman" w:asciiTheme="minorEastAsia" w:hAnsiTheme="minorEastAsia" w:eastAsiaTheme="minorEastAsia"/>
          <w:color w:val="FF0000"/>
          <w:sz w:val="18"/>
          <w:szCs w:val="18"/>
          <w:highlight w:val="none"/>
        </w:rPr>
      </w:pPr>
      <w:r>
        <w:rPr>
          <w:rFonts w:cs="Times New Roman" w:asciiTheme="minorEastAsia" w:hAnsiTheme="minorEastAsia" w:eastAsiaTheme="minorEastAsia"/>
          <w:color w:val="FF0000"/>
          <w:sz w:val="18"/>
          <w:szCs w:val="18"/>
          <w:highlight w:val="none"/>
        </w:rPr>
        <w:t>备注：1</w:t>
      </w:r>
      <w:r>
        <w:rPr>
          <w:rFonts w:hint="eastAsia" w:cs="Times New Roman" w:asciiTheme="minorEastAsia" w:hAnsiTheme="minorEastAsia" w:eastAsiaTheme="minorEastAsia"/>
          <w:color w:val="FF0000"/>
          <w:sz w:val="18"/>
          <w:szCs w:val="18"/>
          <w:highlight w:val="none"/>
        </w:rPr>
        <w:t>一般房屋建筑工程</w:t>
      </w:r>
      <w:r>
        <w:rPr>
          <w:rFonts w:cs="Times New Roman" w:asciiTheme="minorEastAsia" w:hAnsiTheme="minorEastAsia" w:eastAsiaTheme="minorEastAsia"/>
          <w:color w:val="FF0000"/>
          <w:sz w:val="18"/>
          <w:szCs w:val="18"/>
          <w:highlight w:val="none"/>
        </w:rPr>
        <w:t>规模划分详见</w:t>
      </w:r>
      <w:r>
        <w:rPr>
          <w:rFonts w:hint="eastAsia" w:cs="Times New Roman" w:asciiTheme="minorEastAsia" w:hAnsiTheme="minorEastAsia" w:eastAsiaTheme="minorEastAsia"/>
          <w:color w:val="FF0000"/>
          <w:sz w:val="18"/>
          <w:szCs w:val="18"/>
          <w:highlight w:val="none"/>
          <w:lang w:eastAsia="zh-CN"/>
        </w:rPr>
        <w:t>附录</w:t>
      </w:r>
      <w:r>
        <w:rPr>
          <w:rFonts w:cs="Times New Roman" w:asciiTheme="minorEastAsia" w:hAnsiTheme="minorEastAsia" w:eastAsiaTheme="minorEastAsia"/>
          <w:color w:val="FF0000"/>
          <w:sz w:val="18"/>
          <w:szCs w:val="18"/>
          <w:highlight w:val="none"/>
        </w:rPr>
        <w:t>A；</w:t>
      </w:r>
    </w:p>
    <w:p w14:paraId="73DAE876">
      <w:pPr>
        <w:pStyle w:val="7"/>
        <w:spacing w:line="240" w:lineRule="exact"/>
        <w:ind w:left="990" w:hanging="990" w:hangingChars="550"/>
        <w:jc w:val="left"/>
        <w:rPr>
          <w:rFonts w:cs="Times New Roman" w:asciiTheme="minorEastAsia" w:hAnsiTheme="minorEastAsia" w:eastAsiaTheme="minorEastAsia"/>
          <w:color w:val="FF0000"/>
          <w:sz w:val="18"/>
          <w:szCs w:val="18"/>
          <w:highlight w:val="none"/>
        </w:rPr>
      </w:pPr>
      <w:r>
        <w:rPr>
          <w:rFonts w:hint="eastAsia" w:cs="Times New Roman" w:asciiTheme="minorEastAsia" w:hAnsiTheme="minorEastAsia" w:eastAsiaTheme="minorEastAsia"/>
          <w:color w:val="FF0000"/>
          <w:sz w:val="18"/>
          <w:szCs w:val="18"/>
          <w:highlight w:val="none"/>
        </w:rPr>
        <w:t xml:space="preserve">        </w:t>
      </w:r>
      <w:r>
        <w:rPr>
          <w:rFonts w:cs="Times New Roman" w:asciiTheme="minorEastAsia" w:hAnsiTheme="minorEastAsia" w:eastAsiaTheme="minorEastAsia"/>
          <w:color w:val="FF0000"/>
          <w:sz w:val="18"/>
          <w:szCs w:val="18"/>
          <w:highlight w:val="none"/>
        </w:rPr>
        <w:t>2小计为专职人员</w:t>
      </w:r>
      <w:r>
        <w:rPr>
          <w:rFonts w:hint="eastAsia" w:cs="Times New Roman" w:asciiTheme="minorEastAsia" w:hAnsiTheme="minorEastAsia" w:eastAsiaTheme="minorEastAsia"/>
          <w:color w:val="FF0000"/>
          <w:sz w:val="18"/>
          <w:szCs w:val="18"/>
          <w:highlight w:val="none"/>
          <w:lang w:eastAsia="zh-CN"/>
        </w:rPr>
        <w:t>，</w:t>
      </w:r>
      <w:r>
        <w:rPr>
          <w:rFonts w:hint="eastAsia" w:cs="Times New Roman" w:asciiTheme="minorEastAsia" w:hAnsiTheme="minorEastAsia" w:eastAsiaTheme="minorEastAsia"/>
          <w:color w:val="FF0000"/>
          <w:sz w:val="18"/>
          <w:szCs w:val="18"/>
          <w:highlight w:val="none"/>
          <w:lang w:val="en-US" w:eastAsia="zh-CN"/>
        </w:rPr>
        <w:t>不含兼岗或兼任的人员。</w:t>
      </w:r>
      <w:r>
        <w:rPr>
          <w:rFonts w:cs="Times New Roman" w:asciiTheme="minorEastAsia" w:hAnsiTheme="minorEastAsia" w:eastAsiaTheme="minorEastAsia"/>
          <w:color w:val="FF0000"/>
          <w:sz w:val="18"/>
          <w:szCs w:val="18"/>
          <w:highlight w:val="none"/>
        </w:rPr>
        <w:t>表中所列人员配备数量仅为总承包项目部人员，不包括专业承包工程配备人员；</w:t>
      </w:r>
    </w:p>
    <w:p w14:paraId="1A771A41">
      <w:pPr>
        <w:pStyle w:val="7"/>
        <w:spacing w:line="240" w:lineRule="exact"/>
        <w:ind w:left="990" w:hanging="990" w:hangingChars="550"/>
        <w:jc w:val="left"/>
        <w:rPr>
          <w:rFonts w:cs="Times New Roman" w:asciiTheme="minorEastAsia" w:hAnsiTheme="minorEastAsia" w:eastAsiaTheme="minorEastAsia"/>
          <w:color w:val="FF0000"/>
          <w:sz w:val="18"/>
          <w:szCs w:val="18"/>
          <w:highlight w:val="none"/>
        </w:rPr>
      </w:pPr>
      <w:r>
        <w:rPr>
          <w:rFonts w:hint="eastAsia" w:cs="Times New Roman" w:asciiTheme="minorEastAsia" w:hAnsiTheme="minorEastAsia" w:eastAsiaTheme="minorEastAsia"/>
          <w:color w:val="FF0000"/>
          <w:sz w:val="18"/>
          <w:szCs w:val="18"/>
          <w:highlight w:val="none"/>
        </w:rPr>
        <w:t xml:space="preserve">        </w:t>
      </w:r>
      <w:r>
        <w:rPr>
          <w:rFonts w:cs="Times New Roman" w:asciiTheme="minorEastAsia" w:hAnsiTheme="minorEastAsia" w:eastAsiaTheme="minorEastAsia"/>
          <w:color w:val="FF0000"/>
          <w:sz w:val="18"/>
          <w:szCs w:val="18"/>
          <w:highlight w:val="none"/>
        </w:rPr>
        <w:t>3</w:t>
      </w:r>
      <w:r>
        <w:rPr>
          <w:rFonts w:hint="eastAsia" w:cs="Times New Roman" w:asciiTheme="minorEastAsia" w:hAnsiTheme="minorEastAsia" w:eastAsiaTheme="minorEastAsia"/>
          <w:color w:val="FF0000"/>
          <w:sz w:val="18"/>
          <w:szCs w:val="18"/>
          <w:highlight w:val="none"/>
        </w:rPr>
        <w:t>一般房屋建筑工程</w:t>
      </w:r>
      <w:r>
        <w:rPr>
          <w:rFonts w:hint="eastAsia" w:cs="Times New Roman" w:asciiTheme="minorEastAsia" w:hAnsiTheme="minorEastAsia" w:eastAsiaTheme="minorEastAsia"/>
          <w:color w:val="FF0000"/>
          <w:sz w:val="18"/>
          <w:szCs w:val="18"/>
          <w:highlight w:val="none"/>
          <w:lang w:eastAsia="zh-CN"/>
        </w:rPr>
        <w:t>中大型工程</w:t>
      </w:r>
      <w:r>
        <w:rPr>
          <w:rFonts w:hint="eastAsia" w:cs="Times New Roman" w:asciiTheme="minorEastAsia" w:hAnsiTheme="minorEastAsia" w:eastAsiaTheme="minorEastAsia"/>
          <w:color w:val="FF0000"/>
          <w:sz w:val="18"/>
          <w:szCs w:val="18"/>
          <w:highlight w:val="none"/>
        </w:rPr>
        <w:t>，安全员应不少于2人；</w:t>
      </w:r>
      <w:r>
        <w:rPr>
          <w:rFonts w:hint="eastAsia" w:cs="Times New Roman" w:asciiTheme="minorEastAsia" w:hAnsiTheme="minorEastAsia" w:eastAsiaTheme="minorEastAsia"/>
          <w:color w:val="FF0000"/>
          <w:sz w:val="18"/>
          <w:szCs w:val="18"/>
          <w:highlight w:val="none"/>
          <w:lang w:eastAsia="zh-CN"/>
        </w:rPr>
        <w:t>大型工程规模每增加</w:t>
      </w:r>
      <w:r>
        <w:rPr>
          <w:rFonts w:hint="eastAsia" w:cs="Times New Roman" w:asciiTheme="minorEastAsia" w:hAnsiTheme="minorEastAsia" w:eastAsiaTheme="minorEastAsia"/>
          <w:color w:val="FF0000"/>
          <w:sz w:val="18"/>
          <w:szCs w:val="18"/>
          <w:highlight w:val="none"/>
          <w:lang w:val="en-US" w:eastAsia="zh-CN"/>
        </w:rPr>
        <w:t>50%</w:t>
      </w:r>
      <w:r>
        <w:rPr>
          <w:rFonts w:cs="Times New Roman" w:asciiTheme="minorEastAsia" w:hAnsiTheme="minorEastAsia" w:eastAsiaTheme="minorEastAsia"/>
          <w:color w:val="FF0000"/>
          <w:sz w:val="18"/>
          <w:szCs w:val="18"/>
          <w:highlight w:val="none"/>
        </w:rPr>
        <w:t>，施工员、安全员、质量员</w:t>
      </w:r>
      <w:r>
        <w:rPr>
          <w:rFonts w:hint="eastAsia" w:cs="Times New Roman" w:asciiTheme="minorEastAsia" w:hAnsiTheme="minorEastAsia" w:eastAsiaTheme="minorEastAsia"/>
          <w:color w:val="FF0000"/>
          <w:sz w:val="18"/>
          <w:szCs w:val="18"/>
          <w:highlight w:val="none"/>
        </w:rPr>
        <w:t>应</w:t>
      </w:r>
      <w:r>
        <w:rPr>
          <w:rFonts w:cs="Times New Roman" w:asciiTheme="minorEastAsia" w:hAnsiTheme="minorEastAsia" w:eastAsiaTheme="minorEastAsia"/>
          <w:color w:val="FF0000"/>
          <w:sz w:val="18"/>
          <w:szCs w:val="18"/>
          <w:highlight w:val="none"/>
        </w:rPr>
        <w:t>各增加</w:t>
      </w:r>
      <w:r>
        <w:rPr>
          <w:rFonts w:cs="Times New Roman" w:asciiTheme="minorEastAsia" w:hAnsiTheme="minorEastAsia" w:eastAsiaTheme="minorEastAsia"/>
          <w:color w:val="FF0000"/>
          <w:spacing w:val="-20"/>
          <w:sz w:val="18"/>
          <w:szCs w:val="18"/>
          <w:highlight w:val="none"/>
        </w:rPr>
        <w:t>1人</w:t>
      </w:r>
      <w:r>
        <w:rPr>
          <w:rFonts w:cs="Times New Roman" w:asciiTheme="minorEastAsia" w:hAnsiTheme="minorEastAsia" w:eastAsiaTheme="minorEastAsia"/>
          <w:color w:val="FF0000"/>
          <w:sz w:val="18"/>
          <w:szCs w:val="18"/>
          <w:highlight w:val="none"/>
        </w:rPr>
        <w:t>；</w:t>
      </w:r>
    </w:p>
    <w:p w14:paraId="35D801AC">
      <w:pPr>
        <w:pStyle w:val="7"/>
        <w:spacing w:line="240" w:lineRule="exact"/>
        <w:ind w:left="720" w:hanging="720" w:hangingChars="400"/>
        <w:jc w:val="left"/>
        <w:rPr>
          <w:rFonts w:cs="Times New Roman" w:asciiTheme="minorEastAsia" w:hAnsiTheme="minorEastAsia" w:eastAsiaTheme="minorEastAsia"/>
          <w:color w:val="FF0000"/>
          <w:sz w:val="18"/>
          <w:szCs w:val="18"/>
          <w:highlight w:val="none"/>
        </w:rPr>
      </w:pPr>
      <w:r>
        <w:rPr>
          <w:rFonts w:hint="eastAsia" w:cs="Times New Roman" w:asciiTheme="minorEastAsia" w:hAnsiTheme="minorEastAsia" w:eastAsiaTheme="minorEastAsia"/>
          <w:color w:val="FF0000"/>
          <w:sz w:val="18"/>
          <w:szCs w:val="18"/>
          <w:highlight w:val="none"/>
        </w:rPr>
        <w:t xml:space="preserve">        </w:t>
      </w:r>
      <w:r>
        <w:rPr>
          <w:rFonts w:cs="Times New Roman" w:asciiTheme="minorEastAsia" w:hAnsiTheme="minorEastAsia" w:eastAsiaTheme="minorEastAsia"/>
          <w:color w:val="FF0000"/>
          <w:sz w:val="18"/>
          <w:szCs w:val="18"/>
          <w:highlight w:val="none"/>
        </w:rPr>
        <w:t>4允许兼岗或兼任的岗位用“*”表示。</w:t>
      </w:r>
    </w:p>
    <w:p w14:paraId="212F679A">
      <w:pPr>
        <w:pStyle w:val="6"/>
        <w:ind w:left="420"/>
        <w:jc w:val="center"/>
        <w:rPr>
          <w:rFonts w:ascii="黑体" w:hAnsi="黑体" w:eastAsia="黑体"/>
          <w:sz w:val="21"/>
          <w:szCs w:val="21"/>
          <w:highlight w:val="yellow"/>
        </w:rPr>
      </w:pPr>
      <w:r>
        <w:rPr>
          <w:rFonts w:ascii="黑体" w:hAnsi="黑体" w:eastAsia="黑体"/>
          <w:sz w:val="21"/>
          <w:szCs w:val="21"/>
          <w:highlight w:val="yellow"/>
        </w:rPr>
        <w:t>表3.</w:t>
      </w:r>
      <w:r>
        <w:rPr>
          <w:rFonts w:hint="eastAsia" w:ascii="黑体" w:hAnsi="黑体" w:eastAsia="黑体"/>
          <w:sz w:val="21"/>
          <w:szCs w:val="21"/>
          <w:highlight w:val="yellow"/>
        </w:rPr>
        <w:t>3</w:t>
      </w:r>
      <w:r>
        <w:rPr>
          <w:rFonts w:ascii="黑体" w:hAnsi="黑体" w:eastAsia="黑体"/>
          <w:sz w:val="21"/>
          <w:szCs w:val="21"/>
          <w:highlight w:val="yellow"/>
        </w:rPr>
        <w:t>.1-</w:t>
      </w:r>
      <w:r>
        <w:rPr>
          <w:rFonts w:hint="eastAsia" w:ascii="黑体" w:hAnsi="黑体" w:eastAsia="黑体"/>
          <w:sz w:val="21"/>
          <w:szCs w:val="21"/>
          <w:highlight w:val="yellow"/>
          <w:lang w:val="en-US" w:eastAsia="zh-CN"/>
        </w:rPr>
        <w:t>2</w:t>
      </w:r>
      <w:r>
        <w:rPr>
          <w:rFonts w:hint="eastAsia" w:ascii="黑体" w:hAnsi="黑体" w:eastAsia="黑体"/>
          <w:sz w:val="21"/>
          <w:szCs w:val="21"/>
          <w:highlight w:val="yellow"/>
        </w:rPr>
        <w:t>钢结构工程</w:t>
      </w:r>
      <w:r>
        <w:rPr>
          <w:rFonts w:ascii="黑体" w:hAnsi="黑体" w:eastAsia="黑体"/>
          <w:sz w:val="21"/>
          <w:szCs w:val="21"/>
          <w:highlight w:val="yellow"/>
        </w:rPr>
        <w:t>施工管理人员数量配备标准（人）</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0"/>
        <w:gridCol w:w="1704"/>
        <w:gridCol w:w="1701"/>
        <w:gridCol w:w="1701"/>
        <w:gridCol w:w="1713"/>
      </w:tblGrid>
      <w:tr w14:paraId="4EE6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57AC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工程类别</w:t>
            </w:r>
          </w:p>
        </w:tc>
        <w:tc>
          <w:tcPr>
            <w:tcW w:w="30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50D7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钢结构工程</w:t>
            </w:r>
          </w:p>
        </w:tc>
      </w:tr>
      <w:tr w14:paraId="1D31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4518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工程规模</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A0D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小型工程</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5A4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中型工程</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FEC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大型工程</w:t>
            </w:r>
          </w:p>
        </w:tc>
      </w:tr>
      <w:tr w14:paraId="027B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pct"/>
            <w:vMerge w:val="restart"/>
            <w:tcBorders>
              <w:top w:val="single" w:color="000000" w:sz="4" w:space="0"/>
              <w:left w:val="single" w:color="000000" w:sz="4" w:space="0"/>
              <w:right w:val="single" w:color="000000" w:sz="4" w:space="0"/>
            </w:tcBorders>
            <w:shd w:val="clear" w:color="auto" w:fill="auto"/>
            <w:vAlign w:val="center"/>
          </w:tcPr>
          <w:p w14:paraId="6DA6DC3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专业管理人员岗位</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FA3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项 目 负 责 人</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D89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033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6DE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3C6F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pct"/>
            <w:vMerge w:val="continue"/>
            <w:tcBorders>
              <w:left w:val="single" w:color="000000" w:sz="4" w:space="0"/>
              <w:right w:val="single" w:color="000000" w:sz="4" w:space="0"/>
            </w:tcBorders>
            <w:shd w:val="clear" w:color="auto" w:fill="auto"/>
            <w:vAlign w:val="center"/>
          </w:tcPr>
          <w:p w14:paraId="15F12D64">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36C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技 术 负 责 人</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05D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207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8EE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5327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2BE64D73">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C95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施 工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012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48B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71D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5</w:t>
            </w:r>
          </w:p>
        </w:tc>
      </w:tr>
      <w:tr w14:paraId="2967E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4F978A0E">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C96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安 全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4B7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E69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5ED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4</w:t>
            </w:r>
          </w:p>
        </w:tc>
      </w:tr>
      <w:tr w14:paraId="330A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35ABF37D">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741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质 量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493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601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4B3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4</w:t>
            </w:r>
          </w:p>
        </w:tc>
      </w:tr>
      <w:tr w14:paraId="28BD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2052151B">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3F5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标 准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F61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A43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2E0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51F4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060A0B3E">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CB2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材 料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28D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81C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513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60B6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54BA0DB6">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5776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机 械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400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0BA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EE9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438E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5B5CBFCD">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80B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劳 务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9EC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005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DB4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51E7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70B760D2">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538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资 料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76C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8AD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C21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3009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bottom w:val="single" w:color="000000" w:sz="4" w:space="0"/>
              <w:right w:val="single" w:color="000000" w:sz="4" w:space="0"/>
            </w:tcBorders>
            <w:shd w:val="clear" w:color="auto" w:fill="auto"/>
            <w:vAlign w:val="center"/>
          </w:tcPr>
          <w:p w14:paraId="04EBEF24">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2488">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小计</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13EC">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8</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CE92">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15</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322A">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20</w:t>
            </w:r>
          </w:p>
        </w:tc>
      </w:tr>
    </w:tbl>
    <w:p w14:paraId="4C927B87">
      <w:pPr>
        <w:pStyle w:val="7"/>
        <w:spacing w:line="240" w:lineRule="exact"/>
        <w:ind w:firstLine="450" w:firstLineChars="250"/>
        <w:rPr>
          <w:rFonts w:cs="Times New Roman" w:asciiTheme="minorEastAsia" w:hAnsiTheme="minorEastAsia" w:eastAsiaTheme="minorEastAsia"/>
          <w:color w:val="FF0000"/>
          <w:sz w:val="18"/>
          <w:szCs w:val="18"/>
        </w:rPr>
      </w:pPr>
      <w:r>
        <w:rPr>
          <w:rFonts w:cs="Times New Roman" w:asciiTheme="minorEastAsia" w:hAnsiTheme="minorEastAsia" w:eastAsiaTheme="minorEastAsia"/>
          <w:color w:val="FF0000"/>
          <w:sz w:val="18"/>
          <w:szCs w:val="18"/>
        </w:rPr>
        <w:t>备注：</w:t>
      </w:r>
      <w:r>
        <w:rPr>
          <w:rFonts w:hint="eastAsia" w:cs="Times New Roman" w:asciiTheme="minorEastAsia" w:hAnsiTheme="minorEastAsia" w:eastAsiaTheme="minorEastAsia"/>
          <w:color w:val="FF0000"/>
          <w:sz w:val="18"/>
          <w:szCs w:val="18"/>
        </w:rPr>
        <w:t>1</w:t>
      </w:r>
      <w:r>
        <w:rPr>
          <w:rFonts w:hint="eastAsia" w:cs="Times New Roman" w:asciiTheme="minorEastAsia" w:hAnsiTheme="minorEastAsia" w:eastAsiaTheme="minorEastAsia"/>
          <w:color w:val="FF0000"/>
          <w:sz w:val="18"/>
          <w:szCs w:val="18"/>
          <w:lang w:eastAsia="zh-CN"/>
        </w:rPr>
        <w:t>钢结构</w:t>
      </w:r>
      <w:r>
        <w:rPr>
          <w:rFonts w:cs="Times New Roman" w:asciiTheme="minorEastAsia" w:hAnsiTheme="minorEastAsia" w:eastAsiaTheme="minorEastAsia"/>
          <w:color w:val="FF0000"/>
          <w:sz w:val="18"/>
          <w:szCs w:val="18"/>
        </w:rPr>
        <w:t>工程规模划分详见附</w:t>
      </w:r>
      <w:r>
        <w:rPr>
          <w:rFonts w:hint="eastAsia" w:cs="Times New Roman" w:asciiTheme="minorEastAsia" w:hAnsiTheme="minorEastAsia" w:eastAsiaTheme="minorEastAsia"/>
          <w:color w:val="FF0000"/>
          <w:sz w:val="18"/>
          <w:szCs w:val="18"/>
          <w:lang w:val="en-US" w:eastAsia="zh-CN"/>
        </w:rPr>
        <w:t>录B</w:t>
      </w:r>
      <w:r>
        <w:rPr>
          <w:rFonts w:cs="Times New Roman" w:asciiTheme="minorEastAsia" w:hAnsiTheme="minorEastAsia" w:eastAsiaTheme="minorEastAsia"/>
          <w:color w:val="FF0000"/>
          <w:sz w:val="18"/>
          <w:szCs w:val="18"/>
        </w:rPr>
        <w:t>；</w:t>
      </w:r>
    </w:p>
    <w:p w14:paraId="267F6B50">
      <w:pPr>
        <w:pStyle w:val="7"/>
        <w:spacing w:line="240" w:lineRule="exact"/>
        <w:ind w:left="1275" w:leftChars="50" w:hanging="1170" w:hangingChars="650"/>
        <w:rPr>
          <w:rFonts w:cs="Times New Roman" w:asciiTheme="minorEastAsia" w:hAnsiTheme="minorEastAsia" w:eastAsiaTheme="minorEastAsia"/>
          <w:color w:val="FF0000"/>
          <w:sz w:val="18"/>
          <w:szCs w:val="18"/>
        </w:rPr>
      </w:pPr>
      <w:r>
        <w:rPr>
          <w:rFonts w:cs="Times New Roman" w:asciiTheme="minorEastAsia" w:hAnsiTheme="minorEastAsia" w:eastAsiaTheme="minorEastAsia"/>
          <w:color w:val="FF0000"/>
          <w:sz w:val="18"/>
          <w:szCs w:val="18"/>
        </w:rPr>
        <w:t xml:space="preserve">          2小计为专职人员，</w:t>
      </w:r>
      <w:r>
        <w:rPr>
          <w:rFonts w:hint="eastAsia" w:cs="Times New Roman" w:asciiTheme="minorEastAsia" w:hAnsiTheme="minorEastAsia" w:eastAsiaTheme="minorEastAsia"/>
          <w:color w:val="FF0000"/>
          <w:sz w:val="18"/>
          <w:szCs w:val="18"/>
          <w:highlight w:val="none"/>
          <w:lang w:val="en-US" w:eastAsia="zh-CN"/>
        </w:rPr>
        <w:t>不含兼岗或兼任的人员。</w:t>
      </w:r>
      <w:r>
        <w:rPr>
          <w:rFonts w:cs="Times New Roman" w:asciiTheme="minorEastAsia" w:hAnsiTheme="minorEastAsia" w:eastAsiaTheme="minorEastAsia"/>
          <w:color w:val="FF0000"/>
          <w:sz w:val="18"/>
          <w:szCs w:val="18"/>
        </w:rPr>
        <w:t>表中所列人员配备数量仅为总承包项目部人员，不包括专业承包工程配备人员；</w:t>
      </w:r>
    </w:p>
    <w:p w14:paraId="5AA76219">
      <w:pPr>
        <w:pStyle w:val="7"/>
        <w:spacing w:line="240" w:lineRule="exact"/>
        <w:ind w:firstLine="900" w:firstLineChars="500"/>
        <w:rPr>
          <w:rFonts w:cs="Times New Roman" w:asciiTheme="minorEastAsia" w:hAnsiTheme="minorEastAsia" w:eastAsiaTheme="minorEastAsia"/>
          <w:color w:val="FF0000"/>
          <w:sz w:val="18"/>
          <w:szCs w:val="18"/>
        </w:rPr>
      </w:pPr>
      <w:r>
        <w:rPr>
          <w:rFonts w:cs="Times New Roman" w:asciiTheme="minorEastAsia" w:hAnsiTheme="minorEastAsia" w:eastAsiaTheme="minorEastAsia"/>
          <w:color w:val="FF0000"/>
          <w:sz w:val="18"/>
          <w:szCs w:val="18"/>
        </w:rPr>
        <w:t xml:space="preserve"> 3</w:t>
      </w:r>
      <w:r>
        <w:rPr>
          <w:rFonts w:hint="eastAsia" w:cs="Times New Roman" w:asciiTheme="minorEastAsia" w:hAnsiTheme="minorEastAsia" w:eastAsiaTheme="minorEastAsia"/>
          <w:color w:val="FF0000"/>
          <w:sz w:val="18"/>
          <w:szCs w:val="18"/>
          <w:lang w:eastAsia="zh-CN"/>
        </w:rPr>
        <w:t>大型钢结构</w:t>
      </w:r>
      <w:r>
        <w:rPr>
          <w:rFonts w:cs="Times New Roman" w:asciiTheme="minorEastAsia" w:hAnsiTheme="minorEastAsia" w:eastAsiaTheme="minorEastAsia"/>
          <w:color w:val="FF0000"/>
          <w:sz w:val="18"/>
          <w:szCs w:val="18"/>
        </w:rPr>
        <w:t>工程</w:t>
      </w:r>
      <w:r>
        <w:rPr>
          <w:rFonts w:hint="eastAsia" w:cs="Times New Roman" w:asciiTheme="minorEastAsia" w:hAnsiTheme="minorEastAsia" w:eastAsiaTheme="minorEastAsia"/>
          <w:color w:val="FF0000"/>
          <w:sz w:val="18"/>
          <w:szCs w:val="18"/>
          <w:lang w:eastAsia="zh-CN"/>
        </w:rPr>
        <w:t>规模每</w:t>
      </w:r>
      <w:r>
        <w:rPr>
          <w:rFonts w:cs="Times New Roman" w:asciiTheme="minorEastAsia" w:hAnsiTheme="minorEastAsia" w:eastAsiaTheme="minorEastAsia"/>
          <w:color w:val="FF0000"/>
          <w:sz w:val="18"/>
          <w:szCs w:val="18"/>
        </w:rPr>
        <w:t>超过</w:t>
      </w:r>
      <w:r>
        <w:rPr>
          <w:rFonts w:hint="eastAsia" w:cs="Times New Roman" w:asciiTheme="minorEastAsia" w:hAnsiTheme="minorEastAsia" w:eastAsiaTheme="minorEastAsia"/>
          <w:color w:val="FF0000"/>
          <w:sz w:val="18"/>
          <w:szCs w:val="18"/>
          <w:lang w:val="en-US" w:eastAsia="zh-CN"/>
        </w:rPr>
        <w:t>50%</w:t>
      </w:r>
      <w:r>
        <w:rPr>
          <w:rFonts w:cs="Times New Roman" w:asciiTheme="minorEastAsia" w:hAnsiTheme="minorEastAsia" w:eastAsiaTheme="minorEastAsia"/>
          <w:color w:val="FF0000"/>
          <w:sz w:val="18"/>
          <w:szCs w:val="18"/>
        </w:rPr>
        <w:t>，施工员、安全员、质量员应各增加1人；</w:t>
      </w:r>
    </w:p>
    <w:p w14:paraId="38F7611E">
      <w:pPr>
        <w:pStyle w:val="7"/>
        <w:spacing w:line="240" w:lineRule="exact"/>
        <w:ind w:firstLine="900" w:firstLineChars="500"/>
        <w:rPr>
          <w:rFonts w:cs="Times New Roman" w:asciiTheme="minorEastAsia" w:hAnsiTheme="minorEastAsia" w:eastAsiaTheme="minorEastAsia"/>
          <w:color w:val="FF0000"/>
          <w:sz w:val="18"/>
          <w:szCs w:val="18"/>
        </w:rPr>
      </w:pPr>
      <w:r>
        <w:rPr>
          <w:rFonts w:hint="eastAsia" w:cs="Times New Roman" w:asciiTheme="minorEastAsia" w:hAnsiTheme="minorEastAsia" w:eastAsiaTheme="minorEastAsia"/>
          <w:color w:val="FF0000"/>
          <w:sz w:val="18"/>
          <w:szCs w:val="18"/>
        </w:rPr>
        <w:t xml:space="preserve"> </w:t>
      </w:r>
      <w:r>
        <w:rPr>
          <w:rFonts w:cs="Times New Roman" w:asciiTheme="minorEastAsia" w:hAnsiTheme="minorEastAsia" w:eastAsiaTheme="minorEastAsia"/>
          <w:color w:val="FF0000"/>
          <w:sz w:val="18"/>
          <w:szCs w:val="18"/>
        </w:rPr>
        <w:t>4允许兼岗或兼任的岗位用“*”表示。</w:t>
      </w:r>
    </w:p>
    <w:p w14:paraId="44884BE6">
      <w:pPr>
        <w:pStyle w:val="6"/>
        <w:jc w:val="both"/>
        <w:rPr>
          <w:rFonts w:ascii="Times New Roman" w:hAnsi="Times New Roman"/>
          <w:sz w:val="18"/>
          <w:szCs w:val="18"/>
        </w:rPr>
      </w:pPr>
    </w:p>
    <w:p w14:paraId="6449E12D">
      <w:pPr>
        <w:pStyle w:val="6"/>
        <w:ind w:left="420"/>
        <w:jc w:val="center"/>
        <w:rPr>
          <w:rFonts w:ascii="黑体" w:hAnsi="黑体" w:eastAsia="黑体"/>
          <w:sz w:val="21"/>
          <w:szCs w:val="21"/>
          <w:highlight w:val="yellow"/>
        </w:rPr>
      </w:pPr>
      <w:r>
        <w:rPr>
          <w:rFonts w:ascii="黑体" w:hAnsi="黑体" w:eastAsia="黑体"/>
          <w:sz w:val="21"/>
          <w:szCs w:val="21"/>
          <w:highlight w:val="yellow"/>
        </w:rPr>
        <w:t>表3.</w:t>
      </w:r>
      <w:r>
        <w:rPr>
          <w:rFonts w:hint="eastAsia" w:ascii="黑体" w:hAnsi="黑体" w:eastAsia="黑体"/>
          <w:sz w:val="21"/>
          <w:szCs w:val="21"/>
          <w:highlight w:val="yellow"/>
        </w:rPr>
        <w:t>3</w:t>
      </w:r>
      <w:r>
        <w:rPr>
          <w:rFonts w:ascii="黑体" w:hAnsi="黑体" w:eastAsia="黑体"/>
          <w:sz w:val="21"/>
          <w:szCs w:val="21"/>
          <w:highlight w:val="yellow"/>
        </w:rPr>
        <w:t>.1-</w:t>
      </w:r>
      <w:r>
        <w:rPr>
          <w:rFonts w:hint="eastAsia" w:ascii="黑体" w:hAnsi="黑体" w:eastAsia="黑体"/>
          <w:sz w:val="21"/>
          <w:szCs w:val="21"/>
          <w:highlight w:val="yellow"/>
          <w:lang w:val="en-US" w:eastAsia="zh-CN"/>
        </w:rPr>
        <w:t>3</w:t>
      </w:r>
      <w:r>
        <w:rPr>
          <w:rFonts w:ascii="黑体" w:hAnsi="黑体" w:eastAsia="黑体"/>
          <w:sz w:val="21"/>
          <w:szCs w:val="21"/>
          <w:highlight w:val="yellow"/>
        </w:rPr>
        <w:t>高耸构筑物工程施工管理人员数量配备标准（人）</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0"/>
        <w:gridCol w:w="1704"/>
        <w:gridCol w:w="1701"/>
        <w:gridCol w:w="1701"/>
        <w:gridCol w:w="1713"/>
      </w:tblGrid>
      <w:tr w14:paraId="264E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57E7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工程类别</w:t>
            </w:r>
          </w:p>
        </w:tc>
        <w:tc>
          <w:tcPr>
            <w:tcW w:w="30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234C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高耸构筑物工程</w:t>
            </w:r>
          </w:p>
        </w:tc>
      </w:tr>
      <w:tr w14:paraId="114B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57B3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工程规模</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AA6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小型工程</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ACB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中型工程</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386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大型工程</w:t>
            </w:r>
          </w:p>
        </w:tc>
      </w:tr>
      <w:tr w14:paraId="6BF4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pct"/>
            <w:vMerge w:val="restart"/>
            <w:tcBorders>
              <w:top w:val="single" w:color="000000" w:sz="4" w:space="0"/>
              <w:left w:val="single" w:color="000000" w:sz="4" w:space="0"/>
              <w:right w:val="single" w:color="000000" w:sz="4" w:space="0"/>
            </w:tcBorders>
            <w:shd w:val="clear" w:color="auto" w:fill="auto"/>
            <w:vAlign w:val="center"/>
          </w:tcPr>
          <w:p w14:paraId="7874848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专业管理人员岗位</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179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项</w:t>
            </w:r>
            <w:r>
              <w:rPr>
                <w:rStyle w:val="56"/>
                <w:highlight w:val="yellow"/>
                <w:lang w:val="en-US" w:eastAsia="zh-CN" w:bidi="ar"/>
              </w:rPr>
              <w:t xml:space="preserve"> 目 负 责 人</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DC9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9E7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B5F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3F14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pct"/>
            <w:vMerge w:val="continue"/>
            <w:tcBorders>
              <w:left w:val="single" w:color="000000" w:sz="4" w:space="0"/>
              <w:right w:val="single" w:color="000000" w:sz="4" w:space="0"/>
            </w:tcBorders>
            <w:shd w:val="clear" w:color="auto" w:fill="auto"/>
            <w:vAlign w:val="center"/>
          </w:tcPr>
          <w:p w14:paraId="77DC377D">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C82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技</w:t>
            </w:r>
            <w:r>
              <w:rPr>
                <w:rStyle w:val="56"/>
                <w:highlight w:val="yellow"/>
                <w:lang w:val="en-US" w:eastAsia="zh-CN" w:bidi="ar"/>
              </w:rPr>
              <w:t xml:space="preserve"> 术 负 责 人</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A49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B0B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4DC2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462B1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30545D96">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511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施</w:t>
            </w:r>
            <w:r>
              <w:rPr>
                <w:rStyle w:val="56"/>
                <w:highlight w:val="yellow"/>
                <w:lang w:val="en-US" w:eastAsia="zh-CN" w:bidi="ar"/>
              </w:rPr>
              <w:t xml:space="preserve"> 工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E96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7DA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633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5</w:t>
            </w:r>
          </w:p>
        </w:tc>
      </w:tr>
      <w:tr w14:paraId="7CE3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30EA89BB">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454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安</w:t>
            </w:r>
            <w:r>
              <w:rPr>
                <w:rStyle w:val="56"/>
                <w:highlight w:val="yellow"/>
                <w:lang w:val="en-US" w:eastAsia="zh-CN" w:bidi="ar"/>
              </w:rPr>
              <w:t xml:space="preserve"> 全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7E3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2E0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341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4</w:t>
            </w:r>
          </w:p>
        </w:tc>
      </w:tr>
      <w:tr w14:paraId="148C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5D463393">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72E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质</w:t>
            </w:r>
            <w:r>
              <w:rPr>
                <w:rStyle w:val="56"/>
                <w:highlight w:val="yellow"/>
                <w:lang w:val="en-US" w:eastAsia="zh-CN" w:bidi="ar"/>
              </w:rPr>
              <w:t xml:space="preserve"> 量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CA8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2C5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F05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4</w:t>
            </w:r>
          </w:p>
        </w:tc>
      </w:tr>
      <w:tr w14:paraId="3217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555A830D">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86E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标</w:t>
            </w:r>
            <w:r>
              <w:rPr>
                <w:rStyle w:val="56"/>
                <w:highlight w:val="yellow"/>
                <w:lang w:val="en-US" w:eastAsia="zh-CN" w:bidi="ar"/>
              </w:rPr>
              <w:t xml:space="preserve"> 准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0A3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961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A69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7541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5648E821">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9EF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材</w:t>
            </w:r>
            <w:r>
              <w:rPr>
                <w:rStyle w:val="56"/>
                <w:highlight w:val="yellow"/>
                <w:lang w:val="en-US" w:eastAsia="zh-CN" w:bidi="ar"/>
              </w:rPr>
              <w:t xml:space="preserve"> 料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133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9E4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8A7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7560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36F2EEDD">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1F6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机</w:t>
            </w:r>
            <w:r>
              <w:rPr>
                <w:rStyle w:val="56"/>
                <w:highlight w:val="yellow"/>
                <w:lang w:val="en-US" w:eastAsia="zh-CN" w:bidi="ar"/>
              </w:rPr>
              <w:t xml:space="preserve"> 械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CB5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9FA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CAD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499D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1597F04D">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785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劳</w:t>
            </w:r>
            <w:r>
              <w:rPr>
                <w:rStyle w:val="56"/>
                <w:highlight w:val="yellow"/>
                <w:lang w:val="en-US" w:eastAsia="zh-CN" w:bidi="ar"/>
              </w:rPr>
              <w:t xml:space="preserve"> 务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E54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074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E41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48BC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04EBA1E8">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772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资</w:t>
            </w:r>
            <w:r>
              <w:rPr>
                <w:rStyle w:val="56"/>
                <w:highlight w:val="yellow"/>
                <w:lang w:val="en-US" w:eastAsia="zh-CN" w:bidi="ar"/>
              </w:rPr>
              <w:t xml:space="preserve"> 料 员</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D53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0A8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AD2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46B4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bottom w:val="single" w:color="000000" w:sz="4" w:space="0"/>
              <w:right w:val="single" w:color="000000" w:sz="4" w:space="0"/>
            </w:tcBorders>
            <w:shd w:val="clear" w:color="auto" w:fill="auto"/>
            <w:vAlign w:val="center"/>
          </w:tcPr>
          <w:p w14:paraId="794773DB">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D2C9">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小计</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EBBF">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8</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7D27">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15</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8C94">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20</w:t>
            </w:r>
          </w:p>
        </w:tc>
      </w:tr>
    </w:tbl>
    <w:p w14:paraId="53179B2E">
      <w:pPr>
        <w:pStyle w:val="7"/>
        <w:spacing w:line="240" w:lineRule="exact"/>
        <w:ind w:firstLine="450" w:firstLineChars="250"/>
        <w:rPr>
          <w:rFonts w:cs="Times New Roman" w:asciiTheme="minorEastAsia" w:hAnsiTheme="minorEastAsia" w:eastAsiaTheme="minorEastAsia"/>
          <w:color w:val="FF0000"/>
          <w:sz w:val="18"/>
          <w:szCs w:val="18"/>
        </w:rPr>
      </w:pPr>
      <w:r>
        <w:rPr>
          <w:rFonts w:cs="Times New Roman" w:asciiTheme="minorEastAsia" w:hAnsiTheme="minorEastAsia" w:eastAsiaTheme="minorEastAsia"/>
          <w:color w:val="FF0000"/>
          <w:sz w:val="18"/>
          <w:szCs w:val="18"/>
        </w:rPr>
        <w:t>备注：</w:t>
      </w:r>
      <w:r>
        <w:rPr>
          <w:rFonts w:hint="eastAsia" w:cs="Times New Roman" w:asciiTheme="minorEastAsia" w:hAnsiTheme="minorEastAsia" w:eastAsiaTheme="minorEastAsia"/>
          <w:color w:val="FF0000"/>
          <w:sz w:val="18"/>
          <w:szCs w:val="18"/>
        </w:rPr>
        <w:t>1</w:t>
      </w:r>
      <w:r>
        <w:rPr>
          <w:rFonts w:cs="Times New Roman" w:asciiTheme="minorEastAsia" w:hAnsiTheme="minorEastAsia" w:eastAsiaTheme="minorEastAsia"/>
          <w:color w:val="FF0000"/>
          <w:sz w:val="18"/>
          <w:szCs w:val="18"/>
        </w:rPr>
        <w:t>高耸构筑物工程规模划分详见</w:t>
      </w:r>
      <w:r>
        <w:rPr>
          <w:rFonts w:hint="eastAsia" w:cs="Times New Roman" w:asciiTheme="minorEastAsia" w:hAnsiTheme="minorEastAsia" w:eastAsiaTheme="minorEastAsia"/>
          <w:color w:val="FF0000"/>
          <w:sz w:val="18"/>
          <w:szCs w:val="18"/>
          <w:lang w:eastAsia="zh-CN"/>
        </w:rPr>
        <w:t>附录</w:t>
      </w:r>
      <w:r>
        <w:rPr>
          <w:rFonts w:hint="eastAsia" w:cs="Times New Roman" w:asciiTheme="minorEastAsia" w:hAnsiTheme="minorEastAsia" w:eastAsiaTheme="minorEastAsia"/>
          <w:color w:val="FF0000"/>
          <w:sz w:val="18"/>
          <w:szCs w:val="18"/>
          <w:lang w:val="en-US" w:eastAsia="zh-CN"/>
        </w:rPr>
        <w:t>C</w:t>
      </w:r>
      <w:r>
        <w:rPr>
          <w:rFonts w:cs="Times New Roman" w:asciiTheme="minorEastAsia" w:hAnsiTheme="minorEastAsia" w:eastAsiaTheme="minorEastAsia"/>
          <w:color w:val="FF0000"/>
          <w:sz w:val="18"/>
          <w:szCs w:val="18"/>
        </w:rPr>
        <w:t>；</w:t>
      </w:r>
    </w:p>
    <w:p w14:paraId="6BA5718E">
      <w:pPr>
        <w:pStyle w:val="7"/>
        <w:spacing w:line="240" w:lineRule="exact"/>
        <w:ind w:left="1275" w:leftChars="50" w:hanging="1170" w:hangingChars="650"/>
        <w:rPr>
          <w:rFonts w:cs="Times New Roman" w:asciiTheme="minorEastAsia" w:hAnsiTheme="minorEastAsia" w:eastAsiaTheme="minorEastAsia"/>
          <w:color w:val="FF0000"/>
          <w:sz w:val="18"/>
          <w:szCs w:val="18"/>
        </w:rPr>
      </w:pPr>
      <w:r>
        <w:rPr>
          <w:rFonts w:cs="Times New Roman" w:asciiTheme="minorEastAsia" w:hAnsiTheme="minorEastAsia" w:eastAsiaTheme="minorEastAsia"/>
          <w:color w:val="FF0000"/>
          <w:sz w:val="18"/>
          <w:szCs w:val="18"/>
        </w:rPr>
        <w:t xml:space="preserve">          2小计为专职人员，</w:t>
      </w:r>
      <w:r>
        <w:rPr>
          <w:rFonts w:hint="eastAsia" w:cs="Times New Roman" w:asciiTheme="minorEastAsia" w:hAnsiTheme="minorEastAsia" w:eastAsiaTheme="minorEastAsia"/>
          <w:color w:val="FF0000"/>
          <w:sz w:val="18"/>
          <w:szCs w:val="18"/>
          <w:highlight w:val="none"/>
          <w:lang w:val="en-US" w:eastAsia="zh-CN"/>
        </w:rPr>
        <w:t>不含兼岗或兼任的人员。</w:t>
      </w:r>
      <w:r>
        <w:rPr>
          <w:rFonts w:cs="Times New Roman" w:asciiTheme="minorEastAsia" w:hAnsiTheme="minorEastAsia" w:eastAsiaTheme="minorEastAsia"/>
          <w:color w:val="FF0000"/>
          <w:sz w:val="18"/>
          <w:szCs w:val="18"/>
        </w:rPr>
        <w:t>表中所列人员配备数量仅为总承包项目部人员，不包括专业承包工程配备人员；</w:t>
      </w:r>
    </w:p>
    <w:p w14:paraId="48E41155">
      <w:pPr>
        <w:pStyle w:val="7"/>
        <w:spacing w:line="240" w:lineRule="exact"/>
        <w:ind w:firstLine="900" w:firstLineChars="500"/>
        <w:rPr>
          <w:rFonts w:cs="Times New Roman" w:asciiTheme="minorEastAsia" w:hAnsiTheme="minorEastAsia" w:eastAsiaTheme="minorEastAsia"/>
          <w:color w:val="FF0000"/>
          <w:sz w:val="18"/>
          <w:szCs w:val="18"/>
        </w:rPr>
      </w:pPr>
      <w:r>
        <w:rPr>
          <w:rFonts w:cs="Times New Roman" w:asciiTheme="minorEastAsia" w:hAnsiTheme="minorEastAsia" w:eastAsiaTheme="minorEastAsia"/>
          <w:color w:val="FF0000"/>
          <w:sz w:val="18"/>
          <w:szCs w:val="18"/>
        </w:rPr>
        <w:t xml:space="preserve"> 3</w:t>
      </w:r>
      <w:r>
        <w:rPr>
          <w:rFonts w:hint="eastAsia" w:cs="Times New Roman" w:asciiTheme="minorEastAsia" w:hAnsiTheme="minorEastAsia" w:eastAsiaTheme="minorEastAsia"/>
          <w:color w:val="FF0000"/>
          <w:sz w:val="18"/>
          <w:szCs w:val="18"/>
          <w:lang w:eastAsia="zh-CN"/>
        </w:rPr>
        <w:t>大型</w:t>
      </w:r>
      <w:r>
        <w:rPr>
          <w:rFonts w:cs="Times New Roman" w:asciiTheme="minorEastAsia" w:hAnsiTheme="minorEastAsia" w:eastAsiaTheme="minorEastAsia"/>
          <w:color w:val="FF0000"/>
          <w:sz w:val="18"/>
          <w:szCs w:val="18"/>
        </w:rPr>
        <w:t>高耸构筑物工程</w:t>
      </w:r>
      <w:r>
        <w:rPr>
          <w:rFonts w:hint="eastAsia" w:cs="Times New Roman" w:asciiTheme="minorEastAsia" w:hAnsiTheme="minorEastAsia" w:eastAsiaTheme="minorEastAsia"/>
          <w:color w:val="FF0000"/>
          <w:sz w:val="18"/>
          <w:szCs w:val="18"/>
          <w:lang w:eastAsia="zh-CN"/>
        </w:rPr>
        <w:t>规模每超过</w:t>
      </w:r>
      <w:r>
        <w:rPr>
          <w:rFonts w:hint="eastAsia" w:cs="Times New Roman" w:asciiTheme="minorEastAsia" w:hAnsiTheme="minorEastAsia" w:eastAsiaTheme="minorEastAsia"/>
          <w:color w:val="FF0000"/>
          <w:sz w:val="18"/>
          <w:szCs w:val="18"/>
          <w:lang w:val="en-US" w:eastAsia="zh-CN"/>
        </w:rPr>
        <w:t>50%</w:t>
      </w:r>
      <w:r>
        <w:rPr>
          <w:rFonts w:cs="Times New Roman" w:asciiTheme="minorEastAsia" w:hAnsiTheme="minorEastAsia" w:eastAsiaTheme="minorEastAsia"/>
          <w:color w:val="FF0000"/>
          <w:sz w:val="18"/>
          <w:szCs w:val="18"/>
        </w:rPr>
        <w:t>，施工员、安全员、质量员应各增加1人；</w:t>
      </w:r>
    </w:p>
    <w:p w14:paraId="69E2A028">
      <w:pPr>
        <w:pStyle w:val="7"/>
        <w:spacing w:line="240" w:lineRule="exact"/>
        <w:ind w:firstLine="900" w:firstLineChars="500"/>
        <w:rPr>
          <w:rFonts w:cs="Times New Roman" w:asciiTheme="minorEastAsia" w:hAnsiTheme="minorEastAsia" w:eastAsiaTheme="minorEastAsia"/>
          <w:color w:val="FF0000"/>
          <w:sz w:val="18"/>
          <w:szCs w:val="18"/>
        </w:rPr>
      </w:pPr>
      <w:r>
        <w:rPr>
          <w:rFonts w:hint="eastAsia" w:cs="Times New Roman" w:asciiTheme="minorEastAsia" w:hAnsiTheme="minorEastAsia" w:eastAsiaTheme="minorEastAsia"/>
          <w:color w:val="FF0000"/>
          <w:sz w:val="18"/>
          <w:szCs w:val="18"/>
        </w:rPr>
        <w:t xml:space="preserve"> </w:t>
      </w:r>
      <w:r>
        <w:rPr>
          <w:rFonts w:cs="Times New Roman" w:asciiTheme="minorEastAsia" w:hAnsiTheme="minorEastAsia" w:eastAsiaTheme="minorEastAsia"/>
          <w:color w:val="FF0000"/>
          <w:sz w:val="18"/>
          <w:szCs w:val="18"/>
        </w:rPr>
        <w:t>4允许兼岗或兼任的岗位用“*”表示。</w:t>
      </w:r>
    </w:p>
    <w:p w14:paraId="039D5222">
      <w:pPr>
        <w:pStyle w:val="7"/>
        <w:spacing w:line="240" w:lineRule="exact"/>
        <w:rPr>
          <w:rFonts w:cs="Times New Roman" w:asciiTheme="minorEastAsia" w:hAnsiTheme="minorEastAsia" w:eastAsiaTheme="minorEastAsia"/>
          <w:sz w:val="18"/>
          <w:szCs w:val="18"/>
        </w:rPr>
      </w:pPr>
    </w:p>
    <w:p w14:paraId="78305149">
      <w:pPr>
        <w:pStyle w:val="7"/>
        <w:spacing w:line="240" w:lineRule="exact"/>
        <w:rPr>
          <w:rFonts w:cs="Times New Roman" w:asciiTheme="minorEastAsia" w:hAnsiTheme="minorEastAsia" w:eastAsiaTheme="minorEastAsia"/>
          <w:sz w:val="18"/>
          <w:szCs w:val="18"/>
        </w:rPr>
      </w:pPr>
    </w:p>
    <w:p w14:paraId="0FF0B906">
      <w:pPr>
        <w:pStyle w:val="6"/>
        <w:ind w:left="420"/>
        <w:jc w:val="center"/>
        <w:rPr>
          <w:rFonts w:ascii="黑体" w:hAnsi="黑体" w:eastAsia="黑体"/>
          <w:sz w:val="21"/>
          <w:szCs w:val="21"/>
          <w:highlight w:val="yellow"/>
        </w:rPr>
      </w:pPr>
      <w:r>
        <w:rPr>
          <w:rFonts w:ascii="黑体" w:hAnsi="黑体" w:eastAsia="黑体"/>
          <w:sz w:val="21"/>
          <w:szCs w:val="21"/>
          <w:highlight w:val="yellow"/>
        </w:rPr>
        <w:t>表3.</w:t>
      </w:r>
      <w:r>
        <w:rPr>
          <w:rFonts w:hint="eastAsia" w:ascii="黑体" w:hAnsi="黑体" w:eastAsia="黑体"/>
          <w:sz w:val="21"/>
          <w:szCs w:val="21"/>
          <w:highlight w:val="yellow"/>
        </w:rPr>
        <w:t>3</w:t>
      </w:r>
      <w:r>
        <w:rPr>
          <w:rFonts w:ascii="黑体" w:hAnsi="黑体" w:eastAsia="黑体"/>
          <w:sz w:val="21"/>
          <w:szCs w:val="21"/>
          <w:highlight w:val="yellow"/>
        </w:rPr>
        <w:t>.1-</w:t>
      </w:r>
      <w:r>
        <w:rPr>
          <w:rFonts w:hint="eastAsia" w:ascii="黑体" w:hAnsi="黑体" w:eastAsia="黑体"/>
          <w:sz w:val="21"/>
          <w:szCs w:val="21"/>
          <w:highlight w:val="yellow"/>
          <w:lang w:val="en-US" w:eastAsia="zh-CN"/>
        </w:rPr>
        <w:t>4</w:t>
      </w:r>
      <w:r>
        <w:rPr>
          <w:rFonts w:hint="eastAsia" w:ascii="黑体" w:hAnsi="黑体" w:eastAsia="黑体"/>
          <w:sz w:val="21"/>
          <w:szCs w:val="21"/>
          <w:highlight w:val="yellow"/>
        </w:rPr>
        <w:t>体育场地设施工程</w:t>
      </w:r>
      <w:r>
        <w:rPr>
          <w:rFonts w:ascii="黑体" w:hAnsi="黑体" w:eastAsia="黑体"/>
          <w:sz w:val="21"/>
          <w:szCs w:val="21"/>
          <w:highlight w:val="yellow"/>
        </w:rPr>
        <w:t>施工管理人员数量配备标准（人）</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1"/>
        <w:gridCol w:w="1704"/>
        <w:gridCol w:w="1702"/>
        <w:gridCol w:w="1702"/>
        <w:gridCol w:w="1710"/>
      </w:tblGrid>
      <w:tr w14:paraId="433B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417C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工程类别</w:t>
            </w:r>
          </w:p>
        </w:tc>
        <w:tc>
          <w:tcPr>
            <w:tcW w:w="30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9C20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体育场地设施工程</w:t>
            </w:r>
          </w:p>
        </w:tc>
      </w:tr>
      <w:tr w14:paraId="4D15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3474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工程规模</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DC2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小型工程</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20D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中型工程</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BCF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大型工程</w:t>
            </w:r>
          </w:p>
        </w:tc>
      </w:tr>
      <w:tr w14:paraId="3DE91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pct"/>
            <w:vMerge w:val="restart"/>
            <w:tcBorders>
              <w:top w:val="single" w:color="000000" w:sz="4" w:space="0"/>
              <w:left w:val="single" w:color="000000" w:sz="4" w:space="0"/>
              <w:right w:val="single" w:color="000000" w:sz="4" w:space="0"/>
            </w:tcBorders>
            <w:shd w:val="clear" w:color="auto" w:fill="auto"/>
            <w:vAlign w:val="center"/>
          </w:tcPr>
          <w:p w14:paraId="2AD7077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专业管理人员岗位</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8AC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项 目 负 责 人</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9A7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9EC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7BB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40D3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pct"/>
            <w:vMerge w:val="continue"/>
            <w:tcBorders>
              <w:left w:val="single" w:color="000000" w:sz="4" w:space="0"/>
              <w:right w:val="single" w:color="000000" w:sz="4" w:space="0"/>
            </w:tcBorders>
            <w:shd w:val="clear" w:color="auto" w:fill="auto"/>
            <w:vAlign w:val="center"/>
          </w:tcPr>
          <w:p w14:paraId="4A9BA6D0">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86E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技 术 负 责 人</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E81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3F8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F29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5891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50718EA7">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A35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施 工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C87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4AD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C68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5</w:t>
            </w:r>
          </w:p>
        </w:tc>
      </w:tr>
      <w:tr w14:paraId="4B43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00131C57">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4AA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安 全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73D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A47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361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4</w:t>
            </w:r>
          </w:p>
        </w:tc>
      </w:tr>
      <w:tr w14:paraId="790B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475AD519">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B76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质 量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E7C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E7A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F76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4</w:t>
            </w:r>
          </w:p>
        </w:tc>
      </w:tr>
      <w:tr w14:paraId="65BDD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0BA95119">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403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标 准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382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D00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CF8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107F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7A0F4E12">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8EF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材 料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FB5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45C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F0E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7ABB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3E30F958">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7C7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机 械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7E2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365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1E1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0DD6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32D236C2">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11A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劳 务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25B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554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01B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370F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4B64574D">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38C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资 料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3BB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2FB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032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1FAA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bottom w:val="single" w:color="000000" w:sz="4" w:space="0"/>
              <w:right w:val="single" w:color="000000" w:sz="4" w:space="0"/>
            </w:tcBorders>
            <w:shd w:val="clear" w:color="auto" w:fill="auto"/>
            <w:vAlign w:val="center"/>
          </w:tcPr>
          <w:p w14:paraId="27F81257">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D0AE">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小计</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8347">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8</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53E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15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866F">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20</w:t>
            </w:r>
          </w:p>
        </w:tc>
      </w:tr>
    </w:tbl>
    <w:p w14:paraId="26F202FE">
      <w:pPr>
        <w:pStyle w:val="7"/>
        <w:spacing w:line="240" w:lineRule="exact"/>
        <w:ind w:firstLine="180" w:firstLineChars="100"/>
        <w:rPr>
          <w:rFonts w:cs="Times New Roman" w:asciiTheme="minorEastAsia" w:hAnsiTheme="minorEastAsia" w:eastAsiaTheme="minorEastAsia"/>
          <w:color w:val="FF0000"/>
          <w:sz w:val="18"/>
          <w:szCs w:val="18"/>
          <w:highlight w:val="none"/>
        </w:rPr>
      </w:pPr>
      <w:r>
        <w:rPr>
          <w:rFonts w:cs="Times New Roman" w:asciiTheme="minorEastAsia" w:hAnsiTheme="minorEastAsia" w:eastAsiaTheme="minorEastAsia"/>
          <w:color w:val="FF0000"/>
          <w:sz w:val="18"/>
          <w:szCs w:val="18"/>
          <w:highlight w:val="none"/>
        </w:rPr>
        <w:t>备注：1</w:t>
      </w:r>
      <w:r>
        <w:rPr>
          <w:rFonts w:hint="eastAsia" w:cs="Times New Roman" w:asciiTheme="minorEastAsia" w:hAnsiTheme="minorEastAsia" w:eastAsiaTheme="minorEastAsia"/>
          <w:color w:val="FF0000"/>
          <w:sz w:val="18"/>
          <w:szCs w:val="18"/>
          <w:highlight w:val="none"/>
        </w:rPr>
        <w:t>体育场地设施工程</w:t>
      </w:r>
      <w:r>
        <w:rPr>
          <w:rFonts w:cs="Times New Roman" w:asciiTheme="minorEastAsia" w:hAnsiTheme="minorEastAsia" w:eastAsiaTheme="minorEastAsia"/>
          <w:color w:val="FF0000"/>
          <w:sz w:val="18"/>
          <w:szCs w:val="18"/>
          <w:highlight w:val="none"/>
        </w:rPr>
        <w:t>规模划分详见</w:t>
      </w:r>
      <w:r>
        <w:rPr>
          <w:rFonts w:hint="eastAsia" w:cs="Times New Roman" w:asciiTheme="minorEastAsia" w:hAnsiTheme="minorEastAsia" w:eastAsiaTheme="minorEastAsia"/>
          <w:color w:val="FF0000"/>
          <w:sz w:val="18"/>
          <w:szCs w:val="18"/>
          <w:highlight w:val="none"/>
          <w:lang w:eastAsia="zh-CN"/>
        </w:rPr>
        <w:t>附录</w:t>
      </w:r>
      <w:r>
        <w:rPr>
          <w:rFonts w:cs="Times New Roman" w:asciiTheme="minorEastAsia" w:hAnsiTheme="minorEastAsia" w:eastAsiaTheme="minorEastAsia"/>
          <w:color w:val="FF0000"/>
          <w:sz w:val="18"/>
          <w:szCs w:val="18"/>
          <w:highlight w:val="none"/>
        </w:rPr>
        <w:t>D；</w:t>
      </w:r>
    </w:p>
    <w:p w14:paraId="1FDDAE3B">
      <w:pPr>
        <w:pStyle w:val="7"/>
        <w:spacing w:line="240" w:lineRule="exact"/>
        <w:ind w:left="1005" w:leftChars="350" w:hanging="270" w:hangingChars="150"/>
        <w:rPr>
          <w:rFonts w:cs="Times New Roman" w:asciiTheme="minorEastAsia" w:hAnsiTheme="minorEastAsia" w:eastAsiaTheme="minorEastAsia"/>
          <w:color w:val="FF0000"/>
          <w:sz w:val="18"/>
          <w:szCs w:val="18"/>
          <w:highlight w:val="none"/>
        </w:rPr>
      </w:pPr>
      <w:r>
        <w:rPr>
          <w:rFonts w:cs="Times New Roman" w:asciiTheme="minorEastAsia" w:hAnsiTheme="minorEastAsia" w:eastAsiaTheme="minorEastAsia"/>
          <w:color w:val="FF0000"/>
          <w:sz w:val="18"/>
          <w:szCs w:val="18"/>
          <w:highlight w:val="none"/>
        </w:rPr>
        <w:t>2小计为专职人员，</w:t>
      </w:r>
      <w:r>
        <w:rPr>
          <w:rFonts w:hint="eastAsia" w:cs="Times New Roman" w:asciiTheme="minorEastAsia" w:hAnsiTheme="minorEastAsia" w:eastAsiaTheme="minorEastAsia"/>
          <w:color w:val="FF0000"/>
          <w:sz w:val="18"/>
          <w:szCs w:val="18"/>
          <w:highlight w:val="none"/>
          <w:lang w:val="en-US" w:eastAsia="zh-CN"/>
        </w:rPr>
        <w:t>不含兼岗或兼任的人员。</w:t>
      </w:r>
      <w:r>
        <w:rPr>
          <w:rFonts w:cs="Times New Roman" w:asciiTheme="minorEastAsia" w:hAnsiTheme="minorEastAsia" w:eastAsiaTheme="minorEastAsia"/>
          <w:color w:val="FF0000"/>
          <w:sz w:val="18"/>
          <w:szCs w:val="18"/>
          <w:highlight w:val="none"/>
        </w:rPr>
        <w:t>表中所列人员配备数量仅为总承包项目部人员，不包括专业承包工程配备人员；</w:t>
      </w:r>
    </w:p>
    <w:p w14:paraId="1319738C">
      <w:pPr>
        <w:pStyle w:val="7"/>
        <w:spacing w:line="240" w:lineRule="exact"/>
        <w:ind w:left="990" w:leftChars="300" w:hanging="360" w:hangingChars="200"/>
        <w:rPr>
          <w:rFonts w:cs="Times New Roman" w:asciiTheme="minorEastAsia" w:hAnsiTheme="minorEastAsia" w:eastAsiaTheme="minorEastAsia"/>
          <w:color w:val="FF0000"/>
          <w:sz w:val="18"/>
          <w:szCs w:val="18"/>
          <w:highlight w:val="none"/>
        </w:rPr>
      </w:pPr>
      <w:r>
        <w:rPr>
          <w:rFonts w:cs="Times New Roman" w:asciiTheme="minorEastAsia" w:hAnsiTheme="minorEastAsia" w:eastAsiaTheme="minorEastAsia"/>
          <w:color w:val="FF0000"/>
          <w:sz w:val="18"/>
          <w:szCs w:val="18"/>
          <w:highlight w:val="none"/>
        </w:rPr>
        <w:t xml:space="preserve"> 3</w:t>
      </w:r>
      <w:r>
        <w:rPr>
          <w:rFonts w:hint="eastAsia" w:cs="Times New Roman" w:asciiTheme="minorEastAsia" w:hAnsiTheme="minorEastAsia" w:eastAsiaTheme="minorEastAsia"/>
          <w:color w:val="FF0000"/>
          <w:sz w:val="18"/>
          <w:szCs w:val="18"/>
          <w:highlight w:val="none"/>
          <w:lang w:eastAsia="zh-CN"/>
        </w:rPr>
        <w:t>大型</w:t>
      </w:r>
      <w:r>
        <w:rPr>
          <w:rFonts w:hint="eastAsia" w:cs="Times New Roman" w:asciiTheme="minorEastAsia" w:hAnsiTheme="minorEastAsia" w:eastAsiaTheme="minorEastAsia"/>
          <w:color w:val="FF0000"/>
          <w:sz w:val="18"/>
          <w:szCs w:val="18"/>
          <w:highlight w:val="none"/>
        </w:rPr>
        <w:t>体育场地设施</w:t>
      </w:r>
      <w:r>
        <w:rPr>
          <w:rFonts w:cs="Times New Roman" w:asciiTheme="minorEastAsia" w:hAnsiTheme="minorEastAsia" w:eastAsiaTheme="minorEastAsia"/>
          <w:color w:val="FF0000"/>
          <w:sz w:val="18"/>
          <w:szCs w:val="18"/>
          <w:highlight w:val="none"/>
        </w:rPr>
        <w:t>工程</w:t>
      </w:r>
      <w:r>
        <w:rPr>
          <w:rFonts w:hint="eastAsia" w:cs="Times New Roman" w:asciiTheme="minorEastAsia" w:hAnsiTheme="minorEastAsia" w:eastAsiaTheme="minorEastAsia"/>
          <w:color w:val="FF0000"/>
          <w:sz w:val="18"/>
          <w:szCs w:val="18"/>
          <w:highlight w:val="none"/>
          <w:lang w:eastAsia="zh-CN"/>
        </w:rPr>
        <w:t>规模每超过</w:t>
      </w:r>
      <w:r>
        <w:rPr>
          <w:rFonts w:hint="eastAsia" w:cs="Times New Roman" w:asciiTheme="minorEastAsia" w:hAnsiTheme="minorEastAsia" w:eastAsiaTheme="minorEastAsia"/>
          <w:color w:val="FF0000"/>
          <w:sz w:val="18"/>
          <w:szCs w:val="18"/>
          <w:highlight w:val="none"/>
          <w:lang w:val="en-US" w:eastAsia="zh-CN"/>
        </w:rPr>
        <w:t>50%</w:t>
      </w:r>
      <w:r>
        <w:rPr>
          <w:rFonts w:cs="Times New Roman" w:asciiTheme="minorEastAsia" w:hAnsiTheme="minorEastAsia" w:eastAsiaTheme="minorEastAsia"/>
          <w:color w:val="FF0000"/>
          <w:sz w:val="18"/>
          <w:szCs w:val="18"/>
          <w:highlight w:val="none"/>
        </w:rPr>
        <w:t>，施工员、安全员、质量员应各增加1人；</w:t>
      </w:r>
    </w:p>
    <w:p w14:paraId="6FA6767D">
      <w:pPr>
        <w:pStyle w:val="7"/>
        <w:spacing w:line="240" w:lineRule="exact"/>
        <w:ind w:left="990" w:leftChars="300" w:hanging="360" w:hangingChars="200"/>
        <w:rPr>
          <w:rFonts w:cs="Times New Roman" w:asciiTheme="minorEastAsia" w:hAnsiTheme="minorEastAsia" w:eastAsiaTheme="minorEastAsia"/>
          <w:color w:val="FF0000"/>
          <w:sz w:val="18"/>
          <w:szCs w:val="18"/>
          <w:highlight w:val="none"/>
        </w:rPr>
      </w:pPr>
      <w:r>
        <w:rPr>
          <w:rFonts w:hint="eastAsia" w:cs="Times New Roman" w:asciiTheme="minorEastAsia" w:hAnsiTheme="minorEastAsia" w:eastAsiaTheme="minorEastAsia"/>
          <w:color w:val="FF0000"/>
          <w:sz w:val="18"/>
          <w:szCs w:val="18"/>
          <w:highlight w:val="none"/>
        </w:rPr>
        <w:t xml:space="preserve"> </w:t>
      </w:r>
      <w:r>
        <w:rPr>
          <w:rFonts w:cs="Times New Roman" w:asciiTheme="minorEastAsia" w:hAnsiTheme="minorEastAsia" w:eastAsiaTheme="minorEastAsia"/>
          <w:color w:val="FF0000"/>
          <w:sz w:val="18"/>
          <w:szCs w:val="18"/>
          <w:highlight w:val="none"/>
        </w:rPr>
        <w:t>4允许兼岗或兼任的岗位用“*”表示。</w:t>
      </w:r>
    </w:p>
    <w:p w14:paraId="2B315F17">
      <w:pPr>
        <w:pStyle w:val="7"/>
        <w:spacing w:line="450" w:lineRule="exact"/>
        <w:rPr>
          <w:rFonts w:ascii="黑体" w:hAnsi="黑体" w:eastAsia="黑体"/>
          <w:sz w:val="21"/>
          <w:szCs w:val="21"/>
        </w:rPr>
      </w:pPr>
      <w:r>
        <w:rPr>
          <w:rFonts w:cs="Times New Roman" w:asciiTheme="minorEastAsia" w:hAnsiTheme="minorEastAsia" w:eastAsiaTheme="minorEastAsia"/>
          <w:color w:val="000000"/>
          <w:sz w:val="24"/>
          <w:szCs w:val="24"/>
        </w:rPr>
        <w:t>3.</w:t>
      </w:r>
      <w:r>
        <w:rPr>
          <w:rFonts w:hint="eastAsia" w:cs="Times New Roman" w:asciiTheme="minorEastAsia" w:hAnsiTheme="minorEastAsia" w:eastAsiaTheme="minorEastAsia"/>
          <w:color w:val="000000"/>
          <w:sz w:val="24"/>
          <w:szCs w:val="24"/>
        </w:rPr>
        <w:t>3</w:t>
      </w:r>
      <w:r>
        <w:rPr>
          <w:rFonts w:cs="Times New Roman" w:asciiTheme="minorEastAsia" w:hAnsiTheme="minorEastAsia" w:eastAsiaTheme="minorEastAsia"/>
          <w:color w:val="000000"/>
          <w:sz w:val="24"/>
          <w:szCs w:val="24"/>
        </w:rPr>
        <w:t>.2市政基础设施工程施工管理人员的最低配备应符合表3.</w:t>
      </w:r>
      <w:r>
        <w:rPr>
          <w:rFonts w:hint="eastAsia" w:cs="Times New Roman" w:asciiTheme="minorEastAsia" w:hAnsiTheme="minorEastAsia" w:eastAsiaTheme="minorEastAsia"/>
          <w:color w:val="000000"/>
          <w:sz w:val="24"/>
          <w:szCs w:val="24"/>
        </w:rPr>
        <w:t>3</w:t>
      </w:r>
      <w:r>
        <w:rPr>
          <w:rFonts w:cs="Times New Roman" w:asciiTheme="minorEastAsia" w:hAnsiTheme="minorEastAsia" w:eastAsiaTheme="minorEastAsia"/>
          <w:color w:val="000000"/>
          <w:sz w:val="24"/>
          <w:szCs w:val="24"/>
        </w:rPr>
        <w:t>.2</w:t>
      </w:r>
      <w:r>
        <w:rPr>
          <w:rFonts w:cs="Times New Roman" w:asciiTheme="minorEastAsia" w:hAnsiTheme="minorEastAsia" w:eastAsiaTheme="minorEastAsia"/>
          <w:bCs/>
          <w:color w:val="000000"/>
          <w:sz w:val="24"/>
          <w:szCs w:val="24"/>
        </w:rPr>
        <w:t>的</w:t>
      </w:r>
      <w:r>
        <w:rPr>
          <w:rFonts w:cs="Times New Roman" w:asciiTheme="minorEastAsia" w:hAnsiTheme="minorEastAsia" w:eastAsiaTheme="minorEastAsia"/>
          <w:sz w:val="24"/>
          <w:szCs w:val="24"/>
        </w:rPr>
        <w:t>规定</w:t>
      </w:r>
      <w:r>
        <w:rPr>
          <w:rFonts w:cs="Times New Roman" w:asciiTheme="minorEastAsia" w:hAnsiTheme="minorEastAsia" w:eastAsiaTheme="minorEastAsia"/>
          <w:bCs/>
          <w:color w:val="000000"/>
          <w:sz w:val="24"/>
          <w:szCs w:val="24"/>
        </w:rPr>
        <w:t>。</w:t>
      </w:r>
    </w:p>
    <w:p w14:paraId="2AF64E07">
      <w:pPr>
        <w:pStyle w:val="6"/>
        <w:spacing w:line="450" w:lineRule="exact"/>
        <w:ind w:left="420"/>
        <w:jc w:val="center"/>
        <w:rPr>
          <w:rFonts w:ascii="黑体" w:hAnsi="黑体" w:eastAsia="黑体"/>
          <w:sz w:val="21"/>
          <w:szCs w:val="21"/>
        </w:rPr>
      </w:pPr>
      <w:r>
        <w:rPr>
          <w:rFonts w:ascii="黑体" w:hAnsi="黑体" w:eastAsia="黑体"/>
          <w:sz w:val="21"/>
          <w:szCs w:val="21"/>
        </w:rPr>
        <w:t>表3.</w:t>
      </w:r>
      <w:r>
        <w:rPr>
          <w:rFonts w:hint="eastAsia" w:ascii="黑体" w:hAnsi="黑体" w:eastAsia="黑体"/>
          <w:sz w:val="21"/>
          <w:szCs w:val="21"/>
        </w:rPr>
        <w:t>3</w:t>
      </w:r>
      <w:r>
        <w:rPr>
          <w:rFonts w:ascii="黑体" w:hAnsi="黑体" w:eastAsia="黑体"/>
          <w:sz w:val="21"/>
          <w:szCs w:val="21"/>
        </w:rPr>
        <w:t>.2市政基础设施工程施工管理人员数量配备标准（人）</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1"/>
        <w:gridCol w:w="1704"/>
        <w:gridCol w:w="1702"/>
        <w:gridCol w:w="1702"/>
        <w:gridCol w:w="1710"/>
      </w:tblGrid>
      <w:tr w14:paraId="0F30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83F8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工程类别</w:t>
            </w:r>
          </w:p>
        </w:tc>
        <w:tc>
          <w:tcPr>
            <w:tcW w:w="30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F9B9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市政</w:t>
            </w:r>
            <w:r>
              <w:rPr>
                <w:rFonts w:hint="eastAsia" w:ascii="宋体" w:hAnsi="宋体" w:cs="宋体"/>
                <w:i w:val="0"/>
                <w:iCs w:val="0"/>
                <w:color w:val="000000"/>
                <w:kern w:val="0"/>
                <w:sz w:val="21"/>
                <w:szCs w:val="21"/>
                <w:highlight w:val="yellow"/>
                <w:u w:val="none"/>
                <w:lang w:val="en-US" w:eastAsia="zh-CN" w:bidi="ar"/>
              </w:rPr>
              <w:t>基础设施</w:t>
            </w:r>
            <w:r>
              <w:rPr>
                <w:rFonts w:hint="eastAsia" w:ascii="宋体" w:hAnsi="宋体" w:eastAsia="宋体" w:cs="宋体"/>
                <w:i w:val="0"/>
                <w:iCs w:val="0"/>
                <w:color w:val="000000"/>
                <w:kern w:val="0"/>
                <w:sz w:val="21"/>
                <w:szCs w:val="21"/>
                <w:highlight w:val="yellow"/>
                <w:u w:val="none"/>
                <w:lang w:val="en-US" w:eastAsia="zh-CN" w:bidi="ar"/>
              </w:rPr>
              <w:t>工程</w:t>
            </w:r>
          </w:p>
        </w:tc>
      </w:tr>
      <w:tr w14:paraId="2AD4C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ECD2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工程规模</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D41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小型工程</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EC6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中型工程</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864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大型工程</w:t>
            </w:r>
          </w:p>
        </w:tc>
      </w:tr>
      <w:tr w14:paraId="4DE3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pct"/>
            <w:vMerge w:val="restart"/>
            <w:tcBorders>
              <w:top w:val="single" w:color="000000" w:sz="4" w:space="0"/>
              <w:left w:val="single" w:color="000000" w:sz="4" w:space="0"/>
              <w:right w:val="single" w:color="000000" w:sz="4" w:space="0"/>
            </w:tcBorders>
            <w:shd w:val="clear" w:color="auto" w:fill="auto"/>
            <w:vAlign w:val="center"/>
          </w:tcPr>
          <w:p w14:paraId="7B33F8B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专业管理人员岗位</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C32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项 目 负 责 人</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418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379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1E5B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20E4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pct"/>
            <w:vMerge w:val="continue"/>
            <w:tcBorders>
              <w:left w:val="single" w:color="000000" w:sz="4" w:space="0"/>
              <w:right w:val="single" w:color="000000" w:sz="4" w:space="0"/>
            </w:tcBorders>
            <w:shd w:val="clear" w:color="auto" w:fill="auto"/>
            <w:vAlign w:val="center"/>
          </w:tcPr>
          <w:p w14:paraId="7B00760F">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61A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技 术 负 责 人</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DB5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B7D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1F6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48C0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2A3FC465">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9AD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施 工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ECF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72E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0B5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r>
      <w:tr w14:paraId="7A65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5125832E">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F65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安 全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EFE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B16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7AD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r>
      <w:tr w14:paraId="08A7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5999AAE0">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CA9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质 量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A56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4D4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058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3</w:t>
            </w:r>
          </w:p>
        </w:tc>
      </w:tr>
      <w:tr w14:paraId="47B7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0EB19EA5">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929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标 准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38D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29C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EAA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5697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43750E25">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5B6D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材 料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C2E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EDE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DDA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013F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36D2B700">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8C1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机 械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81C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C7EE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A333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6E05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04C6E424">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482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劳 务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614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D8B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399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178F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right w:val="single" w:color="000000" w:sz="4" w:space="0"/>
            </w:tcBorders>
            <w:shd w:val="clear" w:color="auto" w:fill="auto"/>
            <w:vAlign w:val="center"/>
          </w:tcPr>
          <w:p w14:paraId="08242F49">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6EB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资 料 员</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E2B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C9F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73A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yellow"/>
                <w:u w:val="none"/>
                <w:lang w:val="en-US" w:eastAsia="zh-CN" w:bidi="ar"/>
              </w:rPr>
              <w:t>1+1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r>
      <w:tr w14:paraId="76AF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8" w:type="pct"/>
            <w:vMerge w:val="continue"/>
            <w:tcBorders>
              <w:left w:val="single" w:color="000000" w:sz="4" w:space="0"/>
              <w:bottom w:val="single" w:color="000000" w:sz="4" w:space="0"/>
              <w:right w:val="single" w:color="000000" w:sz="4" w:space="0"/>
            </w:tcBorders>
            <w:shd w:val="clear" w:color="auto" w:fill="auto"/>
            <w:vAlign w:val="center"/>
          </w:tcPr>
          <w:p w14:paraId="3EEE2126">
            <w:pPr>
              <w:jc w:val="center"/>
              <w:rPr>
                <w:rFonts w:hint="eastAsia" w:ascii="宋体" w:hAnsi="宋体" w:eastAsia="宋体" w:cs="宋体"/>
                <w:i w:val="0"/>
                <w:iCs w:val="0"/>
                <w:color w:val="000000"/>
                <w:sz w:val="21"/>
                <w:szCs w:val="21"/>
                <w:highlight w:val="yellow"/>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B7E9">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小计</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B278">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6</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3AFE">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12</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7AD4">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16</w:t>
            </w:r>
          </w:p>
        </w:tc>
      </w:tr>
    </w:tbl>
    <w:p w14:paraId="08039063">
      <w:pPr>
        <w:pStyle w:val="7"/>
        <w:spacing w:line="240" w:lineRule="exact"/>
        <w:ind w:firstLine="180" w:firstLineChars="100"/>
        <w:rPr>
          <w:rFonts w:cs="Times New Roman" w:asciiTheme="minorEastAsia" w:hAnsiTheme="minorEastAsia" w:eastAsiaTheme="minorEastAsia"/>
          <w:color w:val="FF0000"/>
          <w:sz w:val="18"/>
          <w:szCs w:val="18"/>
          <w:highlight w:val="none"/>
        </w:rPr>
      </w:pPr>
      <w:r>
        <w:rPr>
          <w:rFonts w:cs="Times New Roman" w:asciiTheme="minorEastAsia" w:hAnsiTheme="minorEastAsia" w:eastAsiaTheme="minorEastAsia"/>
          <w:color w:val="FF0000"/>
          <w:sz w:val="18"/>
          <w:szCs w:val="18"/>
          <w:highlight w:val="none"/>
        </w:rPr>
        <w:t>备注：1市政基础设施工程规模划分详见</w:t>
      </w:r>
      <w:r>
        <w:rPr>
          <w:rFonts w:hint="eastAsia" w:cs="Times New Roman" w:asciiTheme="minorEastAsia" w:hAnsiTheme="minorEastAsia" w:eastAsiaTheme="minorEastAsia"/>
          <w:color w:val="FF0000"/>
          <w:sz w:val="18"/>
          <w:szCs w:val="18"/>
          <w:highlight w:val="none"/>
          <w:lang w:eastAsia="zh-CN"/>
        </w:rPr>
        <w:t>附录</w:t>
      </w:r>
      <w:r>
        <w:rPr>
          <w:rFonts w:cs="Times New Roman" w:asciiTheme="minorEastAsia" w:hAnsiTheme="minorEastAsia" w:eastAsiaTheme="minorEastAsia"/>
          <w:color w:val="FF0000"/>
          <w:sz w:val="18"/>
          <w:szCs w:val="18"/>
          <w:highlight w:val="none"/>
        </w:rPr>
        <w:t>E；</w:t>
      </w:r>
    </w:p>
    <w:p w14:paraId="4509C88A">
      <w:pPr>
        <w:pStyle w:val="7"/>
        <w:spacing w:line="240" w:lineRule="exact"/>
        <w:ind w:left="1005" w:leftChars="350" w:hanging="270" w:hangingChars="150"/>
        <w:rPr>
          <w:rFonts w:cs="Times New Roman" w:asciiTheme="minorEastAsia" w:hAnsiTheme="minorEastAsia" w:eastAsiaTheme="minorEastAsia"/>
          <w:color w:val="FF0000"/>
          <w:sz w:val="18"/>
          <w:szCs w:val="18"/>
          <w:highlight w:val="none"/>
        </w:rPr>
      </w:pPr>
      <w:r>
        <w:rPr>
          <w:rFonts w:cs="Times New Roman" w:asciiTheme="minorEastAsia" w:hAnsiTheme="minorEastAsia" w:eastAsiaTheme="minorEastAsia"/>
          <w:color w:val="FF0000"/>
          <w:sz w:val="18"/>
          <w:szCs w:val="18"/>
          <w:highlight w:val="none"/>
        </w:rPr>
        <w:t>2小计为专职人员，</w:t>
      </w:r>
      <w:r>
        <w:rPr>
          <w:rFonts w:hint="eastAsia" w:cs="Times New Roman" w:asciiTheme="minorEastAsia" w:hAnsiTheme="minorEastAsia" w:eastAsiaTheme="minorEastAsia"/>
          <w:color w:val="FF0000"/>
          <w:sz w:val="18"/>
          <w:szCs w:val="18"/>
          <w:highlight w:val="none"/>
          <w:lang w:val="en-US" w:eastAsia="zh-CN"/>
        </w:rPr>
        <w:t>不含兼岗或兼任的人员。</w:t>
      </w:r>
      <w:r>
        <w:rPr>
          <w:rFonts w:cs="Times New Roman" w:asciiTheme="minorEastAsia" w:hAnsiTheme="minorEastAsia" w:eastAsiaTheme="minorEastAsia"/>
          <w:color w:val="FF0000"/>
          <w:sz w:val="18"/>
          <w:szCs w:val="18"/>
          <w:highlight w:val="none"/>
        </w:rPr>
        <w:t>表中所列人员配备数量仅为总承包项目部人员，不包括专业承包工程配备人员；</w:t>
      </w:r>
    </w:p>
    <w:p w14:paraId="5FC11D80">
      <w:pPr>
        <w:pStyle w:val="7"/>
        <w:spacing w:line="240" w:lineRule="exact"/>
        <w:ind w:left="1005" w:leftChars="350" w:hanging="270" w:hangingChars="150"/>
        <w:rPr>
          <w:rFonts w:cs="Times New Roman" w:asciiTheme="minorEastAsia" w:hAnsiTheme="minorEastAsia" w:eastAsiaTheme="minorEastAsia"/>
          <w:color w:val="FF0000"/>
          <w:sz w:val="18"/>
          <w:szCs w:val="18"/>
          <w:highlight w:val="none"/>
        </w:rPr>
      </w:pPr>
      <w:r>
        <w:rPr>
          <w:rFonts w:cs="Times New Roman" w:asciiTheme="minorEastAsia" w:hAnsiTheme="minorEastAsia" w:eastAsiaTheme="minorEastAsia"/>
          <w:color w:val="FF0000"/>
          <w:sz w:val="18"/>
          <w:szCs w:val="18"/>
          <w:highlight w:val="none"/>
        </w:rPr>
        <w:t>3</w:t>
      </w:r>
      <w:r>
        <w:rPr>
          <w:rFonts w:hint="eastAsia" w:cs="Times New Roman" w:asciiTheme="minorEastAsia" w:hAnsiTheme="minorEastAsia" w:eastAsiaTheme="minorEastAsia"/>
          <w:color w:val="FF0000"/>
          <w:sz w:val="18"/>
          <w:szCs w:val="18"/>
          <w:highlight w:val="none"/>
          <w:lang w:eastAsia="zh-CN"/>
        </w:rPr>
        <w:t>大型市政基础设施工程规模每超过</w:t>
      </w:r>
      <w:r>
        <w:rPr>
          <w:rFonts w:hint="eastAsia" w:cs="Times New Roman" w:asciiTheme="minorEastAsia" w:hAnsiTheme="minorEastAsia" w:eastAsiaTheme="minorEastAsia"/>
          <w:color w:val="FF0000"/>
          <w:sz w:val="18"/>
          <w:szCs w:val="18"/>
          <w:highlight w:val="none"/>
          <w:lang w:val="en-US" w:eastAsia="zh-CN"/>
        </w:rPr>
        <w:t>50%</w:t>
      </w:r>
      <w:r>
        <w:rPr>
          <w:rFonts w:cs="Times New Roman" w:asciiTheme="minorEastAsia" w:hAnsiTheme="minorEastAsia" w:eastAsiaTheme="minorEastAsia"/>
          <w:color w:val="FF0000"/>
          <w:sz w:val="18"/>
          <w:szCs w:val="18"/>
          <w:highlight w:val="none"/>
        </w:rPr>
        <w:t>，施工员、安全员、质量员应各增加1人；</w:t>
      </w:r>
    </w:p>
    <w:p w14:paraId="0AE2C9EE">
      <w:pPr>
        <w:pStyle w:val="7"/>
        <w:spacing w:line="240" w:lineRule="exact"/>
        <w:ind w:firstLine="630" w:firstLineChars="350"/>
        <w:rPr>
          <w:rFonts w:cs="Times New Roman" w:asciiTheme="minorEastAsia" w:hAnsiTheme="minorEastAsia" w:eastAsiaTheme="minorEastAsia"/>
          <w:color w:val="FF0000"/>
          <w:sz w:val="18"/>
          <w:szCs w:val="18"/>
          <w:highlight w:val="none"/>
        </w:rPr>
      </w:pPr>
      <w:r>
        <w:rPr>
          <w:rFonts w:cs="Times New Roman" w:asciiTheme="minorEastAsia" w:hAnsiTheme="minorEastAsia" w:eastAsiaTheme="minorEastAsia"/>
          <w:color w:val="FF0000"/>
          <w:sz w:val="18"/>
          <w:szCs w:val="18"/>
          <w:highlight w:val="none"/>
        </w:rPr>
        <w:t xml:space="preserve"> 4允许兼岗或兼任的岗位用“*”表示。</w:t>
      </w:r>
    </w:p>
    <w:p w14:paraId="7208E87D">
      <w:pPr>
        <w:pStyle w:val="7"/>
        <w:spacing w:line="450" w:lineRule="exact"/>
        <w:rPr>
          <w:rFonts w:cs="Times New Roman" w:asciiTheme="minorEastAsia" w:hAnsiTheme="minorEastAsia" w:eastAsiaTheme="minorEastAsia"/>
          <w:bCs/>
          <w:color w:val="000000"/>
          <w:sz w:val="24"/>
          <w:szCs w:val="24"/>
        </w:rPr>
      </w:pPr>
      <w:r>
        <w:rPr>
          <w:rFonts w:cs="Times New Roman" w:asciiTheme="minorEastAsia" w:hAnsiTheme="minorEastAsia" w:eastAsiaTheme="minorEastAsia"/>
          <w:color w:val="000000"/>
          <w:sz w:val="24"/>
          <w:szCs w:val="24"/>
        </w:rPr>
        <w:t>3.</w:t>
      </w:r>
      <w:r>
        <w:rPr>
          <w:rFonts w:hint="eastAsia" w:cs="Times New Roman" w:asciiTheme="minorEastAsia" w:hAnsiTheme="minorEastAsia" w:eastAsiaTheme="minorEastAsia"/>
          <w:color w:val="000000"/>
          <w:sz w:val="24"/>
          <w:szCs w:val="24"/>
        </w:rPr>
        <w:t>3</w:t>
      </w:r>
      <w:r>
        <w:rPr>
          <w:rFonts w:cs="Times New Roman" w:asciiTheme="minorEastAsia" w:hAnsiTheme="minorEastAsia" w:eastAsiaTheme="minorEastAsia"/>
          <w:color w:val="000000"/>
          <w:sz w:val="24"/>
          <w:szCs w:val="24"/>
        </w:rPr>
        <w:t>.3专业承包工程施工管理人员最低配备应符合表3.</w:t>
      </w:r>
      <w:r>
        <w:rPr>
          <w:rFonts w:hint="eastAsia" w:cs="Times New Roman" w:asciiTheme="minorEastAsia" w:hAnsiTheme="minorEastAsia" w:eastAsiaTheme="minorEastAsia"/>
          <w:color w:val="000000"/>
          <w:sz w:val="24"/>
          <w:szCs w:val="24"/>
        </w:rPr>
        <w:t>3</w:t>
      </w:r>
      <w:r>
        <w:rPr>
          <w:rFonts w:cs="Times New Roman" w:asciiTheme="minorEastAsia" w:hAnsiTheme="minorEastAsia" w:eastAsiaTheme="minorEastAsia"/>
          <w:color w:val="000000"/>
          <w:sz w:val="24"/>
          <w:szCs w:val="24"/>
        </w:rPr>
        <w:t>.3</w:t>
      </w:r>
      <w:r>
        <w:rPr>
          <w:rFonts w:cs="Times New Roman" w:asciiTheme="minorEastAsia" w:hAnsiTheme="minorEastAsia" w:eastAsiaTheme="minorEastAsia"/>
          <w:bCs/>
          <w:color w:val="000000"/>
          <w:sz w:val="24"/>
          <w:szCs w:val="24"/>
        </w:rPr>
        <w:t>的</w:t>
      </w:r>
      <w:r>
        <w:rPr>
          <w:rFonts w:cs="Times New Roman" w:asciiTheme="minorEastAsia" w:hAnsiTheme="minorEastAsia" w:eastAsiaTheme="minorEastAsia"/>
          <w:sz w:val="24"/>
          <w:szCs w:val="24"/>
        </w:rPr>
        <w:t>规定</w:t>
      </w:r>
      <w:r>
        <w:rPr>
          <w:rFonts w:cs="Times New Roman" w:asciiTheme="minorEastAsia" w:hAnsiTheme="minorEastAsia" w:eastAsiaTheme="minorEastAsia"/>
          <w:bCs/>
          <w:color w:val="000000"/>
          <w:sz w:val="24"/>
          <w:szCs w:val="24"/>
        </w:rPr>
        <w:t>。</w:t>
      </w:r>
    </w:p>
    <w:p w14:paraId="7002CF89">
      <w:pPr>
        <w:pStyle w:val="6"/>
        <w:spacing w:line="450" w:lineRule="exact"/>
        <w:ind w:left="420"/>
        <w:jc w:val="center"/>
        <w:rPr>
          <w:rFonts w:ascii="黑体" w:hAnsi="黑体" w:eastAsia="黑体"/>
          <w:sz w:val="21"/>
          <w:szCs w:val="21"/>
          <w:highlight w:val="yellow"/>
        </w:rPr>
      </w:pPr>
      <w:r>
        <w:rPr>
          <w:rFonts w:ascii="黑体" w:hAnsi="黑体" w:eastAsia="黑体"/>
          <w:sz w:val="21"/>
          <w:szCs w:val="21"/>
          <w:highlight w:val="yellow"/>
        </w:rPr>
        <w:t>表3.</w:t>
      </w:r>
      <w:r>
        <w:rPr>
          <w:rFonts w:hint="eastAsia" w:ascii="黑体" w:hAnsi="黑体" w:eastAsia="黑体"/>
          <w:sz w:val="21"/>
          <w:szCs w:val="21"/>
          <w:highlight w:val="yellow"/>
        </w:rPr>
        <w:t>3</w:t>
      </w:r>
      <w:r>
        <w:rPr>
          <w:rFonts w:ascii="黑体" w:hAnsi="黑体" w:eastAsia="黑体"/>
          <w:sz w:val="21"/>
          <w:szCs w:val="21"/>
          <w:highlight w:val="yellow"/>
        </w:rPr>
        <w:t>.3专业承包工程施工管理人员数量配备标准（人）</w:t>
      </w:r>
    </w:p>
    <w:tbl>
      <w:tblPr>
        <w:tblStyle w:val="18"/>
        <w:tblW w:w="41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7"/>
        <w:gridCol w:w="1710"/>
        <w:gridCol w:w="1256"/>
        <w:gridCol w:w="1419"/>
        <w:gridCol w:w="1422"/>
      </w:tblGrid>
      <w:tr w14:paraId="174D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1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6F2C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工程类别</w:t>
            </w:r>
          </w:p>
        </w:tc>
        <w:tc>
          <w:tcPr>
            <w:tcW w:w="28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EE12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专业承包工程</w:t>
            </w:r>
          </w:p>
        </w:tc>
      </w:tr>
      <w:tr w14:paraId="33F5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86E0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工程规模</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DA3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小型工程</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83E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中型工程</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4FC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大型工程</w:t>
            </w:r>
          </w:p>
        </w:tc>
      </w:tr>
      <w:tr w14:paraId="2F83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07" w:type="pct"/>
            <w:vMerge w:val="restart"/>
            <w:tcBorders>
              <w:top w:val="single" w:color="000000" w:sz="4" w:space="0"/>
              <w:left w:val="single" w:color="000000" w:sz="4" w:space="0"/>
              <w:right w:val="single" w:color="000000" w:sz="4" w:space="0"/>
            </w:tcBorders>
            <w:shd w:val="clear" w:color="auto" w:fill="auto"/>
            <w:vAlign w:val="center"/>
          </w:tcPr>
          <w:p w14:paraId="43CAF2B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专业管理人员岗位</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08A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项 目 负 责 人</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2DAA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05C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FB1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2B52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07" w:type="pct"/>
            <w:vMerge w:val="continue"/>
            <w:tcBorders>
              <w:left w:val="single" w:color="000000" w:sz="4" w:space="0"/>
              <w:right w:val="single" w:color="000000" w:sz="4" w:space="0"/>
            </w:tcBorders>
            <w:shd w:val="clear" w:color="auto" w:fill="auto"/>
            <w:vAlign w:val="center"/>
          </w:tcPr>
          <w:p w14:paraId="5B2D4D65">
            <w:pPr>
              <w:jc w:val="center"/>
              <w:rPr>
                <w:rFonts w:hint="eastAsia" w:ascii="宋体" w:hAnsi="宋体" w:eastAsia="宋体" w:cs="宋体"/>
                <w:i w:val="0"/>
                <w:iCs w:val="0"/>
                <w:color w:val="000000"/>
                <w:sz w:val="21"/>
                <w:szCs w:val="21"/>
                <w:highlight w:val="yellow"/>
                <w:u w:val="none"/>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B35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技 术 负 责 人</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E7B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4ED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61C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7780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7" w:type="pct"/>
            <w:vMerge w:val="continue"/>
            <w:tcBorders>
              <w:left w:val="single" w:color="000000" w:sz="4" w:space="0"/>
              <w:right w:val="single" w:color="000000" w:sz="4" w:space="0"/>
            </w:tcBorders>
            <w:shd w:val="clear" w:color="auto" w:fill="auto"/>
            <w:vAlign w:val="center"/>
          </w:tcPr>
          <w:p w14:paraId="333BA285">
            <w:pPr>
              <w:jc w:val="center"/>
              <w:rPr>
                <w:rFonts w:hint="eastAsia" w:ascii="宋体" w:hAnsi="宋体" w:eastAsia="宋体" w:cs="宋体"/>
                <w:i w:val="0"/>
                <w:iCs w:val="0"/>
                <w:color w:val="000000"/>
                <w:sz w:val="21"/>
                <w:szCs w:val="21"/>
                <w:highlight w:val="yellow"/>
                <w:u w:val="none"/>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7C3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施 工 员</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81B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5EB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87A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r>
      <w:tr w14:paraId="175E6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7" w:type="pct"/>
            <w:vMerge w:val="continue"/>
            <w:tcBorders>
              <w:left w:val="single" w:color="000000" w:sz="4" w:space="0"/>
              <w:right w:val="single" w:color="000000" w:sz="4" w:space="0"/>
            </w:tcBorders>
            <w:shd w:val="clear" w:color="auto" w:fill="auto"/>
            <w:vAlign w:val="center"/>
          </w:tcPr>
          <w:p w14:paraId="14A910F8">
            <w:pPr>
              <w:jc w:val="center"/>
              <w:rPr>
                <w:rFonts w:hint="eastAsia" w:ascii="宋体" w:hAnsi="宋体" w:eastAsia="宋体" w:cs="宋体"/>
                <w:i w:val="0"/>
                <w:iCs w:val="0"/>
                <w:color w:val="000000"/>
                <w:sz w:val="21"/>
                <w:szCs w:val="21"/>
                <w:highlight w:val="yellow"/>
                <w:u w:val="none"/>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8BA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安 全 员</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7DF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89A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ECA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r>
      <w:tr w14:paraId="6AD9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7" w:type="pct"/>
            <w:vMerge w:val="continue"/>
            <w:tcBorders>
              <w:left w:val="single" w:color="000000" w:sz="4" w:space="0"/>
              <w:right w:val="single" w:color="000000" w:sz="4" w:space="0"/>
            </w:tcBorders>
            <w:shd w:val="clear" w:color="auto" w:fill="auto"/>
            <w:vAlign w:val="center"/>
          </w:tcPr>
          <w:p w14:paraId="43AAC184">
            <w:pPr>
              <w:jc w:val="center"/>
              <w:rPr>
                <w:rFonts w:hint="eastAsia" w:ascii="宋体" w:hAnsi="宋体" w:eastAsia="宋体" w:cs="宋体"/>
                <w:i w:val="0"/>
                <w:iCs w:val="0"/>
                <w:color w:val="000000"/>
                <w:sz w:val="21"/>
                <w:szCs w:val="21"/>
                <w:highlight w:val="yellow"/>
                <w:u w:val="none"/>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928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质 量 员</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A28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D41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09A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r>
      <w:tr w14:paraId="2AF8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7" w:type="pct"/>
            <w:vMerge w:val="continue"/>
            <w:tcBorders>
              <w:left w:val="single" w:color="000000" w:sz="4" w:space="0"/>
              <w:right w:val="single" w:color="000000" w:sz="4" w:space="0"/>
            </w:tcBorders>
            <w:shd w:val="clear" w:color="auto" w:fill="auto"/>
            <w:vAlign w:val="center"/>
          </w:tcPr>
          <w:p w14:paraId="3D54C954">
            <w:pPr>
              <w:jc w:val="center"/>
              <w:rPr>
                <w:rFonts w:hint="eastAsia" w:ascii="宋体" w:hAnsi="宋体" w:eastAsia="宋体" w:cs="宋体"/>
                <w:i w:val="0"/>
                <w:iCs w:val="0"/>
                <w:color w:val="000000"/>
                <w:sz w:val="21"/>
                <w:szCs w:val="21"/>
                <w:highlight w:val="yellow"/>
                <w:u w:val="none"/>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CF2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标 准 员</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999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D94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563E">
            <w:pPr>
              <w:keepNext w:val="0"/>
              <w:keepLines w:val="0"/>
              <w:widowControl/>
              <w:suppressLineNumbers w:val="0"/>
              <w:jc w:val="center"/>
              <w:textAlignment w:val="center"/>
              <w:rPr>
                <w:rFonts w:hint="default" w:ascii="宋体" w:hAnsi="宋体" w:eastAsia="宋体" w:cs="宋体"/>
                <w:i w:val="0"/>
                <w:iCs w:val="0"/>
                <w:color w:val="000000"/>
                <w:sz w:val="21"/>
                <w:szCs w:val="21"/>
                <w:highlight w:val="yellow"/>
                <w:u w:val="none"/>
                <w:lang w:val="en-US"/>
              </w:rPr>
            </w:pPr>
            <w:r>
              <w:rPr>
                <w:rFonts w:hint="eastAsia" w:ascii="宋体" w:hAnsi="宋体" w:eastAsia="宋体" w:cs="宋体"/>
                <w:i w:val="0"/>
                <w:iCs w:val="0"/>
                <w:color w:val="000000"/>
                <w:kern w:val="0"/>
                <w:sz w:val="21"/>
                <w:szCs w:val="21"/>
                <w:highlight w:val="yellow"/>
                <w:u w:val="none"/>
                <w:lang w:val="en-US" w:eastAsia="zh-CN" w:bidi="ar"/>
              </w:rPr>
              <w:t>1</w:t>
            </w:r>
          </w:p>
        </w:tc>
      </w:tr>
      <w:tr w14:paraId="2554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7" w:type="pct"/>
            <w:vMerge w:val="continue"/>
            <w:tcBorders>
              <w:left w:val="single" w:color="000000" w:sz="4" w:space="0"/>
              <w:right w:val="single" w:color="000000" w:sz="4" w:space="0"/>
            </w:tcBorders>
            <w:shd w:val="clear" w:color="auto" w:fill="auto"/>
            <w:vAlign w:val="center"/>
          </w:tcPr>
          <w:p w14:paraId="7931A7E8">
            <w:pPr>
              <w:jc w:val="center"/>
              <w:rPr>
                <w:rFonts w:hint="eastAsia" w:ascii="宋体" w:hAnsi="宋体" w:eastAsia="宋体" w:cs="宋体"/>
                <w:i w:val="0"/>
                <w:iCs w:val="0"/>
                <w:color w:val="000000"/>
                <w:sz w:val="21"/>
                <w:szCs w:val="21"/>
                <w:highlight w:val="yellow"/>
                <w:u w:val="none"/>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0EA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材 料 员</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C9B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4EF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CE4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7E62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7" w:type="pct"/>
            <w:vMerge w:val="continue"/>
            <w:tcBorders>
              <w:left w:val="single" w:color="000000" w:sz="4" w:space="0"/>
              <w:right w:val="single" w:color="000000" w:sz="4" w:space="0"/>
            </w:tcBorders>
            <w:shd w:val="clear" w:color="auto" w:fill="auto"/>
            <w:vAlign w:val="center"/>
          </w:tcPr>
          <w:p w14:paraId="441527FA">
            <w:pPr>
              <w:jc w:val="center"/>
              <w:rPr>
                <w:rFonts w:hint="eastAsia" w:ascii="宋体" w:hAnsi="宋体" w:eastAsia="宋体" w:cs="宋体"/>
                <w:i w:val="0"/>
                <w:iCs w:val="0"/>
                <w:color w:val="000000"/>
                <w:sz w:val="21"/>
                <w:szCs w:val="21"/>
                <w:highlight w:val="yellow"/>
                <w:u w:val="none"/>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839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机 械 员</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F37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172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CE4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78E8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7" w:type="pct"/>
            <w:vMerge w:val="continue"/>
            <w:tcBorders>
              <w:left w:val="single" w:color="000000" w:sz="4" w:space="0"/>
              <w:right w:val="single" w:color="000000" w:sz="4" w:space="0"/>
            </w:tcBorders>
            <w:shd w:val="clear" w:color="auto" w:fill="auto"/>
            <w:vAlign w:val="center"/>
          </w:tcPr>
          <w:p w14:paraId="27986CD9">
            <w:pPr>
              <w:jc w:val="center"/>
              <w:rPr>
                <w:rFonts w:hint="eastAsia" w:ascii="宋体" w:hAnsi="宋体" w:eastAsia="宋体" w:cs="宋体"/>
                <w:i w:val="0"/>
                <w:iCs w:val="0"/>
                <w:color w:val="000000"/>
                <w:sz w:val="21"/>
                <w:szCs w:val="21"/>
                <w:highlight w:val="yellow"/>
                <w:u w:val="none"/>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9B2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劳 务 员</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A94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222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r>
              <w:rPr>
                <w:rFonts w:hint="eastAsia" w:ascii="宋体" w:hAnsi="宋体" w:eastAsia="宋体" w:cs="宋体"/>
                <w:i w:val="0"/>
                <w:iCs w:val="0"/>
                <w:color w:val="000000"/>
                <w:kern w:val="0"/>
                <w:sz w:val="21"/>
                <w:szCs w:val="21"/>
                <w:highlight w:val="yellow"/>
                <w:u w:val="none"/>
                <w:vertAlign w:val="superscript"/>
                <w:lang w:val="en-US" w:eastAsia="zh-CN" w:bidi="ar"/>
              </w:rPr>
              <w:t>*</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9A0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3147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7" w:type="pct"/>
            <w:vMerge w:val="continue"/>
            <w:tcBorders>
              <w:left w:val="single" w:color="000000" w:sz="4" w:space="0"/>
              <w:right w:val="single" w:color="000000" w:sz="4" w:space="0"/>
            </w:tcBorders>
            <w:shd w:val="clear" w:color="auto" w:fill="auto"/>
            <w:vAlign w:val="center"/>
          </w:tcPr>
          <w:p w14:paraId="6372ADFF">
            <w:pPr>
              <w:jc w:val="center"/>
              <w:rPr>
                <w:rFonts w:hint="eastAsia" w:ascii="宋体" w:hAnsi="宋体" w:eastAsia="宋体" w:cs="宋体"/>
                <w:i w:val="0"/>
                <w:iCs w:val="0"/>
                <w:color w:val="000000"/>
                <w:sz w:val="21"/>
                <w:szCs w:val="21"/>
                <w:highlight w:val="yellow"/>
                <w:u w:val="none"/>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693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资 料 员</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828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C4F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129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1</w:t>
            </w:r>
          </w:p>
        </w:tc>
      </w:tr>
      <w:tr w14:paraId="7238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7" w:type="pct"/>
            <w:vMerge w:val="continue"/>
            <w:tcBorders>
              <w:left w:val="single" w:color="000000" w:sz="4" w:space="0"/>
              <w:bottom w:val="single" w:color="000000" w:sz="4" w:space="0"/>
              <w:right w:val="single" w:color="000000" w:sz="4" w:space="0"/>
            </w:tcBorders>
            <w:shd w:val="clear" w:color="auto" w:fill="auto"/>
            <w:vAlign w:val="center"/>
          </w:tcPr>
          <w:p w14:paraId="4D5D9ADA">
            <w:pPr>
              <w:jc w:val="center"/>
              <w:rPr>
                <w:rFonts w:hint="eastAsia" w:ascii="宋体" w:hAnsi="宋体" w:eastAsia="宋体" w:cs="宋体"/>
                <w:i w:val="0"/>
                <w:iCs w:val="0"/>
                <w:color w:val="000000"/>
                <w:sz w:val="21"/>
                <w:szCs w:val="21"/>
                <w:highlight w:val="yellow"/>
                <w:u w:val="none"/>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35A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小计</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F48C">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6</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1944">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7</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35EA">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13</w:t>
            </w:r>
          </w:p>
        </w:tc>
      </w:tr>
    </w:tbl>
    <w:p w14:paraId="481C6924">
      <w:pPr>
        <w:pStyle w:val="7"/>
        <w:spacing w:line="240" w:lineRule="exact"/>
        <w:ind w:firstLine="540" w:firstLineChars="300"/>
        <w:rPr>
          <w:rFonts w:ascii="Times New Roman" w:hAnsi="Times New Roman" w:cs="Times New Roman"/>
          <w:color w:val="FF0000"/>
          <w:sz w:val="18"/>
          <w:szCs w:val="18"/>
          <w:highlight w:val="none"/>
        </w:rPr>
      </w:pPr>
      <w:r>
        <w:rPr>
          <w:rFonts w:ascii="Times New Roman" w:hAnsi="Times New Roman" w:cs="Times New Roman"/>
          <w:color w:val="FF0000"/>
          <w:sz w:val="18"/>
          <w:szCs w:val="18"/>
          <w:highlight w:val="none"/>
        </w:rPr>
        <w:t>备注：1专业承包工程规模划分详见</w:t>
      </w:r>
      <w:r>
        <w:rPr>
          <w:rFonts w:hint="eastAsia" w:ascii="Times New Roman" w:hAnsi="Times New Roman" w:cs="Times New Roman"/>
          <w:color w:val="FF0000"/>
          <w:sz w:val="18"/>
          <w:szCs w:val="18"/>
          <w:highlight w:val="none"/>
          <w:lang w:eastAsia="zh-CN"/>
        </w:rPr>
        <w:t>附录</w:t>
      </w:r>
      <w:r>
        <w:rPr>
          <w:rFonts w:ascii="Times New Roman" w:hAnsi="Times New Roman" w:cs="Times New Roman"/>
          <w:color w:val="FF0000"/>
          <w:sz w:val="18"/>
          <w:szCs w:val="18"/>
          <w:highlight w:val="none"/>
        </w:rPr>
        <w:t>F；</w:t>
      </w:r>
    </w:p>
    <w:p w14:paraId="49A7BA88">
      <w:pPr>
        <w:pStyle w:val="7"/>
        <w:spacing w:line="240" w:lineRule="exact"/>
        <w:ind w:firstLine="990" w:firstLineChars="550"/>
        <w:rPr>
          <w:rFonts w:ascii="Times New Roman" w:hAnsi="Times New Roman" w:cs="Times New Roman"/>
          <w:color w:val="FF0000"/>
          <w:sz w:val="18"/>
          <w:szCs w:val="18"/>
          <w:highlight w:val="none"/>
        </w:rPr>
      </w:pPr>
      <w:r>
        <w:rPr>
          <w:rFonts w:ascii="Times New Roman" w:hAnsi="Times New Roman" w:cs="Times New Roman"/>
          <w:color w:val="FF0000"/>
          <w:sz w:val="18"/>
          <w:szCs w:val="18"/>
          <w:highlight w:val="none"/>
        </w:rPr>
        <w:t xml:space="preserve"> 2小计为专职人员</w:t>
      </w:r>
      <w:r>
        <w:rPr>
          <w:rFonts w:hint="eastAsia" w:ascii="Times New Roman" w:hAnsi="Times New Roman" w:cs="Times New Roman"/>
          <w:color w:val="FF0000"/>
          <w:sz w:val="18"/>
          <w:szCs w:val="18"/>
          <w:highlight w:val="none"/>
          <w:lang w:eastAsia="zh-CN"/>
        </w:rPr>
        <w:t>，</w:t>
      </w:r>
      <w:r>
        <w:rPr>
          <w:rFonts w:hint="eastAsia" w:cs="Times New Roman" w:asciiTheme="minorEastAsia" w:hAnsiTheme="minorEastAsia" w:eastAsiaTheme="minorEastAsia"/>
          <w:color w:val="FF0000"/>
          <w:sz w:val="18"/>
          <w:szCs w:val="18"/>
          <w:highlight w:val="none"/>
          <w:lang w:val="en-US" w:eastAsia="zh-CN"/>
        </w:rPr>
        <w:t>不含兼岗或兼任的人员</w:t>
      </w:r>
      <w:r>
        <w:rPr>
          <w:rFonts w:ascii="Times New Roman" w:hAnsi="Times New Roman" w:cs="Times New Roman"/>
          <w:color w:val="FF0000"/>
          <w:sz w:val="18"/>
          <w:szCs w:val="18"/>
          <w:highlight w:val="none"/>
        </w:rPr>
        <w:t>；</w:t>
      </w:r>
    </w:p>
    <w:p w14:paraId="551D2DBA">
      <w:pPr>
        <w:pStyle w:val="7"/>
        <w:spacing w:line="240" w:lineRule="exact"/>
        <w:ind w:firstLine="1080" w:firstLineChars="600"/>
        <w:rPr>
          <w:rFonts w:ascii="Times New Roman" w:hAnsi="Times New Roman" w:cs="Times New Roman"/>
          <w:color w:val="FF0000"/>
          <w:sz w:val="18"/>
          <w:szCs w:val="18"/>
          <w:highlight w:val="none"/>
        </w:rPr>
      </w:pPr>
      <w:r>
        <w:rPr>
          <w:rFonts w:ascii="Times New Roman" w:hAnsi="Times New Roman" w:cs="Times New Roman"/>
          <w:color w:val="FF0000"/>
          <w:sz w:val="18"/>
          <w:szCs w:val="18"/>
          <w:highlight w:val="none"/>
        </w:rPr>
        <w:t>3允许兼岗或兼任的岗位用“*”表示。</w:t>
      </w:r>
    </w:p>
    <w:p w14:paraId="68CA7F48">
      <w:pPr>
        <w:pStyle w:val="7"/>
        <w:spacing w:line="240" w:lineRule="exact"/>
        <w:ind w:firstLine="1080" w:firstLineChars="600"/>
        <w:rPr>
          <w:rFonts w:ascii="Times New Roman" w:hAnsi="Times New Roman" w:cs="Times New Roman"/>
          <w:color w:val="FF0000"/>
          <w:sz w:val="18"/>
          <w:szCs w:val="18"/>
          <w:highlight w:val="none"/>
        </w:rPr>
      </w:pPr>
      <w:r>
        <w:rPr>
          <w:rFonts w:ascii="Times New Roman" w:hAnsi="Times New Roman" w:cs="Times New Roman"/>
          <w:color w:val="FF0000"/>
          <w:sz w:val="18"/>
          <w:szCs w:val="18"/>
          <w:highlight w:val="none"/>
        </w:rPr>
        <w:t>4机电安装专业应按各专业方向配备施工员。</w:t>
      </w:r>
    </w:p>
    <w:p w14:paraId="5909D95A">
      <w:pPr>
        <w:pStyle w:val="7"/>
        <w:spacing w:line="360" w:lineRule="auto"/>
        <w:ind w:left="600" w:hanging="600" w:hangingChars="250"/>
        <w:rPr>
          <w:rFonts w:ascii="Times New Roman" w:hAnsi="Times New Roman" w:eastAsia="黑体"/>
          <w:bCs/>
          <w:color w:val="FF0000"/>
        </w:rPr>
        <w:sectPr>
          <w:pgSz w:w="11906" w:h="16838"/>
          <w:pgMar w:top="1440" w:right="1800" w:bottom="1440" w:left="1800" w:header="851" w:footer="992" w:gutter="0"/>
          <w:cols w:space="425" w:num="1"/>
          <w:docGrid w:type="lines" w:linePitch="312" w:charSpace="0"/>
        </w:sectPr>
      </w:pPr>
      <w:r>
        <w:rPr>
          <w:rFonts w:hAnsi="宋体" w:cs="Times New Roman"/>
          <w:sz w:val="24"/>
          <w:szCs w:val="24"/>
        </w:rPr>
        <w:t>3.</w:t>
      </w:r>
      <w:r>
        <w:rPr>
          <w:rFonts w:hint="eastAsia" w:hAnsi="宋体" w:cs="Times New Roman"/>
          <w:sz w:val="24"/>
          <w:szCs w:val="24"/>
        </w:rPr>
        <w:t>3</w:t>
      </w:r>
      <w:r>
        <w:rPr>
          <w:rFonts w:hAnsi="宋体" w:cs="Times New Roman"/>
          <w:sz w:val="24"/>
          <w:szCs w:val="24"/>
        </w:rPr>
        <w:t>.4各类工程根据工程项目的进度，可按照施工员和质量员的专业方向适时增加或调换，但最低数量不得低于本节各表的要求。</w:t>
      </w:r>
    </w:p>
    <w:p w14:paraId="336AAF96">
      <w:pPr>
        <w:spacing w:before="156" w:beforeLines="50" w:after="156" w:afterLines="50" w:line="360" w:lineRule="auto"/>
        <w:ind w:firstLine="437"/>
        <w:jc w:val="center"/>
        <w:outlineLvl w:val="2"/>
        <w:rPr>
          <w:rFonts w:ascii="Times New Roman" w:hAnsi="Times New Roman" w:eastAsia="黑体"/>
          <w:bCs/>
          <w:sz w:val="28"/>
          <w:szCs w:val="28"/>
        </w:rPr>
      </w:pPr>
      <w:bookmarkStart w:id="142" w:name="_Toc9350"/>
      <w:bookmarkStart w:id="143" w:name="_Toc28690"/>
      <w:bookmarkStart w:id="144" w:name="_Toc25137"/>
      <w:bookmarkStart w:id="145" w:name="_Toc15261"/>
      <w:bookmarkStart w:id="146" w:name="_Toc1571"/>
      <w:bookmarkStart w:id="147" w:name="_Toc477620188"/>
      <w:bookmarkStart w:id="148" w:name="_Toc30999"/>
      <w:bookmarkStart w:id="149" w:name="_Toc1289"/>
      <w:bookmarkStart w:id="150" w:name="_Toc24222"/>
      <w:bookmarkStart w:id="151" w:name="_Toc16016"/>
      <w:bookmarkStart w:id="152" w:name="_Toc18605"/>
      <w:bookmarkStart w:id="153" w:name="_Toc30452"/>
      <w:bookmarkStart w:id="154" w:name="_Toc23680"/>
      <w:bookmarkStart w:id="155" w:name="_Toc28321"/>
      <w:bookmarkStart w:id="156" w:name="_Toc14920"/>
      <w:bookmarkStart w:id="157" w:name="_Toc12922"/>
      <w:bookmarkStart w:id="158" w:name="_Toc3910"/>
      <w:bookmarkStart w:id="159" w:name="_Toc15281"/>
      <w:bookmarkStart w:id="160" w:name="_Toc25477"/>
      <w:bookmarkStart w:id="161" w:name="_Toc24976"/>
      <w:bookmarkStart w:id="162" w:name="_Toc25529"/>
      <w:bookmarkStart w:id="163" w:name="_Toc493685149"/>
      <w:bookmarkStart w:id="164" w:name="_Toc24425"/>
      <w:r>
        <w:rPr>
          <w:rFonts w:ascii="Times New Roman" w:hAnsi="Times New Roman" w:eastAsia="黑体"/>
          <w:bCs/>
          <w:sz w:val="28"/>
          <w:szCs w:val="28"/>
        </w:rPr>
        <w:t>3.</w:t>
      </w:r>
      <w:bookmarkEnd w:id="142"/>
      <w:bookmarkEnd w:id="143"/>
      <w:bookmarkEnd w:id="144"/>
      <w:bookmarkEnd w:id="145"/>
      <w:bookmarkEnd w:id="146"/>
      <w:bookmarkEnd w:id="147"/>
      <w:bookmarkEnd w:id="148"/>
      <w:bookmarkEnd w:id="149"/>
      <w:r>
        <w:rPr>
          <w:rFonts w:hint="eastAsia" w:ascii="Times New Roman" w:hAnsi="Times New Roman" w:eastAsia="黑体"/>
          <w:bCs/>
          <w:sz w:val="28"/>
          <w:szCs w:val="28"/>
        </w:rPr>
        <w:t>4</w:t>
      </w:r>
      <w:r>
        <w:rPr>
          <w:rFonts w:ascii="Times New Roman" w:hAnsi="Times New Roman" w:eastAsia="黑体"/>
          <w:bCs/>
          <w:sz w:val="28"/>
          <w:szCs w:val="28"/>
        </w:rPr>
        <w:t xml:space="preserve">  监理从业人员配备标准</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A092A0E">
      <w:pPr>
        <w:pStyle w:val="7"/>
        <w:spacing w:line="360" w:lineRule="auto"/>
        <w:ind w:left="120" w:hanging="120" w:hangingChars="50"/>
        <w:rPr>
          <w:rFonts w:cs="Times New Roman" w:asciiTheme="minorEastAsia" w:hAnsiTheme="minorEastAsia" w:eastAsiaTheme="minorEastAsia"/>
          <w:color w:val="000000"/>
          <w:sz w:val="24"/>
          <w:szCs w:val="24"/>
        </w:rPr>
      </w:pPr>
      <w:r>
        <w:rPr>
          <w:rFonts w:cs="Times New Roman" w:asciiTheme="minorEastAsia" w:hAnsiTheme="minorEastAsia" w:eastAsiaTheme="minorEastAsia"/>
          <w:color w:val="000000"/>
          <w:sz w:val="24"/>
          <w:szCs w:val="24"/>
        </w:rPr>
        <w:t>3.</w:t>
      </w:r>
      <w:r>
        <w:rPr>
          <w:rFonts w:hint="eastAsia" w:cs="Times New Roman" w:asciiTheme="minorEastAsia" w:hAnsiTheme="minorEastAsia" w:eastAsiaTheme="minorEastAsia"/>
          <w:color w:val="000000"/>
          <w:sz w:val="24"/>
          <w:szCs w:val="24"/>
        </w:rPr>
        <w:t>4</w:t>
      </w:r>
      <w:r>
        <w:rPr>
          <w:rFonts w:cs="Times New Roman" w:asciiTheme="minorEastAsia" w:hAnsiTheme="minorEastAsia" w:eastAsiaTheme="minorEastAsia"/>
          <w:color w:val="000000"/>
          <w:sz w:val="24"/>
          <w:szCs w:val="24"/>
        </w:rPr>
        <w:t>.1</w:t>
      </w:r>
      <w:r>
        <w:rPr>
          <w:rFonts w:hint="eastAsia" w:cs="Times New Roman" w:asciiTheme="minorEastAsia" w:hAnsiTheme="minorEastAsia" w:eastAsiaTheme="minorEastAsia"/>
          <w:color w:val="000000"/>
          <w:sz w:val="24"/>
          <w:szCs w:val="24"/>
        </w:rPr>
        <w:t>房屋建筑工程</w:t>
      </w:r>
      <w:r>
        <w:rPr>
          <w:rFonts w:cs="Times New Roman" w:asciiTheme="minorEastAsia" w:hAnsiTheme="minorEastAsia" w:eastAsiaTheme="minorEastAsia"/>
          <w:color w:val="000000"/>
          <w:sz w:val="24"/>
          <w:szCs w:val="24"/>
        </w:rPr>
        <w:t>监理从业人员的最低配备应符合表3.</w:t>
      </w:r>
      <w:r>
        <w:rPr>
          <w:rFonts w:hint="eastAsia" w:cs="Times New Roman" w:asciiTheme="minorEastAsia" w:hAnsiTheme="minorEastAsia" w:eastAsiaTheme="minorEastAsia"/>
          <w:color w:val="000000"/>
          <w:sz w:val="24"/>
          <w:szCs w:val="24"/>
        </w:rPr>
        <w:t>4</w:t>
      </w:r>
      <w:r>
        <w:rPr>
          <w:rFonts w:cs="Times New Roman" w:asciiTheme="minorEastAsia" w:hAnsiTheme="minorEastAsia" w:eastAsiaTheme="minorEastAsia"/>
          <w:color w:val="000000"/>
          <w:sz w:val="24"/>
          <w:szCs w:val="24"/>
        </w:rPr>
        <w:t>.1-1、表3.</w:t>
      </w:r>
      <w:r>
        <w:rPr>
          <w:rFonts w:hint="eastAsia" w:cs="Times New Roman" w:asciiTheme="minorEastAsia" w:hAnsiTheme="minorEastAsia" w:eastAsiaTheme="minorEastAsia"/>
          <w:color w:val="000000"/>
          <w:sz w:val="24"/>
          <w:szCs w:val="24"/>
        </w:rPr>
        <w:t>4</w:t>
      </w:r>
      <w:r>
        <w:rPr>
          <w:rFonts w:cs="Times New Roman" w:asciiTheme="minorEastAsia" w:hAnsiTheme="minorEastAsia" w:eastAsiaTheme="minorEastAsia"/>
          <w:color w:val="000000"/>
          <w:sz w:val="24"/>
          <w:szCs w:val="24"/>
        </w:rPr>
        <w:t>.1-2、表3.</w:t>
      </w:r>
      <w:r>
        <w:rPr>
          <w:rFonts w:hint="eastAsia" w:cs="Times New Roman" w:asciiTheme="minorEastAsia" w:hAnsiTheme="minorEastAsia" w:eastAsiaTheme="minorEastAsia"/>
          <w:color w:val="000000"/>
          <w:sz w:val="24"/>
          <w:szCs w:val="24"/>
        </w:rPr>
        <w:t>4</w:t>
      </w:r>
      <w:r>
        <w:rPr>
          <w:rFonts w:cs="Times New Roman" w:asciiTheme="minorEastAsia" w:hAnsiTheme="minorEastAsia" w:eastAsiaTheme="minorEastAsia"/>
          <w:color w:val="000000"/>
          <w:sz w:val="24"/>
          <w:szCs w:val="24"/>
        </w:rPr>
        <w:t>.1-3、表3.</w:t>
      </w:r>
      <w:r>
        <w:rPr>
          <w:rFonts w:hint="eastAsia" w:cs="Times New Roman" w:asciiTheme="minorEastAsia" w:hAnsiTheme="minorEastAsia" w:eastAsiaTheme="minorEastAsia"/>
          <w:color w:val="000000"/>
          <w:sz w:val="24"/>
          <w:szCs w:val="24"/>
        </w:rPr>
        <w:t>4</w:t>
      </w:r>
      <w:r>
        <w:rPr>
          <w:rFonts w:cs="Times New Roman" w:asciiTheme="minorEastAsia" w:hAnsiTheme="minorEastAsia" w:eastAsiaTheme="minorEastAsia"/>
          <w:color w:val="000000"/>
          <w:sz w:val="24"/>
          <w:szCs w:val="24"/>
        </w:rPr>
        <w:t>.1-4的规定。</w:t>
      </w:r>
    </w:p>
    <w:p w14:paraId="68654DB7">
      <w:pPr>
        <w:pStyle w:val="6"/>
        <w:ind w:left="420"/>
        <w:jc w:val="center"/>
        <w:rPr>
          <w:rFonts w:ascii="Times New Roman" w:hAnsi="Times New Roman"/>
          <w:sz w:val="18"/>
          <w:szCs w:val="18"/>
        </w:rPr>
      </w:pPr>
    </w:p>
    <w:p w14:paraId="35AD580B">
      <w:pPr>
        <w:pStyle w:val="6"/>
        <w:ind w:left="420"/>
        <w:jc w:val="center"/>
        <w:rPr>
          <w:rFonts w:ascii="黑体" w:hAnsi="黑体" w:eastAsia="黑体"/>
          <w:sz w:val="21"/>
          <w:szCs w:val="21"/>
          <w:highlight w:val="yellow"/>
        </w:rPr>
      </w:pPr>
      <w:r>
        <w:rPr>
          <w:rFonts w:ascii="黑体" w:hAnsi="黑体" w:eastAsia="黑体"/>
          <w:sz w:val="21"/>
          <w:szCs w:val="21"/>
          <w:highlight w:val="yellow"/>
        </w:rPr>
        <w:t>表3.</w:t>
      </w:r>
      <w:r>
        <w:rPr>
          <w:rFonts w:hint="eastAsia" w:ascii="黑体" w:hAnsi="黑体" w:eastAsia="黑体"/>
          <w:sz w:val="21"/>
          <w:szCs w:val="21"/>
          <w:highlight w:val="yellow"/>
        </w:rPr>
        <w:t>4</w:t>
      </w:r>
      <w:r>
        <w:rPr>
          <w:rFonts w:ascii="黑体" w:hAnsi="黑体" w:eastAsia="黑体"/>
          <w:sz w:val="21"/>
          <w:szCs w:val="21"/>
          <w:highlight w:val="yellow"/>
        </w:rPr>
        <w:t>.1-1</w:t>
      </w:r>
      <w:r>
        <w:rPr>
          <w:rFonts w:hint="eastAsia" w:ascii="黑体" w:hAnsi="黑体" w:eastAsia="黑体"/>
          <w:sz w:val="21"/>
          <w:szCs w:val="21"/>
          <w:highlight w:val="yellow"/>
        </w:rPr>
        <w:t>一般房屋建筑工程</w:t>
      </w:r>
      <w:r>
        <w:rPr>
          <w:rFonts w:ascii="黑体" w:hAnsi="黑体" w:eastAsia="黑体"/>
          <w:sz w:val="21"/>
          <w:szCs w:val="21"/>
          <w:highlight w:val="yellow"/>
        </w:rPr>
        <w:t>监理从业人员数量配备标准（人）</w:t>
      </w:r>
    </w:p>
    <w:tbl>
      <w:tblPr>
        <w:tblStyle w:val="54"/>
        <w:tblW w:w="81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09"/>
        <w:gridCol w:w="1508"/>
        <w:gridCol w:w="1415"/>
        <w:gridCol w:w="1616"/>
      </w:tblGrid>
      <w:tr w14:paraId="7681A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609" w:type="dxa"/>
            <w:vMerge w:val="restart"/>
            <w:tcBorders>
              <w:bottom w:val="nil"/>
            </w:tcBorders>
            <w:vAlign w:val="top"/>
          </w:tcPr>
          <w:p w14:paraId="0CF2DFD9">
            <w:pPr>
              <w:pStyle w:val="55"/>
              <w:spacing w:before="11" w:line="239" w:lineRule="auto"/>
              <w:ind w:left="115" w:right="95" w:firstLine="1579"/>
              <w:jc w:val="center"/>
              <w:rPr>
                <w:spacing w:val="2"/>
                <w:highlight w:val="yellow"/>
              </w:rPr>
            </w:pPr>
            <w:r>
              <w:rPr>
                <w:highlight w:val="yellow"/>
              </w:rPr>
              <mc:AlternateContent>
                <mc:Choice Requires="wps">
                  <w:drawing>
                    <wp:anchor distT="0" distB="0" distL="114300" distR="114300" simplePos="0" relativeHeight="251663360" behindDoc="1" locked="0" layoutInCell="1" allowOverlap="1">
                      <wp:simplePos x="0" y="0"/>
                      <wp:positionH relativeFrom="column">
                        <wp:posOffset>-4445</wp:posOffset>
                      </wp:positionH>
                      <wp:positionV relativeFrom="paragraph">
                        <wp:posOffset>-6350</wp:posOffset>
                      </wp:positionV>
                      <wp:extent cx="2296795" cy="845185"/>
                      <wp:effectExtent l="635" t="635" r="3810" b="7620"/>
                      <wp:wrapNone/>
                      <wp:docPr id="2" name="任意多边形 2"/>
                      <wp:cNvGraphicFramePr/>
                      <a:graphic xmlns:a="http://schemas.openxmlformats.org/drawingml/2006/main">
                        <a:graphicData uri="http://schemas.microsoft.com/office/word/2010/wordprocessingShape">
                          <wps:wsp>
                            <wps:cNvSpPr/>
                            <wps:spPr>
                              <a:xfrm>
                                <a:off x="0" y="0"/>
                                <a:ext cx="2296795" cy="845185"/>
                              </a:xfrm>
                              <a:custGeom>
                                <a:avLst/>
                                <a:gdLst/>
                                <a:ahLst/>
                                <a:cxnLst/>
                                <a:pathLst>
                                  <a:path w="2473" h="820">
                                    <a:moveTo>
                                      <a:pt x="1402" y="814"/>
                                    </a:moveTo>
                                    <a:lnTo>
                                      <a:pt x="2" y="4"/>
                                    </a:lnTo>
                                    <a:moveTo>
                                      <a:pt x="2472" y="454"/>
                                    </a:moveTo>
                                    <a:lnTo>
                                      <a:pt x="2" y="4"/>
                                    </a:lnTo>
                                  </a:path>
                                </a:pathLst>
                              </a:custGeom>
                              <a:noFill/>
                              <a:ln w="635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0.35pt;margin-top:-0.5pt;height:66.55pt;width:180.85pt;z-index:-251653120;mso-width-relative:page;mso-height-relative:page;" filled="f" stroked="t" coordsize="2473,820" o:gfxdata="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TK&#10;h03VAAAACAEAAA8AAAAAAAAAAQAgAAAAIgAAAGRycy9kb3ducmV2LnhtbFBLAQIUABQAAAAIAIdO&#10;4kD1OTMWXwIAAPoEAAAOAAAAAAAAAAEAIAAAACQBAABkcnMvZTJvRG9jLnhtbFBLBQYAAAAABgAG&#10;AFkBAAD1BQAAAAA=&#10;" path="m1402,814l2,4m2472,454l2,4e">
                      <v:fill on="f" focussize="0,0"/>
                      <v:stroke weight="0.5pt" color="#000000" miterlimit="10" joinstyle="miter"/>
                      <v:imagedata o:title=""/>
                      <o:lock v:ext="edit" aspectratio="f"/>
                    </v:shape>
                  </w:pict>
                </mc:Fallback>
              </mc:AlternateContent>
            </w:r>
            <w:r>
              <w:rPr>
                <w:spacing w:val="-3"/>
                <w:highlight w:val="yellow"/>
              </w:rPr>
              <w:t>工程规模</w:t>
            </w:r>
          </w:p>
          <w:p w14:paraId="0645E3E5">
            <w:pPr>
              <w:pStyle w:val="55"/>
              <w:spacing w:before="11" w:line="239" w:lineRule="auto"/>
              <w:ind w:left="115" w:right="95" w:firstLine="1579"/>
              <w:jc w:val="center"/>
              <w:rPr>
                <w:spacing w:val="2"/>
                <w:highlight w:val="yellow"/>
              </w:rPr>
            </w:pPr>
          </w:p>
          <w:p w14:paraId="2DC55444">
            <w:pPr>
              <w:pStyle w:val="55"/>
              <w:spacing w:before="11" w:line="239" w:lineRule="auto"/>
              <w:ind w:left="115" w:right="95" w:firstLine="1579"/>
              <w:jc w:val="center"/>
              <w:rPr>
                <w:highlight w:val="yellow"/>
              </w:rPr>
            </w:pPr>
            <w:r>
              <w:rPr>
                <w:spacing w:val="4"/>
                <w:position w:val="-2"/>
                <w:highlight w:val="yellow"/>
              </w:rPr>
              <w:t>配备</w:t>
            </w:r>
            <w:r>
              <w:rPr>
                <w:spacing w:val="2"/>
                <w:highlight w:val="yellow"/>
              </w:rPr>
              <w:t>数量</w:t>
            </w:r>
          </w:p>
          <w:p w14:paraId="56D5A40A">
            <w:pPr>
              <w:pStyle w:val="55"/>
              <w:spacing w:line="241" w:lineRule="auto"/>
              <w:ind w:left="294"/>
              <w:jc w:val="left"/>
              <w:rPr>
                <w:highlight w:val="yellow"/>
              </w:rPr>
            </w:pPr>
            <w:r>
              <w:rPr>
                <w:spacing w:val="2"/>
                <w:highlight w:val="yellow"/>
              </w:rPr>
              <w:t>类别</w:t>
            </w:r>
          </w:p>
        </w:tc>
        <w:tc>
          <w:tcPr>
            <w:tcW w:w="4539" w:type="dxa"/>
            <w:gridSpan w:val="3"/>
            <w:vAlign w:val="top"/>
          </w:tcPr>
          <w:p w14:paraId="77C3CDF2">
            <w:pPr>
              <w:pStyle w:val="55"/>
              <w:spacing w:before="162" w:line="219" w:lineRule="auto"/>
              <w:ind w:firstLine="208" w:firstLineChars="100"/>
              <w:jc w:val="center"/>
              <w:rPr>
                <w:highlight w:val="yellow"/>
              </w:rPr>
            </w:pPr>
            <w:r>
              <w:rPr>
                <w:rFonts w:hint="eastAsia"/>
                <w:spacing w:val="-1"/>
                <w:highlight w:val="yellow"/>
              </w:rPr>
              <w:t>一般房屋建筑工程</w:t>
            </w:r>
            <w:r>
              <w:rPr>
                <w:spacing w:val="-1"/>
                <w:highlight w:val="yellow"/>
              </w:rPr>
              <w:t>规模</w:t>
            </w:r>
          </w:p>
        </w:tc>
      </w:tr>
      <w:tr w14:paraId="7456C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3609" w:type="dxa"/>
            <w:vMerge w:val="continue"/>
            <w:tcBorders>
              <w:top w:val="nil"/>
            </w:tcBorders>
            <w:vAlign w:val="top"/>
          </w:tcPr>
          <w:p w14:paraId="07E75CC1">
            <w:pPr>
              <w:jc w:val="center"/>
              <w:rPr>
                <w:rFonts w:ascii="Arial"/>
                <w:sz w:val="21"/>
                <w:highlight w:val="yellow"/>
              </w:rPr>
            </w:pPr>
          </w:p>
        </w:tc>
        <w:tc>
          <w:tcPr>
            <w:tcW w:w="1508" w:type="dxa"/>
            <w:vAlign w:val="top"/>
          </w:tcPr>
          <w:p w14:paraId="57DD9A96">
            <w:pPr>
              <w:pStyle w:val="55"/>
              <w:spacing w:before="107" w:line="235" w:lineRule="auto"/>
              <w:jc w:val="center"/>
              <w:rPr>
                <w:sz w:val="12"/>
                <w:szCs w:val="12"/>
                <w:highlight w:val="yellow"/>
              </w:rPr>
            </w:pPr>
            <w:r>
              <w:rPr>
                <w:spacing w:val="-3"/>
                <w:highlight w:val="yellow"/>
              </w:rPr>
              <w:t>小型工程</w:t>
            </w:r>
          </w:p>
        </w:tc>
        <w:tc>
          <w:tcPr>
            <w:tcW w:w="1415" w:type="dxa"/>
            <w:vAlign w:val="top"/>
          </w:tcPr>
          <w:p w14:paraId="47050406">
            <w:pPr>
              <w:pStyle w:val="55"/>
              <w:spacing w:before="86" w:line="230" w:lineRule="auto"/>
              <w:ind w:left="424"/>
              <w:jc w:val="center"/>
              <w:rPr>
                <w:highlight w:val="yellow"/>
              </w:rPr>
            </w:pPr>
            <w:r>
              <w:rPr>
                <w:rFonts w:hint="eastAsia"/>
                <w:spacing w:val="-3"/>
                <w:highlight w:val="yellow"/>
                <w:lang w:val="en-US" w:eastAsia="zh-CN"/>
              </w:rPr>
              <w:t>中</w:t>
            </w:r>
            <w:r>
              <w:rPr>
                <w:spacing w:val="-3"/>
                <w:highlight w:val="yellow"/>
              </w:rPr>
              <w:t>型工程</w:t>
            </w:r>
          </w:p>
        </w:tc>
        <w:tc>
          <w:tcPr>
            <w:tcW w:w="1616" w:type="dxa"/>
            <w:vAlign w:val="top"/>
          </w:tcPr>
          <w:p w14:paraId="76BB1A3D">
            <w:pPr>
              <w:pStyle w:val="55"/>
              <w:spacing w:before="86" w:line="230" w:lineRule="auto"/>
              <w:ind w:left="395"/>
              <w:jc w:val="center"/>
              <w:rPr>
                <w:highlight w:val="yellow"/>
              </w:rPr>
            </w:pPr>
            <w:r>
              <w:rPr>
                <w:rFonts w:hint="eastAsia"/>
                <w:spacing w:val="-3"/>
                <w:highlight w:val="yellow"/>
                <w:lang w:val="en-US" w:eastAsia="zh-CN"/>
              </w:rPr>
              <w:t>大</w:t>
            </w:r>
            <w:r>
              <w:rPr>
                <w:spacing w:val="-3"/>
                <w:highlight w:val="yellow"/>
              </w:rPr>
              <w:t>型工程</w:t>
            </w:r>
          </w:p>
        </w:tc>
      </w:tr>
      <w:tr w14:paraId="07D4D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09" w:type="dxa"/>
            <w:vAlign w:val="top"/>
          </w:tcPr>
          <w:p w14:paraId="40AF4D38">
            <w:pPr>
              <w:pStyle w:val="55"/>
              <w:spacing w:before="81" w:line="219" w:lineRule="auto"/>
              <w:ind w:left="715"/>
              <w:jc w:val="center"/>
              <w:rPr>
                <w:highlight w:val="yellow"/>
              </w:rPr>
            </w:pPr>
            <w:r>
              <w:rPr>
                <w:spacing w:val="-2"/>
                <w:highlight w:val="yellow"/>
              </w:rPr>
              <w:t>总监理工程师</w:t>
            </w:r>
          </w:p>
        </w:tc>
        <w:tc>
          <w:tcPr>
            <w:tcW w:w="1508" w:type="dxa"/>
            <w:vAlign w:val="top"/>
          </w:tcPr>
          <w:p w14:paraId="77541DFB">
            <w:pPr>
              <w:pStyle w:val="55"/>
              <w:spacing w:before="98" w:line="228" w:lineRule="auto"/>
              <w:ind w:left="463"/>
              <w:jc w:val="center"/>
              <w:rPr>
                <w:highlight w:val="yellow"/>
              </w:rPr>
            </w:pPr>
            <w:r>
              <w:rPr>
                <w:highlight w:val="yellow"/>
              </w:rPr>
              <w:t>1</w:t>
            </w:r>
          </w:p>
        </w:tc>
        <w:tc>
          <w:tcPr>
            <w:tcW w:w="1415" w:type="dxa"/>
            <w:vAlign w:val="top"/>
          </w:tcPr>
          <w:p w14:paraId="1C674DA3">
            <w:pPr>
              <w:pStyle w:val="55"/>
              <w:spacing w:before="98" w:line="228" w:lineRule="auto"/>
              <w:ind w:left="463"/>
              <w:jc w:val="center"/>
              <w:rPr>
                <w:highlight w:val="yellow"/>
              </w:rPr>
            </w:pPr>
            <w:r>
              <w:rPr>
                <w:highlight w:val="yellow"/>
              </w:rPr>
              <w:t>1</w:t>
            </w:r>
          </w:p>
        </w:tc>
        <w:tc>
          <w:tcPr>
            <w:tcW w:w="1616" w:type="dxa"/>
            <w:vAlign w:val="top"/>
          </w:tcPr>
          <w:p w14:paraId="6FC34B1D">
            <w:pPr>
              <w:pStyle w:val="55"/>
              <w:spacing w:before="98" w:line="228" w:lineRule="auto"/>
              <w:ind w:left="476"/>
              <w:jc w:val="center"/>
              <w:rPr>
                <w:highlight w:val="yellow"/>
              </w:rPr>
            </w:pPr>
            <w:r>
              <w:rPr>
                <w:highlight w:val="yellow"/>
              </w:rPr>
              <w:t>1</w:t>
            </w:r>
          </w:p>
        </w:tc>
      </w:tr>
      <w:tr w14:paraId="06673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609" w:type="dxa"/>
            <w:vAlign w:val="top"/>
          </w:tcPr>
          <w:p w14:paraId="309ED640">
            <w:pPr>
              <w:pStyle w:val="55"/>
              <w:spacing w:before="83" w:line="219" w:lineRule="auto"/>
              <w:ind w:left="635"/>
              <w:jc w:val="center"/>
              <w:rPr>
                <w:highlight w:val="yellow"/>
              </w:rPr>
            </w:pPr>
            <w:r>
              <w:rPr>
                <w:spacing w:val="-1"/>
                <w:highlight w:val="yellow"/>
              </w:rPr>
              <w:t>专业监理工程师</w:t>
            </w:r>
          </w:p>
        </w:tc>
        <w:tc>
          <w:tcPr>
            <w:tcW w:w="1508" w:type="dxa"/>
            <w:vAlign w:val="top"/>
          </w:tcPr>
          <w:p w14:paraId="3F7FB5EA">
            <w:pPr>
              <w:pStyle w:val="55"/>
              <w:spacing w:before="99" w:line="237" w:lineRule="auto"/>
              <w:ind w:left="383"/>
              <w:jc w:val="center"/>
              <w:rPr>
                <w:rFonts w:hint="eastAsia" w:eastAsia="宋体"/>
                <w:highlight w:val="yellow"/>
                <w:lang w:eastAsia="zh-CN"/>
              </w:rPr>
            </w:pPr>
            <w:r>
              <w:rPr>
                <w:rFonts w:hint="eastAsia"/>
                <w:spacing w:val="-1"/>
                <w:highlight w:val="yellow"/>
                <w:lang w:val="en-US" w:eastAsia="zh-CN"/>
              </w:rPr>
              <w:t>2</w:t>
            </w:r>
          </w:p>
        </w:tc>
        <w:tc>
          <w:tcPr>
            <w:tcW w:w="1415" w:type="dxa"/>
            <w:vAlign w:val="top"/>
          </w:tcPr>
          <w:p w14:paraId="05B8EAA0">
            <w:pPr>
              <w:pStyle w:val="55"/>
              <w:spacing w:before="99" w:line="237" w:lineRule="auto"/>
              <w:ind w:left="344"/>
              <w:jc w:val="center"/>
              <w:rPr>
                <w:rFonts w:hint="eastAsia" w:eastAsia="宋体"/>
                <w:highlight w:val="yellow"/>
                <w:lang w:eastAsia="zh-CN"/>
              </w:rPr>
            </w:pPr>
            <w:r>
              <w:rPr>
                <w:rFonts w:hint="eastAsia"/>
                <w:spacing w:val="-1"/>
                <w:highlight w:val="yellow"/>
                <w:lang w:val="en-US" w:eastAsia="zh-CN"/>
              </w:rPr>
              <w:t>2</w:t>
            </w:r>
          </w:p>
        </w:tc>
        <w:tc>
          <w:tcPr>
            <w:tcW w:w="1616" w:type="dxa"/>
            <w:vAlign w:val="top"/>
          </w:tcPr>
          <w:p w14:paraId="4759880A">
            <w:pPr>
              <w:pStyle w:val="55"/>
              <w:spacing w:before="99" w:line="237" w:lineRule="auto"/>
              <w:ind w:left="356"/>
              <w:jc w:val="center"/>
              <w:rPr>
                <w:rFonts w:hint="eastAsia" w:eastAsia="宋体"/>
                <w:highlight w:val="yellow"/>
                <w:lang w:eastAsia="zh-CN"/>
              </w:rPr>
            </w:pPr>
            <w:r>
              <w:rPr>
                <w:rFonts w:hint="eastAsia"/>
                <w:spacing w:val="-1"/>
                <w:highlight w:val="yellow"/>
                <w:lang w:val="en-US" w:eastAsia="zh-CN"/>
              </w:rPr>
              <w:t>3</w:t>
            </w:r>
          </w:p>
        </w:tc>
      </w:tr>
      <w:tr w14:paraId="7DA86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609" w:type="dxa"/>
            <w:vAlign w:val="top"/>
          </w:tcPr>
          <w:p w14:paraId="27E14E6F">
            <w:pPr>
              <w:pStyle w:val="55"/>
              <w:spacing w:before="75" w:line="221" w:lineRule="auto"/>
              <w:ind w:left="974"/>
              <w:jc w:val="center"/>
              <w:rPr>
                <w:highlight w:val="yellow"/>
              </w:rPr>
            </w:pPr>
            <w:r>
              <w:rPr>
                <w:spacing w:val="7"/>
                <w:highlight w:val="yellow"/>
              </w:rPr>
              <w:t>监理员</w:t>
            </w:r>
          </w:p>
        </w:tc>
        <w:tc>
          <w:tcPr>
            <w:tcW w:w="1508" w:type="dxa"/>
            <w:vAlign w:val="top"/>
          </w:tcPr>
          <w:p w14:paraId="045B4893">
            <w:pPr>
              <w:pStyle w:val="55"/>
              <w:spacing w:before="91" w:line="214" w:lineRule="auto"/>
              <w:ind w:left="383"/>
              <w:jc w:val="center"/>
              <w:rPr>
                <w:rFonts w:hint="eastAsia" w:eastAsia="宋体"/>
                <w:highlight w:val="yellow"/>
                <w:lang w:eastAsia="zh-CN"/>
              </w:rPr>
            </w:pPr>
            <w:r>
              <w:rPr>
                <w:rFonts w:hint="eastAsia"/>
                <w:spacing w:val="-1"/>
                <w:highlight w:val="yellow"/>
                <w:lang w:val="en-US" w:eastAsia="zh-CN"/>
              </w:rPr>
              <w:t>2</w:t>
            </w:r>
          </w:p>
        </w:tc>
        <w:tc>
          <w:tcPr>
            <w:tcW w:w="1415" w:type="dxa"/>
            <w:vAlign w:val="top"/>
          </w:tcPr>
          <w:p w14:paraId="5D0E4CF8">
            <w:pPr>
              <w:pStyle w:val="55"/>
              <w:spacing w:before="91" w:line="215" w:lineRule="auto"/>
              <w:ind w:left="344"/>
              <w:jc w:val="center"/>
              <w:rPr>
                <w:rFonts w:hint="eastAsia" w:eastAsia="宋体"/>
                <w:highlight w:val="yellow"/>
                <w:lang w:eastAsia="zh-CN"/>
              </w:rPr>
            </w:pPr>
            <w:r>
              <w:rPr>
                <w:rFonts w:hint="eastAsia"/>
                <w:spacing w:val="-1"/>
                <w:highlight w:val="yellow"/>
                <w:lang w:val="en-US" w:eastAsia="zh-CN"/>
              </w:rPr>
              <w:t>3</w:t>
            </w:r>
          </w:p>
        </w:tc>
        <w:tc>
          <w:tcPr>
            <w:tcW w:w="1616" w:type="dxa"/>
            <w:vAlign w:val="top"/>
          </w:tcPr>
          <w:p w14:paraId="420DECA4">
            <w:pPr>
              <w:pStyle w:val="55"/>
              <w:spacing w:before="91" w:line="215" w:lineRule="auto"/>
              <w:ind w:left="356"/>
              <w:jc w:val="center"/>
              <w:rPr>
                <w:rFonts w:hint="eastAsia" w:eastAsia="宋体"/>
                <w:highlight w:val="yellow"/>
                <w:lang w:eastAsia="zh-CN"/>
              </w:rPr>
            </w:pPr>
            <w:r>
              <w:rPr>
                <w:rFonts w:hint="eastAsia"/>
                <w:spacing w:val="-1"/>
                <w:highlight w:val="yellow"/>
                <w:lang w:val="en-US" w:eastAsia="zh-CN"/>
              </w:rPr>
              <w:t>3</w:t>
            </w:r>
          </w:p>
        </w:tc>
      </w:tr>
      <w:tr w14:paraId="68A62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609" w:type="dxa"/>
            <w:vAlign w:val="top"/>
          </w:tcPr>
          <w:p w14:paraId="0F46ADFE">
            <w:pPr>
              <w:pStyle w:val="55"/>
              <w:spacing w:before="86" w:line="221" w:lineRule="auto"/>
              <w:ind w:left="1054"/>
              <w:jc w:val="center"/>
              <w:rPr>
                <w:highlight w:val="yellow"/>
              </w:rPr>
            </w:pPr>
            <w:r>
              <w:rPr>
                <w:spacing w:val="-3"/>
                <w:highlight w:val="yellow"/>
              </w:rPr>
              <w:t>小计</w:t>
            </w:r>
          </w:p>
        </w:tc>
        <w:tc>
          <w:tcPr>
            <w:tcW w:w="1508" w:type="dxa"/>
            <w:vAlign w:val="top"/>
          </w:tcPr>
          <w:p w14:paraId="33DE611B">
            <w:pPr>
              <w:pStyle w:val="55"/>
              <w:spacing w:before="103" w:line="228" w:lineRule="auto"/>
              <w:ind w:left="383"/>
              <w:jc w:val="center"/>
              <w:rPr>
                <w:rFonts w:hint="eastAsia" w:eastAsia="宋体"/>
                <w:highlight w:val="yellow"/>
                <w:lang w:eastAsia="zh-CN"/>
              </w:rPr>
            </w:pPr>
            <w:r>
              <w:rPr>
                <w:rFonts w:hint="eastAsia"/>
                <w:spacing w:val="-1"/>
                <w:highlight w:val="yellow"/>
                <w:lang w:val="en-US" w:eastAsia="zh-CN"/>
              </w:rPr>
              <w:t>5</w:t>
            </w:r>
          </w:p>
        </w:tc>
        <w:tc>
          <w:tcPr>
            <w:tcW w:w="1415" w:type="dxa"/>
            <w:vAlign w:val="top"/>
          </w:tcPr>
          <w:p w14:paraId="55770A11">
            <w:pPr>
              <w:pStyle w:val="55"/>
              <w:spacing w:before="102" w:line="229" w:lineRule="auto"/>
              <w:ind w:left="344"/>
              <w:jc w:val="center"/>
              <w:rPr>
                <w:rFonts w:hint="eastAsia" w:eastAsia="宋体"/>
                <w:highlight w:val="yellow"/>
                <w:lang w:eastAsia="zh-CN"/>
              </w:rPr>
            </w:pPr>
            <w:r>
              <w:rPr>
                <w:rFonts w:hint="eastAsia"/>
                <w:spacing w:val="-1"/>
                <w:highlight w:val="yellow"/>
                <w:lang w:val="en-US" w:eastAsia="zh-CN"/>
              </w:rPr>
              <w:t>6</w:t>
            </w:r>
          </w:p>
        </w:tc>
        <w:tc>
          <w:tcPr>
            <w:tcW w:w="1616" w:type="dxa"/>
            <w:vAlign w:val="top"/>
          </w:tcPr>
          <w:p w14:paraId="20DE3F41">
            <w:pPr>
              <w:pStyle w:val="55"/>
              <w:spacing w:before="102" w:line="229" w:lineRule="auto"/>
              <w:ind w:left="356"/>
              <w:jc w:val="center"/>
              <w:rPr>
                <w:rFonts w:hint="eastAsia" w:eastAsia="宋体"/>
                <w:highlight w:val="yellow"/>
                <w:lang w:eastAsia="zh-CN"/>
              </w:rPr>
            </w:pPr>
            <w:r>
              <w:rPr>
                <w:rFonts w:hint="eastAsia"/>
                <w:spacing w:val="-1"/>
                <w:highlight w:val="yellow"/>
                <w:lang w:val="en-US" w:eastAsia="zh-CN"/>
              </w:rPr>
              <w:t>7</w:t>
            </w:r>
          </w:p>
        </w:tc>
      </w:tr>
    </w:tbl>
    <w:p w14:paraId="622938B2">
      <w:pPr>
        <w:pStyle w:val="7"/>
        <w:spacing w:line="240" w:lineRule="exact"/>
        <w:ind w:firstLine="180" w:firstLineChars="100"/>
        <w:rPr>
          <w:rFonts w:ascii="Times New Roman" w:hAnsi="Times New Roman" w:cs="Times New Roman"/>
          <w:sz w:val="18"/>
          <w:szCs w:val="18"/>
        </w:rPr>
      </w:pPr>
      <w:r>
        <w:rPr>
          <w:rFonts w:ascii="Times New Roman" w:hAnsi="Times New Roman" w:cs="Times New Roman"/>
          <w:sz w:val="18"/>
          <w:szCs w:val="18"/>
        </w:rPr>
        <w:t>备注：1</w:t>
      </w:r>
      <w:r>
        <w:rPr>
          <w:rFonts w:hint="eastAsia" w:ascii="Times New Roman" w:hAnsi="Times New Roman" w:cs="Times New Roman"/>
          <w:sz w:val="18"/>
          <w:szCs w:val="18"/>
        </w:rPr>
        <w:t>一般房屋建筑工程</w:t>
      </w:r>
      <w:r>
        <w:rPr>
          <w:rFonts w:ascii="Times New Roman" w:hAnsi="Times New Roman" w:cs="Times New Roman"/>
          <w:sz w:val="18"/>
          <w:szCs w:val="18"/>
        </w:rPr>
        <w:t>规模划分详见</w:t>
      </w:r>
      <w:r>
        <w:rPr>
          <w:rFonts w:hint="eastAsia" w:ascii="Times New Roman" w:hAnsi="Times New Roman" w:cs="Times New Roman"/>
          <w:sz w:val="18"/>
          <w:szCs w:val="18"/>
        </w:rPr>
        <w:t>附录</w:t>
      </w:r>
      <w:r>
        <w:rPr>
          <w:rFonts w:ascii="Times New Roman" w:hAnsi="Times New Roman" w:cs="Times New Roman"/>
          <w:sz w:val="18"/>
          <w:szCs w:val="18"/>
        </w:rPr>
        <w:t>A；</w:t>
      </w:r>
    </w:p>
    <w:p w14:paraId="56F2123E">
      <w:pPr>
        <w:pStyle w:val="7"/>
        <w:spacing w:line="240" w:lineRule="exact"/>
        <w:ind w:left="1005" w:leftChars="350" w:hanging="270" w:hangingChars="150"/>
        <w:rPr>
          <w:rFonts w:ascii="Times New Roman" w:hAnsi="Times New Roman" w:cs="Times New Roman"/>
          <w:sz w:val="18"/>
          <w:szCs w:val="18"/>
        </w:rPr>
      </w:pPr>
      <w:r>
        <w:rPr>
          <w:rFonts w:ascii="Times New Roman" w:hAnsi="Times New Roman" w:cs="Times New Roman"/>
          <w:sz w:val="18"/>
          <w:szCs w:val="18"/>
        </w:rPr>
        <w:t>2施工准备阶段（总监理工程师收到工程开工报审表前）、工程收尾阶段（总监理工程师收到工程竣工验收报审表后）的监理人员数量，视现场工作需要，可不受上述标准限制；</w:t>
      </w:r>
    </w:p>
    <w:p w14:paraId="118180D4">
      <w:pPr>
        <w:pStyle w:val="7"/>
        <w:spacing w:line="240" w:lineRule="exact"/>
        <w:ind w:left="1005" w:leftChars="350" w:hanging="270" w:hangingChars="150"/>
        <w:rPr>
          <w:rFonts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项目</w:t>
      </w:r>
      <w:r>
        <w:rPr>
          <w:rFonts w:ascii="Times New Roman" w:hAnsi="Times New Roman" w:cs="Times New Roman"/>
          <w:sz w:val="18"/>
          <w:szCs w:val="18"/>
        </w:rPr>
        <w:t>监理机构应配置1名负责安全管理监理工作的专职（或兼职）专业监理工程师，人员配备并应符合监理合同约定；</w:t>
      </w:r>
    </w:p>
    <w:p w14:paraId="52578D76">
      <w:pPr>
        <w:pStyle w:val="6"/>
        <w:spacing w:line="450" w:lineRule="exact"/>
        <w:ind w:left="420"/>
        <w:jc w:val="center"/>
        <w:rPr>
          <w:rFonts w:ascii="黑体" w:hAnsi="黑体" w:eastAsia="黑体"/>
          <w:sz w:val="21"/>
          <w:szCs w:val="21"/>
          <w:highlight w:val="yellow"/>
        </w:rPr>
      </w:pPr>
      <w:r>
        <w:rPr>
          <w:rFonts w:ascii="黑体" w:hAnsi="黑体" w:eastAsia="黑体"/>
          <w:sz w:val="21"/>
          <w:szCs w:val="21"/>
          <w:highlight w:val="yellow"/>
        </w:rPr>
        <w:t>表3.</w:t>
      </w:r>
      <w:r>
        <w:rPr>
          <w:rFonts w:hint="eastAsia" w:ascii="黑体" w:hAnsi="黑体" w:eastAsia="黑体"/>
          <w:sz w:val="21"/>
          <w:szCs w:val="21"/>
          <w:highlight w:val="yellow"/>
        </w:rPr>
        <w:t>4</w:t>
      </w:r>
      <w:r>
        <w:rPr>
          <w:rFonts w:ascii="黑体" w:hAnsi="黑体" w:eastAsia="黑体"/>
          <w:sz w:val="21"/>
          <w:szCs w:val="21"/>
          <w:highlight w:val="yellow"/>
        </w:rPr>
        <w:t>.1-2</w:t>
      </w:r>
      <w:r>
        <w:rPr>
          <w:rFonts w:hint="eastAsia" w:ascii="黑体" w:hAnsi="黑体" w:eastAsia="黑体"/>
          <w:sz w:val="21"/>
          <w:szCs w:val="21"/>
          <w:highlight w:val="yellow"/>
        </w:rPr>
        <w:t>钢结构工程</w:t>
      </w:r>
      <w:r>
        <w:rPr>
          <w:rFonts w:ascii="黑体" w:hAnsi="黑体" w:eastAsia="黑体"/>
          <w:sz w:val="21"/>
          <w:szCs w:val="21"/>
          <w:highlight w:val="yellow"/>
        </w:rPr>
        <w:t>监理从业人员数量配备标准（人）</w:t>
      </w:r>
    </w:p>
    <w:tbl>
      <w:tblPr>
        <w:tblStyle w:val="54"/>
        <w:tblW w:w="81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09"/>
        <w:gridCol w:w="1508"/>
        <w:gridCol w:w="1415"/>
        <w:gridCol w:w="1616"/>
      </w:tblGrid>
      <w:tr w14:paraId="616CB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609" w:type="dxa"/>
            <w:vMerge w:val="restart"/>
            <w:tcBorders>
              <w:bottom w:val="nil"/>
            </w:tcBorders>
            <w:vAlign w:val="top"/>
          </w:tcPr>
          <w:p w14:paraId="1C0102D2">
            <w:pPr>
              <w:pStyle w:val="55"/>
              <w:spacing w:before="11" w:line="239" w:lineRule="auto"/>
              <w:ind w:left="115" w:right="95" w:firstLine="1579"/>
              <w:jc w:val="center"/>
              <w:rPr>
                <w:spacing w:val="2"/>
                <w:highlight w:val="yellow"/>
              </w:rPr>
            </w:pPr>
            <w:r>
              <w:rPr>
                <w:highlight w:val="yellow"/>
              </w:rPr>
              <mc:AlternateContent>
                <mc:Choice Requires="wps">
                  <w:drawing>
                    <wp:anchor distT="0" distB="0" distL="114300" distR="114300" simplePos="0" relativeHeight="251664384" behindDoc="1" locked="0" layoutInCell="1" allowOverlap="1">
                      <wp:simplePos x="0" y="0"/>
                      <wp:positionH relativeFrom="column">
                        <wp:posOffset>-4445</wp:posOffset>
                      </wp:positionH>
                      <wp:positionV relativeFrom="paragraph">
                        <wp:posOffset>-6350</wp:posOffset>
                      </wp:positionV>
                      <wp:extent cx="2296795" cy="845185"/>
                      <wp:effectExtent l="635" t="635" r="3810" b="7620"/>
                      <wp:wrapNone/>
                      <wp:docPr id="3" name="任意多边形 3"/>
                      <wp:cNvGraphicFramePr/>
                      <a:graphic xmlns:a="http://schemas.openxmlformats.org/drawingml/2006/main">
                        <a:graphicData uri="http://schemas.microsoft.com/office/word/2010/wordprocessingShape">
                          <wps:wsp>
                            <wps:cNvSpPr/>
                            <wps:spPr>
                              <a:xfrm>
                                <a:off x="0" y="0"/>
                                <a:ext cx="2296795" cy="845185"/>
                              </a:xfrm>
                              <a:custGeom>
                                <a:avLst/>
                                <a:gdLst/>
                                <a:ahLst/>
                                <a:cxnLst/>
                                <a:pathLst>
                                  <a:path w="2473" h="820">
                                    <a:moveTo>
                                      <a:pt x="1402" y="814"/>
                                    </a:moveTo>
                                    <a:lnTo>
                                      <a:pt x="2" y="4"/>
                                    </a:lnTo>
                                    <a:moveTo>
                                      <a:pt x="2472" y="454"/>
                                    </a:moveTo>
                                    <a:lnTo>
                                      <a:pt x="2" y="4"/>
                                    </a:lnTo>
                                  </a:path>
                                </a:pathLst>
                              </a:custGeom>
                              <a:noFill/>
                              <a:ln w="635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0.35pt;margin-top:-0.5pt;height:66.55pt;width:180.85pt;z-index:-251652096;mso-width-relative:page;mso-height-relative:page;" filled="f" stroked="t" coordsize="2473,820" o:gfxdata="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TK&#10;h03VAAAACAEAAA8AAAAAAAAAAQAgAAAAIgAAAGRycy9kb3ducmV2LnhtbFBLAQIUABQAAAAIAIdO&#10;4kBfHOfRXwIAAPoEAAAOAAAAAAAAAAEAIAAAACQBAABkcnMvZTJvRG9jLnhtbFBLBQYAAAAABgAG&#10;AFkBAAD1BQAAAAA=&#10;" path="m1402,814l2,4m2472,454l2,4e">
                      <v:fill on="f" focussize="0,0"/>
                      <v:stroke weight="0.5pt" color="#000000" miterlimit="10" joinstyle="miter"/>
                      <v:imagedata o:title=""/>
                      <o:lock v:ext="edit" aspectratio="f"/>
                    </v:shape>
                  </w:pict>
                </mc:Fallback>
              </mc:AlternateContent>
            </w:r>
            <w:r>
              <w:rPr>
                <w:spacing w:val="-3"/>
                <w:highlight w:val="yellow"/>
              </w:rPr>
              <w:t>工程规模</w:t>
            </w:r>
          </w:p>
          <w:p w14:paraId="72E43E40">
            <w:pPr>
              <w:pStyle w:val="55"/>
              <w:spacing w:before="11" w:line="239" w:lineRule="auto"/>
              <w:ind w:left="115" w:right="95" w:firstLine="1579"/>
              <w:jc w:val="center"/>
              <w:rPr>
                <w:spacing w:val="2"/>
                <w:highlight w:val="yellow"/>
              </w:rPr>
            </w:pPr>
          </w:p>
          <w:p w14:paraId="3D4254AD">
            <w:pPr>
              <w:pStyle w:val="55"/>
              <w:spacing w:before="11" w:line="239" w:lineRule="auto"/>
              <w:ind w:left="115" w:right="95" w:firstLine="1579"/>
              <w:jc w:val="center"/>
              <w:rPr>
                <w:highlight w:val="yellow"/>
              </w:rPr>
            </w:pPr>
            <w:r>
              <w:rPr>
                <w:spacing w:val="4"/>
                <w:position w:val="-2"/>
                <w:highlight w:val="yellow"/>
              </w:rPr>
              <w:t>配备</w:t>
            </w:r>
            <w:r>
              <w:rPr>
                <w:spacing w:val="2"/>
                <w:highlight w:val="yellow"/>
              </w:rPr>
              <w:t>数量</w:t>
            </w:r>
          </w:p>
          <w:p w14:paraId="46861C0C">
            <w:pPr>
              <w:pStyle w:val="55"/>
              <w:spacing w:line="241" w:lineRule="auto"/>
              <w:ind w:left="294"/>
              <w:jc w:val="left"/>
              <w:rPr>
                <w:highlight w:val="yellow"/>
              </w:rPr>
            </w:pPr>
            <w:r>
              <w:rPr>
                <w:spacing w:val="2"/>
                <w:highlight w:val="yellow"/>
              </w:rPr>
              <w:t>类别</w:t>
            </w:r>
          </w:p>
        </w:tc>
        <w:tc>
          <w:tcPr>
            <w:tcW w:w="4539" w:type="dxa"/>
            <w:gridSpan w:val="3"/>
            <w:vAlign w:val="top"/>
          </w:tcPr>
          <w:p w14:paraId="0B8C4308">
            <w:pPr>
              <w:pStyle w:val="55"/>
              <w:spacing w:before="162" w:line="219" w:lineRule="auto"/>
              <w:ind w:firstLine="208" w:firstLineChars="100"/>
              <w:jc w:val="center"/>
              <w:rPr>
                <w:highlight w:val="yellow"/>
              </w:rPr>
            </w:pPr>
            <w:r>
              <w:rPr>
                <w:rFonts w:hint="eastAsia"/>
                <w:spacing w:val="-1"/>
                <w:highlight w:val="yellow"/>
              </w:rPr>
              <w:t>钢结构工程</w:t>
            </w:r>
            <w:r>
              <w:rPr>
                <w:spacing w:val="-1"/>
                <w:highlight w:val="yellow"/>
              </w:rPr>
              <w:t>规模</w:t>
            </w:r>
          </w:p>
        </w:tc>
      </w:tr>
      <w:tr w14:paraId="4AC3B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3609" w:type="dxa"/>
            <w:vMerge w:val="continue"/>
            <w:tcBorders>
              <w:top w:val="nil"/>
            </w:tcBorders>
            <w:vAlign w:val="top"/>
          </w:tcPr>
          <w:p w14:paraId="102ED726">
            <w:pPr>
              <w:jc w:val="center"/>
              <w:rPr>
                <w:rFonts w:ascii="Arial"/>
                <w:sz w:val="21"/>
                <w:highlight w:val="yellow"/>
              </w:rPr>
            </w:pPr>
          </w:p>
        </w:tc>
        <w:tc>
          <w:tcPr>
            <w:tcW w:w="1508" w:type="dxa"/>
            <w:vAlign w:val="top"/>
          </w:tcPr>
          <w:p w14:paraId="07334ED6">
            <w:pPr>
              <w:pStyle w:val="55"/>
              <w:spacing w:before="107" w:line="235" w:lineRule="auto"/>
              <w:jc w:val="center"/>
              <w:rPr>
                <w:sz w:val="12"/>
                <w:szCs w:val="12"/>
                <w:highlight w:val="yellow"/>
              </w:rPr>
            </w:pPr>
            <w:r>
              <w:rPr>
                <w:spacing w:val="-3"/>
                <w:highlight w:val="yellow"/>
              </w:rPr>
              <w:t>小型工程</w:t>
            </w:r>
          </w:p>
        </w:tc>
        <w:tc>
          <w:tcPr>
            <w:tcW w:w="1415" w:type="dxa"/>
            <w:vAlign w:val="top"/>
          </w:tcPr>
          <w:p w14:paraId="40E3043A">
            <w:pPr>
              <w:pStyle w:val="55"/>
              <w:spacing w:before="86" w:line="230" w:lineRule="auto"/>
              <w:ind w:left="424"/>
              <w:jc w:val="center"/>
              <w:rPr>
                <w:highlight w:val="yellow"/>
              </w:rPr>
            </w:pPr>
            <w:r>
              <w:rPr>
                <w:rFonts w:hint="eastAsia"/>
                <w:spacing w:val="-3"/>
                <w:highlight w:val="yellow"/>
                <w:lang w:val="en-US" w:eastAsia="zh-CN"/>
              </w:rPr>
              <w:t>中</w:t>
            </w:r>
            <w:r>
              <w:rPr>
                <w:spacing w:val="-3"/>
                <w:highlight w:val="yellow"/>
              </w:rPr>
              <w:t>型工程</w:t>
            </w:r>
          </w:p>
        </w:tc>
        <w:tc>
          <w:tcPr>
            <w:tcW w:w="1616" w:type="dxa"/>
            <w:vAlign w:val="top"/>
          </w:tcPr>
          <w:p w14:paraId="2098774C">
            <w:pPr>
              <w:pStyle w:val="55"/>
              <w:spacing w:before="86" w:line="230" w:lineRule="auto"/>
              <w:ind w:left="395"/>
              <w:jc w:val="center"/>
              <w:rPr>
                <w:highlight w:val="yellow"/>
              </w:rPr>
            </w:pPr>
            <w:r>
              <w:rPr>
                <w:rFonts w:hint="eastAsia"/>
                <w:spacing w:val="-3"/>
                <w:highlight w:val="yellow"/>
                <w:lang w:val="en-US" w:eastAsia="zh-CN"/>
              </w:rPr>
              <w:t>大</w:t>
            </w:r>
            <w:r>
              <w:rPr>
                <w:spacing w:val="-3"/>
                <w:highlight w:val="yellow"/>
              </w:rPr>
              <w:t>型工程</w:t>
            </w:r>
          </w:p>
        </w:tc>
      </w:tr>
      <w:tr w14:paraId="71390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09" w:type="dxa"/>
            <w:vAlign w:val="top"/>
          </w:tcPr>
          <w:p w14:paraId="5BEB0A20">
            <w:pPr>
              <w:pStyle w:val="55"/>
              <w:spacing w:before="81" w:line="219" w:lineRule="auto"/>
              <w:ind w:left="715"/>
              <w:jc w:val="center"/>
              <w:rPr>
                <w:highlight w:val="yellow"/>
              </w:rPr>
            </w:pPr>
            <w:r>
              <w:rPr>
                <w:spacing w:val="-2"/>
                <w:highlight w:val="yellow"/>
              </w:rPr>
              <w:t>总监理工程师</w:t>
            </w:r>
          </w:p>
        </w:tc>
        <w:tc>
          <w:tcPr>
            <w:tcW w:w="1508" w:type="dxa"/>
            <w:vAlign w:val="top"/>
          </w:tcPr>
          <w:p w14:paraId="6ABC21B0">
            <w:pPr>
              <w:pStyle w:val="55"/>
              <w:spacing w:before="98" w:line="228" w:lineRule="auto"/>
              <w:ind w:left="463"/>
              <w:jc w:val="center"/>
              <w:rPr>
                <w:highlight w:val="yellow"/>
              </w:rPr>
            </w:pPr>
            <w:r>
              <w:rPr>
                <w:highlight w:val="yellow"/>
              </w:rPr>
              <w:t>1</w:t>
            </w:r>
          </w:p>
        </w:tc>
        <w:tc>
          <w:tcPr>
            <w:tcW w:w="1415" w:type="dxa"/>
            <w:vAlign w:val="top"/>
          </w:tcPr>
          <w:p w14:paraId="44F7B59D">
            <w:pPr>
              <w:pStyle w:val="55"/>
              <w:spacing w:before="98" w:line="228" w:lineRule="auto"/>
              <w:ind w:left="463"/>
              <w:jc w:val="center"/>
              <w:rPr>
                <w:highlight w:val="yellow"/>
              </w:rPr>
            </w:pPr>
            <w:r>
              <w:rPr>
                <w:highlight w:val="yellow"/>
              </w:rPr>
              <w:t>1</w:t>
            </w:r>
          </w:p>
        </w:tc>
        <w:tc>
          <w:tcPr>
            <w:tcW w:w="1616" w:type="dxa"/>
            <w:vAlign w:val="top"/>
          </w:tcPr>
          <w:p w14:paraId="65BB0CEF">
            <w:pPr>
              <w:pStyle w:val="55"/>
              <w:spacing w:before="98" w:line="228" w:lineRule="auto"/>
              <w:ind w:left="476"/>
              <w:jc w:val="center"/>
              <w:rPr>
                <w:highlight w:val="yellow"/>
              </w:rPr>
            </w:pPr>
            <w:r>
              <w:rPr>
                <w:highlight w:val="yellow"/>
              </w:rPr>
              <w:t>1</w:t>
            </w:r>
          </w:p>
        </w:tc>
      </w:tr>
      <w:tr w14:paraId="13587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609" w:type="dxa"/>
            <w:vAlign w:val="top"/>
          </w:tcPr>
          <w:p w14:paraId="7B7D5CE5">
            <w:pPr>
              <w:pStyle w:val="55"/>
              <w:spacing w:before="83" w:line="219" w:lineRule="auto"/>
              <w:ind w:left="635"/>
              <w:jc w:val="center"/>
              <w:rPr>
                <w:highlight w:val="yellow"/>
              </w:rPr>
            </w:pPr>
            <w:r>
              <w:rPr>
                <w:spacing w:val="-1"/>
                <w:highlight w:val="yellow"/>
              </w:rPr>
              <w:t>专业监理工程师</w:t>
            </w:r>
          </w:p>
        </w:tc>
        <w:tc>
          <w:tcPr>
            <w:tcW w:w="1508" w:type="dxa"/>
            <w:vAlign w:val="top"/>
          </w:tcPr>
          <w:p w14:paraId="5C284661">
            <w:pPr>
              <w:pStyle w:val="55"/>
              <w:spacing w:before="99" w:line="237" w:lineRule="auto"/>
              <w:ind w:left="383"/>
              <w:jc w:val="center"/>
              <w:rPr>
                <w:rFonts w:hint="eastAsia" w:eastAsia="宋体"/>
                <w:highlight w:val="yellow"/>
                <w:lang w:eastAsia="zh-CN"/>
              </w:rPr>
            </w:pPr>
            <w:r>
              <w:rPr>
                <w:rFonts w:hint="eastAsia"/>
                <w:spacing w:val="-1"/>
                <w:highlight w:val="yellow"/>
                <w:lang w:val="en-US" w:eastAsia="zh-CN"/>
              </w:rPr>
              <w:t>1</w:t>
            </w:r>
          </w:p>
        </w:tc>
        <w:tc>
          <w:tcPr>
            <w:tcW w:w="1415" w:type="dxa"/>
            <w:vAlign w:val="top"/>
          </w:tcPr>
          <w:p w14:paraId="1DC29D78">
            <w:pPr>
              <w:pStyle w:val="55"/>
              <w:spacing w:before="99" w:line="237" w:lineRule="auto"/>
              <w:ind w:left="344"/>
              <w:jc w:val="center"/>
              <w:rPr>
                <w:rFonts w:hint="eastAsia" w:eastAsia="宋体"/>
                <w:highlight w:val="yellow"/>
                <w:lang w:eastAsia="zh-CN"/>
              </w:rPr>
            </w:pPr>
            <w:r>
              <w:rPr>
                <w:rFonts w:hint="eastAsia"/>
                <w:spacing w:val="-1"/>
                <w:highlight w:val="yellow"/>
                <w:lang w:val="en-US" w:eastAsia="zh-CN"/>
              </w:rPr>
              <w:t>1</w:t>
            </w:r>
          </w:p>
        </w:tc>
        <w:tc>
          <w:tcPr>
            <w:tcW w:w="1616" w:type="dxa"/>
            <w:vAlign w:val="top"/>
          </w:tcPr>
          <w:p w14:paraId="63F86AA6">
            <w:pPr>
              <w:pStyle w:val="55"/>
              <w:spacing w:before="99" w:line="237" w:lineRule="auto"/>
              <w:ind w:left="356"/>
              <w:jc w:val="center"/>
              <w:rPr>
                <w:rFonts w:hint="eastAsia" w:eastAsia="宋体"/>
                <w:highlight w:val="yellow"/>
                <w:lang w:eastAsia="zh-CN"/>
              </w:rPr>
            </w:pPr>
            <w:r>
              <w:rPr>
                <w:rFonts w:hint="eastAsia"/>
                <w:spacing w:val="-1"/>
                <w:highlight w:val="yellow"/>
                <w:lang w:val="en-US" w:eastAsia="zh-CN"/>
              </w:rPr>
              <w:t>2</w:t>
            </w:r>
          </w:p>
        </w:tc>
      </w:tr>
      <w:tr w14:paraId="30344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609" w:type="dxa"/>
            <w:vAlign w:val="top"/>
          </w:tcPr>
          <w:p w14:paraId="6C8BBE16">
            <w:pPr>
              <w:pStyle w:val="55"/>
              <w:spacing w:before="75" w:line="221" w:lineRule="auto"/>
              <w:ind w:left="974"/>
              <w:jc w:val="center"/>
              <w:rPr>
                <w:highlight w:val="yellow"/>
              </w:rPr>
            </w:pPr>
            <w:r>
              <w:rPr>
                <w:spacing w:val="7"/>
                <w:highlight w:val="yellow"/>
              </w:rPr>
              <w:t>监理员</w:t>
            </w:r>
          </w:p>
        </w:tc>
        <w:tc>
          <w:tcPr>
            <w:tcW w:w="1508" w:type="dxa"/>
            <w:vAlign w:val="top"/>
          </w:tcPr>
          <w:p w14:paraId="2DD87B56">
            <w:pPr>
              <w:pStyle w:val="55"/>
              <w:spacing w:before="91" w:line="214" w:lineRule="auto"/>
              <w:ind w:left="383"/>
              <w:jc w:val="center"/>
              <w:rPr>
                <w:rFonts w:hint="eastAsia" w:eastAsia="宋体"/>
                <w:highlight w:val="yellow"/>
                <w:lang w:eastAsia="zh-CN"/>
              </w:rPr>
            </w:pPr>
            <w:r>
              <w:rPr>
                <w:rFonts w:hint="eastAsia"/>
                <w:spacing w:val="-1"/>
                <w:highlight w:val="yellow"/>
                <w:lang w:val="en-US" w:eastAsia="zh-CN"/>
              </w:rPr>
              <w:t>1</w:t>
            </w:r>
          </w:p>
        </w:tc>
        <w:tc>
          <w:tcPr>
            <w:tcW w:w="1415" w:type="dxa"/>
            <w:vAlign w:val="top"/>
          </w:tcPr>
          <w:p w14:paraId="2ED93C01">
            <w:pPr>
              <w:pStyle w:val="55"/>
              <w:spacing w:before="91" w:line="215" w:lineRule="auto"/>
              <w:ind w:left="344"/>
              <w:jc w:val="center"/>
              <w:rPr>
                <w:rFonts w:hint="eastAsia" w:eastAsia="宋体"/>
                <w:highlight w:val="yellow"/>
                <w:lang w:eastAsia="zh-CN"/>
              </w:rPr>
            </w:pPr>
            <w:r>
              <w:rPr>
                <w:rFonts w:hint="eastAsia"/>
                <w:spacing w:val="-1"/>
                <w:highlight w:val="yellow"/>
                <w:lang w:val="en-US" w:eastAsia="zh-CN"/>
              </w:rPr>
              <w:t>2</w:t>
            </w:r>
          </w:p>
        </w:tc>
        <w:tc>
          <w:tcPr>
            <w:tcW w:w="1616" w:type="dxa"/>
            <w:vAlign w:val="top"/>
          </w:tcPr>
          <w:p w14:paraId="187435CB">
            <w:pPr>
              <w:pStyle w:val="55"/>
              <w:spacing w:before="91" w:line="215" w:lineRule="auto"/>
              <w:ind w:left="356"/>
              <w:jc w:val="center"/>
              <w:rPr>
                <w:rFonts w:hint="eastAsia" w:eastAsia="宋体"/>
                <w:highlight w:val="yellow"/>
                <w:lang w:eastAsia="zh-CN"/>
              </w:rPr>
            </w:pPr>
            <w:r>
              <w:rPr>
                <w:rFonts w:hint="eastAsia"/>
                <w:spacing w:val="-1"/>
                <w:highlight w:val="yellow"/>
                <w:lang w:val="en-US" w:eastAsia="zh-CN"/>
              </w:rPr>
              <w:t>2</w:t>
            </w:r>
          </w:p>
        </w:tc>
      </w:tr>
      <w:tr w14:paraId="3916E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609" w:type="dxa"/>
            <w:vAlign w:val="top"/>
          </w:tcPr>
          <w:p w14:paraId="43439457">
            <w:pPr>
              <w:pStyle w:val="55"/>
              <w:spacing w:before="86" w:line="221" w:lineRule="auto"/>
              <w:ind w:left="1054"/>
              <w:jc w:val="center"/>
              <w:rPr>
                <w:highlight w:val="yellow"/>
              </w:rPr>
            </w:pPr>
            <w:r>
              <w:rPr>
                <w:spacing w:val="-3"/>
                <w:highlight w:val="yellow"/>
              </w:rPr>
              <w:t>小计</w:t>
            </w:r>
          </w:p>
        </w:tc>
        <w:tc>
          <w:tcPr>
            <w:tcW w:w="1508" w:type="dxa"/>
            <w:vAlign w:val="top"/>
          </w:tcPr>
          <w:p w14:paraId="1072B8D6">
            <w:pPr>
              <w:pStyle w:val="55"/>
              <w:spacing w:before="103" w:line="228" w:lineRule="auto"/>
              <w:ind w:left="383"/>
              <w:jc w:val="center"/>
              <w:rPr>
                <w:rFonts w:hint="eastAsia" w:eastAsia="宋体"/>
                <w:highlight w:val="yellow"/>
                <w:lang w:eastAsia="zh-CN"/>
              </w:rPr>
            </w:pPr>
            <w:r>
              <w:rPr>
                <w:rFonts w:hint="eastAsia"/>
                <w:spacing w:val="-1"/>
                <w:highlight w:val="yellow"/>
                <w:lang w:val="en-US" w:eastAsia="zh-CN"/>
              </w:rPr>
              <w:t>3</w:t>
            </w:r>
          </w:p>
        </w:tc>
        <w:tc>
          <w:tcPr>
            <w:tcW w:w="1415" w:type="dxa"/>
            <w:vAlign w:val="top"/>
          </w:tcPr>
          <w:p w14:paraId="2CD600C8">
            <w:pPr>
              <w:pStyle w:val="55"/>
              <w:spacing w:before="102" w:line="229" w:lineRule="auto"/>
              <w:ind w:left="344"/>
              <w:jc w:val="center"/>
              <w:rPr>
                <w:rFonts w:hint="eastAsia" w:eastAsia="宋体"/>
                <w:highlight w:val="yellow"/>
                <w:lang w:eastAsia="zh-CN"/>
              </w:rPr>
            </w:pPr>
            <w:r>
              <w:rPr>
                <w:rFonts w:hint="eastAsia"/>
                <w:spacing w:val="-1"/>
                <w:highlight w:val="yellow"/>
                <w:lang w:val="en-US" w:eastAsia="zh-CN"/>
              </w:rPr>
              <w:t>4</w:t>
            </w:r>
          </w:p>
        </w:tc>
        <w:tc>
          <w:tcPr>
            <w:tcW w:w="1616" w:type="dxa"/>
            <w:vAlign w:val="top"/>
          </w:tcPr>
          <w:p w14:paraId="2B923989">
            <w:pPr>
              <w:pStyle w:val="55"/>
              <w:spacing w:before="102" w:line="229" w:lineRule="auto"/>
              <w:ind w:left="356"/>
              <w:jc w:val="center"/>
              <w:rPr>
                <w:rFonts w:hint="eastAsia" w:eastAsia="宋体"/>
                <w:highlight w:val="yellow"/>
                <w:lang w:eastAsia="zh-CN"/>
              </w:rPr>
            </w:pPr>
            <w:r>
              <w:rPr>
                <w:rFonts w:hint="eastAsia"/>
                <w:spacing w:val="-1"/>
                <w:highlight w:val="yellow"/>
                <w:lang w:val="en-US" w:eastAsia="zh-CN"/>
              </w:rPr>
              <w:t>5</w:t>
            </w:r>
          </w:p>
        </w:tc>
      </w:tr>
    </w:tbl>
    <w:p w14:paraId="3B314E49">
      <w:pPr>
        <w:pStyle w:val="7"/>
        <w:spacing w:line="240" w:lineRule="exact"/>
        <w:ind w:firstLine="450" w:firstLineChars="250"/>
        <w:rPr>
          <w:rFonts w:ascii="Times New Roman" w:hAnsi="Times New Roman" w:cs="Times New Roman"/>
          <w:sz w:val="18"/>
          <w:szCs w:val="18"/>
        </w:rPr>
      </w:pPr>
      <w:r>
        <w:rPr>
          <w:rFonts w:ascii="Times New Roman" w:hAnsi="Times New Roman" w:cs="Times New Roman"/>
          <w:sz w:val="18"/>
          <w:szCs w:val="18"/>
        </w:rPr>
        <w:t>备注：1</w:t>
      </w:r>
      <w:r>
        <w:rPr>
          <w:rFonts w:hint="eastAsia" w:ascii="Times New Roman" w:hAnsi="Times New Roman" w:cs="Times New Roman"/>
          <w:sz w:val="18"/>
          <w:szCs w:val="18"/>
        </w:rPr>
        <w:t>钢结构工程</w:t>
      </w:r>
      <w:r>
        <w:rPr>
          <w:rFonts w:ascii="Times New Roman" w:hAnsi="Times New Roman" w:cs="Times New Roman"/>
          <w:sz w:val="18"/>
          <w:szCs w:val="18"/>
        </w:rPr>
        <w:t>规模划分详见</w:t>
      </w:r>
      <w:r>
        <w:rPr>
          <w:rFonts w:hint="eastAsia" w:ascii="Times New Roman" w:hAnsi="Times New Roman" w:cs="Times New Roman"/>
          <w:sz w:val="18"/>
          <w:szCs w:val="18"/>
        </w:rPr>
        <w:t>附录</w:t>
      </w:r>
      <w:r>
        <w:rPr>
          <w:rFonts w:ascii="Times New Roman" w:hAnsi="Times New Roman" w:cs="Times New Roman"/>
          <w:sz w:val="18"/>
          <w:szCs w:val="18"/>
        </w:rPr>
        <w:t>B；</w:t>
      </w:r>
    </w:p>
    <w:p w14:paraId="3125BC22">
      <w:pPr>
        <w:pStyle w:val="7"/>
        <w:spacing w:line="240" w:lineRule="exact"/>
        <w:ind w:left="1275" w:leftChars="350" w:hanging="540" w:hangingChars="300"/>
        <w:rPr>
          <w:rFonts w:ascii="Times New Roman" w:hAnsi="Times New Roman" w:cs="Times New Roman"/>
          <w:sz w:val="18"/>
          <w:szCs w:val="18"/>
        </w:rPr>
      </w:pPr>
      <w:r>
        <w:rPr>
          <w:rFonts w:hint="eastAsia" w:ascii="Times New Roman" w:hAnsi="Times New Roman" w:cs="Times New Roman"/>
          <w:sz w:val="18"/>
          <w:szCs w:val="18"/>
        </w:rPr>
        <w:t xml:space="preserve">   </w:t>
      </w:r>
      <w:r>
        <w:rPr>
          <w:rFonts w:ascii="Times New Roman" w:hAnsi="Times New Roman" w:cs="Times New Roman"/>
          <w:sz w:val="18"/>
          <w:szCs w:val="18"/>
        </w:rPr>
        <w:t>2施工准备阶段（总监理工程师收到工程开工报审表前）、工程收尾阶段（总监理工程师收到工程竣工验收报审表后）的监理人员数量，视现场工作需要，可不受上述标准限制；</w:t>
      </w:r>
    </w:p>
    <w:p w14:paraId="171DFA4B">
      <w:pPr>
        <w:pStyle w:val="7"/>
        <w:spacing w:line="240" w:lineRule="exact"/>
        <w:ind w:left="1215" w:leftChars="450" w:hanging="270" w:hangingChars="150"/>
        <w:rPr>
          <w:rFonts w:hint="eastAsia" w:ascii="Times New Roman" w:hAnsi="Times New Roman" w:cs="Times New Roman"/>
          <w:sz w:val="18"/>
          <w:szCs w:val="18"/>
          <w:lang w:val="en-US" w:eastAsia="zh-CN"/>
        </w:rPr>
      </w:pPr>
      <w:r>
        <w:rPr>
          <w:rFonts w:ascii="Times New Roman" w:hAnsi="Times New Roman" w:cs="Times New Roman"/>
          <w:sz w:val="18"/>
          <w:szCs w:val="18"/>
        </w:rPr>
        <w:t>3</w:t>
      </w:r>
      <w:r>
        <w:rPr>
          <w:rFonts w:hint="eastAsia" w:ascii="Times New Roman" w:hAnsi="Times New Roman" w:cs="Times New Roman"/>
          <w:sz w:val="18"/>
          <w:szCs w:val="18"/>
        </w:rPr>
        <w:t>项目</w:t>
      </w:r>
      <w:r>
        <w:rPr>
          <w:rFonts w:ascii="Times New Roman" w:hAnsi="Times New Roman" w:cs="Times New Roman"/>
          <w:sz w:val="18"/>
          <w:szCs w:val="18"/>
        </w:rPr>
        <w:t>监理机构应配置1名负责安全管理监理工作的专职（或兼职）专业监理工程师，人员配备并应符合监理合同约定</w:t>
      </w:r>
      <w:r>
        <w:rPr>
          <w:rFonts w:hint="eastAsia" w:ascii="Times New Roman" w:hAnsi="Times New Roman" w:cs="Times New Roman"/>
          <w:sz w:val="18"/>
          <w:szCs w:val="18"/>
          <w:lang w:val="en-US" w:eastAsia="zh-CN"/>
        </w:rPr>
        <w:t>.</w:t>
      </w:r>
    </w:p>
    <w:p w14:paraId="7563EF38">
      <w:pPr>
        <w:pStyle w:val="6"/>
        <w:ind w:left="0" w:leftChars="0" w:firstLine="0" w:firstLineChars="0"/>
        <w:jc w:val="both"/>
        <w:rPr>
          <w:rFonts w:ascii="黑体" w:hAnsi="黑体" w:eastAsia="黑体"/>
          <w:sz w:val="21"/>
          <w:szCs w:val="21"/>
        </w:rPr>
      </w:pPr>
    </w:p>
    <w:p w14:paraId="637A02DC">
      <w:pPr>
        <w:pStyle w:val="6"/>
        <w:ind w:left="420"/>
        <w:jc w:val="center"/>
        <w:rPr>
          <w:rFonts w:ascii="黑体" w:hAnsi="黑体" w:eastAsia="黑体"/>
          <w:sz w:val="21"/>
          <w:szCs w:val="21"/>
          <w:highlight w:val="yellow"/>
        </w:rPr>
      </w:pPr>
      <w:r>
        <w:rPr>
          <w:rFonts w:ascii="黑体" w:hAnsi="黑体" w:eastAsia="黑体"/>
          <w:sz w:val="21"/>
          <w:szCs w:val="21"/>
          <w:highlight w:val="yellow"/>
        </w:rPr>
        <w:t>表3.</w:t>
      </w:r>
      <w:r>
        <w:rPr>
          <w:rFonts w:hint="eastAsia" w:ascii="黑体" w:hAnsi="黑体" w:eastAsia="黑体"/>
          <w:sz w:val="21"/>
          <w:szCs w:val="21"/>
          <w:highlight w:val="yellow"/>
        </w:rPr>
        <w:t>4</w:t>
      </w:r>
      <w:r>
        <w:rPr>
          <w:rFonts w:ascii="黑体" w:hAnsi="黑体" w:eastAsia="黑体"/>
          <w:sz w:val="21"/>
          <w:szCs w:val="21"/>
          <w:highlight w:val="yellow"/>
        </w:rPr>
        <w:t>.1-</w:t>
      </w:r>
      <w:r>
        <w:rPr>
          <w:rFonts w:hint="eastAsia" w:ascii="黑体" w:hAnsi="黑体" w:eastAsia="黑体"/>
          <w:sz w:val="21"/>
          <w:szCs w:val="21"/>
          <w:highlight w:val="yellow"/>
          <w:lang w:val="en-US" w:eastAsia="zh-CN"/>
        </w:rPr>
        <w:t>3</w:t>
      </w:r>
      <w:r>
        <w:rPr>
          <w:rFonts w:ascii="黑体" w:hAnsi="黑体" w:eastAsia="黑体"/>
          <w:sz w:val="21"/>
          <w:szCs w:val="21"/>
          <w:highlight w:val="yellow"/>
        </w:rPr>
        <w:t>高耸构筑物工程监理从业人员数量配备标准（人）</w:t>
      </w:r>
    </w:p>
    <w:tbl>
      <w:tblPr>
        <w:tblStyle w:val="54"/>
        <w:tblW w:w="81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09"/>
        <w:gridCol w:w="1508"/>
        <w:gridCol w:w="1415"/>
        <w:gridCol w:w="1616"/>
      </w:tblGrid>
      <w:tr w14:paraId="195D3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609" w:type="dxa"/>
            <w:vMerge w:val="restart"/>
            <w:tcBorders>
              <w:bottom w:val="nil"/>
            </w:tcBorders>
            <w:vAlign w:val="top"/>
          </w:tcPr>
          <w:p w14:paraId="3C620598">
            <w:pPr>
              <w:pStyle w:val="55"/>
              <w:spacing w:before="11" w:line="239" w:lineRule="auto"/>
              <w:ind w:left="115" w:right="95" w:firstLine="1579"/>
              <w:jc w:val="center"/>
              <w:rPr>
                <w:spacing w:val="2"/>
                <w:highlight w:val="yellow"/>
              </w:rPr>
            </w:pPr>
            <w:r>
              <w:rPr>
                <w:highlight w:val="yellow"/>
              </w:rPr>
              <mc:AlternateContent>
                <mc:Choice Requires="wps">
                  <w:drawing>
                    <wp:anchor distT="0" distB="0" distL="114300" distR="114300" simplePos="0" relativeHeight="251665408" behindDoc="1" locked="0" layoutInCell="1" allowOverlap="1">
                      <wp:simplePos x="0" y="0"/>
                      <wp:positionH relativeFrom="column">
                        <wp:posOffset>-4445</wp:posOffset>
                      </wp:positionH>
                      <wp:positionV relativeFrom="paragraph">
                        <wp:posOffset>-6350</wp:posOffset>
                      </wp:positionV>
                      <wp:extent cx="2296795" cy="845185"/>
                      <wp:effectExtent l="635" t="635" r="3810" b="7620"/>
                      <wp:wrapNone/>
                      <wp:docPr id="4" name="任意多边形 4"/>
                      <wp:cNvGraphicFramePr/>
                      <a:graphic xmlns:a="http://schemas.openxmlformats.org/drawingml/2006/main">
                        <a:graphicData uri="http://schemas.microsoft.com/office/word/2010/wordprocessingShape">
                          <wps:wsp>
                            <wps:cNvSpPr/>
                            <wps:spPr>
                              <a:xfrm>
                                <a:off x="0" y="0"/>
                                <a:ext cx="2296795" cy="845185"/>
                              </a:xfrm>
                              <a:custGeom>
                                <a:avLst/>
                                <a:gdLst/>
                                <a:ahLst/>
                                <a:cxnLst/>
                                <a:pathLst>
                                  <a:path w="2473" h="820">
                                    <a:moveTo>
                                      <a:pt x="1402" y="814"/>
                                    </a:moveTo>
                                    <a:lnTo>
                                      <a:pt x="2" y="4"/>
                                    </a:lnTo>
                                    <a:moveTo>
                                      <a:pt x="2472" y="454"/>
                                    </a:moveTo>
                                    <a:lnTo>
                                      <a:pt x="2" y="4"/>
                                    </a:lnTo>
                                  </a:path>
                                </a:pathLst>
                              </a:custGeom>
                              <a:noFill/>
                              <a:ln w="635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0.35pt;margin-top:-0.5pt;height:66.55pt;width:180.85pt;z-index:-251651072;mso-width-relative:page;mso-height-relative:page;" filled="f" stroked="t" coordsize="2473,820" o:gfxdata="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TK&#10;h03VAAAACAEAAA8AAAAAAAAAAQAgAAAAIgAAAGRycy9kb3ducmV2LnhtbFBLAQIUABQAAAAIAIdO&#10;4kDK7ljrXwIAAPoEAAAOAAAAAAAAAAEAIAAAACQBAABkcnMvZTJvRG9jLnhtbFBLBQYAAAAABgAG&#10;AFkBAAD1BQAAAAA=&#10;" path="m1402,814l2,4m2472,454l2,4e">
                      <v:fill on="f" focussize="0,0"/>
                      <v:stroke weight="0.5pt" color="#000000" miterlimit="10" joinstyle="miter"/>
                      <v:imagedata o:title=""/>
                      <o:lock v:ext="edit" aspectratio="f"/>
                    </v:shape>
                  </w:pict>
                </mc:Fallback>
              </mc:AlternateContent>
            </w:r>
            <w:r>
              <w:rPr>
                <w:spacing w:val="-3"/>
                <w:highlight w:val="yellow"/>
              </w:rPr>
              <w:t>工程规模</w:t>
            </w:r>
          </w:p>
          <w:p w14:paraId="7C80ED9F">
            <w:pPr>
              <w:pStyle w:val="55"/>
              <w:spacing w:before="11" w:line="239" w:lineRule="auto"/>
              <w:ind w:left="115" w:right="95" w:firstLine="1579"/>
              <w:jc w:val="center"/>
              <w:rPr>
                <w:spacing w:val="2"/>
                <w:highlight w:val="yellow"/>
              </w:rPr>
            </w:pPr>
          </w:p>
          <w:p w14:paraId="3B10B1F6">
            <w:pPr>
              <w:pStyle w:val="55"/>
              <w:spacing w:before="11" w:line="239" w:lineRule="auto"/>
              <w:ind w:left="115" w:right="95" w:firstLine="1579"/>
              <w:jc w:val="center"/>
              <w:rPr>
                <w:highlight w:val="yellow"/>
              </w:rPr>
            </w:pPr>
            <w:r>
              <w:rPr>
                <w:spacing w:val="4"/>
                <w:position w:val="-2"/>
                <w:highlight w:val="yellow"/>
              </w:rPr>
              <w:t>配备</w:t>
            </w:r>
            <w:r>
              <w:rPr>
                <w:spacing w:val="2"/>
                <w:highlight w:val="yellow"/>
              </w:rPr>
              <w:t>数量</w:t>
            </w:r>
          </w:p>
          <w:p w14:paraId="50DBD5B4">
            <w:pPr>
              <w:pStyle w:val="55"/>
              <w:spacing w:line="241" w:lineRule="auto"/>
              <w:ind w:left="294"/>
              <w:jc w:val="left"/>
              <w:rPr>
                <w:highlight w:val="yellow"/>
              </w:rPr>
            </w:pPr>
            <w:r>
              <w:rPr>
                <w:spacing w:val="2"/>
                <w:highlight w:val="yellow"/>
              </w:rPr>
              <w:t>类别</w:t>
            </w:r>
          </w:p>
        </w:tc>
        <w:tc>
          <w:tcPr>
            <w:tcW w:w="4539" w:type="dxa"/>
            <w:gridSpan w:val="3"/>
            <w:vAlign w:val="top"/>
          </w:tcPr>
          <w:p w14:paraId="3249970E">
            <w:pPr>
              <w:pStyle w:val="55"/>
              <w:spacing w:before="162" w:line="219" w:lineRule="auto"/>
              <w:ind w:firstLine="208" w:firstLineChars="100"/>
              <w:jc w:val="center"/>
              <w:rPr>
                <w:highlight w:val="yellow"/>
              </w:rPr>
            </w:pPr>
            <w:r>
              <w:rPr>
                <w:rFonts w:hint="eastAsia"/>
                <w:spacing w:val="-1"/>
                <w:highlight w:val="yellow"/>
              </w:rPr>
              <w:t>高耸构筑物工程</w:t>
            </w:r>
            <w:r>
              <w:rPr>
                <w:spacing w:val="-1"/>
                <w:highlight w:val="yellow"/>
              </w:rPr>
              <w:t>规模</w:t>
            </w:r>
          </w:p>
        </w:tc>
      </w:tr>
      <w:tr w14:paraId="755F4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3609" w:type="dxa"/>
            <w:vMerge w:val="continue"/>
            <w:tcBorders>
              <w:top w:val="nil"/>
            </w:tcBorders>
            <w:vAlign w:val="top"/>
          </w:tcPr>
          <w:p w14:paraId="1D4A4945">
            <w:pPr>
              <w:jc w:val="center"/>
              <w:rPr>
                <w:rFonts w:ascii="Arial"/>
                <w:sz w:val="21"/>
                <w:highlight w:val="yellow"/>
              </w:rPr>
            </w:pPr>
          </w:p>
        </w:tc>
        <w:tc>
          <w:tcPr>
            <w:tcW w:w="1508" w:type="dxa"/>
            <w:vAlign w:val="top"/>
          </w:tcPr>
          <w:p w14:paraId="526D2AAA">
            <w:pPr>
              <w:pStyle w:val="55"/>
              <w:spacing w:before="107" w:line="235" w:lineRule="auto"/>
              <w:jc w:val="center"/>
              <w:rPr>
                <w:sz w:val="12"/>
                <w:szCs w:val="12"/>
                <w:highlight w:val="yellow"/>
              </w:rPr>
            </w:pPr>
            <w:r>
              <w:rPr>
                <w:spacing w:val="-3"/>
                <w:highlight w:val="yellow"/>
              </w:rPr>
              <w:t>小型工程</w:t>
            </w:r>
          </w:p>
        </w:tc>
        <w:tc>
          <w:tcPr>
            <w:tcW w:w="1415" w:type="dxa"/>
            <w:vAlign w:val="top"/>
          </w:tcPr>
          <w:p w14:paraId="42740A77">
            <w:pPr>
              <w:pStyle w:val="55"/>
              <w:spacing w:before="86" w:line="230" w:lineRule="auto"/>
              <w:ind w:left="424"/>
              <w:jc w:val="center"/>
              <w:rPr>
                <w:highlight w:val="yellow"/>
              </w:rPr>
            </w:pPr>
            <w:r>
              <w:rPr>
                <w:rFonts w:hint="eastAsia"/>
                <w:spacing w:val="-3"/>
                <w:highlight w:val="yellow"/>
                <w:lang w:val="en-US" w:eastAsia="zh-CN"/>
              </w:rPr>
              <w:t>中</w:t>
            </w:r>
            <w:r>
              <w:rPr>
                <w:spacing w:val="-3"/>
                <w:highlight w:val="yellow"/>
              </w:rPr>
              <w:t>型工程</w:t>
            </w:r>
          </w:p>
        </w:tc>
        <w:tc>
          <w:tcPr>
            <w:tcW w:w="1616" w:type="dxa"/>
            <w:vAlign w:val="top"/>
          </w:tcPr>
          <w:p w14:paraId="07080589">
            <w:pPr>
              <w:pStyle w:val="55"/>
              <w:spacing w:before="86" w:line="230" w:lineRule="auto"/>
              <w:ind w:left="395"/>
              <w:jc w:val="center"/>
              <w:rPr>
                <w:highlight w:val="yellow"/>
              </w:rPr>
            </w:pPr>
            <w:r>
              <w:rPr>
                <w:rFonts w:hint="eastAsia"/>
                <w:spacing w:val="-3"/>
                <w:highlight w:val="yellow"/>
                <w:lang w:val="en-US" w:eastAsia="zh-CN"/>
              </w:rPr>
              <w:t>大</w:t>
            </w:r>
            <w:r>
              <w:rPr>
                <w:spacing w:val="-3"/>
                <w:highlight w:val="yellow"/>
              </w:rPr>
              <w:t>型工程</w:t>
            </w:r>
          </w:p>
        </w:tc>
      </w:tr>
      <w:tr w14:paraId="5F15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09" w:type="dxa"/>
            <w:vAlign w:val="top"/>
          </w:tcPr>
          <w:p w14:paraId="69F674BF">
            <w:pPr>
              <w:pStyle w:val="55"/>
              <w:spacing w:before="81" w:line="219" w:lineRule="auto"/>
              <w:ind w:left="715"/>
              <w:jc w:val="center"/>
              <w:rPr>
                <w:highlight w:val="yellow"/>
              </w:rPr>
            </w:pPr>
            <w:r>
              <w:rPr>
                <w:spacing w:val="-2"/>
                <w:highlight w:val="yellow"/>
              </w:rPr>
              <w:t>总监理工程师</w:t>
            </w:r>
          </w:p>
        </w:tc>
        <w:tc>
          <w:tcPr>
            <w:tcW w:w="1508" w:type="dxa"/>
            <w:vAlign w:val="top"/>
          </w:tcPr>
          <w:p w14:paraId="6E6A4784">
            <w:pPr>
              <w:pStyle w:val="55"/>
              <w:spacing w:before="98" w:line="228" w:lineRule="auto"/>
              <w:ind w:left="463"/>
              <w:jc w:val="center"/>
              <w:rPr>
                <w:highlight w:val="yellow"/>
              </w:rPr>
            </w:pPr>
            <w:r>
              <w:rPr>
                <w:highlight w:val="yellow"/>
              </w:rPr>
              <w:t>1</w:t>
            </w:r>
          </w:p>
        </w:tc>
        <w:tc>
          <w:tcPr>
            <w:tcW w:w="1415" w:type="dxa"/>
            <w:vAlign w:val="top"/>
          </w:tcPr>
          <w:p w14:paraId="1B900638">
            <w:pPr>
              <w:pStyle w:val="55"/>
              <w:spacing w:before="98" w:line="228" w:lineRule="auto"/>
              <w:ind w:left="463"/>
              <w:jc w:val="center"/>
              <w:rPr>
                <w:highlight w:val="yellow"/>
              </w:rPr>
            </w:pPr>
            <w:r>
              <w:rPr>
                <w:highlight w:val="yellow"/>
              </w:rPr>
              <w:t>1</w:t>
            </w:r>
          </w:p>
        </w:tc>
        <w:tc>
          <w:tcPr>
            <w:tcW w:w="1616" w:type="dxa"/>
            <w:vAlign w:val="top"/>
          </w:tcPr>
          <w:p w14:paraId="76EC83B7">
            <w:pPr>
              <w:pStyle w:val="55"/>
              <w:spacing w:before="98" w:line="228" w:lineRule="auto"/>
              <w:ind w:left="476"/>
              <w:jc w:val="center"/>
              <w:rPr>
                <w:highlight w:val="yellow"/>
              </w:rPr>
            </w:pPr>
            <w:r>
              <w:rPr>
                <w:highlight w:val="yellow"/>
              </w:rPr>
              <w:t>1</w:t>
            </w:r>
          </w:p>
        </w:tc>
      </w:tr>
      <w:tr w14:paraId="7DB5D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609" w:type="dxa"/>
            <w:vAlign w:val="top"/>
          </w:tcPr>
          <w:p w14:paraId="5FB8AA12">
            <w:pPr>
              <w:pStyle w:val="55"/>
              <w:spacing w:before="83" w:line="219" w:lineRule="auto"/>
              <w:ind w:left="635"/>
              <w:jc w:val="center"/>
              <w:rPr>
                <w:highlight w:val="yellow"/>
              </w:rPr>
            </w:pPr>
            <w:r>
              <w:rPr>
                <w:spacing w:val="-1"/>
                <w:highlight w:val="yellow"/>
              </w:rPr>
              <w:t>专业监理工程师</w:t>
            </w:r>
          </w:p>
        </w:tc>
        <w:tc>
          <w:tcPr>
            <w:tcW w:w="1508" w:type="dxa"/>
            <w:vAlign w:val="top"/>
          </w:tcPr>
          <w:p w14:paraId="49A3A395">
            <w:pPr>
              <w:pStyle w:val="55"/>
              <w:spacing w:before="99" w:line="237" w:lineRule="auto"/>
              <w:ind w:left="383"/>
              <w:jc w:val="center"/>
              <w:rPr>
                <w:rFonts w:hint="eastAsia" w:eastAsia="宋体"/>
                <w:highlight w:val="yellow"/>
                <w:lang w:eastAsia="zh-CN"/>
              </w:rPr>
            </w:pPr>
            <w:r>
              <w:rPr>
                <w:rFonts w:hint="eastAsia"/>
                <w:spacing w:val="-1"/>
                <w:highlight w:val="yellow"/>
                <w:lang w:val="en-US" w:eastAsia="zh-CN"/>
              </w:rPr>
              <w:t>1</w:t>
            </w:r>
          </w:p>
        </w:tc>
        <w:tc>
          <w:tcPr>
            <w:tcW w:w="1415" w:type="dxa"/>
            <w:vAlign w:val="top"/>
          </w:tcPr>
          <w:p w14:paraId="008877B0">
            <w:pPr>
              <w:pStyle w:val="55"/>
              <w:spacing w:before="99" w:line="237" w:lineRule="auto"/>
              <w:ind w:left="344"/>
              <w:jc w:val="center"/>
              <w:rPr>
                <w:rFonts w:hint="eastAsia" w:eastAsia="宋体"/>
                <w:highlight w:val="yellow"/>
                <w:lang w:eastAsia="zh-CN"/>
              </w:rPr>
            </w:pPr>
            <w:r>
              <w:rPr>
                <w:rFonts w:hint="eastAsia"/>
                <w:spacing w:val="-1"/>
                <w:highlight w:val="yellow"/>
                <w:lang w:val="en-US" w:eastAsia="zh-CN"/>
              </w:rPr>
              <w:t>1</w:t>
            </w:r>
          </w:p>
        </w:tc>
        <w:tc>
          <w:tcPr>
            <w:tcW w:w="1616" w:type="dxa"/>
            <w:vAlign w:val="top"/>
          </w:tcPr>
          <w:p w14:paraId="675F4B67">
            <w:pPr>
              <w:pStyle w:val="55"/>
              <w:spacing w:before="99" w:line="237" w:lineRule="auto"/>
              <w:ind w:left="356"/>
              <w:jc w:val="center"/>
              <w:rPr>
                <w:rFonts w:hint="eastAsia" w:eastAsia="宋体"/>
                <w:highlight w:val="yellow"/>
                <w:lang w:eastAsia="zh-CN"/>
              </w:rPr>
            </w:pPr>
            <w:r>
              <w:rPr>
                <w:rFonts w:hint="eastAsia"/>
                <w:spacing w:val="-1"/>
                <w:highlight w:val="yellow"/>
                <w:lang w:val="en-US" w:eastAsia="zh-CN"/>
              </w:rPr>
              <w:t>2</w:t>
            </w:r>
          </w:p>
        </w:tc>
      </w:tr>
      <w:tr w14:paraId="22667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609" w:type="dxa"/>
            <w:vAlign w:val="top"/>
          </w:tcPr>
          <w:p w14:paraId="38B63C2E">
            <w:pPr>
              <w:pStyle w:val="55"/>
              <w:spacing w:before="75" w:line="221" w:lineRule="auto"/>
              <w:ind w:left="974"/>
              <w:jc w:val="center"/>
              <w:rPr>
                <w:highlight w:val="yellow"/>
              </w:rPr>
            </w:pPr>
            <w:r>
              <w:rPr>
                <w:spacing w:val="7"/>
                <w:highlight w:val="yellow"/>
              </w:rPr>
              <w:t>监理员</w:t>
            </w:r>
          </w:p>
        </w:tc>
        <w:tc>
          <w:tcPr>
            <w:tcW w:w="1508" w:type="dxa"/>
            <w:vAlign w:val="top"/>
          </w:tcPr>
          <w:p w14:paraId="6FCCDE3A">
            <w:pPr>
              <w:pStyle w:val="55"/>
              <w:spacing w:before="91" w:line="214" w:lineRule="auto"/>
              <w:ind w:left="383"/>
              <w:jc w:val="center"/>
              <w:rPr>
                <w:rFonts w:hint="eastAsia" w:eastAsia="宋体"/>
                <w:highlight w:val="yellow"/>
                <w:lang w:eastAsia="zh-CN"/>
              </w:rPr>
            </w:pPr>
            <w:r>
              <w:rPr>
                <w:rFonts w:hint="eastAsia"/>
                <w:spacing w:val="-1"/>
                <w:highlight w:val="yellow"/>
                <w:lang w:val="en-US" w:eastAsia="zh-CN"/>
              </w:rPr>
              <w:t>1</w:t>
            </w:r>
          </w:p>
        </w:tc>
        <w:tc>
          <w:tcPr>
            <w:tcW w:w="1415" w:type="dxa"/>
            <w:vAlign w:val="top"/>
          </w:tcPr>
          <w:p w14:paraId="07EE864D">
            <w:pPr>
              <w:pStyle w:val="55"/>
              <w:spacing w:before="91" w:line="215" w:lineRule="auto"/>
              <w:ind w:left="344"/>
              <w:jc w:val="center"/>
              <w:rPr>
                <w:rFonts w:hint="eastAsia" w:eastAsia="宋体"/>
                <w:highlight w:val="yellow"/>
                <w:lang w:eastAsia="zh-CN"/>
              </w:rPr>
            </w:pPr>
            <w:r>
              <w:rPr>
                <w:rFonts w:hint="eastAsia"/>
                <w:spacing w:val="-1"/>
                <w:highlight w:val="yellow"/>
                <w:lang w:val="en-US" w:eastAsia="zh-CN"/>
              </w:rPr>
              <w:t>2</w:t>
            </w:r>
          </w:p>
        </w:tc>
        <w:tc>
          <w:tcPr>
            <w:tcW w:w="1616" w:type="dxa"/>
            <w:vAlign w:val="top"/>
          </w:tcPr>
          <w:p w14:paraId="33357BB4">
            <w:pPr>
              <w:pStyle w:val="55"/>
              <w:spacing w:before="91" w:line="215" w:lineRule="auto"/>
              <w:ind w:left="356"/>
              <w:jc w:val="center"/>
              <w:rPr>
                <w:rFonts w:hint="eastAsia" w:eastAsia="宋体"/>
                <w:highlight w:val="yellow"/>
                <w:lang w:eastAsia="zh-CN"/>
              </w:rPr>
            </w:pPr>
            <w:r>
              <w:rPr>
                <w:rFonts w:hint="eastAsia"/>
                <w:spacing w:val="-1"/>
                <w:highlight w:val="yellow"/>
                <w:lang w:val="en-US" w:eastAsia="zh-CN"/>
              </w:rPr>
              <w:t>2</w:t>
            </w:r>
          </w:p>
        </w:tc>
      </w:tr>
      <w:tr w14:paraId="2E249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609" w:type="dxa"/>
            <w:vAlign w:val="top"/>
          </w:tcPr>
          <w:p w14:paraId="15DB2FEE">
            <w:pPr>
              <w:pStyle w:val="55"/>
              <w:spacing w:before="86" w:line="221" w:lineRule="auto"/>
              <w:ind w:left="1054"/>
              <w:jc w:val="center"/>
              <w:rPr>
                <w:highlight w:val="yellow"/>
              </w:rPr>
            </w:pPr>
            <w:r>
              <w:rPr>
                <w:spacing w:val="-3"/>
                <w:highlight w:val="yellow"/>
              </w:rPr>
              <w:t>小计</w:t>
            </w:r>
          </w:p>
        </w:tc>
        <w:tc>
          <w:tcPr>
            <w:tcW w:w="1508" w:type="dxa"/>
            <w:vAlign w:val="top"/>
          </w:tcPr>
          <w:p w14:paraId="7CEE9AD0">
            <w:pPr>
              <w:pStyle w:val="55"/>
              <w:spacing w:before="103" w:line="228" w:lineRule="auto"/>
              <w:ind w:left="383"/>
              <w:jc w:val="center"/>
              <w:rPr>
                <w:rFonts w:hint="eastAsia" w:eastAsia="宋体"/>
                <w:highlight w:val="yellow"/>
                <w:lang w:eastAsia="zh-CN"/>
              </w:rPr>
            </w:pPr>
            <w:r>
              <w:rPr>
                <w:rFonts w:hint="eastAsia"/>
                <w:spacing w:val="-1"/>
                <w:highlight w:val="yellow"/>
                <w:lang w:val="en-US" w:eastAsia="zh-CN"/>
              </w:rPr>
              <w:t>3</w:t>
            </w:r>
          </w:p>
        </w:tc>
        <w:tc>
          <w:tcPr>
            <w:tcW w:w="1415" w:type="dxa"/>
            <w:vAlign w:val="top"/>
          </w:tcPr>
          <w:p w14:paraId="7294DFC1">
            <w:pPr>
              <w:pStyle w:val="55"/>
              <w:spacing w:before="102" w:line="229" w:lineRule="auto"/>
              <w:ind w:left="344"/>
              <w:jc w:val="center"/>
              <w:rPr>
                <w:rFonts w:hint="eastAsia" w:eastAsia="宋体"/>
                <w:highlight w:val="yellow"/>
                <w:lang w:eastAsia="zh-CN"/>
              </w:rPr>
            </w:pPr>
            <w:r>
              <w:rPr>
                <w:rFonts w:hint="eastAsia"/>
                <w:spacing w:val="-1"/>
                <w:highlight w:val="yellow"/>
                <w:lang w:val="en-US" w:eastAsia="zh-CN"/>
              </w:rPr>
              <w:t>4</w:t>
            </w:r>
          </w:p>
        </w:tc>
        <w:tc>
          <w:tcPr>
            <w:tcW w:w="1616" w:type="dxa"/>
            <w:vAlign w:val="top"/>
          </w:tcPr>
          <w:p w14:paraId="24252F57">
            <w:pPr>
              <w:pStyle w:val="55"/>
              <w:spacing w:before="102" w:line="229" w:lineRule="auto"/>
              <w:ind w:left="356"/>
              <w:jc w:val="center"/>
              <w:rPr>
                <w:rFonts w:hint="eastAsia" w:eastAsia="宋体"/>
                <w:highlight w:val="yellow"/>
                <w:lang w:eastAsia="zh-CN"/>
              </w:rPr>
            </w:pPr>
            <w:r>
              <w:rPr>
                <w:rFonts w:hint="eastAsia"/>
                <w:spacing w:val="-1"/>
                <w:highlight w:val="yellow"/>
                <w:lang w:val="en-US" w:eastAsia="zh-CN"/>
              </w:rPr>
              <w:t>5</w:t>
            </w:r>
          </w:p>
        </w:tc>
      </w:tr>
    </w:tbl>
    <w:p w14:paraId="3F1799BF">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备注：1高耸构筑物工程规模划分详见</w:t>
      </w:r>
      <w:r>
        <w:rPr>
          <w:rFonts w:hint="eastAsia" w:asciiTheme="minorEastAsia" w:hAnsiTheme="minorEastAsia" w:eastAsiaTheme="minorEastAsia"/>
          <w:sz w:val="18"/>
          <w:szCs w:val="18"/>
        </w:rPr>
        <w:t>附录</w:t>
      </w:r>
      <w:r>
        <w:rPr>
          <w:rFonts w:hint="eastAsia" w:asciiTheme="minorEastAsia" w:hAnsiTheme="minorEastAsia" w:eastAsiaTheme="minorEastAsia"/>
          <w:sz w:val="18"/>
          <w:szCs w:val="18"/>
          <w:lang w:val="en-US" w:eastAsia="zh-CN"/>
        </w:rPr>
        <w:t>C</w:t>
      </w:r>
      <w:r>
        <w:rPr>
          <w:rFonts w:asciiTheme="minorEastAsia" w:hAnsiTheme="minorEastAsia" w:eastAsiaTheme="minorEastAsia"/>
          <w:sz w:val="18"/>
          <w:szCs w:val="18"/>
        </w:rPr>
        <w:t>；</w:t>
      </w:r>
    </w:p>
    <w:p w14:paraId="40510C05">
      <w:pPr>
        <w:spacing w:line="240" w:lineRule="exact"/>
        <w:ind w:left="1440" w:hanging="1440" w:hangingChars="80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2施工准备阶段（总监理工程师收到工程开工报审表前）、工程收尾阶段（总监理工程师收到工程竣工验收报审表后）的监理人员数量，视现场工作需要，可不受上述标准限制；</w:t>
      </w:r>
    </w:p>
    <w:p w14:paraId="417FBC38">
      <w:pPr>
        <w:spacing w:line="240" w:lineRule="exact"/>
        <w:ind w:left="1440" w:hanging="1440" w:hangingChars="800"/>
        <w:rPr>
          <w:rFonts w:ascii="黑体" w:hAnsi="黑体" w:eastAsia="黑体"/>
          <w:sz w:val="21"/>
          <w:szCs w:val="21"/>
        </w:rPr>
      </w:pP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3</w:t>
      </w:r>
      <w:r>
        <w:rPr>
          <w:rFonts w:hint="eastAsia" w:asciiTheme="minorEastAsia" w:hAnsiTheme="minorEastAsia" w:eastAsiaTheme="minorEastAsia"/>
          <w:sz w:val="18"/>
          <w:szCs w:val="18"/>
        </w:rPr>
        <w:t>项目</w:t>
      </w:r>
      <w:r>
        <w:rPr>
          <w:rFonts w:ascii="Times New Roman" w:hAnsi="Times New Roman"/>
          <w:sz w:val="18"/>
          <w:szCs w:val="18"/>
        </w:rPr>
        <w:t>监理机构应配置1名负责安全管理监理工作的专职（或兼职）专业监理工程师，人员配备并应符合监理合同约定；</w:t>
      </w:r>
    </w:p>
    <w:p w14:paraId="3F35273B">
      <w:pPr>
        <w:pStyle w:val="6"/>
        <w:spacing w:line="450" w:lineRule="exact"/>
        <w:ind w:left="420"/>
        <w:jc w:val="center"/>
        <w:rPr>
          <w:rFonts w:ascii="黑体" w:hAnsi="黑体" w:eastAsia="黑体"/>
          <w:sz w:val="21"/>
          <w:szCs w:val="21"/>
          <w:highlight w:val="yellow"/>
        </w:rPr>
      </w:pPr>
    </w:p>
    <w:p w14:paraId="1C3FDE53">
      <w:pPr>
        <w:pStyle w:val="6"/>
        <w:spacing w:line="450" w:lineRule="exact"/>
        <w:ind w:left="420"/>
        <w:jc w:val="center"/>
        <w:rPr>
          <w:rFonts w:ascii="黑体" w:hAnsi="黑体" w:eastAsia="黑体"/>
          <w:sz w:val="21"/>
          <w:szCs w:val="21"/>
          <w:highlight w:val="yellow"/>
        </w:rPr>
      </w:pPr>
      <w:r>
        <w:rPr>
          <w:rFonts w:ascii="黑体" w:hAnsi="黑体" w:eastAsia="黑体"/>
          <w:sz w:val="21"/>
          <w:szCs w:val="21"/>
          <w:highlight w:val="yellow"/>
        </w:rPr>
        <w:t>表3.</w:t>
      </w:r>
      <w:r>
        <w:rPr>
          <w:rFonts w:hint="eastAsia" w:ascii="黑体" w:hAnsi="黑体" w:eastAsia="黑体"/>
          <w:sz w:val="21"/>
          <w:szCs w:val="21"/>
          <w:highlight w:val="yellow"/>
        </w:rPr>
        <w:t>4</w:t>
      </w:r>
      <w:r>
        <w:rPr>
          <w:rFonts w:ascii="黑体" w:hAnsi="黑体" w:eastAsia="黑体"/>
          <w:sz w:val="21"/>
          <w:szCs w:val="21"/>
          <w:highlight w:val="yellow"/>
        </w:rPr>
        <w:t>.1-4</w:t>
      </w:r>
      <w:r>
        <w:rPr>
          <w:rFonts w:hint="eastAsia" w:ascii="黑体" w:hAnsi="黑体" w:eastAsia="黑体"/>
          <w:sz w:val="21"/>
          <w:szCs w:val="21"/>
          <w:highlight w:val="yellow"/>
        </w:rPr>
        <w:t>体育场地设施工程</w:t>
      </w:r>
      <w:r>
        <w:rPr>
          <w:rFonts w:ascii="黑体" w:hAnsi="黑体" w:eastAsia="黑体"/>
          <w:sz w:val="21"/>
          <w:szCs w:val="21"/>
          <w:highlight w:val="yellow"/>
        </w:rPr>
        <w:t>监理从业人员数量配备标准（人）</w:t>
      </w:r>
    </w:p>
    <w:tbl>
      <w:tblPr>
        <w:tblStyle w:val="54"/>
        <w:tblW w:w="81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09"/>
        <w:gridCol w:w="1508"/>
        <w:gridCol w:w="1415"/>
        <w:gridCol w:w="1616"/>
      </w:tblGrid>
      <w:tr w14:paraId="09B76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609" w:type="dxa"/>
            <w:vMerge w:val="restart"/>
            <w:tcBorders>
              <w:bottom w:val="nil"/>
            </w:tcBorders>
            <w:vAlign w:val="top"/>
          </w:tcPr>
          <w:p w14:paraId="067D32B4">
            <w:pPr>
              <w:pStyle w:val="55"/>
              <w:spacing w:before="11" w:line="239" w:lineRule="auto"/>
              <w:ind w:left="115" w:right="95" w:firstLine="1579"/>
              <w:jc w:val="center"/>
              <w:rPr>
                <w:spacing w:val="2"/>
                <w:highlight w:val="yellow"/>
              </w:rPr>
            </w:pPr>
            <w:r>
              <w:rPr>
                <w:highlight w:val="yellow"/>
              </w:rPr>
              <mc:AlternateContent>
                <mc:Choice Requires="wps">
                  <w:drawing>
                    <wp:anchor distT="0" distB="0" distL="114300" distR="114300" simplePos="0" relativeHeight="251666432" behindDoc="1" locked="0" layoutInCell="1" allowOverlap="1">
                      <wp:simplePos x="0" y="0"/>
                      <wp:positionH relativeFrom="column">
                        <wp:posOffset>-4445</wp:posOffset>
                      </wp:positionH>
                      <wp:positionV relativeFrom="paragraph">
                        <wp:posOffset>-6350</wp:posOffset>
                      </wp:positionV>
                      <wp:extent cx="2296795" cy="845185"/>
                      <wp:effectExtent l="635" t="635" r="3810" b="7620"/>
                      <wp:wrapNone/>
                      <wp:docPr id="5" name="任意多边形 5"/>
                      <wp:cNvGraphicFramePr/>
                      <a:graphic xmlns:a="http://schemas.openxmlformats.org/drawingml/2006/main">
                        <a:graphicData uri="http://schemas.microsoft.com/office/word/2010/wordprocessingShape">
                          <wps:wsp>
                            <wps:cNvSpPr/>
                            <wps:spPr>
                              <a:xfrm>
                                <a:off x="0" y="0"/>
                                <a:ext cx="2296795" cy="845185"/>
                              </a:xfrm>
                              <a:custGeom>
                                <a:avLst/>
                                <a:gdLst/>
                                <a:ahLst/>
                                <a:cxnLst/>
                                <a:pathLst>
                                  <a:path w="2473" h="820">
                                    <a:moveTo>
                                      <a:pt x="1402" y="814"/>
                                    </a:moveTo>
                                    <a:lnTo>
                                      <a:pt x="2" y="4"/>
                                    </a:lnTo>
                                    <a:moveTo>
                                      <a:pt x="2472" y="454"/>
                                    </a:moveTo>
                                    <a:lnTo>
                                      <a:pt x="2" y="4"/>
                                    </a:lnTo>
                                  </a:path>
                                </a:pathLst>
                              </a:custGeom>
                              <a:noFill/>
                              <a:ln w="635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0.35pt;margin-top:-0.5pt;height:66.55pt;width:180.85pt;z-index:-251650048;mso-width-relative:page;mso-height-relative:page;" filled="f" stroked="t" coordsize="2473,820" o:gfxdata="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TK&#10;h03VAAAACAEAAA8AAAAAAAAAAQAgAAAAIgAAAGRycy9kb3ducmV2LnhtbFBLAQIUABQAAAAIAIdO&#10;4kBgy4wsXwIAAPoEAAAOAAAAAAAAAAEAIAAAACQBAABkcnMvZTJvRG9jLnhtbFBLBQYAAAAABgAG&#10;AFkBAAD1BQAAAAA=&#10;" path="m1402,814l2,4m2472,454l2,4e">
                      <v:fill on="f" focussize="0,0"/>
                      <v:stroke weight="0.5pt" color="#000000" miterlimit="10" joinstyle="miter"/>
                      <v:imagedata o:title=""/>
                      <o:lock v:ext="edit" aspectratio="f"/>
                    </v:shape>
                  </w:pict>
                </mc:Fallback>
              </mc:AlternateContent>
            </w:r>
            <w:r>
              <w:rPr>
                <w:spacing w:val="-3"/>
                <w:highlight w:val="yellow"/>
              </w:rPr>
              <w:t>工程规模</w:t>
            </w:r>
          </w:p>
          <w:p w14:paraId="04FE63E4">
            <w:pPr>
              <w:pStyle w:val="55"/>
              <w:spacing w:before="11" w:line="239" w:lineRule="auto"/>
              <w:ind w:left="115" w:right="95" w:firstLine="1579"/>
              <w:jc w:val="center"/>
              <w:rPr>
                <w:spacing w:val="2"/>
                <w:highlight w:val="yellow"/>
              </w:rPr>
            </w:pPr>
          </w:p>
          <w:p w14:paraId="54245D85">
            <w:pPr>
              <w:pStyle w:val="55"/>
              <w:spacing w:before="11" w:line="239" w:lineRule="auto"/>
              <w:ind w:left="115" w:right="95" w:firstLine="1579"/>
              <w:jc w:val="center"/>
              <w:rPr>
                <w:highlight w:val="yellow"/>
              </w:rPr>
            </w:pPr>
            <w:r>
              <w:rPr>
                <w:spacing w:val="4"/>
                <w:position w:val="-2"/>
                <w:highlight w:val="yellow"/>
              </w:rPr>
              <w:t>配备</w:t>
            </w:r>
            <w:r>
              <w:rPr>
                <w:spacing w:val="2"/>
                <w:highlight w:val="yellow"/>
              </w:rPr>
              <w:t>数量</w:t>
            </w:r>
          </w:p>
          <w:p w14:paraId="648E00C2">
            <w:pPr>
              <w:pStyle w:val="55"/>
              <w:spacing w:line="241" w:lineRule="auto"/>
              <w:ind w:left="294"/>
              <w:jc w:val="left"/>
              <w:rPr>
                <w:highlight w:val="yellow"/>
              </w:rPr>
            </w:pPr>
            <w:r>
              <w:rPr>
                <w:spacing w:val="2"/>
                <w:highlight w:val="yellow"/>
              </w:rPr>
              <w:t>类别</w:t>
            </w:r>
          </w:p>
        </w:tc>
        <w:tc>
          <w:tcPr>
            <w:tcW w:w="4539" w:type="dxa"/>
            <w:gridSpan w:val="3"/>
            <w:vAlign w:val="top"/>
          </w:tcPr>
          <w:p w14:paraId="41B79C43">
            <w:pPr>
              <w:pStyle w:val="55"/>
              <w:spacing w:before="162" w:line="219" w:lineRule="auto"/>
              <w:ind w:firstLine="208" w:firstLineChars="100"/>
              <w:jc w:val="center"/>
              <w:rPr>
                <w:highlight w:val="yellow"/>
              </w:rPr>
            </w:pPr>
            <w:r>
              <w:rPr>
                <w:rFonts w:hint="eastAsia"/>
                <w:spacing w:val="-1"/>
                <w:highlight w:val="yellow"/>
              </w:rPr>
              <w:t>体育场地设施工程</w:t>
            </w:r>
            <w:r>
              <w:rPr>
                <w:spacing w:val="-1"/>
                <w:highlight w:val="yellow"/>
              </w:rPr>
              <w:t>规模</w:t>
            </w:r>
          </w:p>
        </w:tc>
      </w:tr>
      <w:tr w14:paraId="755E8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3609" w:type="dxa"/>
            <w:vMerge w:val="continue"/>
            <w:tcBorders>
              <w:top w:val="nil"/>
            </w:tcBorders>
            <w:vAlign w:val="top"/>
          </w:tcPr>
          <w:p w14:paraId="2C89DA43">
            <w:pPr>
              <w:jc w:val="center"/>
              <w:rPr>
                <w:rFonts w:ascii="Arial"/>
                <w:sz w:val="21"/>
                <w:highlight w:val="yellow"/>
              </w:rPr>
            </w:pPr>
          </w:p>
        </w:tc>
        <w:tc>
          <w:tcPr>
            <w:tcW w:w="1508" w:type="dxa"/>
            <w:vAlign w:val="top"/>
          </w:tcPr>
          <w:p w14:paraId="5342DE10">
            <w:pPr>
              <w:pStyle w:val="55"/>
              <w:spacing w:before="107" w:line="235" w:lineRule="auto"/>
              <w:jc w:val="center"/>
              <w:rPr>
                <w:sz w:val="12"/>
                <w:szCs w:val="12"/>
                <w:highlight w:val="yellow"/>
              </w:rPr>
            </w:pPr>
            <w:r>
              <w:rPr>
                <w:spacing w:val="-3"/>
                <w:highlight w:val="yellow"/>
              </w:rPr>
              <w:t>小型工程</w:t>
            </w:r>
          </w:p>
        </w:tc>
        <w:tc>
          <w:tcPr>
            <w:tcW w:w="1415" w:type="dxa"/>
            <w:vAlign w:val="top"/>
          </w:tcPr>
          <w:p w14:paraId="76F7186B">
            <w:pPr>
              <w:pStyle w:val="55"/>
              <w:spacing w:before="86" w:line="230" w:lineRule="auto"/>
              <w:ind w:left="424"/>
              <w:jc w:val="center"/>
              <w:rPr>
                <w:highlight w:val="yellow"/>
              </w:rPr>
            </w:pPr>
            <w:r>
              <w:rPr>
                <w:rFonts w:hint="eastAsia"/>
                <w:spacing w:val="-3"/>
                <w:highlight w:val="yellow"/>
                <w:lang w:val="en-US" w:eastAsia="zh-CN"/>
              </w:rPr>
              <w:t>中</w:t>
            </w:r>
            <w:r>
              <w:rPr>
                <w:spacing w:val="-3"/>
                <w:highlight w:val="yellow"/>
              </w:rPr>
              <w:t>型工程</w:t>
            </w:r>
          </w:p>
        </w:tc>
        <w:tc>
          <w:tcPr>
            <w:tcW w:w="1616" w:type="dxa"/>
            <w:vAlign w:val="top"/>
          </w:tcPr>
          <w:p w14:paraId="654B2634">
            <w:pPr>
              <w:pStyle w:val="55"/>
              <w:spacing w:before="86" w:line="230" w:lineRule="auto"/>
              <w:ind w:left="395"/>
              <w:jc w:val="center"/>
              <w:rPr>
                <w:highlight w:val="yellow"/>
              </w:rPr>
            </w:pPr>
            <w:r>
              <w:rPr>
                <w:rFonts w:hint="eastAsia"/>
                <w:spacing w:val="-3"/>
                <w:highlight w:val="yellow"/>
                <w:lang w:val="en-US" w:eastAsia="zh-CN"/>
              </w:rPr>
              <w:t>大</w:t>
            </w:r>
            <w:r>
              <w:rPr>
                <w:spacing w:val="-3"/>
                <w:highlight w:val="yellow"/>
              </w:rPr>
              <w:t>型工程</w:t>
            </w:r>
          </w:p>
        </w:tc>
      </w:tr>
      <w:tr w14:paraId="20346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09" w:type="dxa"/>
            <w:vAlign w:val="top"/>
          </w:tcPr>
          <w:p w14:paraId="4F12CA26">
            <w:pPr>
              <w:pStyle w:val="55"/>
              <w:spacing w:before="81" w:line="219" w:lineRule="auto"/>
              <w:ind w:left="715"/>
              <w:jc w:val="center"/>
              <w:rPr>
                <w:highlight w:val="yellow"/>
              </w:rPr>
            </w:pPr>
            <w:r>
              <w:rPr>
                <w:spacing w:val="-2"/>
                <w:highlight w:val="yellow"/>
              </w:rPr>
              <w:t>总监理工程师</w:t>
            </w:r>
          </w:p>
        </w:tc>
        <w:tc>
          <w:tcPr>
            <w:tcW w:w="1508" w:type="dxa"/>
            <w:vAlign w:val="top"/>
          </w:tcPr>
          <w:p w14:paraId="5A32F366">
            <w:pPr>
              <w:pStyle w:val="55"/>
              <w:spacing w:before="98" w:line="228" w:lineRule="auto"/>
              <w:ind w:left="463"/>
              <w:jc w:val="center"/>
              <w:rPr>
                <w:highlight w:val="yellow"/>
              </w:rPr>
            </w:pPr>
            <w:r>
              <w:rPr>
                <w:highlight w:val="yellow"/>
              </w:rPr>
              <w:t>1</w:t>
            </w:r>
          </w:p>
        </w:tc>
        <w:tc>
          <w:tcPr>
            <w:tcW w:w="1415" w:type="dxa"/>
            <w:vAlign w:val="top"/>
          </w:tcPr>
          <w:p w14:paraId="088044AB">
            <w:pPr>
              <w:pStyle w:val="55"/>
              <w:spacing w:before="98" w:line="228" w:lineRule="auto"/>
              <w:ind w:left="463"/>
              <w:jc w:val="center"/>
              <w:rPr>
                <w:highlight w:val="yellow"/>
              </w:rPr>
            </w:pPr>
            <w:r>
              <w:rPr>
                <w:highlight w:val="yellow"/>
              </w:rPr>
              <w:t>1</w:t>
            </w:r>
          </w:p>
        </w:tc>
        <w:tc>
          <w:tcPr>
            <w:tcW w:w="1616" w:type="dxa"/>
            <w:vAlign w:val="top"/>
          </w:tcPr>
          <w:p w14:paraId="6A668501">
            <w:pPr>
              <w:pStyle w:val="55"/>
              <w:spacing w:before="98" w:line="228" w:lineRule="auto"/>
              <w:ind w:left="476"/>
              <w:jc w:val="center"/>
              <w:rPr>
                <w:highlight w:val="yellow"/>
              </w:rPr>
            </w:pPr>
            <w:r>
              <w:rPr>
                <w:highlight w:val="yellow"/>
              </w:rPr>
              <w:t>1</w:t>
            </w:r>
          </w:p>
        </w:tc>
      </w:tr>
      <w:tr w14:paraId="7187A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609" w:type="dxa"/>
            <w:vAlign w:val="top"/>
          </w:tcPr>
          <w:p w14:paraId="17DD2428">
            <w:pPr>
              <w:pStyle w:val="55"/>
              <w:spacing w:before="83" w:line="219" w:lineRule="auto"/>
              <w:ind w:left="635"/>
              <w:jc w:val="center"/>
              <w:rPr>
                <w:highlight w:val="yellow"/>
              </w:rPr>
            </w:pPr>
            <w:r>
              <w:rPr>
                <w:spacing w:val="-1"/>
                <w:highlight w:val="yellow"/>
              </w:rPr>
              <w:t>专业监理工程师</w:t>
            </w:r>
          </w:p>
        </w:tc>
        <w:tc>
          <w:tcPr>
            <w:tcW w:w="1508" w:type="dxa"/>
            <w:vAlign w:val="top"/>
          </w:tcPr>
          <w:p w14:paraId="5791F8B8">
            <w:pPr>
              <w:pStyle w:val="55"/>
              <w:spacing w:before="99" w:line="237" w:lineRule="auto"/>
              <w:ind w:left="383"/>
              <w:jc w:val="center"/>
              <w:rPr>
                <w:rFonts w:hint="eastAsia" w:eastAsia="宋体"/>
                <w:highlight w:val="yellow"/>
                <w:lang w:eastAsia="zh-CN"/>
              </w:rPr>
            </w:pPr>
            <w:r>
              <w:rPr>
                <w:rFonts w:hint="eastAsia"/>
                <w:spacing w:val="-1"/>
                <w:highlight w:val="yellow"/>
                <w:lang w:val="en-US" w:eastAsia="zh-CN"/>
              </w:rPr>
              <w:t>2</w:t>
            </w:r>
          </w:p>
        </w:tc>
        <w:tc>
          <w:tcPr>
            <w:tcW w:w="1415" w:type="dxa"/>
            <w:vAlign w:val="top"/>
          </w:tcPr>
          <w:p w14:paraId="04F84E54">
            <w:pPr>
              <w:pStyle w:val="55"/>
              <w:spacing w:before="99" w:line="237" w:lineRule="auto"/>
              <w:ind w:left="344"/>
              <w:jc w:val="center"/>
              <w:rPr>
                <w:rFonts w:hint="eastAsia" w:eastAsia="宋体"/>
                <w:highlight w:val="yellow"/>
                <w:lang w:eastAsia="zh-CN"/>
              </w:rPr>
            </w:pPr>
            <w:r>
              <w:rPr>
                <w:rFonts w:hint="eastAsia"/>
                <w:spacing w:val="-1"/>
                <w:highlight w:val="yellow"/>
                <w:lang w:val="en-US" w:eastAsia="zh-CN"/>
              </w:rPr>
              <w:t>2</w:t>
            </w:r>
          </w:p>
        </w:tc>
        <w:tc>
          <w:tcPr>
            <w:tcW w:w="1616" w:type="dxa"/>
            <w:vAlign w:val="top"/>
          </w:tcPr>
          <w:p w14:paraId="28E64B34">
            <w:pPr>
              <w:pStyle w:val="55"/>
              <w:spacing w:before="99" w:line="237" w:lineRule="auto"/>
              <w:ind w:left="356"/>
              <w:jc w:val="center"/>
              <w:rPr>
                <w:rFonts w:hint="eastAsia" w:eastAsia="宋体"/>
                <w:highlight w:val="yellow"/>
                <w:lang w:eastAsia="zh-CN"/>
              </w:rPr>
            </w:pPr>
            <w:r>
              <w:rPr>
                <w:rFonts w:hint="eastAsia"/>
                <w:spacing w:val="-1"/>
                <w:highlight w:val="yellow"/>
                <w:lang w:val="en-US" w:eastAsia="zh-CN"/>
              </w:rPr>
              <w:t>3</w:t>
            </w:r>
          </w:p>
        </w:tc>
      </w:tr>
      <w:tr w14:paraId="7424A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609" w:type="dxa"/>
            <w:vAlign w:val="top"/>
          </w:tcPr>
          <w:p w14:paraId="68AFDC01">
            <w:pPr>
              <w:pStyle w:val="55"/>
              <w:spacing w:before="75" w:line="221" w:lineRule="auto"/>
              <w:ind w:left="974"/>
              <w:jc w:val="center"/>
              <w:rPr>
                <w:highlight w:val="yellow"/>
              </w:rPr>
            </w:pPr>
            <w:r>
              <w:rPr>
                <w:spacing w:val="7"/>
                <w:highlight w:val="yellow"/>
              </w:rPr>
              <w:t>监理员</w:t>
            </w:r>
          </w:p>
        </w:tc>
        <w:tc>
          <w:tcPr>
            <w:tcW w:w="1508" w:type="dxa"/>
            <w:vAlign w:val="top"/>
          </w:tcPr>
          <w:p w14:paraId="31ADE189">
            <w:pPr>
              <w:pStyle w:val="55"/>
              <w:spacing w:before="91" w:line="214" w:lineRule="auto"/>
              <w:ind w:left="383"/>
              <w:jc w:val="center"/>
              <w:rPr>
                <w:rFonts w:hint="eastAsia" w:eastAsia="宋体"/>
                <w:highlight w:val="yellow"/>
                <w:lang w:eastAsia="zh-CN"/>
              </w:rPr>
            </w:pPr>
            <w:r>
              <w:rPr>
                <w:rFonts w:hint="eastAsia"/>
                <w:spacing w:val="-1"/>
                <w:highlight w:val="yellow"/>
                <w:lang w:val="en-US" w:eastAsia="zh-CN"/>
              </w:rPr>
              <w:t>2</w:t>
            </w:r>
          </w:p>
        </w:tc>
        <w:tc>
          <w:tcPr>
            <w:tcW w:w="1415" w:type="dxa"/>
            <w:vAlign w:val="top"/>
          </w:tcPr>
          <w:p w14:paraId="5FD53821">
            <w:pPr>
              <w:pStyle w:val="55"/>
              <w:spacing w:before="91" w:line="215" w:lineRule="auto"/>
              <w:ind w:left="344"/>
              <w:jc w:val="center"/>
              <w:rPr>
                <w:rFonts w:hint="eastAsia" w:eastAsia="宋体"/>
                <w:highlight w:val="yellow"/>
                <w:lang w:eastAsia="zh-CN"/>
              </w:rPr>
            </w:pPr>
            <w:r>
              <w:rPr>
                <w:rFonts w:hint="eastAsia"/>
                <w:spacing w:val="-1"/>
                <w:highlight w:val="yellow"/>
                <w:lang w:val="en-US" w:eastAsia="zh-CN"/>
              </w:rPr>
              <w:t>3</w:t>
            </w:r>
          </w:p>
        </w:tc>
        <w:tc>
          <w:tcPr>
            <w:tcW w:w="1616" w:type="dxa"/>
            <w:vAlign w:val="top"/>
          </w:tcPr>
          <w:p w14:paraId="35484EDA">
            <w:pPr>
              <w:pStyle w:val="55"/>
              <w:spacing w:before="91" w:line="215" w:lineRule="auto"/>
              <w:ind w:left="356"/>
              <w:jc w:val="center"/>
              <w:rPr>
                <w:rFonts w:hint="eastAsia" w:eastAsia="宋体"/>
                <w:highlight w:val="yellow"/>
                <w:lang w:eastAsia="zh-CN"/>
              </w:rPr>
            </w:pPr>
            <w:r>
              <w:rPr>
                <w:rFonts w:hint="eastAsia"/>
                <w:spacing w:val="-1"/>
                <w:highlight w:val="yellow"/>
                <w:lang w:val="en-US" w:eastAsia="zh-CN"/>
              </w:rPr>
              <w:t>3</w:t>
            </w:r>
          </w:p>
        </w:tc>
      </w:tr>
      <w:tr w14:paraId="49E4C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609" w:type="dxa"/>
            <w:vAlign w:val="top"/>
          </w:tcPr>
          <w:p w14:paraId="38658237">
            <w:pPr>
              <w:pStyle w:val="55"/>
              <w:spacing w:before="86" w:line="221" w:lineRule="auto"/>
              <w:ind w:left="1054"/>
              <w:jc w:val="center"/>
              <w:rPr>
                <w:highlight w:val="yellow"/>
              </w:rPr>
            </w:pPr>
            <w:r>
              <w:rPr>
                <w:spacing w:val="-3"/>
                <w:highlight w:val="yellow"/>
              </w:rPr>
              <w:t>小计</w:t>
            </w:r>
          </w:p>
        </w:tc>
        <w:tc>
          <w:tcPr>
            <w:tcW w:w="1508" w:type="dxa"/>
            <w:vAlign w:val="top"/>
          </w:tcPr>
          <w:p w14:paraId="5098C340">
            <w:pPr>
              <w:pStyle w:val="55"/>
              <w:spacing w:before="103" w:line="228" w:lineRule="auto"/>
              <w:ind w:left="383"/>
              <w:jc w:val="center"/>
              <w:rPr>
                <w:rFonts w:hint="eastAsia" w:eastAsia="宋体"/>
                <w:highlight w:val="yellow"/>
                <w:lang w:eastAsia="zh-CN"/>
              </w:rPr>
            </w:pPr>
            <w:r>
              <w:rPr>
                <w:rFonts w:hint="eastAsia"/>
                <w:spacing w:val="-1"/>
                <w:highlight w:val="yellow"/>
                <w:lang w:val="en-US" w:eastAsia="zh-CN"/>
              </w:rPr>
              <w:t>5</w:t>
            </w:r>
          </w:p>
        </w:tc>
        <w:tc>
          <w:tcPr>
            <w:tcW w:w="1415" w:type="dxa"/>
            <w:vAlign w:val="top"/>
          </w:tcPr>
          <w:p w14:paraId="47115F7D">
            <w:pPr>
              <w:pStyle w:val="55"/>
              <w:spacing w:before="102" w:line="229" w:lineRule="auto"/>
              <w:ind w:left="344"/>
              <w:jc w:val="center"/>
              <w:rPr>
                <w:rFonts w:hint="eastAsia" w:eastAsia="宋体"/>
                <w:highlight w:val="yellow"/>
                <w:lang w:eastAsia="zh-CN"/>
              </w:rPr>
            </w:pPr>
            <w:r>
              <w:rPr>
                <w:rFonts w:hint="eastAsia"/>
                <w:spacing w:val="-1"/>
                <w:highlight w:val="yellow"/>
                <w:lang w:val="en-US" w:eastAsia="zh-CN"/>
              </w:rPr>
              <w:t>6</w:t>
            </w:r>
          </w:p>
        </w:tc>
        <w:tc>
          <w:tcPr>
            <w:tcW w:w="1616" w:type="dxa"/>
            <w:vAlign w:val="top"/>
          </w:tcPr>
          <w:p w14:paraId="500C87BE">
            <w:pPr>
              <w:pStyle w:val="55"/>
              <w:spacing w:before="102" w:line="229" w:lineRule="auto"/>
              <w:ind w:left="356"/>
              <w:jc w:val="center"/>
              <w:rPr>
                <w:rFonts w:hint="eastAsia" w:eastAsia="宋体"/>
                <w:highlight w:val="yellow"/>
                <w:lang w:eastAsia="zh-CN"/>
              </w:rPr>
            </w:pPr>
            <w:r>
              <w:rPr>
                <w:rFonts w:hint="eastAsia"/>
                <w:spacing w:val="-1"/>
                <w:highlight w:val="yellow"/>
                <w:lang w:val="en-US" w:eastAsia="zh-CN"/>
              </w:rPr>
              <w:t>7</w:t>
            </w:r>
          </w:p>
        </w:tc>
      </w:tr>
    </w:tbl>
    <w:p w14:paraId="281850BA">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备注：1</w:t>
      </w:r>
      <w:r>
        <w:rPr>
          <w:rFonts w:hint="eastAsia" w:asciiTheme="minorEastAsia" w:hAnsiTheme="minorEastAsia" w:eastAsiaTheme="minorEastAsia"/>
          <w:sz w:val="18"/>
          <w:szCs w:val="18"/>
        </w:rPr>
        <w:t>体育场地设施工程</w:t>
      </w:r>
      <w:r>
        <w:rPr>
          <w:rFonts w:asciiTheme="minorEastAsia" w:hAnsiTheme="minorEastAsia" w:eastAsiaTheme="minorEastAsia"/>
          <w:sz w:val="18"/>
          <w:szCs w:val="18"/>
        </w:rPr>
        <w:t>规模划分详见</w:t>
      </w:r>
      <w:r>
        <w:rPr>
          <w:rFonts w:hint="eastAsia" w:asciiTheme="minorEastAsia" w:hAnsiTheme="minorEastAsia" w:eastAsiaTheme="minorEastAsia"/>
          <w:sz w:val="18"/>
          <w:szCs w:val="18"/>
        </w:rPr>
        <w:t>附录</w:t>
      </w:r>
      <w:r>
        <w:rPr>
          <w:rFonts w:hint="eastAsia" w:asciiTheme="minorEastAsia" w:hAnsiTheme="minorEastAsia" w:eastAsiaTheme="minorEastAsia"/>
          <w:sz w:val="18"/>
          <w:szCs w:val="18"/>
          <w:lang w:val="en-US" w:eastAsia="zh-CN"/>
        </w:rPr>
        <w:t>D</w:t>
      </w:r>
      <w:r>
        <w:rPr>
          <w:rFonts w:asciiTheme="minorEastAsia" w:hAnsiTheme="minorEastAsia" w:eastAsiaTheme="minorEastAsia"/>
          <w:sz w:val="18"/>
          <w:szCs w:val="18"/>
        </w:rPr>
        <w:t>；</w:t>
      </w:r>
    </w:p>
    <w:p w14:paraId="6B604C8E">
      <w:pPr>
        <w:spacing w:line="240" w:lineRule="exact"/>
        <w:ind w:left="1440" w:hanging="1440" w:hangingChars="80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2施工准备阶段（总监理工程师收到工程开工报审表前）、工程收尾阶段（总监理工程师收到工程竣工验收报审表后）的监理人员数量，视现场工作需要，可不受上述标准限制；</w:t>
      </w:r>
    </w:p>
    <w:p w14:paraId="688AB5B8">
      <w:pPr>
        <w:spacing w:line="240" w:lineRule="exact"/>
        <w:ind w:left="1440" w:hanging="1440" w:hangingChars="800"/>
        <w:rPr>
          <w:rFonts w:ascii="黑体" w:hAnsi="黑体" w:eastAsia="黑体"/>
          <w:sz w:val="21"/>
          <w:szCs w:val="21"/>
        </w:rPr>
      </w:pP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3</w:t>
      </w:r>
      <w:r>
        <w:rPr>
          <w:rFonts w:hint="eastAsia" w:asciiTheme="minorEastAsia" w:hAnsiTheme="minorEastAsia" w:eastAsiaTheme="minorEastAsia"/>
          <w:sz w:val="18"/>
          <w:szCs w:val="18"/>
        </w:rPr>
        <w:t>项目</w:t>
      </w:r>
      <w:r>
        <w:rPr>
          <w:rFonts w:ascii="Times New Roman" w:hAnsi="Times New Roman"/>
          <w:sz w:val="18"/>
          <w:szCs w:val="18"/>
        </w:rPr>
        <w:t>监理机构应配置1名负责安全管理监理工作的专职（或兼职）专业监理工程师，人员配备并应符合监理合同约定；</w:t>
      </w:r>
    </w:p>
    <w:p w14:paraId="050FEE49">
      <w:pPr>
        <w:pStyle w:val="7"/>
        <w:spacing w:line="450" w:lineRule="exact"/>
        <w:rPr>
          <w:rFonts w:cs="Times New Roman" w:asciiTheme="minorEastAsia" w:hAnsiTheme="minorEastAsia" w:eastAsiaTheme="minorEastAsia"/>
          <w:color w:val="000000"/>
          <w:sz w:val="24"/>
          <w:szCs w:val="24"/>
        </w:rPr>
      </w:pPr>
      <w:r>
        <w:rPr>
          <w:rFonts w:cs="Times New Roman" w:asciiTheme="minorEastAsia" w:hAnsiTheme="minorEastAsia" w:eastAsiaTheme="minorEastAsia"/>
          <w:color w:val="000000"/>
          <w:sz w:val="24"/>
          <w:szCs w:val="24"/>
        </w:rPr>
        <w:t>3.</w:t>
      </w:r>
      <w:r>
        <w:rPr>
          <w:rFonts w:hint="eastAsia" w:cs="Times New Roman" w:asciiTheme="minorEastAsia" w:hAnsiTheme="minorEastAsia" w:eastAsiaTheme="minorEastAsia"/>
          <w:color w:val="000000"/>
          <w:sz w:val="24"/>
          <w:szCs w:val="24"/>
        </w:rPr>
        <w:t>4</w:t>
      </w:r>
      <w:r>
        <w:rPr>
          <w:rFonts w:cs="Times New Roman" w:asciiTheme="minorEastAsia" w:hAnsiTheme="minorEastAsia" w:eastAsiaTheme="minorEastAsia"/>
          <w:color w:val="000000"/>
          <w:sz w:val="24"/>
          <w:szCs w:val="24"/>
        </w:rPr>
        <w:t>.2 市政基础设施工程监理从业人员最低配备标准应符合表3.</w:t>
      </w:r>
      <w:r>
        <w:rPr>
          <w:rFonts w:hint="eastAsia" w:cs="Times New Roman" w:asciiTheme="minorEastAsia" w:hAnsiTheme="minorEastAsia" w:eastAsiaTheme="minorEastAsia"/>
          <w:color w:val="000000"/>
          <w:sz w:val="24"/>
          <w:szCs w:val="24"/>
        </w:rPr>
        <w:t>4</w:t>
      </w:r>
      <w:r>
        <w:rPr>
          <w:rFonts w:cs="Times New Roman" w:asciiTheme="minorEastAsia" w:hAnsiTheme="minorEastAsia" w:eastAsiaTheme="minorEastAsia"/>
          <w:color w:val="000000"/>
          <w:sz w:val="24"/>
          <w:szCs w:val="24"/>
        </w:rPr>
        <w:t>.2的规定。</w:t>
      </w:r>
    </w:p>
    <w:p w14:paraId="15B9219D">
      <w:pPr>
        <w:pStyle w:val="6"/>
        <w:spacing w:line="450" w:lineRule="exact"/>
        <w:ind w:left="0" w:leftChars="0"/>
        <w:rPr>
          <w:rFonts w:ascii="黑体" w:hAnsi="黑体" w:eastAsia="黑体"/>
          <w:sz w:val="21"/>
          <w:szCs w:val="21"/>
          <w:highlight w:val="yellow"/>
        </w:rPr>
      </w:pPr>
      <w:r>
        <w:rPr>
          <w:rFonts w:hint="eastAsia" w:ascii="Times New Roman" w:hAnsi="Times New Roman"/>
          <w:b/>
          <w:sz w:val="21"/>
          <w:szCs w:val="21"/>
        </w:rPr>
        <w:t xml:space="preserve">           </w:t>
      </w:r>
      <w:r>
        <w:rPr>
          <w:rFonts w:hint="eastAsia" w:ascii="Times New Roman" w:hAnsi="Times New Roman"/>
          <w:b/>
          <w:sz w:val="21"/>
          <w:szCs w:val="21"/>
          <w:highlight w:val="yellow"/>
        </w:rPr>
        <w:t xml:space="preserve">  </w:t>
      </w:r>
      <w:r>
        <w:rPr>
          <w:rFonts w:hint="eastAsia" w:ascii="黑体" w:hAnsi="黑体" w:eastAsia="黑体"/>
          <w:sz w:val="21"/>
          <w:szCs w:val="21"/>
          <w:highlight w:val="yellow"/>
        </w:rPr>
        <w:t xml:space="preserve"> </w:t>
      </w:r>
      <w:r>
        <w:rPr>
          <w:rFonts w:ascii="黑体" w:hAnsi="黑体" w:eastAsia="黑体"/>
          <w:sz w:val="21"/>
          <w:szCs w:val="21"/>
          <w:highlight w:val="yellow"/>
        </w:rPr>
        <w:t>表3.</w:t>
      </w:r>
      <w:r>
        <w:rPr>
          <w:rFonts w:hint="eastAsia" w:ascii="黑体" w:hAnsi="黑体" w:eastAsia="黑体"/>
          <w:sz w:val="21"/>
          <w:szCs w:val="21"/>
          <w:highlight w:val="yellow"/>
        </w:rPr>
        <w:t>4</w:t>
      </w:r>
      <w:r>
        <w:rPr>
          <w:rFonts w:ascii="黑体" w:hAnsi="黑体" w:eastAsia="黑体"/>
          <w:sz w:val="21"/>
          <w:szCs w:val="21"/>
          <w:highlight w:val="yellow"/>
        </w:rPr>
        <w:t>.2市政基础设施工程监理从业人员数量配备标准（人）</w:t>
      </w:r>
    </w:p>
    <w:tbl>
      <w:tblPr>
        <w:tblStyle w:val="54"/>
        <w:tblW w:w="81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09"/>
        <w:gridCol w:w="1508"/>
        <w:gridCol w:w="1415"/>
        <w:gridCol w:w="1616"/>
      </w:tblGrid>
      <w:tr w14:paraId="7E27C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609" w:type="dxa"/>
            <w:vMerge w:val="restart"/>
            <w:tcBorders>
              <w:bottom w:val="nil"/>
            </w:tcBorders>
            <w:vAlign w:val="top"/>
          </w:tcPr>
          <w:p w14:paraId="79E9C0EE">
            <w:pPr>
              <w:pStyle w:val="55"/>
              <w:spacing w:before="11" w:line="239" w:lineRule="auto"/>
              <w:ind w:left="115" w:right="95" w:firstLine="1579"/>
              <w:jc w:val="center"/>
              <w:rPr>
                <w:spacing w:val="2"/>
                <w:highlight w:val="yellow"/>
              </w:rPr>
            </w:pPr>
            <w:r>
              <w:rPr>
                <w:highlight w:val="yellow"/>
              </w:rPr>
              <mc:AlternateContent>
                <mc:Choice Requires="wps">
                  <w:drawing>
                    <wp:anchor distT="0" distB="0" distL="114300" distR="114300" simplePos="0" relativeHeight="251667456" behindDoc="1" locked="0" layoutInCell="1" allowOverlap="1">
                      <wp:simplePos x="0" y="0"/>
                      <wp:positionH relativeFrom="column">
                        <wp:posOffset>-4445</wp:posOffset>
                      </wp:positionH>
                      <wp:positionV relativeFrom="paragraph">
                        <wp:posOffset>-6350</wp:posOffset>
                      </wp:positionV>
                      <wp:extent cx="2296795" cy="845185"/>
                      <wp:effectExtent l="635" t="635" r="3810" b="7620"/>
                      <wp:wrapNone/>
                      <wp:docPr id="6" name="任意多边形 6"/>
                      <wp:cNvGraphicFramePr/>
                      <a:graphic xmlns:a="http://schemas.openxmlformats.org/drawingml/2006/main">
                        <a:graphicData uri="http://schemas.microsoft.com/office/word/2010/wordprocessingShape">
                          <wps:wsp>
                            <wps:cNvSpPr/>
                            <wps:spPr>
                              <a:xfrm>
                                <a:off x="0" y="0"/>
                                <a:ext cx="2296795" cy="845185"/>
                              </a:xfrm>
                              <a:custGeom>
                                <a:avLst/>
                                <a:gdLst/>
                                <a:ahLst/>
                                <a:cxnLst/>
                                <a:pathLst>
                                  <a:path w="2473" h="820">
                                    <a:moveTo>
                                      <a:pt x="1402" y="814"/>
                                    </a:moveTo>
                                    <a:lnTo>
                                      <a:pt x="2" y="4"/>
                                    </a:lnTo>
                                    <a:moveTo>
                                      <a:pt x="2472" y="454"/>
                                    </a:moveTo>
                                    <a:lnTo>
                                      <a:pt x="2" y="4"/>
                                    </a:lnTo>
                                  </a:path>
                                </a:pathLst>
                              </a:custGeom>
                              <a:noFill/>
                              <a:ln w="635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0.35pt;margin-top:-0.5pt;height:66.55pt;width:180.85pt;z-index:-251649024;mso-width-relative:page;mso-height-relative:page;" filled="f" stroked="t" coordsize="2473,820" o:gfxdata="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TK&#10;h03VAAAACAEAAA8AAAAAAAAAAQAgAAAAIgAAAGRycy9kb3ducmV2LnhtbFBLAQIUABQAAAAIAIdO&#10;4kDfo4G/XwIAAPoEAAAOAAAAAAAAAAEAIAAAACQBAABkcnMvZTJvRG9jLnhtbFBLBQYAAAAABgAG&#10;AFkBAAD1BQAAAAA=&#10;" path="m1402,814l2,4m2472,454l2,4e">
                      <v:fill on="f" focussize="0,0"/>
                      <v:stroke weight="0.5pt" color="#000000" miterlimit="10" joinstyle="miter"/>
                      <v:imagedata o:title=""/>
                      <o:lock v:ext="edit" aspectratio="f"/>
                    </v:shape>
                  </w:pict>
                </mc:Fallback>
              </mc:AlternateContent>
            </w:r>
            <w:r>
              <w:rPr>
                <w:spacing w:val="-3"/>
                <w:highlight w:val="yellow"/>
              </w:rPr>
              <w:t>工程规模</w:t>
            </w:r>
          </w:p>
          <w:p w14:paraId="0A915159">
            <w:pPr>
              <w:pStyle w:val="55"/>
              <w:spacing w:before="11" w:line="239" w:lineRule="auto"/>
              <w:ind w:left="115" w:right="95" w:firstLine="1579"/>
              <w:jc w:val="center"/>
              <w:rPr>
                <w:spacing w:val="2"/>
                <w:highlight w:val="yellow"/>
              </w:rPr>
            </w:pPr>
          </w:p>
          <w:p w14:paraId="6294A524">
            <w:pPr>
              <w:pStyle w:val="55"/>
              <w:spacing w:before="11" w:line="239" w:lineRule="auto"/>
              <w:ind w:left="115" w:right="95" w:firstLine="1579"/>
              <w:jc w:val="center"/>
              <w:rPr>
                <w:highlight w:val="yellow"/>
              </w:rPr>
            </w:pPr>
            <w:r>
              <w:rPr>
                <w:spacing w:val="4"/>
                <w:position w:val="-2"/>
                <w:highlight w:val="yellow"/>
              </w:rPr>
              <w:t>配备</w:t>
            </w:r>
            <w:r>
              <w:rPr>
                <w:spacing w:val="2"/>
                <w:highlight w:val="yellow"/>
              </w:rPr>
              <w:t>数量</w:t>
            </w:r>
          </w:p>
          <w:p w14:paraId="3A34A67B">
            <w:pPr>
              <w:pStyle w:val="55"/>
              <w:spacing w:line="241" w:lineRule="auto"/>
              <w:ind w:left="294"/>
              <w:jc w:val="left"/>
              <w:rPr>
                <w:highlight w:val="yellow"/>
              </w:rPr>
            </w:pPr>
            <w:r>
              <w:rPr>
                <w:spacing w:val="2"/>
                <w:highlight w:val="yellow"/>
              </w:rPr>
              <w:t>类别</w:t>
            </w:r>
          </w:p>
        </w:tc>
        <w:tc>
          <w:tcPr>
            <w:tcW w:w="4539" w:type="dxa"/>
            <w:gridSpan w:val="3"/>
            <w:vAlign w:val="top"/>
          </w:tcPr>
          <w:p w14:paraId="0E501439">
            <w:pPr>
              <w:pStyle w:val="55"/>
              <w:spacing w:before="162" w:line="219" w:lineRule="auto"/>
              <w:ind w:firstLine="208" w:firstLineChars="100"/>
              <w:jc w:val="center"/>
              <w:rPr>
                <w:highlight w:val="yellow"/>
              </w:rPr>
            </w:pPr>
            <w:r>
              <w:rPr>
                <w:rFonts w:hint="eastAsia"/>
                <w:spacing w:val="-1"/>
                <w:highlight w:val="yellow"/>
              </w:rPr>
              <w:t>市政基础设施工程</w:t>
            </w:r>
            <w:r>
              <w:rPr>
                <w:spacing w:val="-1"/>
                <w:highlight w:val="yellow"/>
              </w:rPr>
              <w:t>规模</w:t>
            </w:r>
          </w:p>
        </w:tc>
      </w:tr>
      <w:tr w14:paraId="72A2D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3609" w:type="dxa"/>
            <w:vMerge w:val="continue"/>
            <w:tcBorders>
              <w:top w:val="nil"/>
            </w:tcBorders>
            <w:vAlign w:val="top"/>
          </w:tcPr>
          <w:p w14:paraId="09D1BDF3">
            <w:pPr>
              <w:jc w:val="center"/>
              <w:rPr>
                <w:rFonts w:ascii="Arial"/>
                <w:sz w:val="21"/>
                <w:highlight w:val="yellow"/>
              </w:rPr>
            </w:pPr>
          </w:p>
        </w:tc>
        <w:tc>
          <w:tcPr>
            <w:tcW w:w="1508" w:type="dxa"/>
            <w:vAlign w:val="top"/>
          </w:tcPr>
          <w:p w14:paraId="65A4EA84">
            <w:pPr>
              <w:pStyle w:val="55"/>
              <w:spacing w:before="107" w:line="235" w:lineRule="auto"/>
              <w:jc w:val="center"/>
              <w:rPr>
                <w:sz w:val="12"/>
                <w:szCs w:val="12"/>
                <w:highlight w:val="yellow"/>
              </w:rPr>
            </w:pPr>
            <w:r>
              <w:rPr>
                <w:spacing w:val="-3"/>
                <w:highlight w:val="yellow"/>
              </w:rPr>
              <w:t>小型工程</w:t>
            </w:r>
          </w:p>
        </w:tc>
        <w:tc>
          <w:tcPr>
            <w:tcW w:w="1415" w:type="dxa"/>
            <w:vAlign w:val="top"/>
          </w:tcPr>
          <w:p w14:paraId="1EFCF494">
            <w:pPr>
              <w:pStyle w:val="55"/>
              <w:spacing w:before="86" w:line="230" w:lineRule="auto"/>
              <w:ind w:left="424"/>
              <w:jc w:val="center"/>
              <w:rPr>
                <w:highlight w:val="yellow"/>
              </w:rPr>
            </w:pPr>
            <w:r>
              <w:rPr>
                <w:rFonts w:hint="eastAsia"/>
                <w:spacing w:val="-3"/>
                <w:highlight w:val="yellow"/>
                <w:lang w:val="en-US" w:eastAsia="zh-CN"/>
              </w:rPr>
              <w:t>中</w:t>
            </w:r>
            <w:r>
              <w:rPr>
                <w:spacing w:val="-3"/>
                <w:highlight w:val="yellow"/>
              </w:rPr>
              <w:t>型工程</w:t>
            </w:r>
          </w:p>
        </w:tc>
        <w:tc>
          <w:tcPr>
            <w:tcW w:w="1616" w:type="dxa"/>
            <w:vAlign w:val="top"/>
          </w:tcPr>
          <w:p w14:paraId="539E1006">
            <w:pPr>
              <w:pStyle w:val="55"/>
              <w:spacing w:before="86" w:line="230" w:lineRule="auto"/>
              <w:ind w:left="395"/>
              <w:jc w:val="center"/>
              <w:rPr>
                <w:highlight w:val="yellow"/>
              </w:rPr>
            </w:pPr>
            <w:r>
              <w:rPr>
                <w:rFonts w:hint="eastAsia"/>
                <w:spacing w:val="-3"/>
                <w:highlight w:val="yellow"/>
                <w:lang w:val="en-US" w:eastAsia="zh-CN"/>
              </w:rPr>
              <w:t>大</w:t>
            </w:r>
            <w:r>
              <w:rPr>
                <w:spacing w:val="-3"/>
                <w:highlight w:val="yellow"/>
              </w:rPr>
              <w:t>型工程</w:t>
            </w:r>
          </w:p>
        </w:tc>
      </w:tr>
      <w:tr w14:paraId="4A121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09" w:type="dxa"/>
            <w:vAlign w:val="top"/>
          </w:tcPr>
          <w:p w14:paraId="73C60685">
            <w:pPr>
              <w:pStyle w:val="55"/>
              <w:spacing w:before="81" w:line="219" w:lineRule="auto"/>
              <w:ind w:left="715"/>
              <w:jc w:val="center"/>
              <w:rPr>
                <w:highlight w:val="yellow"/>
              </w:rPr>
            </w:pPr>
            <w:r>
              <w:rPr>
                <w:spacing w:val="-2"/>
                <w:highlight w:val="yellow"/>
              </w:rPr>
              <w:t>总监理工程师</w:t>
            </w:r>
          </w:p>
        </w:tc>
        <w:tc>
          <w:tcPr>
            <w:tcW w:w="1508" w:type="dxa"/>
            <w:vAlign w:val="top"/>
          </w:tcPr>
          <w:p w14:paraId="6FB2505E">
            <w:pPr>
              <w:pStyle w:val="55"/>
              <w:spacing w:before="98" w:line="228" w:lineRule="auto"/>
              <w:ind w:left="463"/>
              <w:jc w:val="center"/>
              <w:rPr>
                <w:highlight w:val="yellow"/>
              </w:rPr>
            </w:pPr>
            <w:r>
              <w:rPr>
                <w:highlight w:val="yellow"/>
              </w:rPr>
              <w:t>1</w:t>
            </w:r>
          </w:p>
        </w:tc>
        <w:tc>
          <w:tcPr>
            <w:tcW w:w="1415" w:type="dxa"/>
            <w:vAlign w:val="top"/>
          </w:tcPr>
          <w:p w14:paraId="7526924E">
            <w:pPr>
              <w:pStyle w:val="55"/>
              <w:spacing w:before="98" w:line="228" w:lineRule="auto"/>
              <w:ind w:left="463"/>
              <w:jc w:val="center"/>
              <w:rPr>
                <w:highlight w:val="yellow"/>
              </w:rPr>
            </w:pPr>
            <w:r>
              <w:rPr>
                <w:highlight w:val="yellow"/>
              </w:rPr>
              <w:t>1</w:t>
            </w:r>
          </w:p>
        </w:tc>
        <w:tc>
          <w:tcPr>
            <w:tcW w:w="1616" w:type="dxa"/>
            <w:vAlign w:val="top"/>
          </w:tcPr>
          <w:p w14:paraId="6CFDE6D3">
            <w:pPr>
              <w:pStyle w:val="55"/>
              <w:spacing w:before="98" w:line="228" w:lineRule="auto"/>
              <w:ind w:left="476"/>
              <w:jc w:val="center"/>
              <w:rPr>
                <w:highlight w:val="yellow"/>
              </w:rPr>
            </w:pPr>
            <w:r>
              <w:rPr>
                <w:highlight w:val="yellow"/>
              </w:rPr>
              <w:t>1</w:t>
            </w:r>
          </w:p>
        </w:tc>
      </w:tr>
      <w:tr w14:paraId="7033C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609" w:type="dxa"/>
            <w:vAlign w:val="top"/>
          </w:tcPr>
          <w:p w14:paraId="02853B1B">
            <w:pPr>
              <w:pStyle w:val="55"/>
              <w:spacing w:before="83" w:line="219" w:lineRule="auto"/>
              <w:ind w:left="635"/>
              <w:jc w:val="center"/>
              <w:rPr>
                <w:highlight w:val="yellow"/>
              </w:rPr>
            </w:pPr>
            <w:r>
              <w:rPr>
                <w:spacing w:val="-1"/>
                <w:highlight w:val="yellow"/>
              </w:rPr>
              <w:t>专业监理工程师</w:t>
            </w:r>
          </w:p>
        </w:tc>
        <w:tc>
          <w:tcPr>
            <w:tcW w:w="1508" w:type="dxa"/>
            <w:vAlign w:val="top"/>
          </w:tcPr>
          <w:p w14:paraId="5E761357">
            <w:pPr>
              <w:pStyle w:val="55"/>
              <w:spacing w:before="99" w:line="237" w:lineRule="auto"/>
              <w:ind w:left="383"/>
              <w:jc w:val="center"/>
              <w:rPr>
                <w:rFonts w:hint="eastAsia" w:eastAsia="宋体"/>
                <w:highlight w:val="yellow"/>
                <w:lang w:eastAsia="zh-CN"/>
              </w:rPr>
            </w:pPr>
            <w:r>
              <w:rPr>
                <w:rFonts w:hint="eastAsia"/>
                <w:spacing w:val="-1"/>
                <w:highlight w:val="yellow"/>
                <w:lang w:val="en-US" w:eastAsia="zh-CN"/>
              </w:rPr>
              <w:t>2</w:t>
            </w:r>
          </w:p>
        </w:tc>
        <w:tc>
          <w:tcPr>
            <w:tcW w:w="1415" w:type="dxa"/>
            <w:vAlign w:val="top"/>
          </w:tcPr>
          <w:p w14:paraId="4834FC50">
            <w:pPr>
              <w:pStyle w:val="55"/>
              <w:spacing w:before="99" w:line="237" w:lineRule="auto"/>
              <w:ind w:left="344"/>
              <w:jc w:val="center"/>
              <w:rPr>
                <w:rFonts w:hint="eastAsia" w:eastAsia="宋体"/>
                <w:highlight w:val="yellow"/>
                <w:lang w:eastAsia="zh-CN"/>
              </w:rPr>
            </w:pPr>
            <w:r>
              <w:rPr>
                <w:rFonts w:hint="eastAsia"/>
                <w:spacing w:val="-1"/>
                <w:highlight w:val="yellow"/>
                <w:lang w:val="en-US" w:eastAsia="zh-CN"/>
              </w:rPr>
              <w:t>2</w:t>
            </w:r>
          </w:p>
        </w:tc>
        <w:tc>
          <w:tcPr>
            <w:tcW w:w="1616" w:type="dxa"/>
            <w:vAlign w:val="top"/>
          </w:tcPr>
          <w:p w14:paraId="0D6FEA40">
            <w:pPr>
              <w:pStyle w:val="55"/>
              <w:spacing w:before="99" w:line="237" w:lineRule="auto"/>
              <w:ind w:left="356"/>
              <w:jc w:val="center"/>
              <w:rPr>
                <w:rFonts w:hint="eastAsia" w:eastAsia="宋体"/>
                <w:highlight w:val="yellow"/>
                <w:lang w:eastAsia="zh-CN"/>
              </w:rPr>
            </w:pPr>
            <w:r>
              <w:rPr>
                <w:rFonts w:hint="eastAsia"/>
                <w:spacing w:val="-1"/>
                <w:highlight w:val="yellow"/>
                <w:lang w:val="en-US" w:eastAsia="zh-CN"/>
              </w:rPr>
              <w:t>3</w:t>
            </w:r>
          </w:p>
        </w:tc>
      </w:tr>
      <w:tr w14:paraId="7A573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609" w:type="dxa"/>
            <w:vAlign w:val="top"/>
          </w:tcPr>
          <w:p w14:paraId="4AF30359">
            <w:pPr>
              <w:pStyle w:val="55"/>
              <w:spacing w:before="75" w:line="221" w:lineRule="auto"/>
              <w:ind w:left="974"/>
              <w:jc w:val="center"/>
              <w:rPr>
                <w:highlight w:val="yellow"/>
              </w:rPr>
            </w:pPr>
            <w:r>
              <w:rPr>
                <w:spacing w:val="7"/>
                <w:highlight w:val="yellow"/>
              </w:rPr>
              <w:t>监理员</w:t>
            </w:r>
          </w:p>
        </w:tc>
        <w:tc>
          <w:tcPr>
            <w:tcW w:w="1508" w:type="dxa"/>
            <w:vAlign w:val="top"/>
          </w:tcPr>
          <w:p w14:paraId="463A9011">
            <w:pPr>
              <w:pStyle w:val="55"/>
              <w:spacing w:before="91" w:line="214" w:lineRule="auto"/>
              <w:ind w:left="383"/>
              <w:jc w:val="center"/>
              <w:rPr>
                <w:rFonts w:hint="eastAsia" w:eastAsia="宋体"/>
                <w:highlight w:val="yellow"/>
                <w:lang w:eastAsia="zh-CN"/>
              </w:rPr>
            </w:pPr>
            <w:r>
              <w:rPr>
                <w:rFonts w:hint="eastAsia"/>
                <w:spacing w:val="-1"/>
                <w:highlight w:val="yellow"/>
                <w:lang w:val="en-US" w:eastAsia="zh-CN"/>
              </w:rPr>
              <w:t>2</w:t>
            </w:r>
          </w:p>
        </w:tc>
        <w:tc>
          <w:tcPr>
            <w:tcW w:w="1415" w:type="dxa"/>
            <w:vAlign w:val="top"/>
          </w:tcPr>
          <w:p w14:paraId="2D089662">
            <w:pPr>
              <w:pStyle w:val="55"/>
              <w:spacing w:before="91" w:line="215" w:lineRule="auto"/>
              <w:ind w:left="344"/>
              <w:jc w:val="center"/>
              <w:rPr>
                <w:rFonts w:hint="eastAsia" w:eastAsia="宋体"/>
                <w:highlight w:val="yellow"/>
                <w:lang w:eastAsia="zh-CN"/>
              </w:rPr>
            </w:pPr>
            <w:r>
              <w:rPr>
                <w:rFonts w:hint="eastAsia"/>
                <w:spacing w:val="-1"/>
                <w:highlight w:val="yellow"/>
                <w:lang w:val="en-US" w:eastAsia="zh-CN"/>
              </w:rPr>
              <w:t>3</w:t>
            </w:r>
          </w:p>
        </w:tc>
        <w:tc>
          <w:tcPr>
            <w:tcW w:w="1616" w:type="dxa"/>
            <w:vAlign w:val="top"/>
          </w:tcPr>
          <w:p w14:paraId="1114866C">
            <w:pPr>
              <w:pStyle w:val="55"/>
              <w:spacing w:before="91" w:line="215" w:lineRule="auto"/>
              <w:ind w:left="356"/>
              <w:jc w:val="center"/>
              <w:rPr>
                <w:rFonts w:hint="eastAsia" w:eastAsia="宋体"/>
                <w:highlight w:val="yellow"/>
                <w:lang w:eastAsia="zh-CN"/>
              </w:rPr>
            </w:pPr>
            <w:r>
              <w:rPr>
                <w:rFonts w:hint="eastAsia"/>
                <w:spacing w:val="-1"/>
                <w:highlight w:val="yellow"/>
                <w:lang w:val="en-US" w:eastAsia="zh-CN"/>
              </w:rPr>
              <w:t>3</w:t>
            </w:r>
          </w:p>
        </w:tc>
      </w:tr>
      <w:tr w14:paraId="62FD7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609" w:type="dxa"/>
            <w:vAlign w:val="top"/>
          </w:tcPr>
          <w:p w14:paraId="1D8C6989">
            <w:pPr>
              <w:pStyle w:val="55"/>
              <w:spacing w:before="86" w:line="221" w:lineRule="auto"/>
              <w:ind w:left="1054"/>
              <w:jc w:val="center"/>
              <w:rPr>
                <w:highlight w:val="yellow"/>
              </w:rPr>
            </w:pPr>
            <w:r>
              <w:rPr>
                <w:spacing w:val="-3"/>
                <w:highlight w:val="yellow"/>
              </w:rPr>
              <w:t>小计</w:t>
            </w:r>
          </w:p>
        </w:tc>
        <w:tc>
          <w:tcPr>
            <w:tcW w:w="1508" w:type="dxa"/>
            <w:vAlign w:val="top"/>
          </w:tcPr>
          <w:p w14:paraId="32AD1D1E">
            <w:pPr>
              <w:pStyle w:val="55"/>
              <w:spacing w:before="103" w:line="228" w:lineRule="auto"/>
              <w:ind w:left="383"/>
              <w:jc w:val="center"/>
              <w:rPr>
                <w:rFonts w:hint="eastAsia" w:eastAsia="宋体"/>
                <w:highlight w:val="yellow"/>
                <w:lang w:eastAsia="zh-CN"/>
              </w:rPr>
            </w:pPr>
            <w:r>
              <w:rPr>
                <w:rFonts w:hint="eastAsia"/>
                <w:spacing w:val="-1"/>
                <w:highlight w:val="yellow"/>
                <w:lang w:val="en-US" w:eastAsia="zh-CN"/>
              </w:rPr>
              <w:t>5</w:t>
            </w:r>
          </w:p>
        </w:tc>
        <w:tc>
          <w:tcPr>
            <w:tcW w:w="1415" w:type="dxa"/>
            <w:vAlign w:val="top"/>
          </w:tcPr>
          <w:p w14:paraId="27602B41">
            <w:pPr>
              <w:pStyle w:val="55"/>
              <w:spacing w:before="102" w:line="229" w:lineRule="auto"/>
              <w:ind w:left="344"/>
              <w:jc w:val="center"/>
              <w:rPr>
                <w:rFonts w:hint="eastAsia" w:eastAsia="宋体"/>
                <w:highlight w:val="yellow"/>
                <w:lang w:eastAsia="zh-CN"/>
              </w:rPr>
            </w:pPr>
            <w:r>
              <w:rPr>
                <w:rFonts w:hint="eastAsia"/>
                <w:spacing w:val="-1"/>
                <w:highlight w:val="yellow"/>
                <w:lang w:val="en-US" w:eastAsia="zh-CN"/>
              </w:rPr>
              <w:t>6</w:t>
            </w:r>
          </w:p>
        </w:tc>
        <w:tc>
          <w:tcPr>
            <w:tcW w:w="1616" w:type="dxa"/>
            <w:vAlign w:val="top"/>
          </w:tcPr>
          <w:p w14:paraId="014105C2">
            <w:pPr>
              <w:pStyle w:val="55"/>
              <w:spacing w:before="102" w:line="229" w:lineRule="auto"/>
              <w:ind w:left="356"/>
              <w:jc w:val="center"/>
              <w:rPr>
                <w:rFonts w:hint="eastAsia" w:eastAsia="宋体"/>
                <w:highlight w:val="yellow"/>
                <w:lang w:eastAsia="zh-CN"/>
              </w:rPr>
            </w:pPr>
            <w:r>
              <w:rPr>
                <w:rFonts w:hint="eastAsia"/>
                <w:spacing w:val="-1"/>
                <w:highlight w:val="yellow"/>
                <w:lang w:val="en-US" w:eastAsia="zh-CN"/>
              </w:rPr>
              <w:t>7</w:t>
            </w:r>
          </w:p>
        </w:tc>
      </w:tr>
    </w:tbl>
    <w:p w14:paraId="2C4D6433">
      <w:pPr>
        <w:pStyle w:val="7"/>
        <w:spacing w:line="240" w:lineRule="exact"/>
        <w:ind w:firstLine="360" w:firstLineChars="200"/>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备注：1市政基础设施工程规模划分详见</w:t>
      </w:r>
      <w:r>
        <w:rPr>
          <w:rFonts w:hint="eastAsia" w:cs="Times New Roman" w:asciiTheme="minorEastAsia" w:hAnsiTheme="minorEastAsia" w:eastAsiaTheme="minorEastAsia"/>
          <w:sz w:val="18"/>
          <w:szCs w:val="18"/>
        </w:rPr>
        <w:t>附录</w:t>
      </w:r>
      <w:r>
        <w:rPr>
          <w:rFonts w:cs="Times New Roman" w:asciiTheme="minorEastAsia" w:hAnsiTheme="minorEastAsia" w:eastAsiaTheme="minorEastAsia"/>
          <w:sz w:val="18"/>
          <w:szCs w:val="18"/>
        </w:rPr>
        <w:t>E；</w:t>
      </w:r>
    </w:p>
    <w:p w14:paraId="1D8AAD6D">
      <w:pPr>
        <w:pStyle w:val="7"/>
        <w:spacing w:line="240" w:lineRule="exact"/>
        <w:ind w:left="1095" w:leftChars="350" w:hanging="360" w:hangingChars="200"/>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 xml:space="preserve"> 2施工准备阶段（总监理工程师收到工程开工报审表前）、工程收尾阶段（总监理工程师收到工程竣工验收报审表后）的监理人员数量，视现场工作需要，可不受上述标准限制；</w:t>
      </w:r>
    </w:p>
    <w:p w14:paraId="5ACFEFC2">
      <w:pPr>
        <w:pStyle w:val="7"/>
        <w:spacing w:line="240" w:lineRule="exact"/>
        <w:ind w:left="1110" w:leftChars="400" w:hanging="270" w:hangingChars="150"/>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w:t>
      </w:r>
      <w:r>
        <w:rPr>
          <w:rFonts w:hint="eastAsia" w:cs="Times New Roman" w:asciiTheme="minorEastAsia" w:hAnsiTheme="minorEastAsia" w:eastAsiaTheme="minorEastAsia"/>
          <w:sz w:val="18"/>
          <w:szCs w:val="18"/>
        </w:rPr>
        <w:t>项目</w:t>
      </w:r>
      <w:r>
        <w:rPr>
          <w:rFonts w:ascii="Times New Roman" w:hAnsi="Times New Roman" w:cs="Times New Roman"/>
          <w:sz w:val="18"/>
          <w:szCs w:val="18"/>
        </w:rPr>
        <w:t>监理机构应配置1名负责安全管理监理工作的专职（或兼职）专业监理工程师，人员配备并应符合监理合同约定；</w:t>
      </w:r>
    </w:p>
    <w:p w14:paraId="4720934C">
      <w:pPr>
        <w:pStyle w:val="7"/>
        <w:spacing w:line="240" w:lineRule="exact"/>
        <w:ind w:left="1095" w:leftChars="50" w:hanging="990" w:hangingChars="550"/>
        <w:rPr>
          <w:rFonts w:cs="Times New Roman" w:asciiTheme="minorEastAsia" w:hAnsiTheme="minorEastAsia" w:eastAsiaTheme="minorEastAsia"/>
          <w:sz w:val="18"/>
          <w:szCs w:val="18"/>
        </w:rPr>
      </w:pPr>
    </w:p>
    <w:p w14:paraId="03EE89D6">
      <w:pPr>
        <w:pStyle w:val="6"/>
        <w:ind w:left="420"/>
        <w:jc w:val="center"/>
        <w:rPr>
          <w:rFonts w:ascii="Times New Roman" w:hAnsi="Times New Roman"/>
          <w:szCs w:val="21"/>
        </w:rPr>
        <w:sectPr>
          <w:pgSz w:w="11906" w:h="16838"/>
          <w:pgMar w:top="1440" w:right="1800" w:bottom="1440" w:left="1800" w:header="851" w:footer="992" w:gutter="0"/>
          <w:cols w:space="425" w:num="1"/>
          <w:docGrid w:type="lines" w:linePitch="312" w:charSpace="0"/>
        </w:sectPr>
      </w:pPr>
    </w:p>
    <w:p w14:paraId="41C2A54A">
      <w:pPr>
        <w:pStyle w:val="3"/>
        <w:jc w:val="center"/>
        <w:rPr>
          <w:rFonts w:ascii="黑体" w:hAnsi="黑体"/>
        </w:rPr>
      </w:pPr>
      <w:bookmarkStart w:id="165" w:name="_Toc8661"/>
      <w:bookmarkStart w:id="166" w:name="_Toc10127"/>
      <w:bookmarkStart w:id="167" w:name="_Toc7552"/>
      <w:bookmarkStart w:id="168" w:name="_Toc18513"/>
      <w:bookmarkStart w:id="169" w:name="_Toc477620190"/>
      <w:bookmarkStart w:id="170" w:name="_Toc17738"/>
      <w:bookmarkStart w:id="171" w:name="_Toc27088"/>
      <w:bookmarkStart w:id="172" w:name="_Toc493685150"/>
      <w:bookmarkStart w:id="173" w:name="_Toc32700"/>
      <w:bookmarkStart w:id="174" w:name="_Toc13757"/>
      <w:bookmarkStart w:id="175" w:name="_Toc11170"/>
      <w:bookmarkStart w:id="176" w:name="_Toc6991"/>
      <w:bookmarkStart w:id="177" w:name="_Toc22425"/>
      <w:bookmarkStart w:id="178" w:name="_Toc12414"/>
      <w:bookmarkStart w:id="179" w:name="_Toc31247"/>
      <w:bookmarkStart w:id="180" w:name="_Toc13270"/>
      <w:bookmarkStart w:id="181" w:name="_Toc8135"/>
      <w:bookmarkStart w:id="182" w:name="_Toc24397"/>
      <w:bookmarkStart w:id="183" w:name="_Toc22256"/>
      <w:bookmarkStart w:id="184" w:name="_Toc6805"/>
      <w:bookmarkStart w:id="185" w:name="_Toc10427"/>
      <w:bookmarkStart w:id="186" w:name="_Toc14337"/>
      <w:bookmarkStart w:id="187" w:name="_Toc3237"/>
      <w:r>
        <w:rPr>
          <w:rFonts w:ascii="黑体" w:hAnsi="黑体"/>
        </w:rPr>
        <w:t>4 从业人员管理</w:t>
      </w:r>
      <w:bookmarkEnd w:id="165"/>
      <w:bookmarkEnd w:id="166"/>
      <w:bookmarkEnd w:id="167"/>
      <w:bookmarkEnd w:id="168"/>
      <w:bookmarkEnd w:id="169"/>
      <w:bookmarkEnd w:id="170"/>
      <w:bookmarkEnd w:id="171"/>
      <w:r>
        <w:rPr>
          <w:rFonts w:ascii="黑体" w:hAnsi="黑体"/>
        </w:rPr>
        <w:t>要求</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94F686F">
      <w:pPr>
        <w:spacing w:before="156" w:beforeLines="50" w:after="156" w:afterLines="50" w:line="360" w:lineRule="auto"/>
        <w:ind w:firstLine="437"/>
        <w:jc w:val="center"/>
        <w:outlineLvl w:val="2"/>
        <w:rPr>
          <w:rFonts w:ascii="Times New Roman" w:hAnsi="Times New Roman" w:eastAsia="黑体"/>
          <w:bCs/>
          <w:sz w:val="28"/>
          <w:szCs w:val="28"/>
        </w:rPr>
      </w:pPr>
      <w:bookmarkStart w:id="188" w:name="_Toc493685151"/>
      <w:bookmarkStart w:id="189" w:name="_Toc23210"/>
      <w:bookmarkStart w:id="190" w:name="_Toc9476"/>
      <w:bookmarkStart w:id="191" w:name="_Toc5134"/>
      <w:bookmarkStart w:id="192" w:name="_Toc25287"/>
      <w:bookmarkStart w:id="193" w:name="_Toc24416"/>
      <w:bookmarkStart w:id="194" w:name="_Toc23138"/>
      <w:bookmarkStart w:id="195" w:name="_Toc17451"/>
      <w:bookmarkStart w:id="196" w:name="_Toc1352"/>
      <w:bookmarkStart w:id="197" w:name="_Toc23952"/>
      <w:bookmarkStart w:id="198" w:name="_Toc4877"/>
      <w:bookmarkStart w:id="199" w:name="_Toc20278"/>
      <w:bookmarkStart w:id="200" w:name="_Toc24885"/>
      <w:bookmarkStart w:id="201" w:name="_Toc24620"/>
      <w:bookmarkStart w:id="202" w:name="_Toc14380"/>
      <w:r>
        <w:rPr>
          <w:rFonts w:ascii="Times New Roman" w:hAnsi="Times New Roman" w:eastAsia="黑体"/>
          <w:bCs/>
          <w:sz w:val="28"/>
          <w:szCs w:val="28"/>
        </w:rPr>
        <w:t>4.1  一般</w:t>
      </w:r>
      <w:bookmarkEnd w:id="188"/>
      <w:r>
        <w:rPr>
          <w:rFonts w:hint="eastAsia" w:ascii="Times New Roman" w:hAnsi="Times New Roman" w:eastAsia="黑体"/>
          <w:bCs/>
          <w:sz w:val="28"/>
          <w:szCs w:val="28"/>
        </w:rPr>
        <w:t>规定</w:t>
      </w:r>
      <w:bookmarkEnd w:id="189"/>
      <w:bookmarkEnd w:id="190"/>
      <w:bookmarkEnd w:id="191"/>
    </w:p>
    <w:p w14:paraId="2394B3D9">
      <w:pPr>
        <w:pStyle w:val="7"/>
        <w:spacing w:line="450" w:lineRule="exact"/>
        <w:rPr>
          <w:rFonts w:cs="Times New Roman" w:asciiTheme="minorEastAsia" w:hAnsiTheme="minorEastAsia" w:eastAsiaTheme="minorEastAsia"/>
          <w:color w:val="000000"/>
          <w:sz w:val="24"/>
          <w:szCs w:val="24"/>
          <w:highlight w:val="green"/>
        </w:rPr>
      </w:pPr>
      <w:r>
        <w:rPr>
          <w:rFonts w:cs="Times New Roman" w:asciiTheme="minorEastAsia" w:hAnsiTheme="minorEastAsia" w:eastAsiaTheme="minorEastAsia"/>
          <w:color w:val="000000"/>
          <w:sz w:val="24"/>
          <w:szCs w:val="24"/>
        </w:rPr>
        <w:t>4.1.1建设单位和招标代理机构编制的招标文件中应明确要求投标人按照国家、</w:t>
      </w:r>
      <w:r>
        <w:rPr>
          <w:rFonts w:hint="eastAsia" w:cs="Times New Roman" w:asciiTheme="minorEastAsia" w:hAnsiTheme="minorEastAsia" w:eastAsiaTheme="minorEastAsia"/>
          <w:color w:val="000000"/>
          <w:sz w:val="24"/>
          <w:szCs w:val="24"/>
          <w:lang w:val="en-US" w:eastAsia="zh-CN"/>
        </w:rPr>
        <w:t>四川</w:t>
      </w:r>
      <w:r>
        <w:rPr>
          <w:rFonts w:cs="Times New Roman" w:asciiTheme="minorEastAsia" w:hAnsiTheme="minorEastAsia" w:eastAsiaTheme="minorEastAsia"/>
          <w:color w:val="000000"/>
          <w:sz w:val="24"/>
          <w:szCs w:val="24"/>
        </w:rPr>
        <w:t>省有关法律法规、规范和本标准配备施工和监理从业人员。</w:t>
      </w:r>
    </w:p>
    <w:p w14:paraId="6092426D">
      <w:pPr>
        <w:pStyle w:val="7"/>
        <w:spacing w:line="450" w:lineRule="exact"/>
        <w:ind w:left="720" w:hanging="720" w:hangingChars="300"/>
        <w:rPr>
          <w:rFonts w:cs="Times New Roman" w:asciiTheme="minorEastAsia" w:hAnsiTheme="minorEastAsia" w:eastAsiaTheme="minorEastAsia"/>
          <w:color w:val="FF0000"/>
          <w:sz w:val="24"/>
          <w:szCs w:val="24"/>
        </w:rPr>
      </w:pPr>
      <w:r>
        <w:rPr>
          <w:rFonts w:cs="Times New Roman" w:asciiTheme="minorEastAsia" w:hAnsiTheme="minorEastAsia" w:eastAsiaTheme="minorEastAsia"/>
          <w:color w:val="000000"/>
          <w:sz w:val="24"/>
          <w:szCs w:val="24"/>
        </w:rPr>
        <w:t>4.1.2施工</w:t>
      </w:r>
      <w:r>
        <w:rPr>
          <w:rFonts w:cs="Times New Roman" w:asciiTheme="minorEastAsia" w:hAnsiTheme="minorEastAsia" w:eastAsiaTheme="minorEastAsia"/>
          <w:color w:val="000000" w:themeColor="text1"/>
          <w:sz w:val="24"/>
          <w:szCs w:val="24"/>
          <w14:textFill>
            <w14:solidFill>
              <w14:schemeClr w14:val="tx1"/>
            </w14:solidFill>
          </w14:textFill>
        </w:rPr>
        <w:t>管理人员和监理从业人员的配备</w:t>
      </w:r>
      <w:r>
        <w:rPr>
          <w:rFonts w:hint="eastAsia" w:cs="Times New Roman" w:asciiTheme="minorEastAsia" w:hAnsiTheme="minorEastAsia" w:eastAsiaTheme="minorEastAsia"/>
          <w:color w:val="000000" w:themeColor="text1"/>
          <w:sz w:val="24"/>
          <w:szCs w:val="24"/>
          <w14:textFill>
            <w14:solidFill>
              <w14:schemeClr w14:val="tx1"/>
            </w14:solidFill>
          </w14:textFill>
        </w:rPr>
        <w:t>宜</w:t>
      </w:r>
      <w:r>
        <w:rPr>
          <w:rFonts w:cs="Times New Roman" w:asciiTheme="minorEastAsia" w:hAnsiTheme="minorEastAsia" w:eastAsiaTheme="minorEastAsia"/>
          <w:color w:val="000000" w:themeColor="text1"/>
          <w:sz w:val="24"/>
          <w:szCs w:val="24"/>
          <w14:textFill>
            <w14:solidFill>
              <w14:schemeClr w14:val="tx1"/>
            </w14:solidFill>
          </w14:textFill>
        </w:rPr>
        <w:t>实行</w:t>
      </w:r>
      <w:r>
        <w:rPr>
          <w:rFonts w:hint="eastAsia" w:cs="Times New Roman" w:asciiTheme="minorEastAsia" w:hAnsiTheme="minorEastAsia" w:eastAsiaTheme="minorEastAsia"/>
          <w:color w:val="000000" w:themeColor="text1"/>
          <w:sz w:val="24"/>
          <w:szCs w:val="24"/>
          <w14:textFill>
            <w14:solidFill>
              <w14:schemeClr w14:val="tx1"/>
            </w14:solidFill>
          </w14:textFill>
        </w:rPr>
        <w:t>备案</w:t>
      </w:r>
      <w:r>
        <w:rPr>
          <w:rFonts w:cs="Times New Roman" w:asciiTheme="minorEastAsia" w:hAnsiTheme="minorEastAsia" w:eastAsiaTheme="minorEastAsia"/>
          <w:color w:val="000000" w:themeColor="text1"/>
          <w:sz w:val="24"/>
          <w:szCs w:val="24"/>
          <w14:textFill>
            <w14:solidFill>
              <w14:schemeClr w14:val="tx1"/>
            </w14:solidFill>
          </w14:textFill>
        </w:rPr>
        <w:t>制度</w:t>
      </w:r>
      <w:r>
        <w:rPr>
          <w:rFonts w:hint="eastAsia" w:cs="Times New Roman" w:asciiTheme="minorEastAsia" w:hAnsiTheme="minorEastAsia" w:eastAsiaTheme="minorEastAsia"/>
          <w:color w:val="FF0000"/>
          <w:sz w:val="24"/>
          <w:szCs w:val="24"/>
        </w:rPr>
        <w:t>。</w:t>
      </w:r>
    </w:p>
    <w:p w14:paraId="4C6B451D">
      <w:pPr>
        <w:pStyle w:val="7"/>
        <w:spacing w:line="450" w:lineRule="exact"/>
        <w:ind w:left="720" w:hanging="720" w:hangingChars="300"/>
        <w:rPr>
          <w:rFonts w:cs="Times New Roman" w:asciiTheme="minorEastAsia" w:hAnsiTheme="minorEastAsia" w:eastAsiaTheme="minorEastAsia"/>
          <w:color w:val="000000"/>
          <w:sz w:val="24"/>
          <w:szCs w:val="24"/>
        </w:rPr>
      </w:pPr>
      <w:r>
        <w:rPr>
          <w:rFonts w:cs="Times New Roman" w:asciiTheme="minorEastAsia" w:hAnsiTheme="minorEastAsia" w:eastAsiaTheme="minorEastAsia"/>
          <w:color w:val="000000"/>
          <w:sz w:val="24"/>
          <w:szCs w:val="24"/>
        </w:rPr>
        <w:t>4.1.3建设单位应当建立从业人员</w:t>
      </w:r>
      <w:r>
        <w:rPr>
          <w:rFonts w:hint="eastAsia" w:cs="Times New Roman" w:asciiTheme="minorEastAsia" w:hAnsiTheme="minorEastAsia" w:eastAsiaTheme="minorEastAsia"/>
          <w:color w:val="000000"/>
          <w:sz w:val="24"/>
          <w:szCs w:val="24"/>
        </w:rPr>
        <w:t>登记表</w:t>
      </w:r>
      <w:r>
        <w:rPr>
          <w:rFonts w:cs="Times New Roman" w:asciiTheme="minorEastAsia" w:hAnsiTheme="minorEastAsia" w:eastAsiaTheme="minorEastAsia"/>
          <w:color w:val="000000"/>
          <w:sz w:val="24"/>
          <w:szCs w:val="24"/>
        </w:rPr>
        <w:t>，</w:t>
      </w:r>
      <w:r>
        <w:rPr>
          <w:rFonts w:hint="eastAsia" w:cs="Times New Roman" w:asciiTheme="minorEastAsia" w:hAnsiTheme="minorEastAsia" w:eastAsiaTheme="minorEastAsia"/>
          <w:color w:val="000000"/>
          <w:sz w:val="24"/>
          <w:szCs w:val="24"/>
        </w:rPr>
        <w:t>登记表</w:t>
      </w:r>
      <w:r>
        <w:rPr>
          <w:rFonts w:cs="Times New Roman" w:asciiTheme="minorEastAsia" w:hAnsiTheme="minorEastAsia" w:eastAsiaTheme="minorEastAsia"/>
          <w:color w:val="000000"/>
          <w:sz w:val="24"/>
          <w:szCs w:val="24"/>
        </w:rPr>
        <w:t>应包括</w:t>
      </w:r>
      <w:r>
        <w:rPr>
          <w:rFonts w:hint="eastAsia" w:cs="Times New Roman" w:asciiTheme="minorEastAsia" w:hAnsiTheme="minorEastAsia" w:eastAsiaTheme="minorEastAsia"/>
          <w:color w:val="000000"/>
          <w:sz w:val="24"/>
          <w:szCs w:val="24"/>
        </w:rPr>
        <w:t>下列</w:t>
      </w:r>
      <w:r>
        <w:rPr>
          <w:rFonts w:cs="Times New Roman" w:asciiTheme="minorEastAsia" w:hAnsiTheme="minorEastAsia" w:eastAsiaTheme="minorEastAsia"/>
          <w:color w:val="000000"/>
          <w:sz w:val="24"/>
          <w:szCs w:val="24"/>
        </w:rPr>
        <w:t>内容：</w:t>
      </w:r>
    </w:p>
    <w:p w14:paraId="6C247522">
      <w:pPr>
        <w:numPr>
          <w:ilvl w:val="0"/>
          <w:numId w:val="10"/>
        </w:numPr>
        <w:spacing w:line="450" w:lineRule="exact"/>
        <w:rPr>
          <w:rFonts w:asciiTheme="minorEastAsia" w:hAnsiTheme="minorEastAsia" w:eastAsiaTheme="minorEastAsia"/>
          <w:color w:val="FF0000"/>
          <w:sz w:val="24"/>
        </w:rPr>
      </w:pPr>
      <w:r>
        <w:rPr>
          <w:rFonts w:asciiTheme="minorEastAsia" w:hAnsiTheme="minorEastAsia" w:eastAsiaTheme="minorEastAsia"/>
          <w:color w:val="FF0000"/>
          <w:sz w:val="24"/>
        </w:rPr>
        <w:t>《工程项目现场施工管理人员配备表》</w:t>
      </w:r>
      <w:r>
        <w:rPr>
          <w:rFonts w:hint="eastAsia" w:asciiTheme="minorEastAsia" w:hAnsiTheme="minorEastAsia" w:eastAsiaTheme="minorEastAsia"/>
          <w:color w:val="FF0000"/>
          <w:sz w:val="24"/>
        </w:rPr>
        <w:t>应符合附录G的规定，</w:t>
      </w:r>
      <w:r>
        <w:rPr>
          <w:rFonts w:asciiTheme="minorEastAsia" w:hAnsiTheme="minorEastAsia" w:eastAsiaTheme="minorEastAsia"/>
          <w:color w:val="FF0000"/>
          <w:sz w:val="24"/>
        </w:rPr>
        <w:t>《工程项目现场监理从业人员配备表》</w:t>
      </w:r>
      <w:r>
        <w:rPr>
          <w:rFonts w:hint="eastAsia" w:asciiTheme="minorEastAsia" w:hAnsiTheme="minorEastAsia" w:eastAsiaTheme="minorEastAsia"/>
          <w:color w:val="FF0000"/>
          <w:sz w:val="24"/>
        </w:rPr>
        <w:t>应符合附录H的规定；</w:t>
      </w:r>
    </w:p>
    <w:p w14:paraId="67EF8CA5">
      <w:pPr>
        <w:numPr>
          <w:ilvl w:val="0"/>
          <w:numId w:val="10"/>
        </w:numPr>
        <w:spacing w:line="450" w:lineRule="exact"/>
        <w:rPr>
          <w:rFonts w:asciiTheme="minorEastAsia" w:hAnsiTheme="minorEastAsia" w:eastAsiaTheme="minorEastAsia"/>
          <w:sz w:val="24"/>
        </w:rPr>
      </w:pPr>
      <w:r>
        <w:rPr>
          <w:rFonts w:asciiTheme="minorEastAsia" w:hAnsiTheme="minorEastAsia" w:eastAsiaTheme="minorEastAsia"/>
          <w:sz w:val="24"/>
        </w:rPr>
        <w:t>项目负责人、项目技术负责人、总监理工程师的任命书，总监理工程师代表、专业监理工程师的授权书，项目负责人和总监理工程师的工程质量终身责任承诺书；</w:t>
      </w:r>
    </w:p>
    <w:p w14:paraId="0B92FEA7">
      <w:pPr>
        <w:numPr>
          <w:ilvl w:val="0"/>
          <w:numId w:val="10"/>
        </w:numPr>
        <w:spacing w:line="450" w:lineRule="exact"/>
        <w:rPr>
          <w:rFonts w:asciiTheme="minorEastAsia" w:hAnsiTheme="minorEastAsia" w:eastAsiaTheme="minorEastAsia"/>
          <w:sz w:val="24"/>
        </w:rPr>
      </w:pPr>
      <w:r>
        <w:rPr>
          <w:rFonts w:asciiTheme="minorEastAsia" w:hAnsiTheme="minorEastAsia" w:eastAsiaTheme="minorEastAsia"/>
          <w:sz w:val="24"/>
        </w:rPr>
        <w:t>施工和监理单位对其他施工管理人员和监理从业人员的任命文件；</w:t>
      </w:r>
    </w:p>
    <w:p w14:paraId="48243DA0">
      <w:pPr>
        <w:numPr>
          <w:ilvl w:val="0"/>
          <w:numId w:val="10"/>
        </w:numPr>
        <w:spacing w:line="450" w:lineRule="exact"/>
        <w:rPr>
          <w:rFonts w:asciiTheme="minorEastAsia" w:hAnsiTheme="minorEastAsia" w:eastAsiaTheme="minorEastAsia"/>
          <w:sz w:val="24"/>
        </w:rPr>
      </w:pPr>
      <w:r>
        <w:rPr>
          <w:rFonts w:asciiTheme="minorEastAsia" w:hAnsiTheme="minorEastAsia" w:eastAsiaTheme="minorEastAsia"/>
          <w:sz w:val="24"/>
        </w:rPr>
        <w:t>施工和监理从业人员有关证书复印件；</w:t>
      </w:r>
    </w:p>
    <w:p w14:paraId="41B0FDCF">
      <w:pPr>
        <w:numPr>
          <w:ilvl w:val="0"/>
          <w:numId w:val="10"/>
        </w:numPr>
        <w:spacing w:line="450" w:lineRule="exact"/>
        <w:rPr>
          <w:rFonts w:asciiTheme="minorEastAsia" w:hAnsiTheme="minorEastAsia" w:eastAsiaTheme="minorEastAsia"/>
          <w:sz w:val="24"/>
        </w:rPr>
      </w:pPr>
      <w:r>
        <w:rPr>
          <w:rFonts w:asciiTheme="minorEastAsia" w:hAnsiTheme="minorEastAsia" w:eastAsiaTheme="minorEastAsia"/>
          <w:sz w:val="24"/>
        </w:rPr>
        <w:t>施工和监理单位更换、撤离施工管理人员和监理从业人员的文件及证明。</w:t>
      </w:r>
    </w:p>
    <w:p w14:paraId="6F7BEB31">
      <w:pPr>
        <w:spacing w:line="450" w:lineRule="exact"/>
        <w:ind w:left="400" w:hanging="420"/>
        <w:rPr>
          <w:rFonts w:asciiTheme="minorEastAsia" w:hAnsiTheme="minorEastAsia" w:eastAsiaTheme="minorEastAsia"/>
          <w:sz w:val="24"/>
        </w:rPr>
      </w:pPr>
    </w:p>
    <w:p w14:paraId="7C99DC63">
      <w:pPr>
        <w:spacing w:before="156" w:beforeLines="50" w:after="156" w:afterLines="50" w:line="450" w:lineRule="exact"/>
        <w:ind w:firstLine="437"/>
        <w:jc w:val="center"/>
        <w:outlineLvl w:val="2"/>
        <w:rPr>
          <w:rFonts w:ascii="黑体" w:hAnsi="黑体" w:eastAsia="黑体"/>
          <w:bCs/>
          <w:sz w:val="28"/>
          <w:szCs w:val="28"/>
        </w:rPr>
      </w:pPr>
      <w:bookmarkStart w:id="203" w:name="_Toc1971"/>
      <w:bookmarkStart w:id="204" w:name="_Toc13649"/>
      <w:bookmarkStart w:id="205" w:name="_Toc493685152"/>
      <w:bookmarkStart w:id="206" w:name="_Toc7167"/>
      <w:r>
        <w:rPr>
          <w:rFonts w:ascii="黑体" w:hAnsi="黑体" w:eastAsia="黑体"/>
          <w:bCs/>
          <w:sz w:val="28"/>
          <w:szCs w:val="28"/>
        </w:rPr>
        <w:t>4.2  施工从业人员管理要求</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22DBD581">
      <w:pPr>
        <w:pStyle w:val="7"/>
        <w:spacing w:line="450" w:lineRule="exact"/>
        <w:rPr>
          <w:rFonts w:asciiTheme="minorEastAsia" w:hAnsiTheme="minorEastAsia" w:eastAsiaTheme="minorEastAsia"/>
          <w:color w:val="000000"/>
          <w:sz w:val="24"/>
        </w:rPr>
      </w:pPr>
      <w:r>
        <w:rPr>
          <w:rFonts w:asciiTheme="minorEastAsia" w:hAnsiTheme="minorEastAsia" w:eastAsiaTheme="minorEastAsia"/>
          <w:color w:val="000000"/>
          <w:sz w:val="24"/>
        </w:rPr>
        <w:t>4.2.1</w:t>
      </w:r>
      <w:r>
        <w:rPr>
          <w:rFonts w:hint="eastAsia" w:asciiTheme="minorEastAsia" w:hAnsiTheme="minorEastAsia" w:eastAsiaTheme="minorEastAsia"/>
          <w:color w:val="000000"/>
          <w:sz w:val="24"/>
        </w:rPr>
        <w:t>总承包单位或专业承包单位应根据工程项目的具体情况，制定施工从业人员的进退场计划，并应在施工组织设计中明确。当施工从业人员有较大调整时，进退场计划应重新制定。</w:t>
      </w:r>
    </w:p>
    <w:p w14:paraId="670C5050">
      <w:pPr>
        <w:pStyle w:val="7"/>
        <w:spacing w:line="450" w:lineRule="exact"/>
        <w:rPr>
          <w:rFonts w:asciiTheme="minorEastAsia" w:hAnsiTheme="minorEastAsia" w:eastAsiaTheme="minorEastAsia"/>
          <w:sz w:val="24"/>
        </w:rPr>
      </w:pPr>
      <w:r>
        <w:rPr>
          <w:rFonts w:hint="eastAsia" w:asciiTheme="minorEastAsia" w:hAnsiTheme="minorEastAsia" w:eastAsiaTheme="minorEastAsia"/>
          <w:color w:val="000000"/>
          <w:sz w:val="24"/>
        </w:rPr>
        <w:t>4.2.2</w:t>
      </w:r>
      <w:r>
        <w:rPr>
          <w:rFonts w:asciiTheme="minorEastAsia" w:hAnsiTheme="minorEastAsia" w:eastAsiaTheme="minorEastAsia"/>
          <w:color w:val="000000"/>
          <w:sz w:val="24"/>
        </w:rPr>
        <w:t>总承包单位或专业承包单位</w:t>
      </w:r>
      <w:r>
        <w:rPr>
          <w:rFonts w:hint="eastAsia" w:asciiTheme="minorEastAsia" w:hAnsiTheme="minorEastAsia" w:eastAsiaTheme="minorEastAsia"/>
          <w:color w:val="000000"/>
          <w:sz w:val="24"/>
        </w:rPr>
        <w:t>应</w:t>
      </w:r>
      <w:r>
        <w:rPr>
          <w:rFonts w:asciiTheme="minorEastAsia" w:hAnsiTheme="minorEastAsia" w:eastAsiaTheme="minorEastAsia"/>
          <w:color w:val="000000"/>
          <w:sz w:val="24"/>
        </w:rPr>
        <w:t>负责承包范围内所有参建单位的登记</w:t>
      </w:r>
      <w:r>
        <w:rPr>
          <w:rFonts w:hint="eastAsia" w:asciiTheme="minorEastAsia" w:hAnsiTheme="minorEastAsia" w:eastAsiaTheme="minorEastAsia"/>
          <w:color w:val="000000"/>
          <w:sz w:val="24"/>
        </w:rPr>
        <w:t>表</w:t>
      </w:r>
      <w:r>
        <w:rPr>
          <w:rFonts w:asciiTheme="minorEastAsia" w:hAnsiTheme="minorEastAsia" w:eastAsiaTheme="minorEastAsia"/>
          <w:color w:val="000000"/>
          <w:sz w:val="24"/>
        </w:rPr>
        <w:t>建立，并对岗</w:t>
      </w:r>
      <w:r>
        <w:rPr>
          <w:rFonts w:asciiTheme="minorEastAsia" w:hAnsiTheme="minorEastAsia" w:eastAsiaTheme="minorEastAsia"/>
          <w:sz w:val="24"/>
        </w:rPr>
        <w:t>位设置、人员配备、人员变更或撤离、人员到岗履职等情况履行管理职责。</w:t>
      </w:r>
    </w:p>
    <w:p w14:paraId="33A6DBDC">
      <w:pPr>
        <w:pStyle w:val="7"/>
        <w:spacing w:line="450" w:lineRule="exact"/>
        <w:rPr>
          <w:rFonts w:asciiTheme="minorEastAsia" w:hAnsiTheme="minorEastAsia" w:eastAsiaTheme="minorEastAsia"/>
          <w:sz w:val="24"/>
        </w:rPr>
      </w:pPr>
      <w:r>
        <w:rPr>
          <w:rFonts w:asciiTheme="minorEastAsia" w:hAnsiTheme="minorEastAsia" w:eastAsiaTheme="minorEastAsia"/>
          <w:color w:val="000000"/>
          <w:sz w:val="24"/>
        </w:rPr>
        <w:t>4.2.</w:t>
      </w:r>
      <w:r>
        <w:rPr>
          <w:rFonts w:hint="eastAsia" w:asciiTheme="minorEastAsia" w:hAnsiTheme="minorEastAsia" w:eastAsiaTheme="minorEastAsia"/>
          <w:color w:val="000000"/>
          <w:sz w:val="24"/>
        </w:rPr>
        <w:t>3</w:t>
      </w:r>
      <w:r>
        <w:rPr>
          <w:rFonts w:asciiTheme="minorEastAsia" w:hAnsiTheme="minorEastAsia" w:eastAsiaTheme="minorEastAsia"/>
          <w:color w:val="000000"/>
          <w:sz w:val="24"/>
        </w:rPr>
        <w:t>项目管理</w:t>
      </w:r>
      <w:r>
        <w:rPr>
          <w:rFonts w:asciiTheme="minorEastAsia" w:hAnsiTheme="minorEastAsia" w:eastAsiaTheme="minorEastAsia"/>
          <w:sz w:val="24"/>
        </w:rPr>
        <w:t>机构应当建立考勤制度，如实记录从业人员的出勤情况。施工单位应加强对项目经理部的管理，及时纠正施工管理人员配备不到位、人员不到岗、不按规定履行职责等情况。相应岗位的从业人员必须在有关工程文件资料上签字的，他人不得代签、冒签。</w:t>
      </w:r>
    </w:p>
    <w:p w14:paraId="10001BDA">
      <w:pPr>
        <w:spacing w:line="450" w:lineRule="exact"/>
        <w:rPr>
          <w:rFonts w:asciiTheme="minorEastAsia" w:hAnsiTheme="minorEastAsia" w:eastAsiaTheme="minorEastAsia"/>
          <w:sz w:val="24"/>
        </w:rPr>
      </w:pPr>
      <w:r>
        <w:rPr>
          <w:rFonts w:asciiTheme="minorEastAsia" w:hAnsiTheme="minorEastAsia" w:eastAsiaTheme="minorEastAsia"/>
          <w:color w:val="000000"/>
          <w:sz w:val="24"/>
        </w:rPr>
        <w:t>4.2.</w:t>
      </w:r>
      <w:r>
        <w:rPr>
          <w:rFonts w:hint="eastAsia" w:asciiTheme="minorEastAsia" w:hAnsiTheme="minorEastAsia" w:eastAsiaTheme="minorEastAsia"/>
          <w:color w:val="000000"/>
          <w:sz w:val="24"/>
        </w:rPr>
        <w:t>4</w:t>
      </w:r>
      <w:r>
        <w:rPr>
          <w:rFonts w:asciiTheme="minorEastAsia" w:hAnsiTheme="minorEastAsia" w:eastAsiaTheme="minorEastAsia"/>
          <w:color w:val="000000"/>
          <w:sz w:val="24"/>
        </w:rPr>
        <w:t>总承包单位或专业承包单位负责将所有登记</w:t>
      </w:r>
      <w:r>
        <w:rPr>
          <w:rFonts w:hint="eastAsia" w:asciiTheme="minorEastAsia" w:hAnsiTheme="minorEastAsia" w:eastAsiaTheme="minorEastAsia"/>
          <w:color w:val="000000"/>
          <w:sz w:val="24"/>
        </w:rPr>
        <w:t>表</w:t>
      </w:r>
      <w:r>
        <w:rPr>
          <w:rFonts w:asciiTheme="minorEastAsia" w:hAnsiTheme="minorEastAsia" w:eastAsiaTheme="minorEastAsia"/>
          <w:color w:val="000000"/>
          <w:sz w:val="24"/>
        </w:rPr>
        <w:t>报送项目监理机构。</w:t>
      </w:r>
    </w:p>
    <w:p w14:paraId="39DBDF4A">
      <w:pPr>
        <w:spacing w:line="450" w:lineRule="exact"/>
        <w:rPr>
          <w:rFonts w:asciiTheme="minorEastAsia" w:hAnsiTheme="minorEastAsia" w:eastAsiaTheme="minorEastAsia"/>
          <w:sz w:val="24"/>
        </w:rPr>
      </w:pPr>
      <w:r>
        <w:rPr>
          <w:rFonts w:asciiTheme="minorEastAsia" w:hAnsiTheme="minorEastAsia" w:eastAsiaTheme="minorEastAsia"/>
          <w:color w:val="000000"/>
          <w:sz w:val="24"/>
        </w:rPr>
        <w:t>4.2.</w:t>
      </w:r>
      <w:r>
        <w:rPr>
          <w:rFonts w:hint="eastAsia" w:asciiTheme="minorEastAsia" w:hAnsiTheme="minorEastAsia" w:eastAsiaTheme="minorEastAsia"/>
          <w:color w:val="000000"/>
          <w:sz w:val="24"/>
        </w:rPr>
        <w:t>5</w:t>
      </w:r>
      <w:r>
        <w:rPr>
          <w:rFonts w:asciiTheme="minorEastAsia" w:hAnsiTheme="minorEastAsia" w:eastAsiaTheme="minorEastAsia"/>
          <w:color w:val="000000"/>
          <w:sz w:val="24"/>
        </w:rPr>
        <w:t>施工</w:t>
      </w:r>
      <w:r>
        <w:rPr>
          <w:rFonts w:hint="eastAsia" w:asciiTheme="minorEastAsia" w:hAnsiTheme="minorEastAsia" w:eastAsiaTheme="minorEastAsia"/>
          <w:color w:val="000000"/>
          <w:sz w:val="24"/>
        </w:rPr>
        <w:t>现场</w:t>
      </w:r>
      <w:r>
        <w:rPr>
          <w:rFonts w:hint="eastAsia" w:asciiTheme="minorEastAsia" w:hAnsiTheme="minorEastAsia" w:eastAsiaTheme="minorEastAsia"/>
          <w:sz w:val="24"/>
        </w:rPr>
        <w:t>专业</w:t>
      </w:r>
      <w:r>
        <w:rPr>
          <w:rFonts w:asciiTheme="minorEastAsia" w:hAnsiTheme="minorEastAsia" w:eastAsiaTheme="minorEastAsia"/>
          <w:sz w:val="24"/>
        </w:rPr>
        <w:t>人员不得既兼任又兼岗，但符合下列条件时允许兼任或兼岗：</w:t>
      </w:r>
    </w:p>
    <w:p w14:paraId="7808474B">
      <w:pPr>
        <w:numPr>
          <w:ilvl w:val="0"/>
          <w:numId w:val="11"/>
        </w:numPr>
        <w:spacing w:line="450" w:lineRule="exact"/>
        <w:ind w:left="0" w:firstLine="426"/>
        <w:rPr>
          <w:rFonts w:asciiTheme="minorEastAsia" w:hAnsiTheme="minorEastAsia" w:eastAsiaTheme="minorEastAsia"/>
          <w:sz w:val="24"/>
        </w:rPr>
      </w:pPr>
      <w:r>
        <w:rPr>
          <w:rFonts w:asciiTheme="minorEastAsia" w:hAnsiTheme="minorEastAsia" w:eastAsiaTheme="minorEastAsia"/>
          <w:color w:val="000000"/>
          <w:sz w:val="24"/>
        </w:rPr>
        <w:t>本施工单位的项目，如果在同一</w:t>
      </w:r>
      <w:r>
        <w:rPr>
          <w:rFonts w:hint="eastAsia" w:asciiTheme="minorEastAsia" w:hAnsiTheme="minorEastAsia" w:eastAsiaTheme="minorEastAsia"/>
          <w:color w:val="000000"/>
          <w:sz w:val="24"/>
        </w:rPr>
        <w:t>县级</w:t>
      </w:r>
      <w:r>
        <w:rPr>
          <w:rFonts w:asciiTheme="minorEastAsia" w:hAnsiTheme="minorEastAsia" w:eastAsiaTheme="minorEastAsia"/>
          <w:color w:val="000000"/>
          <w:sz w:val="24"/>
        </w:rPr>
        <w:t>行政区域内</w:t>
      </w:r>
      <w:r>
        <w:rPr>
          <w:rFonts w:hint="eastAsia" w:asciiTheme="minorEastAsia" w:hAnsiTheme="minorEastAsia" w:eastAsiaTheme="minorEastAsia"/>
          <w:color w:val="000000"/>
          <w:sz w:val="24"/>
        </w:rPr>
        <w:t>或设区市的主城区（中心城区）内</w:t>
      </w:r>
      <w:r>
        <w:rPr>
          <w:rFonts w:asciiTheme="minorEastAsia" w:hAnsiTheme="minorEastAsia" w:eastAsiaTheme="minorEastAsia"/>
          <w:color w:val="000000"/>
          <w:sz w:val="24"/>
        </w:rPr>
        <w:t>，标准员、材料员、机械员、资料员可按要求兼任，兼任时必须具备</w:t>
      </w:r>
      <w:r>
        <w:rPr>
          <w:rFonts w:asciiTheme="minorEastAsia" w:hAnsiTheme="minorEastAsia" w:eastAsiaTheme="minorEastAsia"/>
          <w:sz w:val="24"/>
        </w:rPr>
        <w:t>兼任岗位的任职条件，兼任的工程项目不应超过3个。</w:t>
      </w:r>
    </w:p>
    <w:p w14:paraId="50D401A1">
      <w:pPr>
        <w:numPr>
          <w:ilvl w:val="0"/>
          <w:numId w:val="11"/>
        </w:numPr>
        <w:spacing w:line="450" w:lineRule="exact"/>
        <w:ind w:left="0" w:firstLine="426"/>
        <w:rPr>
          <w:rFonts w:asciiTheme="minorEastAsia" w:hAnsiTheme="minorEastAsia" w:eastAsiaTheme="minorEastAsia"/>
          <w:sz w:val="24"/>
        </w:rPr>
      </w:pPr>
      <w:r>
        <w:rPr>
          <w:rFonts w:asciiTheme="minorEastAsia" w:hAnsiTheme="minorEastAsia" w:eastAsiaTheme="minorEastAsia"/>
          <w:sz w:val="24"/>
        </w:rPr>
        <w:t>在同一工程项目，标准员、材料员、机械员、资料员、劳务员可以兼岗，兼岗时必须具备兼岗岗位的任职条件。</w:t>
      </w:r>
    </w:p>
    <w:p w14:paraId="19787627">
      <w:pPr>
        <w:pStyle w:val="7"/>
        <w:spacing w:line="450" w:lineRule="exact"/>
        <w:rPr>
          <w:rFonts w:asciiTheme="minorEastAsia" w:hAnsiTheme="minorEastAsia" w:eastAsiaTheme="minorEastAsia"/>
          <w:sz w:val="24"/>
        </w:rPr>
      </w:pPr>
      <w:r>
        <w:rPr>
          <w:rFonts w:asciiTheme="minorEastAsia" w:hAnsiTheme="minorEastAsia" w:eastAsiaTheme="minorEastAsia"/>
          <w:color w:val="000000"/>
          <w:sz w:val="24"/>
        </w:rPr>
        <w:t>4.2.</w:t>
      </w:r>
      <w:r>
        <w:rPr>
          <w:rFonts w:hint="eastAsia" w:asciiTheme="minorEastAsia" w:hAnsiTheme="minorEastAsia" w:eastAsiaTheme="minorEastAsia"/>
          <w:color w:val="000000"/>
          <w:sz w:val="24"/>
        </w:rPr>
        <w:t>6</w:t>
      </w:r>
      <w:r>
        <w:rPr>
          <w:rFonts w:asciiTheme="minorEastAsia" w:hAnsiTheme="minorEastAsia" w:eastAsiaTheme="minorEastAsia"/>
          <w:color w:val="000000"/>
          <w:sz w:val="24"/>
        </w:rPr>
        <w:t>项目负责人、项目技术负责人、施工员、质量员、安全员、劳务员不得同时在两个以上工程项目</w:t>
      </w:r>
      <w:r>
        <w:rPr>
          <w:rFonts w:asciiTheme="minorEastAsia" w:hAnsiTheme="minorEastAsia" w:eastAsiaTheme="minorEastAsia"/>
          <w:sz w:val="24"/>
        </w:rPr>
        <w:t>（施工标段）施工现场任职，发生下列情形之一的除外：</w:t>
      </w:r>
    </w:p>
    <w:p w14:paraId="3E316BBC">
      <w:pPr>
        <w:numPr>
          <w:ilvl w:val="0"/>
          <w:numId w:val="12"/>
        </w:numPr>
        <w:spacing w:line="450" w:lineRule="exact"/>
        <w:ind w:firstLine="6"/>
        <w:rPr>
          <w:rFonts w:asciiTheme="minorEastAsia" w:hAnsiTheme="minorEastAsia" w:eastAsiaTheme="minorEastAsia"/>
          <w:sz w:val="24"/>
        </w:rPr>
      </w:pPr>
      <w:r>
        <w:rPr>
          <w:rFonts w:asciiTheme="minorEastAsia" w:hAnsiTheme="minorEastAsia" w:eastAsiaTheme="minorEastAsia"/>
          <w:sz w:val="24"/>
        </w:rPr>
        <w:t>同一工程相邻分段发包或分期施工的；</w:t>
      </w:r>
    </w:p>
    <w:p w14:paraId="30EB9046">
      <w:pPr>
        <w:numPr>
          <w:ilvl w:val="0"/>
          <w:numId w:val="12"/>
        </w:numPr>
        <w:spacing w:line="450" w:lineRule="exact"/>
        <w:ind w:firstLine="6"/>
        <w:rPr>
          <w:rFonts w:asciiTheme="minorEastAsia" w:hAnsiTheme="minorEastAsia" w:eastAsiaTheme="minorEastAsia"/>
          <w:sz w:val="24"/>
        </w:rPr>
      </w:pPr>
      <w:r>
        <w:rPr>
          <w:rFonts w:asciiTheme="minorEastAsia" w:hAnsiTheme="minorEastAsia" w:eastAsiaTheme="minorEastAsia"/>
          <w:sz w:val="24"/>
        </w:rPr>
        <w:t>合同约定的工程验收合格的；</w:t>
      </w:r>
    </w:p>
    <w:p w14:paraId="513F3C9D">
      <w:pPr>
        <w:numPr>
          <w:ilvl w:val="0"/>
          <w:numId w:val="12"/>
        </w:numPr>
        <w:spacing w:line="450" w:lineRule="exact"/>
        <w:ind w:left="0" w:firstLine="426"/>
        <w:rPr>
          <w:rFonts w:asciiTheme="minorEastAsia" w:hAnsiTheme="minorEastAsia" w:eastAsiaTheme="minorEastAsia"/>
          <w:sz w:val="24"/>
        </w:rPr>
      </w:pPr>
      <w:r>
        <w:rPr>
          <w:rFonts w:asciiTheme="minorEastAsia" w:hAnsiTheme="minorEastAsia" w:eastAsiaTheme="minorEastAsia"/>
          <w:sz w:val="24"/>
        </w:rPr>
        <w:t>因非</w:t>
      </w:r>
      <w:r>
        <w:rPr>
          <w:rFonts w:hint="eastAsia" w:asciiTheme="minorEastAsia" w:hAnsiTheme="minorEastAsia" w:eastAsiaTheme="minorEastAsia"/>
          <w:sz w:val="24"/>
        </w:rPr>
        <w:t>施工单位</w:t>
      </w:r>
      <w:r>
        <w:rPr>
          <w:rFonts w:asciiTheme="minorEastAsia" w:hAnsiTheme="minorEastAsia" w:eastAsiaTheme="minorEastAsia"/>
          <w:sz w:val="24"/>
        </w:rPr>
        <w:t>原因致使工程项目停工超过90天（含），经建设单位同意的。</w:t>
      </w:r>
    </w:p>
    <w:p w14:paraId="3B7CEFC7">
      <w:pPr>
        <w:pStyle w:val="7"/>
        <w:spacing w:line="450" w:lineRule="exact"/>
        <w:rPr>
          <w:rFonts w:asciiTheme="minorEastAsia" w:hAnsiTheme="minorEastAsia" w:eastAsiaTheme="minorEastAsia"/>
          <w:sz w:val="24"/>
        </w:rPr>
      </w:pPr>
      <w:r>
        <w:rPr>
          <w:rFonts w:asciiTheme="minorEastAsia" w:hAnsiTheme="minorEastAsia" w:eastAsiaTheme="minorEastAsia"/>
          <w:color w:val="000000"/>
          <w:sz w:val="24"/>
        </w:rPr>
        <w:t>4.2.</w:t>
      </w:r>
      <w:r>
        <w:rPr>
          <w:rFonts w:hint="eastAsia" w:asciiTheme="minorEastAsia" w:hAnsiTheme="minorEastAsia" w:eastAsiaTheme="minorEastAsia"/>
          <w:color w:val="000000"/>
          <w:sz w:val="24"/>
        </w:rPr>
        <w:t>7</w:t>
      </w:r>
      <w:r>
        <w:rPr>
          <w:rFonts w:asciiTheme="minorEastAsia" w:hAnsiTheme="minorEastAsia" w:eastAsiaTheme="minorEastAsia"/>
          <w:sz w:val="24"/>
        </w:rPr>
        <w:t>施工单位派驻的施工管理人员应保持相对稳定，自投标截止之日起至完成合同约定工程量之日止，除下列情形外，不得擅自更换和撤离：</w:t>
      </w:r>
    </w:p>
    <w:p w14:paraId="753758D1">
      <w:pPr>
        <w:numPr>
          <w:ilvl w:val="0"/>
          <w:numId w:val="13"/>
        </w:numPr>
        <w:spacing w:line="450" w:lineRule="exact"/>
        <w:ind w:firstLine="6"/>
        <w:rPr>
          <w:rFonts w:asciiTheme="minorEastAsia" w:hAnsiTheme="minorEastAsia" w:eastAsiaTheme="minorEastAsia"/>
          <w:sz w:val="24"/>
        </w:rPr>
      </w:pPr>
      <w:r>
        <w:rPr>
          <w:rFonts w:asciiTheme="minorEastAsia" w:hAnsiTheme="minorEastAsia" w:eastAsiaTheme="minorEastAsia"/>
          <w:sz w:val="24"/>
        </w:rPr>
        <w:t>非本施工单位原因工程项目因故不能按期开工或停工达90天以上的；</w:t>
      </w:r>
    </w:p>
    <w:p w14:paraId="0D5BEA35">
      <w:pPr>
        <w:numPr>
          <w:ilvl w:val="0"/>
          <w:numId w:val="13"/>
        </w:numPr>
        <w:spacing w:line="450" w:lineRule="exact"/>
        <w:ind w:firstLine="6"/>
        <w:rPr>
          <w:rFonts w:asciiTheme="minorEastAsia" w:hAnsiTheme="minorEastAsia" w:eastAsiaTheme="minorEastAsia"/>
          <w:sz w:val="24"/>
        </w:rPr>
      </w:pPr>
      <w:r>
        <w:rPr>
          <w:rFonts w:asciiTheme="minorEastAsia" w:hAnsiTheme="minorEastAsia" w:eastAsiaTheme="minorEastAsia"/>
          <w:sz w:val="24"/>
        </w:rPr>
        <w:t>因违法违规行为受到处罚不能继续担任施工现场管理工作的；</w:t>
      </w:r>
    </w:p>
    <w:p w14:paraId="1292C92E">
      <w:pPr>
        <w:numPr>
          <w:ilvl w:val="0"/>
          <w:numId w:val="13"/>
        </w:numPr>
        <w:spacing w:line="450" w:lineRule="exact"/>
        <w:ind w:firstLine="6"/>
        <w:rPr>
          <w:rFonts w:asciiTheme="minorEastAsia" w:hAnsiTheme="minorEastAsia" w:eastAsiaTheme="minorEastAsia"/>
          <w:sz w:val="24"/>
        </w:rPr>
      </w:pPr>
      <w:r>
        <w:rPr>
          <w:rFonts w:asciiTheme="minorEastAsia" w:hAnsiTheme="minorEastAsia" w:eastAsiaTheme="minorEastAsia"/>
          <w:sz w:val="24"/>
        </w:rPr>
        <w:t>因退休、患不能继续工作的疾病、死亡的；</w:t>
      </w:r>
    </w:p>
    <w:p w14:paraId="75A33529">
      <w:pPr>
        <w:numPr>
          <w:ilvl w:val="0"/>
          <w:numId w:val="13"/>
        </w:numPr>
        <w:spacing w:line="450" w:lineRule="exact"/>
        <w:ind w:firstLine="6"/>
        <w:rPr>
          <w:rFonts w:asciiTheme="minorEastAsia" w:hAnsiTheme="minorEastAsia" w:eastAsiaTheme="minorEastAsia"/>
          <w:sz w:val="24"/>
        </w:rPr>
      </w:pPr>
      <w:r>
        <w:rPr>
          <w:rFonts w:asciiTheme="minorEastAsia" w:hAnsiTheme="minorEastAsia" w:eastAsiaTheme="minorEastAsia"/>
          <w:sz w:val="24"/>
        </w:rPr>
        <w:t>本人所承担的专业业务已完成的；</w:t>
      </w:r>
    </w:p>
    <w:p w14:paraId="1D9341C0">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变更后人员须具有相同以上任职条件且无在建工程，并应符合招标文件要求，人员更换的比例原则上不得超过现场施工管理岗位总人数的50%。</w:t>
      </w:r>
    </w:p>
    <w:p w14:paraId="06847121">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施工管理人员变更应由施工单位书面申请，报送监理机构审查，经建设单位同意后方可变更，实行备案制的地区，还应提交相关证明资料上报原备案机关登记变更。</w:t>
      </w:r>
    </w:p>
    <w:p w14:paraId="3DB5BDF6">
      <w:pPr>
        <w:spacing w:before="156" w:beforeLines="50" w:after="156" w:afterLines="50" w:line="450" w:lineRule="exact"/>
        <w:ind w:firstLine="437"/>
        <w:jc w:val="center"/>
        <w:outlineLvl w:val="2"/>
        <w:rPr>
          <w:rFonts w:ascii="黑体" w:hAnsi="黑体" w:eastAsia="黑体"/>
          <w:bCs/>
          <w:sz w:val="28"/>
          <w:szCs w:val="28"/>
        </w:rPr>
      </w:pPr>
      <w:bookmarkStart w:id="207" w:name="_Toc17046"/>
      <w:bookmarkStart w:id="208" w:name="_Toc30653"/>
      <w:bookmarkStart w:id="209" w:name="_Toc9777"/>
      <w:bookmarkStart w:id="210" w:name="_Toc3794"/>
      <w:bookmarkStart w:id="211" w:name="_Toc23245"/>
      <w:bookmarkStart w:id="212" w:name="_Toc1579"/>
      <w:bookmarkStart w:id="213" w:name="_Toc2375"/>
      <w:bookmarkStart w:id="214" w:name="_Toc8553"/>
      <w:bookmarkStart w:id="215" w:name="_Toc10860"/>
      <w:bookmarkStart w:id="216" w:name="_Toc493685153"/>
      <w:bookmarkStart w:id="217" w:name="_Toc10615"/>
      <w:bookmarkStart w:id="218" w:name="_Toc23253"/>
      <w:bookmarkStart w:id="219" w:name="_Toc31426"/>
      <w:bookmarkStart w:id="220" w:name="_Toc6560"/>
      <w:bookmarkStart w:id="221" w:name="_Toc31493"/>
      <w:r>
        <w:rPr>
          <w:rFonts w:ascii="黑体" w:hAnsi="黑体" w:eastAsia="黑体"/>
          <w:bCs/>
          <w:sz w:val="28"/>
          <w:szCs w:val="28"/>
        </w:rPr>
        <w:t>4.3  监理从业人员管理要求</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701AF5A">
      <w:pPr>
        <w:pStyle w:val="7"/>
        <w:spacing w:line="450" w:lineRule="exact"/>
        <w:rPr>
          <w:rFonts w:cs="Times New Roman" w:asciiTheme="minorEastAsia" w:hAnsiTheme="minorEastAsia" w:eastAsiaTheme="minorEastAsia"/>
          <w:color w:val="000000"/>
          <w:sz w:val="24"/>
          <w:szCs w:val="24"/>
        </w:rPr>
      </w:pPr>
      <w:r>
        <w:rPr>
          <w:rFonts w:cs="Times New Roman" w:asciiTheme="minorEastAsia" w:hAnsiTheme="minorEastAsia" w:eastAsiaTheme="minorEastAsia"/>
          <w:color w:val="000000"/>
          <w:sz w:val="24"/>
          <w:szCs w:val="24"/>
        </w:rPr>
        <w:t>4.3.1监理单位在监理合同签订后</w:t>
      </w:r>
      <w:r>
        <w:rPr>
          <w:rFonts w:cs="Times New Roman" w:asciiTheme="minorEastAsia" w:hAnsiTheme="minorEastAsia" w:eastAsiaTheme="minorEastAsia"/>
          <w:sz w:val="24"/>
          <w:szCs w:val="24"/>
        </w:rPr>
        <w:t>实施监理时，应在施工现场派驻项目监理机构，并</w:t>
      </w:r>
      <w:r>
        <w:rPr>
          <w:rFonts w:cs="Times New Roman" w:asciiTheme="minorEastAsia" w:hAnsiTheme="minorEastAsia" w:eastAsiaTheme="minorEastAsia"/>
          <w:color w:val="000000"/>
          <w:sz w:val="24"/>
          <w:szCs w:val="24"/>
        </w:rPr>
        <w:t>及时将项目监理机构的组织形式、人员构成及对总监理工程师的任命书面通知建设单位。</w:t>
      </w:r>
    </w:p>
    <w:p w14:paraId="47AD0C83">
      <w:pPr>
        <w:pStyle w:val="7"/>
        <w:spacing w:line="450" w:lineRule="exact"/>
        <w:rPr>
          <w:rFonts w:cs="Times New Roman" w:asciiTheme="minorEastAsia" w:hAnsiTheme="minorEastAsia" w:eastAsiaTheme="minorEastAsia"/>
          <w:kern w:val="0"/>
          <w:sz w:val="24"/>
          <w:szCs w:val="24"/>
        </w:rPr>
      </w:pPr>
      <w:r>
        <w:rPr>
          <w:rFonts w:cs="Times New Roman" w:asciiTheme="minorEastAsia" w:hAnsiTheme="minorEastAsia" w:eastAsiaTheme="minorEastAsia"/>
          <w:sz w:val="24"/>
          <w:szCs w:val="24"/>
        </w:rPr>
        <w:t>4.3.2项目监理机</w:t>
      </w:r>
      <w:r>
        <w:rPr>
          <w:rFonts w:cs="Times New Roman" w:asciiTheme="minorEastAsia" w:hAnsiTheme="minorEastAsia" w:eastAsiaTheme="minorEastAsia"/>
          <w:kern w:val="0"/>
          <w:sz w:val="24"/>
          <w:szCs w:val="24"/>
        </w:rPr>
        <w:t>构的组织形式和规模，可根据监理合同约定的服务内容、服务期限，以及工程特点、规模、技术复杂程度、环境等因素确定。</w:t>
      </w:r>
    </w:p>
    <w:p w14:paraId="5D9F5D04">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4.3.3项目监理机构的监理</w:t>
      </w:r>
      <w:r>
        <w:rPr>
          <w:rFonts w:asciiTheme="minorEastAsia" w:hAnsiTheme="minorEastAsia" w:eastAsiaTheme="minorEastAsia"/>
          <w:sz w:val="24"/>
        </w:rPr>
        <w:t>人员</w:t>
      </w:r>
      <w:r>
        <w:rPr>
          <w:rFonts w:cs="Times New Roman" w:asciiTheme="minorEastAsia" w:hAnsiTheme="minorEastAsia" w:eastAsiaTheme="minorEastAsia"/>
          <w:sz w:val="24"/>
          <w:szCs w:val="24"/>
        </w:rPr>
        <w:t>应由总监理工程师、专业监理工程师和监理员组成，且人员、专业类别及</w:t>
      </w:r>
      <w:r>
        <w:rPr>
          <w:rFonts w:asciiTheme="minorEastAsia" w:hAnsiTheme="minorEastAsia" w:eastAsiaTheme="minorEastAsia"/>
          <w:sz w:val="24"/>
        </w:rPr>
        <w:t>数量</w:t>
      </w:r>
      <w:r>
        <w:rPr>
          <w:rFonts w:cs="Times New Roman" w:asciiTheme="minorEastAsia" w:hAnsiTheme="minorEastAsia" w:eastAsiaTheme="minorEastAsia"/>
          <w:sz w:val="24"/>
          <w:szCs w:val="24"/>
        </w:rPr>
        <w:t>应满足监理工作需要，必要时可设总监理工程师代表。</w:t>
      </w:r>
    </w:p>
    <w:p w14:paraId="376A47CE">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4.3.4项目监理机构的组织形式、人员配备、岗位职责、进退场计划应在监理规划中明确。当监理人员有较大调整时，进退场计划应重新制定。</w:t>
      </w:r>
    </w:p>
    <w:p w14:paraId="0B86D9DA">
      <w:pPr>
        <w:pStyle w:val="7"/>
        <w:spacing w:line="450" w:lineRule="exact"/>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项目监理机构应根据建设工程实际情况</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按有关规定</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建设工程监理合同约定制定项目巡视</w:t>
      </w:r>
      <w:r>
        <w:rPr>
          <w:rFonts w:hint="eastAsia" w:cs="Times New Roman" w:asciiTheme="minorEastAsia" w:hAnsiTheme="minorEastAsia" w:eastAsiaTheme="minorEastAsia"/>
          <w:sz w:val="24"/>
          <w:szCs w:val="24"/>
        </w:rPr>
        <w:t>方案、</w:t>
      </w:r>
      <w:r>
        <w:rPr>
          <w:rFonts w:cs="Times New Roman" w:asciiTheme="minorEastAsia" w:hAnsiTheme="minorEastAsia" w:eastAsiaTheme="minorEastAsia"/>
          <w:sz w:val="24"/>
          <w:szCs w:val="24"/>
        </w:rPr>
        <w:t>平行检验计划</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见证取样方案</w:t>
      </w:r>
      <w:r>
        <w:rPr>
          <w:rFonts w:hint="eastAsia" w:cs="Times New Roman" w:asciiTheme="minorEastAsia" w:hAnsiTheme="minorEastAsia" w:eastAsiaTheme="minorEastAsia"/>
          <w:sz w:val="24"/>
          <w:szCs w:val="24"/>
        </w:rPr>
        <w:t>和旁站方案等具体监理工作计划，明确和细化各监理人员岗位职责分工。</w:t>
      </w:r>
    </w:p>
    <w:p w14:paraId="3BE2644D">
      <w:pPr>
        <w:spacing w:line="450" w:lineRule="exact"/>
        <w:rPr>
          <w:rFonts w:asciiTheme="minorEastAsia" w:hAnsiTheme="minorEastAsia" w:eastAsiaTheme="minorEastAsia"/>
          <w:sz w:val="24"/>
        </w:rPr>
      </w:pPr>
      <w:r>
        <w:rPr>
          <w:rFonts w:asciiTheme="minorEastAsia" w:hAnsiTheme="minorEastAsia" w:eastAsiaTheme="minorEastAsia"/>
          <w:color w:val="000000"/>
          <w:sz w:val="24"/>
        </w:rPr>
        <w:t>4.3.5</w:t>
      </w:r>
      <w:r>
        <w:rPr>
          <w:rFonts w:asciiTheme="minorEastAsia" w:hAnsiTheme="minorEastAsia" w:eastAsiaTheme="minorEastAsia"/>
          <w:sz w:val="24"/>
        </w:rPr>
        <w:t>监理单位调换总监理工程师时，应征得建设单位书面同意；调换总监理工程师代表、专业监理工程师、监理员时，总监理工程师应书面通知建设单位。</w:t>
      </w:r>
    </w:p>
    <w:p w14:paraId="4B4CFA85">
      <w:pPr>
        <w:spacing w:line="450" w:lineRule="exact"/>
        <w:rPr>
          <w:rFonts w:asciiTheme="minorEastAsia" w:hAnsiTheme="minorEastAsia" w:eastAsiaTheme="minorEastAsia"/>
          <w:sz w:val="24"/>
        </w:rPr>
      </w:pPr>
      <w:r>
        <w:rPr>
          <w:rFonts w:asciiTheme="minorEastAsia" w:hAnsiTheme="minorEastAsia" w:eastAsiaTheme="minorEastAsia"/>
          <w:sz w:val="24"/>
        </w:rPr>
        <w:t>4.3.6一名注册监理工程师可担任一项监理合同的总监理工程师。当需要同时担任多项监理合同的总监理工程师时，</w:t>
      </w:r>
      <w:r>
        <w:rPr>
          <w:rFonts w:hint="eastAsia" w:asciiTheme="minorEastAsia" w:hAnsiTheme="minorEastAsia" w:eastAsiaTheme="minorEastAsia"/>
          <w:sz w:val="24"/>
        </w:rPr>
        <w:t>除应经建设单位书面同意外，不得影响该项目总监理工程师职责的全面、及时履行，不得超越规定将相应岗位职责委托给总监理工程师代表，</w:t>
      </w:r>
      <w:r>
        <w:rPr>
          <w:rFonts w:asciiTheme="minorEastAsia" w:hAnsiTheme="minorEastAsia" w:eastAsiaTheme="minorEastAsia"/>
          <w:sz w:val="24"/>
        </w:rPr>
        <w:t>且最多不得超过三项。</w:t>
      </w:r>
    </w:p>
    <w:p w14:paraId="63E0379F">
      <w:pPr>
        <w:pStyle w:val="7"/>
        <w:spacing w:line="450" w:lineRule="exact"/>
        <w:ind w:firstLine="480" w:firstLineChars="200"/>
        <w:rPr>
          <w:rFonts w:asciiTheme="minorEastAsia" w:hAnsiTheme="minorEastAsia" w:eastAsiaTheme="minorEastAsia"/>
          <w:sz w:val="24"/>
        </w:rPr>
      </w:pPr>
      <w:r>
        <w:rPr>
          <w:rFonts w:hint="eastAsia" w:cs="Times New Roman" w:asciiTheme="minorEastAsia" w:hAnsiTheme="minorEastAsia" w:eastAsiaTheme="minorEastAsia"/>
          <w:sz w:val="24"/>
          <w:szCs w:val="24"/>
        </w:rPr>
        <w:t>当一名总监理工程师需要同时担任多项建设工程监理合同的总监理工程师时，应在各项目施工现场配备总监理工程师代表。</w:t>
      </w:r>
    </w:p>
    <w:p w14:paraId="7535DF88">
      <w:pPr>
        <w:spacing w:line="450" w:lineRule="exact"/>
        <w:rPr>
          <w:rFonts w:asciiTheme="minorEastAsia" w:hAnsiTheme="minorEastAsia" w:eastAsiaTheme="minorEastAsia"/>
          <w:sz w:val="24"/>
        </w:rPr>
      </w:pPr>
      <w:r>
        <w:rPr>
          <w:rFonts w:asciiTheme="minorEastAsia" w:hAnsiTheme="minorEastAsia" w:eastAsiaTheme="minorEastAsia"/>
          <w:color w:val="000000"/>
          <w:sz w:val="24"/>
        </w:rPr>
        <w:t>4.3.7</w:t>
      </w:r>
      <w:r>
        <w:rPr>
          <w:rFonts w:hint="eastAsia" w:asciiTheme="minorEastAsia" w:hAnsiTheme="minorEastAsia" w:eastAsiaTheme="minorEastAsia"/>
          <w:color w:val="000000"/>
          <w:sz w:val="24"/>
        </w:rPr>
        <w:t>施工现场</w:t>
      </w:r>
      <w:r>
        <w:rPr>
          <w:rFonts w:asciiTheme="minorEastAsia" w:hAnsiTheme="minorEastAsia" w:eastAsiaTheme="minorEastAsia"/>
          <w:color w:val="000000"/>
          <w:sz w:val="24"/>
        </w:rPr>
        <w:t>监理工作全部完成或</w:t>
      </w:r>
      <w:r>
        <w:rPr>
          <w:rFonts w:hint="eastAsia" w:asciiTheme="minorEastAsia" w:hAnsiTheme="minorEastAsia" w:eastAsiaTheme="minorEastAsia"/>
          <w:color w:val="000000"/>
          <w:sz w:val="24"/>
        </w:rPr>
        <w:t>建设工程</w:t>
      </w:r>
      <w:r>
        <w:rPr>
          <w:rFonts w:asciiTheme="minorEastAsia" w:hAnsiTheme="minorEastAsia" w:eastAsiaTheme="minorEastAsia"/>
          <w:color w:val="000000"/>
          <w:sz w:val="24"/>
        </w:rPr>
        <w:t>监理合同终止时，项目监理机构可</w:t>
      </w:r>
      <w:r>
        <w:rPr>
          <w:rFonts w:asciiTheme="minorEastAsia" w:hAnsiTheme="minorEastAsia" w:eastAsiaTheme="minorEastAsia"/>
          <w:sz w:val="24"/>
        </w:rPr>
        <w:t>撤离施工现场。</w:t>
      </w:r>
    </w:p>
    <w:p w14:paraId="5336945C">
      <w:pPr>
        <w:spacing w:line="450" w:lineRule="exact"/>
        <w:rPr>
          <w:rFonts w:asciiTheme="minorEastAsia" w:hAnsiTheme="minorEastAsia" w:eastAsiaTheme="minorEastAsia"/>
          <w:sz w:val="24"/>
        </w:rPr>
        <w:sectPr>
          <w:pgSz w:w="11906" w:h="16838"/>
          <w:pgMar w:top="1440" w:right="1800" w:bottom="1440" w:left="1800" w:header="851" w:footer="992" w:gutter="0"/>
          <w:cols w:space="425" w:num="1"/>
          <w:docGrid w:type="lines" w:linePitch="312" w:charSpace="0"/>
        </w:sectPr>
      </w:pPr>
      <w:r>
        <w:rPr>
          <w:rFonts w:asciiTheme="minorEastAsia" w:hAnsiTheme="minorEastAsia" w:eastAsiaTheme="minorEastAsia"/>
          <w:color w:val="000000"/>
          <w:sz w:val="24"/>
        </w:rPr>
        <w:t>4.3.8项目监理机构负</w:t>
      </w:r>
      <w:r>
        <w:rPr>
          <w:rFonts w:asciiTheme="minorEastAsia" w:hAnsiTheme="minorEastAsia" w:eastAsiaTheme="minorEastAsia"/>
          <w:sz w:val="24"/>
        </w:rPr>
        <w:t>责对施工管理人员配备、到岗和履职情况进行</w:t>
      </w:r>
      <w:r>
        <w:rPr>
          <w:rFonts w:hint="eastAsia" w:asciiTheme="minorEastAsia" w:hAnsiTheme="minorEastAsia" w:eastAsiaTheme="minorEastAsia"/>
          <w:sz w:val="24"/>
        </w:rPr>
        <w:t>日常</w:t>
      </w:r>
      <w:r>
        <w:rPr>
          <w:rFonts w:asciiTheme="minorEastAsia" w:hAnsiTheme="minorEastAsia" w:eastAsiaTheme="minorEastAsia"/>
          <w:sz w:val="24"/>
        </w:rPr>
        <w:t>监督检查，并形成检查记录</w:t>
      </w:r>
      <w:r>
        <w:rPr>
          <w:rFonts w:hint="eastAsia" w:asciiTheme="minorEastAsia" w:hAnsiTheme="minorEastAsia" w:eastAsiaTheme="minorEastAsia"/>
          <w:sz w:val="24"/>
          <w:lang w:eastAsia="zh-CN"/>
        </w:rPr>
        <w:t>。</w:t>
      </w:r>
      <w:r>
        <w:rPr>
          <w:rFonts w:asciiTheme="minorEastAsia" w:hAnsiTheme="minorEastAsia" w:eastAsiaTheme="minorEastAsia"/>
          <w:sz w:val="24"/>
        </w:rPr>
        <w:t>对发现施工管理人员配备不符合要求或人员不到岗、擅自更换、不按规定履行职责的情况，应责令其改正并向建设单位提交书面复查处理记录；施工单位拒不改正的，应向建设单位报告，必要时还应向当地住房城乡建设行政主管部门报告。</w:t>
      </w:r>
    </w:p>
    <w:p w14:paraId="06BEE877">
      <w:pPr>
        <w:pStyle w:val="3"/>
        <w:rPr>
          <w:rFonts w:hint="eastAsia" w:ascii="宋体" w:hAnsi="宋体" w:eastAsia="宋体"/>
          <w:highlight w:val="yellow"/>
        </w:rPr>
      </w:pPr>
      <w:bookmarkStart w:id="222" w:name="_Toc31407"/>
      <w:bookmarkStart w:id="223" w:name="_Toc10618"/>
      <w:bookmarkStart w:id="224" w:name="_Toc18346"/>
      <w:bookmarkStart w:id="225" w:name="_Toc29941"/>
      <w:bookmarkStart w:id="226" w:name="_Toc20399"/>
      <w:bookmarkStart w:id="227" w:name="_Toc20621"/>
      <w:bookmarkStart w:id="228" w:name="_Toc2172"/>
      <w:bookmarkStart w:id="229" w:name="_Toc13111"/>
      <w:bookmarkStart w:id="230" w:name="_Toc9613"/>
      <w:bookmarkStart w:id="231" w:name="_Toc493685154"/>
      <w:bookmarkStart w:id="232" w:name="_Toc5192"/>
      <w:bookmarkStart w:id="233" w:name="_Toc6894"/>
      <w:bookmarkStart w:id="234" w:name="_Toc20903"/>
      <w:bookmarkStart w:id="235" w:name="_Toc964"/>
      <w:r>
        <w:rPr>
          <w:rFonts w:hint="eastAsia" w:ascii="宋体" w:hAnsi="宋体" w:eastAsia="宋体"/>
          <w:highlight w:val="yellow"/>
        </w:rPr>
        <w:t>附录A：</w:t>
      </w:r>
      <w:bookmarkEnd w:id="222"/>
      <w:bookmarkStart w:id="236" w:name="_Toc12298"/>
      <w:r>
        <w:rPr>
          <w:rFonts w:hint="default" w:ascii="宋体" w:hAnsi="宋体" w:eastAsia="宋体"/>
          <w:highlight w:val="yellow"/>
        </w:rPr>
        <w:t xml:space="preserve"> 一般房屋建筑工程</w:t>
      </w:r>
      <w:bookmarkEnd w:id="223"/>
      <w:bookmarkEnd w:id="224"/>
      <w:bookmarkEnd w:id="225"/>
      <w:bookmarkEnd w:id="226"/>
      <w:bookmarkEnd w:id="227"/>
      <w:bookmarkEnd w:id="228"/>
      <w:bookmarkEnd w:id="229"/>
      <w:bookmarkEnd w:id="230"/>
      <w:bookmarkEnd w:id="231"/>
      <w:bookmarkEnd w:id="232"/>
      <w:bookmarkEnd w:id="233"/>
      <w:bookmarkEnd w:id="236"/>
      <w:r>
        <w:rPr>
          <w:rFonts w:hint="eastAsia" w:ascii="宋体" w:hAnsi="宋体" w:eastAsia="宋体"/>
          <w:highlight w:val="yellow"/>
        </w:rPr>
        <w:t>规模划分标准</w:t>
      </w:r>
      <w:bookmarkEnd w:id="234"/>
      <w:bookmarkEnd w:id="235"/>
    </w:p>
    <w:tbl>
      <w:tblPr>
        <w:tblStyle w:val="18"/>
        <w:tblW w:w="133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51"/>
        <w:gridCol w:w="890"/>
        <w:gridCol w:w="1620"/>
        <w:gridCol w:w="2798"/>
        <w:gridCol w:w="1965"/>
        <w:gridCol w:w="3520"/>
      </w:tblGrid>
      <w:tr w14:paraId="06F6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5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F7935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项目名称</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1B8ED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单位</w:t>
            </w:r>
          </w:p>
        </w:tc>
        <w:tc>
          <w:tcPr>
            <w:tcW w:w="63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D8D83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规     模</w:t>
            </w:r>
          </w:p>
        </w:tc>
        <w:tc>
          <w:tcPr>
            <w:tcW w:w="3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7FC13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备   注</w:t>
            </w:r>
          </w:p>
        </w:tc>
      </w:tr>
      <w:tr w14:paraId="3020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D561A">
            <w:pPr>
              <w:jc w:val="center"/>
              <w:rPr>
                <w:rFonts w:hint="eastAsia" w:ascii="仿宋_GB2312" w:hAnsi="宋体" w:eastAsia="仿宋_GB2312" w:cs="仿宋_GB2312"/>
                <w:b/>
                <w:bCs/>
                <w:i w:val="0"/>
                <w:iCs w:val="0"/>
                <w:color w:val="000000"/>
                <w:sz w:val="24"/>
                <w:szCs w:val="24"/>
                <w:highlight w:val="yellow"/>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F1C64B">
            <w:pPr>
              <w:jc w:val="center"/>
              <w:rPr>
                <w:rFonts w:hint="eastAsia" w:ascii="仿宋_GB2312" w:hAnsi="宋体" w:eastAsia="仿宋_GB2312" w:cs="仿宋_GB2312"/>
                <w:b/>
                <w:bCs/>
                <w:i w:val="0"/>
                <w:iCs w:val="0"/>
                <w:color w:val="000000"/>
                <w:sz w:val="24"/>
                <w:szCs w:val="24"/>
                <w:highlight w:val="yellow"/>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DB35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大型</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7376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中型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3DE4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小型</w:t>
            </w:r>
          </w:p>
        </w:tc>
        <w:tc>
          <w:tcPr>
            <w:tcW w:w="3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AFB28A">
            <w:pPr>
              <w:jc w:val="center"/>
              <w:rPr>
                <w:rFonts w:hint="eastAsia" w:ascii="仿宋_GB2312" w:hAnsi="宋体" w:eastAsia="仿宋_GB2312" w:cs="仿宋_GB2312"/>
                <w:b/>
                <w:bCs/>
                <w:i w:val="0"/>
                <w:iCs w:val="0"/>
                <w:color w:val="000000"/>
                <w:sz w:val="24"/>
                <w:szCs w:val="24"/>
                <w:highlight w:val="yellow"/>
                <w:u w:val="none"/>
              </w:rPr>
            </w:pPr>
          </w:p>
        </w:tc>
      </w:tr>
      <w:tr w14:paraId="79C5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5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06D8D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工业、民用与公共建筑工程</w:t>
            </w: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577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层</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6FB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≥25</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A2F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5～25</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493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&lt;5</w:t>
            </w:r>
          </w:p>
        </w:tc>
        <w:tc>
          <w:tcPr>
            <w:tcW w:w="3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179C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建筑物层数</w:t>
            </w:r>
          </w:p>
        </w:tc>
      </w:tr>
      <w:tr w14:paraId="1BA5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46E524">
            <w:pPr>
              <w:jc w:val="left"/>
              <w:rPr>
                <w:rFonts w:hint="eastAsia" w:ascii="仿宋_GB2312" w:hAnsi="宋体" w:eastAsia="仿宋_GB2312" w:cs="仿宋_GB2312"/>
                <w:i w:val="0"/>
                <w:iCs w:val="0"/>
                <w:color w:val="000000"/>
                <w:sz w:val="20"/>
                <w:szCs w:val="20"/>
                <w:highlight w:val="yellow"/>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29D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米</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3B81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≥100</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8C95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15～100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B07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&lt;15</w:t>
            </w:r>
          </w:p>
        </w:tc>
        <w:tc>
          <w:tcPr>
            <w:tcW w:w="3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FBDB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建筑物高度</w:t>
            </w:r>
          </w:p>
        </w:tc>
      </w:tr>
      <w:tr w14:paraId="24E1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1F8370">
            <w:pPr>
              <w:jc w:val="left"/>
              <w:rPr>
                <w:rFonts w:hint="eastAsia" w:ascii="仿宋_GB2312" w:hAnsi="宋体" w:eastAsia="仿宋_GB2312" w:cs="仿宋_GB2312"/>
                <w:i w:val="0"/>
                <w:iCs w:val="0"/>
                <w:color w:val="000000"/>
                <w:sz w:val="20"/>
                <w:szCs w:val="20"/>
                <w:highlight w:val="yellow"/>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FB9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米</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92F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233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15～30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EF5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&lt;15</w:t>
            </w:r>
          </w:p>
        </w:tc>
        <w:tc>
          <w:tcPr>
            <w:tcW w:w="3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0518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单跨跨度</w:t>
            </w:r>
          </w:p>
        </w:tc>
      </w:tr>
      <w:tr w14:paraId="72C4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EDB976">
            <w:pPr>
              <w:jc w:val="left"/>
              <w:rPr>
                <w:rFonts w:hint="eastAsia" w:ascii="仿宋_GB2312" w:hAnsi="宋体" w:eastAsia="仿宋_GB2312" w:cs="仿宋_GB2312"/>
                <w:i w:val="0"/>
                <w:iCs w:val="0"/>
                <w:color w:val="000000"/>
                <w:sz w:val="20"/>
                <w:szCs w:val="20"/>
                <w:highlight w:val="yellow"/>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0DA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平方米</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3A5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≥30000</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CEC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3000～30000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432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&lt;3000</w:t>
            </w:r>
          </w:p>
        </w:tc>
        <w:tc>
          <w:tcPr>
            <w:tcW w:w="3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A967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单体建筑面积</w:t>
            </w:r>
          </w:p>
        </w:tc>
      </w:tr>
      <w:tr w14:paraId="70A1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776D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住宅小区或建筑群体工程</w:t>
            </w: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9B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平方米</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112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≥100000</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AC9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3000～100000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43F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&lt;3000</w:t>
            </w:r>
          </w:p>
        </w:tc>
        <w:tc>
          <w:tcPr>
            <w:tcW w:w="3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46B8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建筑群建筑面积</w:t>
            </w:r>
          </w:p>
        </w:tc>
      </w:tr>
      <w:tr w14:paraId="6FC9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6F31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其他一般房屋建筑工程</w:t>
            </w: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712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万元</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6C8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≥3000</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8D7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300～3000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440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&lt;300</w:t>
            </w:r>
          </w:p>
        </w:tc>
        <w:tc>
          <w:tcPr>
            <w:tcW w:w="3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1048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 xml:space="preserve">单项工程合同额 </w:t>
            </w:r>
          </w:p>
        </w:tc>
      </w:tr>
    </w:tbl>
    <w:p w14:paraId="34ED8C48">
      <w:pPr>
        <w:rPr>
          <w:highlight w:val="yellow"/>
        </w:rPr>
      </w:pPr>
    </w:p>
    <w:p w14:paraId="3C09349D">
      <w:pPr>
        <w:pStyle w:val="3"/>
        <w:rPr>
          <w:rFonts w:ascii="宋体" w:hAnsi="宋体" w:eastAsia="宋体"/>
          <w:highlight w:val="yellow"/>
        </w:rPr>
      </w:pPr>
      <w:bookmarkStart w:id="237" w:name="_Toc27979"/>
      <w:bookmarkStart w:id="238" w:name="_Toc9252"/>
      <w:r>
        <w:rPr>
          <w:rFonts w:ascii="宋体" w:hAnsi="宋体" w:eastAsia="宋体"/>
          <w:highlight w:val="yellow"/>
        </w:rPr>
        <w:t>附</w:t>
      </w:r>
      <w:r>
        <w:rPr>
          <w:rFonts w:hint="eastAsia" w:ascii="宋体" w:hAnsi="宋体" w:eastAsia="宋体"/>
          <w:highlight w:val="yellow"/>
        </w:rPr>
        <w:t>录</w:t>
      </w:r>
      <w:r>
        <w:rPr>
          <w:rFonts w:hint="eastAsia" w:ascii="宋体" w:hAnsi="宋体" w:eastAsia="宋体"/>
          <w:highlight w:val="yellow"/>
          <w:lang w:val="en-US" w:eastAsia="zh-CN"/>
        </w:rPr>
        <w:t>B</w:t>
      </w:r>
      <w:r>
        <w:rPr>
          <w:rFonts w:ascii="宋体" w:hAnsi="宋体" w:eastAsia="宋体"/>
          <w:highlight w:val="yellow"/>
        </w:rPr>
        <w:t>：</w:t>
      </w:r>
      <w:bookmarkStart w:id="239" w:name="_Toc24798"/>
      <w:r>
        <w:rPr>
          <w:rFonts w:hint="eastAsia" w:ascii="宋体" w:hAnsi="宋体" w:eastAsia="宋体"/>
          <w:highlight w:val="yellow"/>
          <w:lang w:val="en-US" w:eastAsia="zh-CN"/>
        </w:rPr>
        <w:t>钢结构</w:t>
      </w:r>
      <w:r>
        <w:rPr>
          <w:rFonts w:ascii="宋体" w:hAnsi="宋体" w:eastAsia="宋体"/>
          <w:highlight w:val="yellow"/>
        </w:rPr>
        <w:t>工程</w:t>
      </w:r>
      <w:bookmarkEnd w:id="239"/>
      <w:r>
        <w:rPr>
          <w:rFonts w:ascii="宋体" w:hAnsi="宋体" w:eastAsia="宋体"/>
          <w:highlight w:val="yellow"/>
        </w:rPr>
        <w:t>规模划分标准</w:t>
      </w:r>
      <w:bookmarkEnd w:id="237"/>
      <w:bookmarkEnd w:id="238"/>
    </w:p>
    <w:tbl>
      <w:tblPr>
        <w:tblStyle w:val="18"/>
        <w:tblW w:w="133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84"/>
        <w:gridCol w:w="945"/>
        <w:gridCol w:w="1964"/>
        <w:gridCol w:w="1964"/>
        <w:gridCol w:w="1964"/>
        <w:gridCol w:w="3523"/>
      </w:tblGrid>
      <w:tr w14:paraId="305E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8B118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项目名称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4E548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单位</w:t>
            </w:r>
          </w:p>
        </w:tc>
        <w:tc>
          <w:tcPr>
            <w:tcW w:w="5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BE3BA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规     模</w:t>
            </w:r>
          </w:p>
        </w:tc>
        <w:tc>
          <w:tcPr>
            <w:tcW w:w="3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F1299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备   注</w:t>
            </w:r>
          </w:p>
        </w:tc>
      </w:tr>
      <w:tr w14:paraId="785A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F79056">
            <w:pPr>
              <w:jc w:val="center"/>
              <w:rPr>
                <w:rFonts w:hint="eastAsia" w:ascii="仿宋_GB2312" w:hAnsi="宋体" w:eastAsia="仿宋_GB2312" w:cs="仿宋_GB2312"/>
                <w:b/>
                <w:bCs/>
                <w:i w:val="0"/>
                <w:iCs w:val="0"/>
                <w:color w:val="000000"/>
                <w:sz w:val="24"/>
                <w:szCs w:val="24"/>
                <w:highlight w:val="yellow"/>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435A68">
            <w:pPr>
              <w:jc w:val="center"/>
              <w:rPr>
                <w:rFonts w:hint="eastAsia" w:ascii="仿宋_GB2312" w:hAnsi="宋体" w:eastAsia="仿宋_GB2312" w:cs="仿宋_GB2312"/>
                <w:b/>
                <w:bCs/>
                <w:i w:val="0"/>
                <w:iCs w:val="0"/>
                <w:color w:val="000000"/>
                <w:sz w:val="24"/>
                <w:szCs w:val="24"/>
                <w:highlight w:val="yellow"/>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4397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大型</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F928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中型</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2796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小型</w:t>
            </w:r>
          </w:p>
        </w:tc>
        <w:tc>
          <w:tcPr>
            <w:tcW w:w="3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A3303C">
            <w:pPr>
              <w:jc w:val="center"/>
              <w:rPr>
                <w:rFonts w:hint="eastAsia" w:ascii="仿宋_GB2312" w:hAnsi="宋体" w:eastAsia="仿宋_GB2312" w:cs="仿宋_GB2312"/>
                <w:b/>
                <w:bCs/>
                <w:i w:val="0"/>
                <w:iCs w:val="0"/>
                <w:color w:val="000000"/>
                <w:sz w:val="24"/>
                <w:szCs w:val="24"/>
                <w:highlight w:val="yellow"/>
                <w:u w:val="none"/>
              </w:rPr>
            </w:pPr>
          </w:p>
        </w:tc>
      </w:tr>
      <w:tr w14:paraId="0C73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45A5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钢结构建筑物或构筑物工程（包括轻钢结构工程）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3D5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米</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1E1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F15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10～30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65D8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&lt;10</w:t>
            </w:r>
          </w:p>
        </w:tc>
        <w:tc>
          <w:tcPr>
            <w:tcW w:w="3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335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钢结构跨度</w:t>
            </w:r>
          </w:p>
        </w:tc>
      </w:tr>
      <w:tr w14:paraId="6996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608AB9">
            <w:pPr>
              <w:jc w:val="left"/>
              <w:rPr>
                <w:rFonts w:hint="eastAsia" w:ascii="仿宋_GB2312" w:hAnsi="宋体" w:eastAsia="仿宋_GB2312" w:cs="仿宋_GB2312"/>
                <w:i w:val="0"/>
                <w:iCs w:val="0"/>
                <w:color w:val="000000"/>
                <w:sz w:val="20"/>
                <w:szCs w:val="20"/>
                <w:highlight w:val="yellow"/>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FA6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吨</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A24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≥1000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D0F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100～1000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A89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&lt;100</w:t>
            </w:r>
          </w:p>
        </w:tc>
        <w:tc>
          <w:tcPr>
            <w:tcW w:w="3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A2A1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总重量</w:t>
            </w:r>
          </w:p>
        </w:tc>
      </w:tr>
      <w:tr w14:paraId="6D85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5E5669">
            <w:pPr>
              <w:jc w:val="left"/>
              <w:rPr>
                <w:rFonts w:hint="eastAsia" w:ascii="仿宋_GB2312" w:hAnsi="宋体" w:eastAsia="仿宋_GB2312" w:cs="仿宋_GB2312"/>
                <w:i w:val="0"/>
                <w:iCs w:val="0"/>
                <w:color w:val="000000"/>
                <w:sz w:val="20"/>
                <w:szCs w:val="20"/>
                <w:highlight w:val="yellow"/>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B87D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平方米</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D8F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≥20000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A7F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3000～20000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DF8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&lt;3000</w:t>
            </w:r>
          </w:p>
        </w:tc>
        <w:tc>
          <w:tcPr>
            <w:tcW w:w="3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B0C8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单体建筑面积</w:t>
            </w:r>
          </w:p>
        </w:tc>
      </w:tr>
      <w:tr w14:paraId="08C4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081AA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网架结构的制作安装工程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CCD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米</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BE6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≥70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D3B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10～70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4E9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&lt;10</w:t>
            </w:r>
          </w:p>
        </w:tc>
        <w:tc>
          <w:tcPr>
            <w:tcW w:w="3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98B5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网架工程边长</w:t>
            </w:r>
          </w:p>
        </w:tc>
      </w:tr>
      <w:tr w14:paraId="0F79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F2D7A9">
            <w:pPr>
              <w:jc w:val="left"/>
              <w:rPr>
                <w:rFonts w:hint="eastAsia" w:ascii="仿宋_GB2312" w:hAnsi="宋体" w:eastAsia="仿宋_GB2312" w:cs="仿宋_GB2312"/>
                <w:i w:val="0"/>
                <w:iCs w:val="0"/>
                <w:color w:val="000000"/>
                <w:sz w:val="20"/>
                <w:szCs w:val="20"/>
                <w:highlight w:val="yellow"/>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176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吨</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340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EEAF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50～300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B03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&lt;50</w:t>
            </w:r>
          </w:p>
        </w:tc>
        <w:tc>
          <w:tcPr>
            <w:tcW w:w="3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0F81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总重量</w:t>
            </w:r>
          </w:p>
        </w:tc>
      </w:tr>
      <w:tr w14:paraId="6CA0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872FC2">
            <w:pPr>
              <w:jc w:val="left"/>
              <w:rPr>
                <w:rFonts w:hint="eastAsia" w:ascii="仿宋_GB2312" w:hAnsi="宋体" w:eastAsia="仿宋_GB2312" w:cs="仿宋_GB2312"/>
                <w:i w:val="0"/>
                <w:iCs w:val="0"/>
                <w:color w:val="000000"/>
                <w:sz w:val="20"/>
                <w:szCs w:val="20"/>
                <w:highlight w:val="yellow"/>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349F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平方米</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5998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≥6000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9DE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200～6000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D4A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&lt;200</w:t>
            </w:r>
          </w:p>
        </w:tc>
        <w:tc>
          <w:tcPr>
            <w:tcW w:w="3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5075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单体建筑面积</w:t>
            </w:r>
          </w:p>
        </w:tc>
      </w:tr>
      <w:tr w14:paraId="7D5F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64C8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其他钢结构工程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7A6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万元</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FCC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164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300～3000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0C3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&lt;300</w:t>
            </w:r>
          </w:p>
        </w:tc>
        <w:tc>
          <w:tcPr>
            <w:tcW w:w="3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906B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单项工程合同额</w:t>
            </w:r>
          </w:p>
        </w:tc>
      </w:tr>
    </w:tbl>
    <w:p w14:paraId="27AACB92">
      <w:pPr>
        <w:rPr>
          <w:highlight w:val="yellow"/>
        </w:rPr>
      </w:pPr>
    </w:p>
    <w:p w14:paraId="115D5270">
      <w:pPr>
        <w:rPr>
          <w:highlight w:val="yellow"/>
        </w:rPr>
      </w:pPr>
    </w:p>
    <w:p w14:paraId="7BDDD1BE">
      <w:pPr>
        <w:pStyle w:val="3"/>
        <w:rPr>
          <w:rFonts w:ascii="宋体" w:hAnsi="宋体" w:eastAsia="宋体"/>
          <w:highlight w:val="yellow"/>
        </w:rPr>
      </w:pPr>
      <w:bookmarkStart w:id="240" w:name="_Toc8637"/>
      <w:bookmarkStart w:id="241" w:name="_Toc8475"/>
      <w:bookmarkStart w:id="242" w:name="_Toc21757"/>
      <w:bookmarkStart w:id="243" w:name="_Toc493685155"/>
      <w:bookmarkStart w:id="244" w:name="_Toc14983"/>
      <w:bookmarkStart w:id="245" w:name="_Toc8986"/>
      <w:bookmarkStart w:id="246" w:name="_Toc6583"/>
      <w:bookmarkStart w:id="247" w:name="_Toc15011"/>
      <w:bookmarkStart w:id="248" w:name="_Toc32169"/>
      <w:bookmarkStart w:id="249" w:name="_Toc8992"/>
      <w:bookmarkStart w:id="250" w:name="_Toc19522"/>
      <w:bookmarkStart w:id="251" w:name="_Toc26762"/>
      <w:bookmarkStart w:id="252" w:name="_Toc31058"/>
      <w:bookmarkStart w:id="253" w:name="_Toc21195"/>
      <w:bookmarkStart w:id="254" w:name="_Toc29230"/>
      <w:bookmarkStart w:id="255" w:name="_Toc6875"/>
      <w:bookmarkStart w:id="256" w:name="_Toc5890"/>
      <w:bookmarkStart w:id="257" w:name="_Toc28735"/>
      <w:bookmarkStart w:id="258" w:name="_Toc23574"/>
      <w:bookmarkStart w:id="259" w:name="_Toc30531"/>
      <w:r>
        <w:rPr>
          <w:rFonts w:ascii="宋体" w:hAnsi="宋体" w:eastAsia="宋体"/>
          <w:highlight w:val="yellow"/>
        </w:rPr>
        <w:t>附</w:t>
      </w:r>
      <w:r>
        <w:rPr>
          <w:rFonts w:hint="eastAsia" w:ascii="宋体" w:hAnsi="宋体" w:eastAsia="宋体"/>
          <w:highlight w:val="yellow"/>
        </w:rPr>
        <w:t>录</w:t>
      </w:r>
      <w:r>
        <w:rPr>
          <w:rFonts w:hint="eastAsia" w:ascii="宋体" w:hAnsi="宋体" w:eastAsia="宋体"/>
          <w:highlight w:val="yellow"/>
          <w:lang w:val="en-US" w:eastAsia="zh-CN"/>
        </w:rPr>
        <w:t>C</w:t>
      </w:r>
      <w:r>
        <w:rPr>
          <w:rFonts w:ascii="宋体" w:hAnsi="宋体" w:eastAsia="宋体"/>
          <w:highlight w:val="yellow"/>
        </w:rPr>
        <w:t>：</w:t>
      </w:r>
      <w:bookmarkEnd w:id="240"/>
      <w:r>
        <w:rPr>
          <w:rFonts w:hint="eastAsia" w:ascii="宋体" w:hAnsi="宋体" w:eastAsia="宋体"/>
          <w:highlight w:val="yellow"/>
        </w:rPr>
        <w:t>高耸构筑物</w:t>
      </w:r>
      <w:r>
        <w:rPr>
          <w:rFonts w:ascii="宋体" w:hAnsi="宋体" w:eastAsia="宋体"/>
          <w:highlight w:val="yellow"/>
        </w:rPr>
        <w:t>工程规模划分标准</w:t>
      </w:r>
      <w:bookmarkEnd w:id="241"/>
      <w:bookmarkEnd w:id="242"/>
    </w:p>
    <w:tbl>
      <w:tblPr>
        <w:tblStyle w:val="18"/>
        <w:tblW w:w="1336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85"/>
        <w:gridCol w:w="945"/>
        <w:gridCol w:w="1965"/>
        <w:gridCol w:w="1965"/>
        <w:gridCol w:w="1965"/>
        <w:gridCol w:w="3537"/>
      </w:tblGrid>
      <w:tr w14:paraId="6278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7FE8B2">
            <w:pPr>
              <w:keepNext w:val="0"/>
              <w:keepLines w:val="0"/>
              <w:widowControl/>
              <w:suppressLineNumbers w:val="0"/>
              <w:jc w:val="center"/>
              <w:textAlignment w:val="center"/>
              <w:rPr>
                <w:rFonts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项目名称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253EC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单位</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7790F4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规     模</w:t>
            </w:r>
          </w:p>
        </w:tc>
        <w:tc>
          <w:tcPr>
            <w:tcW w:w="35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362FC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备   注</w:t>
            </w:r>
          </w:p>
        </w:tc>
      </w:tr>
      <w:tr w14:paraId="2AC8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2822CC">
            <w:pPr>
              <w:jc w:val="center"/>
              <w:rPr>
                <w:rFonts w:hint="eastAsia" w:ascii="仿宋_GB2312" w:hAnsi="宋体" w:eastAsia="仿宋_GB2312" w:cs="仿宋_GB2312"/>
                <w:b/>
                <w:bCs/>
                <w:i w:val="0"/>
                <w:iCs w:val="0"/>
                <w:color w:val="000000"/>
                <w:sz w:val="24"/>
                <w:szCs w:val="24"/>
                <w:highlight w:val="yellow"/>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29F125">
            <w:pPr>
              <w:jc w:val="center"/>
              <w:rPr>
                <w:rFonts w:hint="eastAsia" w:ascii="仿宋_GB2312" w:hAnsi="宋体" w:eastAsia="仿宋_GB2312" w:cs="仿宋_GB2312"/>
                <w:b/>
                <w:bCs/>
                <w:i w:val="0"/>
                <w:iCs w:val="0"/>
                <w:color w:val="000000"/>
                <w:sz w:val="24"/>
                <w:szCs w:val="24"/>
                <w:highlight w:val="yellow"/>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6519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大型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7540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中型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339A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小型</w:t>
            </w: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712317">
            <w:pPr>
              <w:jc w:val="center"/>
              <w:rPr>
                <w:rFonts w:hint="eastAsia" w:ascii="仿宋_GB2312" w:hAnsi="宋体" w:eastAsia="仿宋_GB2312" w:cs="仿宋_GB2312"/>
                <w:b/>
                <w:bCs/>
                <w:i w:val="0"/>
                <w:iCs w:val="0"/>
                <w:color w:val="000000"/>
                <w:sz w:val="24"/>
                <w:szCs w:val="24"/>
                <w:highlight w:val="yellow"/>
                <w:u w:val="none"/>
              </w:rPr>
            </w:pPr>
          </w:p>
        </w:tc>
      </w:tr>
      <w:tr w14:paraId="43E5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F9B9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冷却塔及附属工程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196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平方米</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6EE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&gt;3500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B86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2000～3500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EC1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&lt;2000</w:t>
            </w:r>
          </w:p>
        </w:tc>
        <w:tc>
          <w:tcPr>
            <w:tcW w:w="3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DF61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淋水面积</w:t>
            </w:r>
          </w:p>
        </w:tc>
      </w:tr>
      <w:tr w14:paraId="23EA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44BD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高耸构筑物工程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EA0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米</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CD1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≥120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BF0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25～120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C16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&lt;25</w:t>
            </w:r>
          </w:p>
        </w:tc>
        <w:tc>
          <w:tcPr>
            <w:tcW w:w="3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DF9B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构筑物高度</w:t>
            </w:r>
          </w:p>
        </w:tc>
      </w:tr>
      <w:tr w14:paraId="2B21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459B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其他高耸构筑物工程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5CF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万元</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DBC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≥3000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60F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300～3000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533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&lt;300</w:t>
            </w:r>
          </w:p>
        </w:tc>
        <w:tc>
          <w:tcPr>
            <w:tcW w:w="3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165F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单项工程合同额</w:t>
            </w:r>
          </w:p>
        </w:tc>
      </w:tr>
    </w:tbl>
    <w:p w14:paraId="27E059FC">
      <w:pPr>
        <w:rPr>
          <w:rFonts w:ascii="宋体" w:hAnsi="宋体" w:eastAsia="宋体"/>
          <w:highlight w:val="yellow"/>
        </w:rPr>
      </w:pPr>
    </w:p>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14:paraId="56C36FD1">
      <w:pPr>
        <w:pStyle w:val="3"/>
        <w:rPr>
          <w:rFonts w:ascii="宋体" w:hAnsi="宋体" w:eastAsia="宋体"/>
          <w:highlight w:val="yellow"/>
        </w:rPr>
      </w:pPr>
      <w:bookmarkStart w:id="260" w:name="_Toc29763"/>
      <w:bookmarkStart w:id="261" w:name="_Toc1192"/>
      <w:bookmarkStart w:id="262" w:name="_Toc15816"/>
      <w:bookmarkStart w:id="263" w:name="_Toc14724"/>
      <w:bookmarkStart w:id="264" w:name="_Toc11453"/>
      <w:bookmarkStart w:id="265" w:name="_Toc23458"/>
      <w:bookmarkStart w:id="266" w:name="_Toc31766"/>
      <w:bookmarkStart w:id="267" w:name="_Toc3742"/>
      <w:bookmarkStart w:id="268" w:name="_Toc123"/>
      <w:bookmarkStart w:id="269" w:name="_Toc1866"/>
      <w:bookmarkStart w:id="270" w:name="_Toc493685156"/>
      <w:bookmarkStart w:id="271" w:name="_Toc9074"/>
      <w:bookmarkStart w:id="272" w:name="_Toc29975"/>
      <w:bookmarkStart w:id="273" w:name="_Toc24588"/>
      <w:bookmarkStart w:id="274" w:name="_Toc4995"/>
      <w:bookmarkStart w:id="275" w:name="_Toc26687"/>
      <w:bookmarkStart w:id="276" w:name="_Toc29578"/>
      <w:bookmarkStart w:id="277" w:name="_Toc32335"/>
      <w:bookmarkStart w:id="278" w:name="_Toc21365"/>
      <w:r>
        <w:rPr>
          <w:rFonts w:ascii="宋体" w:hAnsi="宋体" w:eastAsia="宋体"/>
          <w:highlight w:val="yellow"/>
        </w:rPr>
        <w:t>附</w:t>
      </w:r>
      <w:r>
        <w:rPr>
          <w:rFonts w:hint="eastAsia" w:ascii="宋体" w:hAnsi="宋体" w:eastAsia="宋体"/>
          <w:highlight w:val="yellow"/>
        </w:rPr>
        <w:t>录</w:t>
      </w:r>
      <w:r>
        <w:rPr>
          <w:rFonts w:hint="eastAsia" w:ascii="宋体" w:hAnsi="宋体" w:eastAsia="宋体"/>
          <w:highlight w:val="yellow"/>
          <w:lang w:val="en-US" w:eastAsia="zh-CN"/>
        </w:rPr>
        <w:t>D</w:t>
      </w:r>
      <w:r>
        <w:rPr>
          <w:rFonts w:ascii="宋体" w:hAnsi="宋体" w:eastAsia="宋体"/>
          <w:highlight w:val="yellow"/>
        </w:rPr>
        <w:t>：</w:t>
      </w:r>
      <w:r>
        <w:rPr>
          <w:rFonts w:hint="eastAsia" w:ascii="宋体" w:hAnsi="宋体" w:eastAsia="宋体"/>
          <w:highlight w:val="yellow"/>
        </w:rPr>
        <w:t>体育场地设施工程</w:t>
      </w:r>
      <w:r>
        <w:rPr>
          <w:rFonts w:ascii="宋体" w:hAnsi="宋体" w:eastAsia="宋体"/>
          <w:highlight w:val="yellow"/>
        </w:rPr>
        <w:t>规模划分标准</w:t>
      </w:r>
      <w:bookmarkEnd w:id="260"/>
      <w:bookmarkEnd w:id="261"/>
    </w:p>
    <w:tbl>
      <w:tblPr>
        <w:tblStyle w:val="18"/>
        <w:tblW w:w="1336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84"/>
        <w:gridCol w:w="945"/>
        <w:gridCol w:w="1964"/>
        <w:gridCol w:w="1964"/>
        <w:gridCol w:w="1964"/>
        <w:gridCol w:w="3542"/>
      </w:tblGrid>
      <w:tr w14:paraId="5663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74028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项目名称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93015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单位</w:t>
            </w:r>
          </w:p>
        </w:tc>
        <w:tc>
          <w:tcPr>
            <w:tcW w:w="5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7D0FB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规     模</w:t>
            </w:r>
          </w:p>
        </w:tc>
        <w:tc>
          <w:tcPr>
            <w:tcW w:w="35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4D1BB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备   注</w:t>
            </w:r>
          </w:p>
        </w:tc>
      </w:tr>
      <w:tr w14:paraId="085D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258798">
            <w:pPr>
              <w:jc w:val="center"/>
              <w:rPr>
                <w:rFonts w:hint="eastAsia" w:ascii="仿宋_GB2312" w:hAnsi="宋体" w:eastAsia="仿宋_GB2312" w:cs="仿宋_GB2312"/>
                <w:b/>
                <w:bCs/>
                <w:i w:val="0"/>
                <w:iCs w:val="0"/>
                <w:color w:val="000000"/>
                <w:sz w:val="24"/>
                <w:szCs w:val="24"/>
                <w:highlight w:val="yellow"/>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73FD9F">
            <w:pPr>
              <w:jc w:val="center"/>
              <w:rPr>
                <w:rFonts w:hint="eastAsia" w:ascii="仿宋_GB2312" w:hAnsi="宋体" w:eastAsia="仿宋_GB2312" w:cs="仿宋_GB2312"/>
                <w:b/>
                <w:bCs/>
                <w:i w:val="0"/>
                <w:iCs w:val="0"/>
                <w:color w:val="000000"/>
                <w:sz w:val="24"/>
                <w:szCs w:val="24"/>
                <w:highlight w:val="yellow"/>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7587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大型</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ABCF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中型</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0E15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小型</w:t>
            </w:r>
          </w:p>
        </w:tc>
        <w:tc>
          <w:tcPr>
            <w:tcW w:w="35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2FF5B">
            <w:pPr>
              <w:jc w:val="center"/>
              <w:rPr>
                <w:rFonts w:hint="eastAsia" w:ascii="仿宋_GB2312" w:hAnsi="宋体" w:eastAsia="仿宋_GB2312" w:cs="仿宋_GB2312"/>
                <w:b/>
                <w:bCs/>
                <w:i w:val="0"/>
                <w:iCs w:val="0"/>
                <w:color w:val="000000"/>
                <w:sz w:val="24"/>
                <w:szCs w:val="24"/>
                <w:highlight w:val="yellow"/>
                <w:u w:val="none"/>
              </w:rPr>
            </w:pPr>
          </w:p>
        </w:tc>
      </w:tr>
      <w:tr w14:paraId="74A6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3EFB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高尔夫球场、室内外迷你高尔夫球场和练习场工程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544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公顷</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EE7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≥55</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D29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25～55</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E97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&lt;25</w:t>
            </w:r>
          </w:p>
        </w:tc>
        <w:tc>
          <w:tcPr>
            <w:tcW w:w="3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FDE2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单项工程占地面积</w:t>
            </w:r>
          </w:p>
        </w:tc>
      </w:tr>
      <w:tr w14:paraId="416B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77E411">
            <w:pPr>
              <w:jc w:val="left"/>
              <w:rPr>
                <w:rFonts w:hint="eastAsia" w:ascii="仿宋_GB2312" w:hAnsi="宋体" w:eastAsia="仿宋_GB2312" w:cs="仿宋_GB2312"/>
                <w:i w:val="0"/>
                <w:iCs w:val="0"/>
                <w:color w:val="000000"/>
                <w:sz w:val="20"/>
                <w:szCs w:val="20"/>
                <w:highlight w:val="yellow"/>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562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万元</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259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≥3200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E7F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300～3200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532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&lt;300</w:t>
            </w:r>
          </w:p>
        </w:tc>
        <w:tc>
          <w:tcPr>
            <w:tcW w:w="3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A1E1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单项工程合同额</w:t>
            </w:r>
          </w:p>
        </w:tc>
      </w:tr>
      <w:tr w14:paraId="5849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498F69">
            <w:pPr>
              <w:jc w:val="left"/>
              <w:rPr>
                <w:rFonts w:hint="eastAsia" w:ascii="仿宋_GB2312" w:hAnsi="宋体" w:eastAsia="仿宋_GB2312" w:cs="仿宋_GB2312"/>
                <w:i w:val="0"/>
                <w:iCs w:val="0"/>
                <w:color w:val="000000"/>
                <w:sz w:val="20"/>
                <w:szCs w:val="20"/>
                <w:highlight w:val="yellow"/>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ABB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洞</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FE5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≥18</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137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9～18</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4641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&lt;9</w:t>
            </w:r>
          </w:p>
        </w:tc>
        <w:tc>
          <w:tcPr>
            <w:tcW w:w="3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4444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洞数</w:t>
            </w:r>
          </w:p>
        </w:tc>
      </w:tr>
      <w:tr w14:paraId="109B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4A695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体育场田径场地设施工程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C78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万人</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6F7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ACE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0.5～2</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A1A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&lt;0.5</w:t>
            </w:r>
          </w:p>
        </w:tc>
        <w:tc>
          <w:tcPr>
            <w:tcW w:w="3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DD01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 xml:space="preserve">容纳人数 </w:t>
            </w:r>
          </w:p>
        </w:tc>
      </w:tr>
      <w:tr w14:paraId="0A9C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507A70">
            <w:pPr>
              <w:jc w:val="left"/>
              <w:rPr>
                <w:rFonts w:hint="eastAsia" w:ascii="仿宋_GB2312" w:hAnsi="宋体" w:eastAsia="仿宋_GB2312" w:cs="仿宋_GB2312"/>
                <w:i w:val="0"/>
                <w:iCs w:val="0"/>
                <w:color w:val="000000"/>
                <w:sz w:val="20"/>
                <w:szCs w:val="20"/>
                <w:highlight w:val="yellow"/>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FC1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万元</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463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≥1000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7CC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300～1000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E47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&lt;300</w:t>
            </w:r>
          </w:p>
        </w:tc>
        <w:tc>
          <w:tcPr>
            <w:tcW w:w="3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AFC0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单项工程合同额</w:t>
            </w:r>
          </w:p>
        </w:tc>
      </w:tr>
      <w:tr w14:paraId="5C23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FEF0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体育馆（包括游泳馆、冬季项目馆）设施工程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023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人</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AA1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≥5000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CC1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300～5000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53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&lt;300</w:t>
            </w:r>
          </w:p>
        </w:tc>
        <w:tc>
          <w:tcPr>
            <w:tcW w:w="3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279F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容纳人数</w:t>
            </w:r>
          </w:p>
        </w:tc>
      </w:tr>
      <w:tr w14:paraId="331E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99A5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合成面层网球、篮球、排球场地设施工程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45D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平方米</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F2A1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≥7000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CA5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2000～7000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756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&lt;2000</w:t>
            </w:r>
          </w:p>
        </w:tc>
        <w:tc>
          <w:tcPr>
            <w:tcW w:w="3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9EF8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建筑面积</w:t>
            </w:r>
          </w:p>
        </w:tc>
      </w:tr>
      <w:tr w14:paraId="0593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8B18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其他体育场地设施工程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877B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万元</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BAA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≥800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1F6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150～800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53C3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&lt;150</w:t>
            </w:r>
          </w:p>
        </w:tc>
        <w:tc>
          <w:tcPr>
            <w:tcW w:w="3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B7A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单项工程合同额</w:t>
            </w:r>
          </w:p>
        </w:tc>
      </w:t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tbl>
    <w:p w14:paraId="405F0491">
      <w:pPr>
        <w:rPr>
          <w:highlight w:val="yellow"/>
        </w:rPr>
      </w:pPr>
    </w:p>
    <w:p w14:paraId="651CBA71">
      <w:pPr>
        <w:pStyle w:val="3"/>
        <w:rPr>
          <w:rFonts w:ascii="宋体" w:hAnsi="宋体" w:eastAsia="宋体"/>
          <w:highlight w:val="yellow"/>
        </w:rPr>
      </w:pPr>
      <w:bookmarkStart w:id="279" w:name="_Toc30181"/>
      <w:bookmarkStart w:id="280" w:name="_Toc10193"/>
      <w:bookmarkStart w:id="281" w:name="_Toc15842"/>
      <w:bookmarkStart w:id="282" w:name="_Toc17561"/>
      <w:bookmarkStart w:id="283" w:name="_Toc9834"/>
      <w:bookmarkStart w:id="284" w:name="_Toc31698"/>
      <w:bookmarkStart w:id="285" w:name="_Toc493685158"/>
      <w:bookmarkStart w:id="286" w:name="_Toc27900"/>
      <w:bookmarkStart w:id="287" w:name="_Toc13521"/>
      <w:bookmarkStart w:id="288" w:name="_Toc2864"/>
      <w:bookmarkStart w:id="289" w:name="_Toc20857"/>
      <w:bookmarkStart w:id="290" w:name="_Toc22285"/>
      <w:bookmarkStart w:id="291" w:name="_Toc25930"/>
      <w:bookmarkStart w:id="292" w:name="_Toc10660"/>
      <w:bookmarkStart w:id="293" w:name="_Toc19799"/>
      <w:bookmarkStart w:id="294" w:name="_Toc15921"/>
      <w:bookmarkStart w:id="295" w:name="_Toc11834"/>
      <w:bookmarkStart w:id="296" w:name="_Toc21335"/>
      <w:bookmarkStart w:id="297" w:name="_Toc958"/>
      <w:r>
        <w:rPr>
          <w:rFonts w:ascii="宋体" w:hAnsi="宋体" w:eastAsia="宋体"/>
          <w:highlight w:val="yellow"/>
        </w:rPr>
        <w:t>附录E：市政基础设施工程规模划分标准</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tbl>
      <w:tblPr>
        <w:tblStyle w:val="18"/>
        <w:tblW w:w="1377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3"/>
        <w:gridCol w:w="1416"/>
        <w:gridCol w:w="1830"/>
        <w:gridCol w:w="629"/>
        <w:gridCol w:w="2627"/>
        <w:gridCol w:w="2627"/>
        <w:gridCol w:w="2627"/>
        <w:gridCol w:w="1374"/>
      </w:tblGrid>
      <w:tr w14:paraId="4069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630F7">
            <w:pPr>
              <w:keepNext w:val="0"/>
              <w:keepLines w:val="0"/>
              <w:widowControl/>
              <w:suppressLineNumbers w:val="0"/>
              <w:jc w:val="center"/>
              <w:textAlignment w:val="center"/>
              <w:rPr>
                <w:rFonts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序号</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DFA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工程类别</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FF6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项目名称</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CC48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单位</w:t>
            </w:r>
          </w:p>
        </w:tc>
        <w:tc>
          <w:tcPr>
            <w:tcW w:w="7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D939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规     模</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D5D8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备   注</w:t>
            </w:r>
          </w:p>
        </w:tc>
      </w:tr>
      <w:tr w14:paraId="72B1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2801C">
            <w:pPr>
              <w:jc w:val="center"/>
              <w:rPr>
                <w:rFonts w:hint="eastAsia" w:ascii="仿宋_GB2312" w:hAnsi="宋体" w:eastAsia="仿宋_GB2312" w:cs="仿宋_GB2312"/>
                <w:b/>
                <w:bCs/>
                <w:i w:val="0"/>
                <w:iCs w:val="0"/>
                <w:color w:val="000000"/>
                <w:sz w:val="24"/>
                <w:szCs w:val="24"/>
                <w:highlight w:val="yellow"/>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3EDB">
            <w:pPr>
              <w:jc w:val="center"/>
              <w:rPr>
                <w:rFonts w:hint="eastAsia" w:ascii="仿宋_GB2312" w:hAnsi="宋体" w:eastAsia="仿宋_GB2312" w:cs="仿宋_GB2312"/>
                <w:b/>
                <w:bCs/>
                <w:i w:val="0"/>
                <w:iCs w:val="0"/>
                <w:color w:val="000000"/>
                <w:sz w:val="24"/>
                <w:szCs w:val="24"/>
                <w:highlight w:val="yellow"/>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EB5E">
            <w:pPr>
              <w:jc w:val="center"/>
              <w:rPr>
                <w:rFonts w:hint="eastAsia" w:ascii="仿宋_GB2312" w:hAnsi="宋体" w:eastAsia="仿宋_GB2312" w:cs="仿宋_GB2312"/>
                <w:b/>
                <w:bCs/>
                <w:i w:val="0"/>
                <w:iCs w:val="0"/>
                <w:color w:val="000000"/>
                <w:sz w:val="24"/>
                <w:szCs w:val="24"/>
                <w:highlight w:val="yellow"/>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6DC1D">
            <w:pPr>
              <w:jc w:val="center"/>
              <w:rPr>
                <w:rFonts w:hint="eastAsia" w:ascii="仿宋_GB2312" w:hAnsi="宋体" w:eastAsia="仿宋_GB2312" w:cs="仿宋_GB2312"/>
                <w:b/>
                <w:bCs/>
                <w:i w:val="0"/>
                <w:iCs w:val="0"/>
                <w:color w:val="000000"/>
                <w:sz w:val="24"/>
                <w:szCs w:val="24"/>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677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大型</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E33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中型</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802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yellow"/>
                <w:u w:val="none"/>
              </w:rPr>
            </w:pPr>
            <w:r>
              <w:rPr>
                <w:rFonts w:hint="eastAsia" w:ascii="仿宋_GB2312" w:hAnsi="宋体" w:eastAsia="仿宋_GB2312" w:cs="仿宋_GB2312"/>
                <w:b/>
                <w:bCs/>
                <w:i w:val="0"/>
                <w:iCs w:val="0"/>
                <w:color w:val="000000"/>
                <w:kern w:val="0"/>
                <w:sz w:val="24"/>
                <w:szCs w:val="24"/>
                <w:highlight w:val="yellow"/>
                <w:u w:val="none"/>
                <w:lang w:val="en-US" w:eastAsia="zh-CN" w:bidi="ar"/>
              </w:rPr>
              <w:t>小型</w:t>
            </w: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E27AC">
            <w:pPr>
              <w:jc w:val="center"/>
              <w:rPr>
                <w:rFonts w:hint="eastAsia" w:ascii="仿宋_GB2312" w:hAnsi="宋体" w:eastAsia="仿宋_GB2312" w:cs="仿宋_GB2312"/>
                <w:b/>
                <w:bCs/>
                <w:i w:val="0"/>
                <w:iCs w:val="0"/>
                <w:color w:val="000000"/>
                <w:sz w:val="24"/>
                <w:szCs w:val="24"/>
                <w:highlight w:val="yellow"/>
                <w:u w:val="none"/>
              </w:rPr>
            </w:pPr>
          </w:p>
        </w:tc>
      </w:tr>
      <w:tr w14:paraId="697B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439D8">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9F2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城市道路</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13B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路基工程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7222">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307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城市快速路、主干道路基工程≥5千米,单项工程合同额≥3000万元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AF7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城市快速路、主（次）干道路基工程2～5千米,单项工程合同额1000～3000万元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A7A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城市次干道路基工程＜2千米，单项工程合同额＜1000万元</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FED1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含城市快速路、城市环路，不含城际间公路</w:t>
            </w:r>
          </w:p>
        </w:tc>
      </w:tr>
      <w:tr w14:paraId="19AD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B90BA">
            <w:pPr>
              <w:jc w:val="center"/>
              <w:rPr>
                <w:rFonts w:hint="eastAsia" w:ascii="宋体" w:hAnsi="宋体" w:eastAsia="宋体" w:cs="宋体"/>
                <w:i w:val="0"/>
                <w:iCs w:val="0"/>
                <w:color w:val="000000"/>
                <w:sz w:val="18"/>
                <w:szCs w:val="18"/>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DD31">
            <w:pPr>
              <w:rPr>
                <w:rFonts w:hint="eastAsia" w:ascii="仿宋_GB2312" w:hAnsi="宋体" w:eastAsia="仿宋_GB2312" w:cs="仿宋_GB2312"/>
                <w:i w:val="0"/>
                <w:iCs w:val="0"/>
                <w:color w:val="000000"/>
                <w:sz w:val="20"/>
                <w:szCs w:val="20"/>
                <w:highlight w:val="yellow"/>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BDE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路面工程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A412">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651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高等级路面≥10万平方米，单项工程合同额≥3000万元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7CB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高等级路面5～10 万平方米,单项工程合同额1000～3000万元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DFC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次高等级路面，单项工程合同额＜1000万元</w:t>
            </w: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FE61C">
            <w:pPr>
              <w:rPr>
                <w:rFonts w:hint="eastAsia" w:ascii="仿宋_GB2312" w:hAnsi="宋体" w:eastAsia="仿宋_GB2312" w:cs="仿宋_GB2312"/>
                <w:i w:val="0"/>
                <w:iCs w:val="0"/>
                <w:color w:val="000000"/>
                <w:sz w:val="20"/>
                <w:szCs w:val="20"/>
                <w:highlight w:val="yellow"/>
                <w:u w:val="none"/>
              </w:rPr>
            </w:pPr>
          </w:p>
        </w:tc>
      </w:tr>
      <w:tr w14:paraId="1E8B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DCA5">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96B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城市公共广场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6B1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广场工程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A11E">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DDD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广场面积≥5万平方米,单项工程合同额≥3000万元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5DB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广场面积2～5万平方米,单项工程合同额1000～3000万元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F63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单项工程合同额＜1000万元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A32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含体育场</w:t>
            </w:r>
          </w:p>
        </w:tc>
      </w:tr>
      <w:tr w14:paraId="230D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2651">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5A3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城市桥梁</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978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桥梁工程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4960">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565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单跨跨度≥40米;单项工程合同额≥3000万元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2B5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单跨的跨度20～40米;单项工程合同额1000～3000万元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6DF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单跨跨度＜20米;单项工程合同额＜1000万元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C32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含过街天桥</w:t>
            </w:r>
          </w:p>
        </w:tc>
      </w:tr>
      <w:tr w14:paraId="34399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05981">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971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地下交通</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79B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隧道工程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2793">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0D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内径（宽或高）≥5米或单洞洞长单洞洞长≥1000米，单项工程合同额≥3000万元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DAD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内径（宽或高）3～5米，单项工程合同额1000～3000万元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4C7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内径（宽或高）＜3米，单项工程合同额＜1000万元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609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含地下过街通道；小型工程不含盾构施工</w:t>
            </w:r>
          </w:p>
        </w:tc>
      </w:tr>
      <w:tr w14:paraId="67EB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015C0">
            <w:pPr>
              <w:jc w:val="center"/>
              <w:rPr>
                <w:rFonts w:hint="eastAsia" w:ascii="宋体" w:hAnsi="宋体" w:eastAsia="宋体" w:cs="宋体"/>
                <w:i w:val="0"/>
                <w:iCs w:val="0"/>
                <w:color w:val="000000"/>
                <w:sz w:val="18"/>
                <w:szCs w:val="18"/>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87CD">
            <w:pPr>
              <w:rPr>
                <w:rFonts w:hint="eastAsia" w:ascii="仿宋_GB2312" w:hAnsi="宋体" w:eastAsia="仿宋_GB2312" w:cs="仿宋_GB2312"/>
                <w:i w:val="0"/>
                <w:iCs w:val="0"/>
                <w:color w:val="000000"/>
                <w:sz w:val="20"/>
                <w:szCs w:val="20"/>
                <w:highlight w:val="yellow"/>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5FF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车站工程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602C">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0DD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E1E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E553">
            <w:pPr>
              <w:rPr>
                <w:rFonts w:hint="eastAsia" w:ascii="仿宋_GB2312" w:hAnsi="宋体" w:eastAsia="仿宋_GB2312" w:cs="仿宋_GB2312"/>
                <w:i w:val="0"/>
                <w:iCs w:val="0"/>
                <w:color w:val="000000"/>
                <w:sz w:val="20"/>
                <w:szCs w:val="20"/>
                <w:highlight w:val="yellow"/>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DFA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小型工程不含车站工程</w:t>
            </w:r>
          </w:p>
        </w:tc>
      </w:tr>
      <w:tr w14:paraId="16F9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14BE5">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94E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城市供水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6C1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供水厂</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FB5E">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528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日处理量≥5万吨，单项工程合同额≥3000万元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B04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日处理量3～5万吨，单项工程合同额1000～3000万元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B94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日处理量＜3 万吨，单项工程合同额＜1000 万元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312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含中水工程，加压站工程</w:t>
            </w:r>
          </w:p>
        </w:tc>
      </w:tr>
      <w:tr w14:paraId="69E5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ACA29">
            <w:pPr>
              <w:jc w:val="center"/>
              <w:rPr>
                <w:rFonts w:hint="eastAsia" w:ascii="宋体" w:hAnsi="宋体" w:eastAsia="宋体" w:cs="宋体"/>
                <w:i w:val="0"/>
                <w:iCs w:val="0"/>
                <w:color w:val="000000"/>
                <w:sz w:val="18"/>
                <w:szCs w:val="18"/>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8FA5">
            <w:pPr>
              <w:rPr>
                <w:rFonts w:hint="eastAsia" w:ascii="仿宋_GB2312" w:hAnsi="宋体" w:eastAsia="仿宋_GB2312" w:cs="仿宋_GB2312"/>
                <w:i w:val="0"/>
                <w:iCs w:val="0"/>
                <w:color w:val="000000"/>
                <w:sz w:val="20"/>
                <w:szCs w:val="20"/>
                <w:highlight w:val="yellow"/>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100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供水管道</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F1DA">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068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管径≥1.5米，单项工程合同额≥3000万元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708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管径0.8～1.5米，单项工程合同额1000～3000万元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8EE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管径＜0.8米，单项工程合同额＜1000万元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44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含中水工程，本表中的管径为公称直径DN</w:t>
            </w:r>
          </w:p>
        </w:tc>
      </w:tr>
      <w:tr w14:paraId="0483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D0586">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E42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城市排水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21B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污水处理厂</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47B6">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CAA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日处理量≥5万吨，单项工程合同额≥3000万元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32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日处理量3～5万吨，单项工程合同额1000～3000万元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38A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日处理量＜3万吨，单项工程合同额＜1000万元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517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含泵站</w:t>
            </w:r>
          </w:p>
        </w:tc>
      </w:tr>
      <w:tr w14:paraId="0B1E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9FB64">
            <w:pPr>
              <w:jc w:val="center"/>
              <w:rPr>
                <w:rFonts w:hint="eastAsia" w:ascii="宋体" w:hAnsi="宋体" w:eastAsia="宋体" w:cs="宋体"/>
                <w:i w:val="0"/>
                <w:iCs w:val="0"/>
                <w:color w:val="000000"/>
                <w:sz w:val="18"/>
                <w:szCs w:val="18"/>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FA71">
            <w:pPr>
              <w:rPr>
                <w:rFonts w:hint="eastAsia" w:ascii="仿宋_GB2312" w:hAnsi="宋体" w:eastAsia="仿宋_GB2312" w:cs="仿宋_GB2312"/>
                <w:i w:val="0"/>
                <w:iCs w:val="0"/>
                <w:color w:val="000000"/>
                <w:sz w:val="20"/>
                <w:szCs w:val="20"/>
                <w:highlight w:val="yellow"/>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ED0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排水管道工程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D30C">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A4F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管径≥1.5米，单项工程合同额≥3000万元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4AF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管径0.8～1.5米，单项工程合同额1000～3000万元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028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管径＜0.8米,单项工程合同额＜1000万元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6EB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含小型泵站，本表中的管径为公称直径DN</w:t>
            </w:r>
          </w:p>
        </w:tc>
      </w:tr>
      <w:tr w14:paraId="14B7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A6023">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AC0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城市供气</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CA4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燃气源工程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CF35">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6AC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日产气量≥30万立方米，单项工程合同额≥3000万元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E3F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日产气量10～30万立方米，单项工程合同额1000～3000万元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657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日产气量＜10万立方米，单项工程合同额＜1000万元</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D73BA">
            <w:pPr>
              <w:rPr>
                <w:rFonts w:hint="eastAsia" w:ascii="仿宋_GB2312" w:hAnsi="宋体" w:eastAsia="仿宋_GB2312" w:cs="仿宋_GB2312"/>
                <w:i w:val="0"/>
                <w:iCs w:val="0"/>
                <w:color w:val="000000"/>
                <w:sz w:val="20"/>
                <w:szCs w:val="20"/>
                <w:highlight w:val="yellow"/>
                <w:u w:val="none"/>
              </w:rPr>
            </w:pPr>
          </w:p>
        </w:tc>
      </w:tr>
      <w:tr w14:paraId="1964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A0543">
            <w:pPr>
              <w:jc w:val="center"/>
              <w:rPr>
                <w:rFonts w:hint="eastAsia" w:ascii="宋体" w:hAnsi="宋体" w:eastAsia="宋体" w:cs="宋体"/>
                <w:i w:val="0"/>
                <w:iCs w:val="0"/>
                <w:color w:val="000000"/>
                <w:sz w:val="18"/>
                <w:szCs w:val="18"/>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4E61">
            <w:pPr>
              <w:rPr>
                <w:rFonts w:hint="eastAsia" w:ascii="仿宋_GB2312" w:hAnsi="宋体" w:eastAsia="仿宋_GB2312" w:cs="仿宋_GB2312"/>
                <w:i w:val="0"/>
                <w:iCs w:val="0"/>
                <w:color w:val="000000"/>
                <w:sz w:val="20"/>
                <w:szCs w:val="20"/>
                <w:highlight w:val="yellow"/>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BB5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燃气管道工程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9B15">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4DE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高压以上管道， 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5DA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次高压管道，单项工程合同额1000～3000万元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B85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 xml:space="preserve">中压以下管道，单项工程合同额＜1000万元 </w:t>
            </w: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05C00">
            <w:pPr>
              <w:rPr>
                <w:rFonts w:hint="eastAsia" w:ascii="仿宋_GB2312" w:hAnsi="宋体" w:eastAsia="仿宋_GB2312" w:cs="仿宋_GB2312"/>
                <w:i w:val="0"/>
                <w:iCs w:val="0"/>
                <w:color w:val="000000"/>
                <w:sz w:val="20"/>
                <w:szCs w:val="20"/>
                <w:highlight w:val="yellow"/>
                <w:u w:val="none"/>
              </w:rPr>
            </w:pPr>
          </w:p>
        </w:tc>
      </w:tr>
      <w:tr w14:paraId="2847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E72E2">
            <w:pPr>
              <w:jc w:val="center"/>
              <w:rPr>
                <w:rFonts w:hint="eastAsia" w:ascii="宋体" w:hAnsi="宋体" w:eastAsia="宋体" w:cs="宋体"/>
                <w:i w:val="0"/>
                <w:iCs w:val="0"/>
                <w:color w:val="000000"/>
                <w:sz w:val="18"/>
                <w:szCs w:val="18"/>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2E8C">
            <w:pPr>
              <w:rPr>
                <w:rFonts w:hint="eastAsia" w:ascii="仿宋_GB2312" w:hAnsi="宋体" w:eastAsia="仿宋_GB2312" w:cs="仿宋_GB2312"/>
                <w:i w:val="0"/>
                <w:iCs w:val="0"/>
                <w:color w:val="000000"/>
                <w:sz w:val="20"/>
                <w:szCs w:val="20"/>
                <w:highlight w:val="yellow"/>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5C74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储备厂（站）工程</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A8CD3">
            <w:pPr>
              <w:jc w:val="center"/>
              <w:rPr>
                <w:rFonts w:hint="eastAsia" w:ascii="仿宋_GB2312" w:hAnsi="宋体" w:eastAsia="仿宋_GB2312" w:cs="仿宋_GB2312"/>
                <w:i w:val="0"/>
                <w:iCs w:val="0"/>
                <w:color w:val="000000"/>
                <w:sz w:val="20"/>
                <w:szCs w:val="20"/>
                <w:highlight w:val="yellow"/>
                <w:u w:val="none"/>
              </w:rPr>
            </w:pP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AA85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设计压力＞2.5兆帕或总贮存容积＞1000立方米的液化石油气或 ＞400立方米的液化天然气贮罐厂（站）或供气规模＞15万立方米/日的燃气工程，单项合同额≥3000万元的工程</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D498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设计压力2.0～2.5兆帕或总贮存容积500～1000立方米的液化石油气或200～400立方米的液化天然气贮罐厂（站）或供气规模5～15万立方米/日的燃气工程，单项合同额≥1000～3000万元的工程</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C3DD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设计压力＜2.0兆帕或总贮存容积＜500的立方米液化石油气或＜200立方米的液化天然气贮罐厂（站）或供气规模＜5万立方米/日的燃气工程，单项合同额＜1000万元的工程</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C463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含调压站、混气站、气化站、压缩天然气站、汽车加气站等</w:t>
            </w:r>
          </w:p>
        </w:tc>
      </w:tr>
      <w:tr w14:paraId="15EA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40404">
            <w:pPr>
              <w:jc w:val="center"/>
              <w:rPr>
                <w:rFonts w:hint="eastAsia" w:ascii="宋体" w:hAnsi="宋体" w:eastAsia="宋体" w:cs="宋体"/>
                <w:i w:val="0"/>
                <w:iCs w:val="0"/>
                <w:color w:val="000000"/>
                <w:sz w:val="18"/>
                <w:szCs w:val="18"/>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D8D9">
            <w:pPr>
              <w:rPr>
                <w:rFonts w:hint="eastAsia" w:ascii="仿宋_GB2312" w:hAnsi="宋体" w:eastAsia="仿宋_GB2312" w:cs="仿宋_GB2312"/>
                <w:i w:val="0"/>
                <w:iCs w:val="0"/>
                <w:color w:val="000000"/>
                <w:sz w:val="20"/>
                <w:szCs w:val="20"/>
                <w:highlight w:val="yellow"/>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CF1D8">
            <w:pPr>
              <w:rPr>
                <w:rFonts w:hint="eastAsia" w:ascii="仿宋_GB2312" w:hAnsi="宋体" w:eastAsia="仿宋_GB2312" w:cs="仿宋_GB2312"/>
                <w:i w:val="0"/>
                <w:iCs w:val="0"/>
                <w:color w:val="000000"/>
                <w:sz w:val="20"/>
                <w:szCs w:val="20"/>
                <w:highlight w:val="yellow"/>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426D2">
            <w:pPr>
              <w:jc w:val="center"/>
              <w:rPr>
                <w:rFonts w:hint="eastAsia" w:ascii="仿宋_GB2312" w:hAnsi="宋体" w:eastAsia="仿宋_GB2312" w:cs="仿宋_GB2312"/>
                <w:i w:val="0"/>
                <w:iCs w:val="0"/>
                <w:color w:val="000000"/>
                <w:sz w:val="20"/>
                <w:szCs w:val="20"/>
                <w:highlight w:val="yellow"/>
                <w:u w:val="none"/>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C6122">
            <w:pPr>
              <w:rPr>
                <w:rFonts w:hint="eastAsia" w:ascii="仿宋_GB2312" w:hAnsi="宋体" w:eastAsia="仿宋_GB2312" w:cs="仿宋_GB2312"/>
                <w:i w:val="0"/>
                <w:iCs w:val="0"/>
                <w:color w:val="000000"/>
                <w:sz w:val="20"/>
                <w:szCs w:val="20"/>
                <w:highlight w:val="yellow"/>
                <w:u w:val="none"/>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B6CFA">
            <w:pPr>
              <w:rPr>
                <w:rFonts w:hint="eastAsia" w:ascii="仿宋_GB2312" w:hAnsi="宋体" w:eastAsia="仿宋_GB2312" w:cs="仿宋_GB2312"/>
                <w:i w:val="0"/>
                <w:iCs w:val="0"/>
                <w:color w:val="000000"/>
                <w:sz w:val="20"/>
                <w:szCs w:val="20"/>
                <w:highlight w:val="yellow"/>
                <w:u w:val="none"/>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83F7D">
            <w:pPr>
              <w:rPr>
                <w:rFonts w:hint="eastAsia" w:ascii="仿宋_GB2312" w:hAnsi="宋体" w:eastAsia="仿宋_GB2312" w:cs="仿宋_GB2312"/>
                <w:i w:val="0"/>
                <w:iCs w:val="0"/>
                <w:color w:val="000000"/>
                <w:sz w:val="20"/>
                <w:szCs w:val="20"/>
                <w:highlight w:val="yellow"/>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39ABD">
            <w:pPr>
              <w:rPr>
                <w:rFonts w:hint="eastAsia" w:ascii="仿宋_GB2312" w:hAnsi="宋体" w:eastAsia="仿宋_GB2312" w:cs="仿宋_GB2312"/>
                <w:i w:val="0"/>
                <w:iCs w:val="0"/>
                <w:color w:val="000000"/>
                <w:sz w:val="20"/>
                <w:szCs w:val="20"/>
                <w:highlight w:val="yellow"/>
                <w:u w:val="none"/>
              </w:rPr>
            </w:pPr>
          </w:p>
        </w:tc>
      </w:tr>
      <w:tr w14:paraId="49CD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4A20F">
            <w:pPr>
              <w:jc w:val="center"/>
              <w:rPr>
                <w:rFonts w:hint="eastAsia" w:ascii="宋体" w:hAnsi="宋体" w:eastAsia="宋体" w:cs="宋体"/>
                <w:i w:val="0"/>
                <w:iCs w:val="0"/>
                <w:color w:val="000000"/>
                <w:sz w:val="18"/>
                <w:szCs w:val="18"/>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9CEA">
            <w:pPr>
              <w:rPr>
                <w:rFonts w:hint="eastAsia" w:ascii="仿宋_GB2312" w:hAnsi="宋体" w:eastAsia="仿宋_GB2312" w:cs="仿宋_GB2312"/>
                <w:i w:val="0"/>
                <w:iCs w:val="0"/>
                <w:color w:val="000000"/>
                <w:sz w:val="20"/>
                <w:szCs w:val="20"/>
                <w:highlight w:val="yellow"/>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7214E">
            <w:pPr>
              <w:rPr>
                <w:rFonts w:hint="eastAsia" w:ascii="仿宋_GB2312" w:hAnsi="宋体" w:eastAsia="仿宋_GB2312" w:cs="仿宋_GB2312"/>
                <w:i w:val="0"/>
                <w:iCs w:val="0"/>
                <w:color w:val="000000"/>
                <w:sz w:val="20"/>
                <w:szCs w:val="20"/>
                <w:highlight w:val="yellow"/>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28585">
            <w:pPr>
              <w:jc w:val="center"/>
              <w:rPr>
                <w:rFonts w:hint="eastAsia" w:ascii="仿宋_GB2312" w:hAnsi="宋体" w:eastAsia="仿宋_GB2312" w:cs="仿宋_GB2312"/>
                <w:i w:val="0"/>
                <w:iCs w:val="0"/>
                <w:color w:val="000000"/>
                <w:sz w:val="20"/>
                <w:szCs w:val="20"/>
                <w:highlight w:val="yellow"/>
                <w:u w:val="none"/>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796C4">
            <w:pPr>
              <w:rPr>
                <w:rFonts w:hint="eastAsia" w:ascii="仿宋_GB2312" w:hAnsi="宋体" w:eastAsia="仿宋_GB2312" w:cs="仿宋_GB2312"/>
                <w:i w:val="0"/>
                <w:iCs w:val="0"/>
                <w:color w:val="000000"/>
                <w:sz w:val="20"/>
                <w:szCs w:val="20"/>
                <w:highlight w:val="yellow"/>
                <w:u w:val="none"/>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7B77A">
            <w:pPr>
              <w:rPr>
                <w:rFonts w:hint="eastAsia" w:ascii="仿宋_GB2312" w:hAnsi="宋体" w:eastAsia="仿宋_GB2312" w:cs="仿宋_GB2312"/>
                <w:i w:val="0"/>
                <w:iCs w:val="0"/>
                <w:color w:val="000000"/>
                <w:sz w:val="20"/>
                <w:szCs w:val="20"/>
                <w:highlight w:val="yellow"/>
                <w:u w:val="none"/>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FCD1F">
            <w:pPr>
              <w:rPr>
                <w:rFonts w:hint="eastAsia" w:ascii="仿宋_GB2312" w:hAnsi="宋体" w:eastAsia="仿宋_GB2312" w:cs="仿宋_GB2312"/>
                <w:i w:val="0"/>
                <w:iCs w:val="0"/>
                <w:color w:val="000000"/>
                <w:sz w:val="20"/>
                <w:szCs w:val="20"/>
                <w:highlight w:val="yellow"/>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14910">
            <w:pPr>
              <w:rPr>
                <w:rFonts w:hint="eastAsia" w:ascii="仿宋_GB2312" w:hAnsi="宋体" w:eastAsia="仿宋_GB2312" w:cs="仿宋_GB2312"/>
                <w:i w:val="0"/>
                <w:iCs w:val="0"/>
                <w:color w:val="000000"/>
                <w:sz w:val="20"/>
                <w:szCs w:val="20"/>
                <w:highlight w:val="yellow"/>
                <w:u w:val="none"/>
              </w:rPr>
            </w:pPr>
          </w:p>
        </w:tc>
      </w:tr>
      <w:tr w14:paraId="3CAD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8A9FC">
            <w:pPr>
              <w:jc w:val="center"/>
              <w:rPr>
                <w:rFonts w:hint="eastAsia" w:ascii="宋体" w:hAnsi="宋体" w:eastAsia="宋体" w:cs="宋体"/>
                <w:i w:val="0"/>
                <w:iCs w:val="0"/>
                <w:color w:val="000000"/>
                <w:sz w:val="18"/>
                <w:szCs w:val="18"/>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BEBE">
            <w:pPr>
              <w:rPr>
                <w:rFonts w:hint="eastAsia" w:ascii="仿宋_GB2312" w:hAnsi="宋体" w:eastAsia="仿宋_GB2312" w:cs="仿宋_GB2312"/>
                <w:i w:val="0"/>
                <w:iCs w:val="0"/>
                <w:color w:val="000000"/>
                <w:sz w:val="20"/>
                <w:szCs w:val="20"/>
                <w:highlight w:val="yellow"/>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7E276">
            <w:pPr>
              <w:rPr>
                <w:rFonts w:hint="eastAsia" w:ascii="仿宋_GB2312" w:hAnsi="宋体" w:eastAsia="仿宋_GB2312" w:cs="仿宋_GB2312"/>
                <w:i w:val="0"/>
                <w:iCs w:val="0"/>
                <w:color w:val="000000"/>
                <w:sz w:val="20"/>
                <w:szCs w:val="20"/>
                <w:highlight w:val="yellow"/>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84E1">
            <w:pPr>
              <w:jc w:val="center"/>
              <w:rPr>
                <w:rFonts w:hint="eastAsia" w:ascii="仿宋_GB2312" w:hAnsi="宋体" w:eastAsia="仿宋_GB2312" w:cs="仿宋_GB2312"/>
                <w:i w:val="0"/>
                <w:iCs w:val="0"/>
                <w:color w:val="000000"/>
                <w:sz w:val="20"/>
                <w:szCs w:val="20"/>
                <w:highlight w:val="yellow"/>
                <w:u w:val="none"/>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BF2F3">
            <w:pPr>
              <w:rPr>
                <w:rFonts w:hint="eastAsia" w:ascii="仿宋_GB2312" w:hAnsi="宋体" w:eastAsia="仿宋_GB2312" w:cs="仿宋_GB2312"/>
                <w:i w:val="0"/>
                <w:iCs w:val="0"/>
                <w:color w:val="000000"/>
                <w:sz w:val="20"/>
                <w:szCs w:val="20"/>
                <w:highlight w:val="yellow"/>
                <w:u w:val="none"/>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A59F">
            <w:pPr>
              <w:rPr>
                <w:rFonts w:hint="eastAsia" w:ascii="仿宋_GB2312" w:hAnsi="宋体" w:eastAsia="仿宋_GB2312" w:cs="仿宋_GB2312"/>
                <w:i w:val="0"/>
                <w:iCs w:val="0"/>
                <w:color w:val="000000"/>
                <w:sz w:val="20"/>
                <w:szCs w:val="20"/>
                <w:highlight w:val="yellow"/>
                <w:u w:val="none"/>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FDBF">
            <w:pPr>
              <w:rPr>
                <w:rFonts w:hint="eastAsia" w:ascii="仿宋_GB2312" w:hAnsi="宋体" w:eastAsia="仿宋_GB2312" w:cs="仿宋_GB2312"/>
                <w:i w:val="0"/>
                <w:iCs w:val="0"/>
                <w:color w:val="000000"/>
                <w:sz w:val="20"/>
                <w:szCs w:val="20"/>
                <w:highlight w:val="yellow"/>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8805A">
            <w:pPr>
              <w:rPr>
                <w:rFonts w:hint="eastAsia" w:ascii="仿宋_GB2312" w:hAnsi="宋体" w:eastAsia="仿宋_GB2312" w:cs="仿宋_GB2312"/>
                <w:i w:val="0"/>
                <w:iCs w:val="0"/>
                <w:color w:val="000000"/>
                <w:sz w:val="20"/>
                <w:szCs w:val="20"/>
                <w:highlight w:val="yellow"/>
                <w:u w:val="none"/>
              </w:rPr>
            </w:pPr>
          </w:p>
        </w:tc>
      </w:tr>
      <w:tr w14:paraId="70E6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0FD47">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345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城市供热</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C7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热源工程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B206">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7E7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产热量≥250吨/小时或供热面积＞30万平方米，单项工程合同额≥3000万元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091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产热量80～250吨/小时或供热面积10～30万平方米，单项工程合同额1000～3000万元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474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产热量＜80吨/小时或供热面积＜10万平方米，单项工程合同额＜1000万元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64D8">
            <w:pPr>
              <w:rPr>
                <w:rFonts w:hint="eastAsia" w:ascii="仿宋_GB2312" w:hAnsi="宋体" w:eastAsia="仿宋_GB2312" w:cs="仿宋_GB2312"/>
                <w:i w:val="0"/>
                <w:iCs w:val="0"/>
                <w:color w:val="000000"/>
                <w:sz w:val="20"/>
                <w:szCs w:val="20"/>
                <w:highlight w:val="yellow"/>
                <w:u w:val="none"/>
              </w:rPr>
            </w:pPr>
          </w:p>
        </w:tc>
      </w:tr>
      <w:tr w14:paraId="1E52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48B0">
            <w:pPr>
              <w:jc w:val="center"/>
              <w:rPr>
                <w:rFonts w:hint="eastAsia" w:ascii="宋体" w:hAnsi="宋体" w:eastAsia="宋体" w:cs="宋体"/>
                <w:i w:val="0"/>
                <w:iCs w:val="0"/>
                <w:color w:val="000000"/>
                <w:sz w:val="18"/>
                <w:szCs w:val="18"/>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80E3">
            <w:pPr>
              <w:rPr>
                <w:rFonts w:hint="eastAsia" w:ascii="仿宋_GB2312" w:hAnsi="宋体" w:eastAsia="仿宋_GB2312" w:cs="仿宋_GB2312"/>
                <w:i w:val="0"/>
                <w:iCs w:val="0"/>
                <w:color w:val="000000"/>
                <w:sz w:val="20"/>
                <w:szCs w:val="20"/>
                <w:highlight w:val="yellow"/>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26A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管道工程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C590">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F19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管径≥500毫米, 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748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管径200～500毫米，单项工程合同额1000～3000万元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18E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管径＜200毫米，单项工程合同额＜1000万元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BBA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本表中的管径为公称直径DN</w:t>
            </w:r>
          </w:p>
        </w:tc>
      </w:tr>
      <w:tr w14:paraId="0DA9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21C7F">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CFA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生活垃圾</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E99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填埋场工程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EA22">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864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日处理量≥800吨，单项工程合同额≥3000万元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434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日处理量400～800吨，单项工程合同额1000～3000万元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D7A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日处理量＜400吨，单项工程合同额＜1000万元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BA5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填埋面积应折成处理量计</w:t>
            </w:r>
          </w:p>
        </w:tc>
      </w:tr>
      <w:tr w14:paraId="14C2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BF886">
            <w:pPr>
              <w:jc w:val="center"/>
              <w:rPr>
                <w:rFonts w:hint="eastAsia" w:ascii="宋体" w:hAnsi="宋体" w:eastAsia="宋体" w:cs="宋体"/>
                <w:i w:val="0"/>
                <w:iCs w:val="0"/>
                <w:color w:val="000000"/>
                <w:sz w:val="18"/>
                <w:szCs w:val="18"/>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B8B1">
            <w:pPr>
              <w:rPr>
                <w:rFonts w:hint="eastAsia" w:ascii="仿宋_GB2312" w:hAnsi="宋体" w:eastAsia="仿宋_GB2312" w:cs="仿宋_GB2312"/>
                <w:i w:val="0"/>
                <w:iCs w:val="0"/>
                <w:color w:val="000000"/>
                <w:sz w:val="20"/>
                <w:szCs w:val="20"/>
                <w:highlight w:val="yellow"/>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087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焚烧厂工程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C1B2">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465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日处理量≥300吨，单项工程合同额≥3000万元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633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日处理量100～300吨，单项工程合同额1000～3000万元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939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日处理量＜100吨，单项工程合同额＜1000万元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D7FD">
            <w:pPr>
              <w:rPr>
                <w:rFonts w:hint="eastAsia" w:ascii="仿宋_GB2312" w:hAnsi="宋体" w:eastAsia="仿宋_GB2312" w:cs="仿宋_GB2312"/>
                <w:i w:val="0"/>
                <w:iCs w:val="0"/>
                <w:color w:val="000000"/>
                <w:sz w:val="20"/>
                <w:szCs w:val="20"/>
                <w:highlight w:val="yellow"/>
                <w:u w:val="none"/>
              </w:rPr>
            </w:pPr>
          </w:p>
        </w:tc>
      </w:tr>
      <w:tr w14:paraId="73CD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52AD">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43C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交通安全设施</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EEB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交通安全防护工程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5125">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732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单项工程合同额≥500万元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97C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单项工程合同额200～500万元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0DB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 xml:space="preserve">单项工程合同额＜200万元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E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含护栏、隔离带，防护墩</w:t>
            </w:r>
          </w:p>
        </w:tc>
      </w:tr>
      <w:tr w14:paraId="59F4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CAAE">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02B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机电系统</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657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机电设备安装工程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E3FB">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359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单项工程合同≥1000万元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411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单项工程合同额500～1000万元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CF1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 xml:space="preserve">单项工程合同额＜500万元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11F2">
            <w:pPr>
              <w:rPr>
                <w:rFonts w:hint="eastAsia" w:ascii="仿宋_GB2312" w:hAnsi="宋体" w:eastAsia="仿宋_GB2312" w:cs="仿宋_GB2312"/>
                <w:i w:val="0"/>
                <w:iCs w:val="0"/>
                <w:color w:val="000000"/>
                <w:sz w:val="20"/>
                <w:szCs w:val="20"/>
                <w:highlight w:val="yellow"/>
                <w:u w:val="none"/>
              </w:rPr>
            </w:pPr>
          </w:p>
        </w:tc>
      </w:tr>
      <w:tr w14:paraId="44BB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35A73">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D24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轻轨交通</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D4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路基工程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B63D">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C6A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路基工程≥2千米，单项工程合同额≥3000万元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C95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路基工程1～2千米，单项工程合同1000～3000万元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726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路基工程＜1千米，单项工程合同额＜1000万元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26D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不含轨道铺设</w:t>
            </w:r>
          </w:p>
        </w:tc>
      </w:tr>
      <w:tr w14:paraId="3708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B2CAB">
            <w:pPr>
              <w:jc w:val="center"/>
              <w:rPr>
                <w:rFonts w:hint="eastAsia" w:ascii="宋体" w:hAnsi="宋体" w:eastAsia="宋体" w:cs="宋体"/>
                <w:i w:val="0"/>
                <w:iCs w:val="0"/>
                <w:color w:val="000000"/>
                <w:sz w:val="18"/>
                <w:szCs w:val="18"/>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C78E">
            <w:pPr>
              <w:rPr>
                <w:rFonts w:hint="eastAsia" w:ascii="仿宋_GB2312" w:hAnsi="宋体" w:eastAsia="仿宋_GB2312" w:cs="仿宋_GB2312"/>
                <w:i w:val="0"/>
                <w:iCs w:val="0"/>
                <w:color w:val="000000"/>
                <w:sz w:val="20"/>
                <w:szCs w:val="20"/>
                <w:highlight w:val="yellow"/>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E41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桥涵工程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9D2D">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392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单跨跨度≥40米，单项工程合同额≥3000万元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3D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单跨的跨度20～40米，单项工程合同额1000～3000万元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981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单跨跨度＜20米，单项工程合同额＜1000万元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185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不含轨道铺设</w:t>
            </w:r>
          </w:p>
        </w:tc>
      </w:tr>
      <w:tr w14:paraId="381A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B84EA">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295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城市园林</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CC9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庭院工程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AF51">
            <w:pPr>
              <w:jc w:val="center"/>
              <w:rPr>
                <w:rFonts w:hint="eastAsia" w:ascii="仿宋_GB2312" w:hAnsi="宋体" w:eastAsia="仿宋_GB2312" w:cs="仿宋_GB2312"/>
                <w:i w:val="0"/>
                <w:iCs w:val="0"/>
                <w:color w:val="000000"/>
                <w:sz w:val="20"/>
                <w:szCs w:val="20"/>
                <w:highlight w:val="yellow"/>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244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单项工程合同额≥1000万元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0A7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单项工程合同额500～1000万元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3BA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单项工程合同额＜500万元</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F23A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yellow"/>
                <w:u w:val="none"/>
              </w:rPr>
            </w:pPr>
            <w:r>
              <w:rPr>
                <w:rFonts w:hint="eastAsia" w:ascii="仿宋_GB2312" w:hAnsi="宋体" w:eastAsia="仿宋_GB2312" w:cs="仿宋_GB2312"/>
                <w:i w:val="0"/>
                <w:iCs w:val="0"/>
                <w:color w:val="000000"/>
                <w:kern w:val="0"/>
                <w:sz w:val="20"/>
                <w:szCs w:val="20"/>
                <w:highlight w:val="yellow"/>
                <w:u w:val="none"/>
                <w:lang w:val="en-US" w:eastAsia="zh-CN" w:bidi="ar"/>
              </w:rPr>
              <w:t>含厅阁、走廊、假山、草坪、广场，绿化、景观</w:t>
            </w:r>
          </w:p>
        </w:tc>
      </w:tr>
      <w:tr w14:paraId="3101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8055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854A">
            <w:pPr>
              <w:rPr>
                <w:rFonts w:hint="eastAsia" w:ascii="仿宋_GB2312" w:hAnsi="宋体" w:eastAsia="仿宋_GB2312" w:cs="仿宋_GB2312"/>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0EF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绿化工程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1C31">
            <w:pPr>
              <w:jc w:val="center"/>
              <w:rPr>
                <w:rFonts w:hint="eastAsia" w:ascii="仿宋_GB2312" w:hAnsi="宋体" w:eastAsia="仿宋_GB2312" w:cs="仿宋_GB2312"/>
                <w:i w:val="0"/>
                <w:iCs w:val="0"/>
                <w:color w:val="000000"/>
                <w:sz w:val="20"/>
                <w:szCs w:val="20"/>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3A8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单项工程合同额≥500万元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6FD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单项工程合同额300～500万元</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10F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单项工程合同额＜300万元</w:t>
            </w: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1D730">
            <w:pPr>
              <w:rPr>
                <w:rFonts w:hint="eastAsia" w:ascii="仿宋_GB2312" w:hAnsi="宋体" w:eastAsia="仿宋_GB2312" w:cs="仿宋_GB2312"/>
                <w:i w:val="0"/>
                <w:iCs w:val="0"/>
                <w:color w:val="000000"/>
                <w:sz w:val="20"/>
                <w:szCs w:val="20"/>
                <w:u w:val="none"/>
              </w:rPr>
            </w:pPr>
          </w:p>
        </w:tc>
      </w:tr>
    </w:tbl>
    <w:p w14:paraId="22E26E60">
      <w:pPr>
        <w:widowControl/>
        <w:jc w:val="left"/>
        <w:rPr>
          <w:rFonts w:ascii="Times New Roman" w:hAnsi="Times New Roman"/>
        </w:rPr>
      </w:pPr>
    </w:p>
    <w:p w14:paraId="79E681AF">
      <w:pPr>
        <w:widowControl/>
        <w:jc w:val="left"/>
        <w:rPr>
          <w:rFonts w:ascii="Times New Roman" w:hAnsi="Times New Roman"/>
        </w:rPr>
      </w:pPr>
    </w:p>
    <w:p w14:paraId="1CCD5777">
      <w:pPr>
        <w:widowControl/>
        <w:jc w:val="left"/>
        <w:rPr>
          <w:rFonts w:ascii="Times New Roman" w:hAnsi="Times New Roman"/>
        </w:rPr>
      </w:pPr>
    </w:p>
    <w:p w14:paraId="105EB076">
      <w:pPr>
        <w:widowControl/>
        <w:jc w:val="left"/>
        <w:rPr>
          <w:rFonts w:ascii="Times New Roman" w:hAnsi="Times New Roman"/>
        </w:rPr>
      </w:pPr>
    </w:p>
    <w:p w14:paraId="07203A63">
      <w:pPr>
        <w:widowControl/>
        <w:jc w:val="left"/>
        <w:rPr>
          <w:rFonts w:asciiTheme="minorEastAsia" w:hAnsiTheme="minorEastAsia" w:eastAsiaTheme="minorEastAsia"/>
          <w:sz w:val="24"/>
        </w:rPr>
        <w:sectPr>
          <w:pgSz w:w="16838" w:h="11906" w:orient="landscape"/>
          <w:pgMar w:top="1800" w:right="1440" w:bottom="1800" w:left="1440" w:header="851" w:footer="992" w:gutter="0"/>
          <w:cols w:space="425" w:num="1"/>
          <w:docGrid w:type="lines" w:linePitch="312" w:charSpace="0"/>
        </w:sectPr>
      </w:pPr>
    </w:p>
    <w:p w14:paraId="2F856502">
      <w:pPr>
        <w:widowControl/>
        <w:jc w:val="left"/>
        <w:rPr>
          <w:rFonts w:ascii="Times New Roman" w:hAnsi="Times New Roman"/>
        </w:rPr>
      </w:pPr>
    </w:p>
    <w:p w14:paraId="58B90D6F">
      <w:pPr>
        <w:pStyle w:val="3"/>
        <w:rPr>
          <w:rFonts w:ascii="宋体" w:hAnsi="宋体" w:eastAsia="宋体"/>
        </w:rPr>
      </w:pPr>
      <w:bookmarkStart w:id="298" w:name="_Toc14234"/>
      <w:bookmarkStart w:id="299" w:name="_Toc493685159"/>
      <w:bookmarkStart w:id="300" w:name="_Toc13249"/>
      <w:bookmarkStart w:id="301" w:name="_Toc5422"/>
      <w:r>
        <w:rPr>
          <w:rFonts w:ascii="宋体" w:hAnsi="宋体" w:eastAsia="宋体"/>
        </w:rPr>
        <w:t>附</w:t>
      </w:r>
      <w:r>
        <w:rPr>
          <w:rFonts w:hint="eastAsia" w:ascii="宋体" w:hAnsi="宋体" w:eastAsia="宋体"/>
        </w:rPr>
        <w:t>录</w:t>
      </w:r>
      <w:r>
        <w:rPr>
          <w:rFonts w:ascii="宋体" w:hAnsi="宋体" w:eastAsia="宋体"/>
        </w:rPr>
        <w:t>F：专业承包工程规模划分标准</w:t>
      </w:r>
      <w:bookmarkEnd w:id="298"/>
      <w:bookmarkEnd w:id="299"/>
      <w:bookmarkEnd w:id="300"/>
      <w:bookmarkEnd w:id="301"/>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61"/>
        <w:gridCol w:w="1563"/>
        <w:gridCol w:w="789"/>
        <w:gridCol w:w="1149"/>
        <w:gridCol w:w="1232"/>
        <w:gridCol w:w="989"/>
        <w:gridCol w:w="1379"/>
      </w:tblGrid>
      <w:tr w14:paraId="35CD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49BC5F6">
            <w:pPr>
              <w:widowControl/>
              <w:jc w:val="center"/>
              <w:rPr>
                <w:rFonts w:ascii="Times New Roman" w:hAnsi="Times New Roman" w:eastAsia="仿宋_GB2312"/>
                <w:b/>
                <w:bCs/>
                <w:color w:val="FF0000"/>
                <w:kern w:val="0"/>
                <w:sz w:val="24"/>
              </w:rPr>
            </w:pPr>
            <w:r>
              <w:rPr>
                <w:rFonts w:ascii="Times New Roman" w:hAnsi="Times New Roman" w:eastAsia="仿宋_GB2312"/>
                <w:b/>
                <w:bCs/>
                <w:color w:val="FF0000"/>
                <w:kern w:val="0"/>
                <w:sz w:val="24"/>
              </w:rPr>
              <w:t>序号</w:t>
            </w:r>
          </w:p>
        </w:tc>
        <w:tc>
          <w:tcPr>
            <w:tcW w:w="56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96C6395">
            <w:pPr>
              <w:widowControl/>
              <w:jc w:val="center"/>
              <w:rPr>
                <w:rFonts w:ascii="Times New Roman" w:hAnsi="Times New Roman" w:eastAsia="仿宋_GB2312"/>
                <w:b/>
                <w:bCs/>
                <w:color w:val="FF0000"/>
                <w:kern w:val="0"/>
                <w:sz w:val="24"/>
              </w:rPr>
            </w:pPr>
            <w:r>
              <w:rPr>
                <w:rFonts w:ascii="Times New Roman" w:hAnsi="Times New Roman" w:eastAsia="仿宋_GB2312"/>
                <w:b/>
                <w:bCs/>
                <w:color w:val="FF0000"/>
                <w:kern w:val="0"/>
                <w:sz w:val="24"/>
              </w:rPr>
              <w:t>工程类别</w:t>
            </w:r>
          </w:p>
        </w:tc>
        <w:tc>
          <w:tcPr>
            <w:tcW w:w="91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A50D811">
            <w:pPr>
              <w:widowControl/>
              <w:rPr>
                <w:rFonts w:ascii="Times New Roman" w:hAnsi="Times New Roman" w:eastAsia="仿宋_GB2312"/>
                <w:b/>
                <w:bCs/>
                <w:color w:val="FF0000"/>
                <w:kern w:val="0"/>
                <w:sz w:val="24"/>
              </w:rPr>
            </w:pPr>
            <w:r>
              <w:rPr>
                <w:rFonts w:ascii="Times New Roman" w:hAnsi="Times New Roman" w:eastAsia="仿宋_GB2312"/>
                <w:b/>
                <w:bCs/>
                <w:color w:val="FF0000"/>
                <w:kern w:val="0"/>
                <w:sz w:val="24"/>
              </w:rPr>
              <w:t>项目名称</w:t>
            </w:r>
          </w:p>
        </w:tc>
        <w:tc>
          <w:tcPr>
            <w:tcW w:w="46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733DE80">
            <w:pPr>
              <w:widowControl/>
              <w:jc w:val="center"/>
              <w:rPr>
                <w:rFonts w:ascii="Times New Roman" w:hAnsi="Times New Roman" w:eastAsia="仿宋_GB2312"/>
                <w:b/>
                <w:bCs/>
                <w:color w:val="FF0000"/>
                <w:kern w:val="0"/>
                <w:sz w:val="24"/>
              </w:rPr>
            </w:pPr>
            <w:r>
              <w:rPr>
                <w:rFonts w:ascii="Times New Roman" w:hAnsi="Times New Roman" w:eastAsia="仿宋_GB2312"/>
                <w:b/>
                <w:bCs/>
                <w:color w:val="FF0000"/>
                <w:kern w:val="0"/>
                <w:sz w:val="24"/>
              </w:rPr>
              <w:t>单位</w:t>
            </w:r>
          </w:p>
        </w:tc>
        <w:tc>
          <w:tcPr>
            <w:tcW w:w="1977" w:type="pct"/>
            <w:gridSpan w:val="3"/>
            <w:tcBorders>
              <w:top w:val="single" w:color="000000" w:sz="8" w:space="0"/>
              <w:left w:val="single" w:color="000000" w:sz="8" w:space="0"/>
              <w:right w:val="single" w:color="auto" w:sz="4" w:space="0"/>
            </w:tcBorders>
            <w:shd w:val="clear" w:color="auto" w:fill="FFFFFF"/>
            <w:vAlign w:val="center"/>
          </w:tcPr>
          <w:p w14:paraId="5DCCF980">
            <w:pPr>
              <w:widowControl/>
              <w:jc w:val="center"/>
              <w:rPr>
                <w:rFonts w:hint="eastAsia" w:ascii="Times New Roman" w:hAnsi="Times New Roman" w:eastAsia="仿宋_GB2312"/>
                <w:b/>
                <w:bCs/>
                <w:color w:val="FF0000"/>
                <w:kern w:val="0"/>
                <w:sz w:val="24"/>
                <w:lang w:eastAsia="zh-CN"/>
              </w:rPr>
            </w:pPr>
            <w:r>
              <w:rPr>
                <w:rFonts w:hint="eastAsia" w:ascii="Times New Roman" w:hAnsi="Times New Roman" w:eastAsia="仿宋_GB2312"/>
                <w:b/>
                <w:bCs/>
                <w:color w:val="FF0000"/>
                <w:kern w:val="0"/>
                <w:sz w:val="24"/>
                <w:lang w:eastAsia="zh-CN"/>
              </w:rPr>
              <w:t>规模</w:t>
            </w:r>
          </w:p>
        </w:tc>
        <w:tc>
          <w:tcPr>
            <w:tcW w:w="809" w:type="pct"/>
            <w:vMerge w:val="restart"/>
            <w:tcBorders>
              <w:top w:val="single" w:color="000000" w:sz="8" w:space="0"/>
              <w:left w:val="single" w:color="auto" w:sz="4" w:space="0"/>
              <w:right w:val="single" w:color="000000" w:sz="8" w:space="0"/>
            </w:tcBorders>
            <w:shd w:val="clear" w:color="auto" w:fill="FFFFFF"/>
            <w:vAlign w:val="center"/>
          </w:tcPr>
          <w:p w14:paraId="6E6164B6">
            <w:pPr>
              <w:widowControl/>
              <w:jc w:val="center"/>
              <w:rPr>
                <w:rFonts w:ascii="Times New Roman" w:hAnsi="Times New Roman" w:eastAsia="仿宋_GB2312"/>
                <w:b/>
                <w:bCs/>
                <w:color w:val="FF0000"/>
                <w:kern w:val="0"/>
                <w:sz w:val="24"/>
              </w:rPr>
            </w:pPr>
            <w:r>
              <w:rPr>
                <w:rFonts w:ascii="Times New Roman" w:hAnsi="Times New Roman" w:eastAsia="仿宋_GB2312"/>
                <w:b/>
                <w:bCs/>
                <w:color w:val="FF0000"/>
                <w:kern w:val="0"/>
                <w:sz w:val="24"/>
              </w:rPr>
              <w:t>备 注</w:t>
            </w:r>
          </w:p>
        </w:tc>
      </w:tr>
      <w:tr w14:paraId="1102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464657">
            <w:pPr>
              <w:widowControl/>
              <w:jc w:val="left"/>
              <w:rPr>
                <w:rFonts w:ascii="Times New Roman" w:hAnsi="Times New Roman" w:eastAsia="仿宋_GB2312"/>
                <w:b/>
                <w:bCs/>
                <w:color w:val="000000"/>
                <w:kern w:val="0"/>
                <w:sz w:val="24"/>
              </w:rPr>
            </w:pPr>
          </w:p>
        </w:tc>
        <w:tc>
          <w:tcPr>
            <w:tcW w:w="56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0A0A1A">
            <w:pPr>
              <w:widowControl/>
              <w:jc w:val="left"/>
              <w:rPr>
                <w:rFonts w:ascii="Times New Roman" w:hAnsi="Times New Roman" w:eastAsia="仿宋_GB2312"/>
                <w:b/>
                <w:bCs/>
                <w:color w:val="000000"/>
                <w:kern w:val="0"/>
                <w:sz w:val="24"/>
              </w:rPr>
            </w:pPr>
          </w:p>
        </w:tc>
        <w:tc>
          <w:tcPr>
            <w:tcW w:w="91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84451D">
            <w:pPr>
              <w:widowControl/>
              <w:rPr>
                <w:rFonts w:ascii="Times New Roman" w:hAnsi="Times New Roman" w:eastAsia="仿宋_GB2312"/>
                <w:b/>
                <w:bCs/>
                <w:color w:val="000000"/>
                <w:kern w:val="0"/>
                <w:sz w:val="24"/>
              </w:rPr>
            </w:pPr>
          </w:p>
        </w:tc>
        <w:tc>
          <w:tcPr>
            <w:tcW w:w="4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EAD78C">
            <w:pPr>
              <w:widowControl/>
              <w:jc w:val="left"/>
              <w:rPr>
                <w:rFonts w:ascii="Times New Roman" w:hAnsi="Times New Roman" w:eastAsia="仿宋_GB2312"/>
                <w:b/>
                <w:bCs/>
                <w:color w:val="000000"/>
                <w:kern w:val="0"/>
                <w:sz w:val="24"/>
              </w:rPr>
            </w:pP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065EF8">
            <w:pPr>
              <w:widowControl/>
              <w:jc w:val="center"/>
              <w:rPr>
                <w:rFonts w:hint="eastAsia" w:ascii="Times New Roman" w:hAnsi="Times New Roman" w:eastAsia="仿宋_GB2312"/>
                <w:b/>
                <w:bCs/>
                <w:color w:val="FF0000"/>
                <w:kern w:val="0"/>
                <w:sz w:val="24"/>
                <w:lang w:eastAsia="zh-CN"/>
              </w:rPr>
            </w:pPr>
            <w:r>
              <w:rPr>
                <w:rFonts w:hint="eastAsia" w:ascii="Times New Roman" w:hAnsi="Times New Roman" w:eastAsia="仿宋_GB2312"/>
                <w:b/>
                <w:bCs/>
                <w:color w:val="FF0000"/>
                <w:szCs w:val="21"/>
                <w:lang w:eastAsia="zh-CN"/>
              </w:rPr>
              <w:t>大型</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A11BB4">
            <w:pPr>
              <w:widowControl/>
              <w:jc w:val="center"/>
              <w:rPr>
                <w:rFonts w:hint="eastAsia" w:ascii="Times New Roman" w:hAnsi="Times New Roman" w:eastAsia="仿宋_GB2312"/>
                <w:b/>
                <w:bCs/>
                <w:color w:val="FF0000"/>
                <w:kern w:val="0"/>
                <w:sz w:val="24"/>
                <w:lang w:eastAsia="zh-CN"/>
              </w:rPr>
            </w:pPr>
            <w:r>
              <w:rPr>
                <w:rFonts w:hint="eastAsia" w:ascii="Times New Roman" w:hAnsi="Times New Roman" w:eastAsia="仿宋_GB2312"/>
                <w:b/>
                <w:bCs/>
                <w:color w:val="FF0000"/>
                <w:szCs w:val="21"/>
                <w:lang w:eastAsia="zh-CN"/>
              </w:rPr>
              <w:t>中型</w:t>
            </w:r>
          </w:p>
        </w:tc>
        <w:tc>
          <w:tcPr>
            <w:tcW w:w="580" w:type="pct"/>
            <w:tcBorders>
              <w:top w:val="single" w:color="000000" w:sz="8" w:space="0"/>
              <w:left w:val="single" w:color="000000" w:sz="8" w:space="0"/>
              <w:bottom w:val="single" w:color="000000" w:sz="8" w:space="0"/>
              <w:right w:val="single" w:color="auto" w:sz="4" w:space="0"/>
            </w:tcBorders>
            <w:shd w:val="clear" w:color="auto" w:fill="FFFFFF"/>
            <w:vAlign w:val="center"/>
          </w:tcPr>
          <w:p w14:paraId="1EDD5F01">
            <w:pPr>
              <w:widowControl/>
              <w:jc w:val="center"/>
              <w:rPr>
                <w:rFonts w:hint="eastAsia" w:ascii="Times New Roman" w:hAnsi="Times New Roman" w:eastAsia="仿宋_GB2312"/>
                <w:b/>
                <w:bCs/>
                <w:color w:val="FF0000"/>
                <w:kern w:val="0"/>
                <w:sz w:val="24"/>
                <w:lang w:eastAsia="zh-CN"/>
              </w:rPr>
            </w:pPr>
            <w:r>
              <w:rPr>
                <w:rFonts w:hint="eastAsia" w:ascii="Times New Roman" w:hAnsi="Times New Roman" w:eastAsia="仿宋_GB2312"/>
                <w:b/>
                <w:bCs/>
                <w:color w:val="FF0000"/>
                <w:szCs w:val="21"/>
                <w:lang w:eastAsia="zh-CN"/>
              </w:rPr>
              <w:t>小型</w:t>
            </w:r>
          </w:p>
        </w:tc>
        <w:tc>
          <w:tcPr>
            <w:tcW w:w="809" w:type="pct"/>
            <w:vMerge w:val="continue"/>
            <w:tcBorders>
              <w:left w:val="single" w:color="auto" w:sz="4" w:space="0"/>
              <w:right w:val="single" w:color="000000" w:sz="8" w:space="0"/>
            </w:tcBorders>
            <w:shd w:val="clear" w:color="auto" w:fill="FFFFFF"/>
            <w:vAlign w:val="center"/>
          </w:tcPr>
          <w:p w14:paraId="76972417">
            <w:pPr>
              <w:widowControl/>
              <w:jc w:val="center"/>
              <w:rPr>
                <w:rFonts w:ascii="Times New Roman" w:hAnsi="Times New Roman" w:eastAsia="仿宋_GB2312"/>
                <w:b/>
                <w:bCs/>
                <w:color w:val="000000"/>
                <w:kern w:val="0"/>
                <w:sz w:val="24"/>
              </w:rPr>
            </w:pPr>
          </w:p>
        </w:tc>
      </w:tr>
      <w:tr w14:paraId="0137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CD6E0E3">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1</w:t>
            </w:r>
          </w:p>
        </w:tc>
        <w:tc>
          <w:tcPr>
            <w:tcW w:w="56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6920538">
            <w:pPr>
              <w:widowControl/>
              <w:jc w:val="lef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地基基础工程</w:t>
            </w: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CCC0F7">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工业民用建筑工程地基基础工程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509120">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层</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DB020E">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F</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25</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DD4E2B">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5</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F</w:t>
            </w:r>
            <w:r>
              <w:rPr>
                <w:rFonts w:ascii="Times New Roman" w:hAnsi="Times New Roman" w:eastAsia="仿宋_GB2312"/>
                <w:color w:val="000000"/>
                <w:kern w:val="0"/>
                <w:sz w:val="20"/>
                <w:szCs w:val="20"/>
              </w:rPr>
              <w:t>&lt;25</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736ACA">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F</w:t>
            </w:r>
            <w:r>
              <w:rPr>
                <w:rFonts w:ascii="Times New Roman" w:hAnsi="Times New Roman" w:eastAsia="仿宋_GB2312"/>
                <w:color w:val="000000"/>
                <w:kern w:val="0"/>
                <w:sz w:val="20"/>
                <w:szCs w:val="20"/>
              </w:rPr>
              <w:t>&lt;5</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F626E5">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建筑物层数</w:t>
            </w:r>
          </w:p>
          <w:p w14:paraId="0F53A69D">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F</w:t>
            </w:r>
            <w:r>
              <w:rPr>
                <w:rFonts w:hint="eastAsia" w:ascii="Times New Roman" w:hAnsi="Times New Roman" w:eastAsia="仿宋_GB2312"/>
                <w:color w:val="000000"/>
                <w:kern w:val="0"/>
                <w:sz w:val="20"/>
                <w:szCs w:val="20"/>
              </w:rPr>
              <w:t>）</w:t>
            </w:r>
          </w:p>
        </w:tc>
      </w:tr>
      <w:tr w14:paraId="3129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1587E7">
            <w:pPr>
              <w:widowControl/>
              <w:jc w:val="left"/>
              <w:rPr>
                <w:rFonts w:ascii="Times New Roman" w:hAnsi="Times New Roman" w:eastAsia="仿宋_GB2312"/>
                <w:color w:val="000000"/>
                <w:kern w:val="0"/>
                <w:sz w:val="20"/>
                <w:szCs w:val="20"/>
              </w:rPr>
            </w:pPr>
          </w:p>
        </w:tc>
        <w:tc>
          <w:tcPr>
            <w:tcW w:w="56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219161">
            <w:pPr>
              <w:widowControl/>
              <w:jc w:val="left"/>
              <w:rPr>
                <w:rFonts w:ascii="Times New Roman" w:hAnsi="Times New Roman" w:eastAsia="仿宋_GB2312"/>
                <w:color w:val="000000"/>
                <w:kern w:val="0"/>
                <w:sz w:val="20"/>
                <w:szCs w:val="20"/>
              </w:rPr>
            </w:pP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E23406">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构筑物地基与基础工程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A72255">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米</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3A4847">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H</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100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8B6986">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25</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H</w:t>
            </w:r>
            <w:r>
              <w:rPr>
                <w:rFonts w:ascii="Times New Roman" w:hAnsi="Times New Roman" w:eastAsia="仿宋_GB2312"/>
                <w:color w:val="000000"/>
                <w:kern w:val="0"/>
                <w:sz w:val="20"/>
                <w:szCs w:val="20"/>
              </w:rPr>
              <w:t>&lt;100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F0E5B9">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H</w:t>
            </w:r>
            <w:r>
              <w:rPr>
                <w:rFonts w:ascii="Times New Roman" w:hAnsi="Times New Roman" w:eastAsia="仿宋_GB2312"/>
                <w:color w:val="000000"/>
                <w:kern w:val="0"/>
                <w:sz w:val="20"/>
                <w:szCs w:val="20"/>
              </w:rPr>
              <w:t>&lt;25</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50EAA8">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构筑物高度</w:t>
            </w:r>
          </w:p>
          <w:p w14:paraId="240DD608">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H</w:t>
            </w:r>
            <w:r>
              <w:rPr>
                <w:rFonts w:hint="eastAsia" w:ascii="Times New Roman" w:hAnsi="Times New Roman" w:eastAsia="仿宋_GB2312"/>
                <w:color w:val="000000"/>
                <w:kern w:val="0"/>
                <w:sz w:val="20"/>
                <w:szCs w:val="20"/>
              </w:rPr>
              <w:t>）</w:t>
            </w:r>
          </w:p>
        </w:tc>
      </w:tr>
      <w:tr w14:paraId="01CC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9126C0">
            <w:pPr>
              <w:widowControl/>
              <w:jc w:val="left"/>
              <w:rPr>
                <w:rFonts w:ascii="Times New Roman" w:hAnsi="Times New Roman" w:eastAsia="仿宋_GB2312"/>
                <w:color w:val="000000"/>
                <w:kern w:val="0"/>
                <w:sz w:val="20"/>
                <w:szCs w:val="20"/>
              </w:rPr>
            </w:pPr>
          </w:p>
        </w:tc>
        <w:tc>
          <w:tcPr>
            <w:tcW w:w="56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87F391">
            <w:pPr>
              <w:widowControl/>
              <w:jc w:val="left"/>
              <w:rPr>
                <w:rFonts w:ascii="Times New Roman" w:hAnsi="Times New Roman" w:eastAsia="仿宋_GB2312"/>
                <w:color w:val="000000"/>
                <w:kern w:val="0"/>
                <w:sz w:val="20"/>
                <w:szCs w:val="20"/>
              </w:rPr>
            </w:pP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0CA900">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基坑围护工程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67FA8D">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米</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11B378">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H</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8</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F8D5A8">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3</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H</w:t>
            </w:r>
            <w:r>
              <w:rPr>
                <w:rFonts w:ascii="Times New Roman" w:hAnsi="Times New Roman" w:eastAsia="仿宋_GB2312"/>
                <w:color w:val="000000"/>
                <w:kern w:val="0"/>
                <w:sz w:val="20"/>
                <w:szCs w:val="20"/>
              </w:rPr>
              <w:t>&lt;8</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80C27F">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H</w:t>
            </w:r>
            <w:r>
              <w:rPr>
                <w:rFonts w:ascii="Times New Roman" w:hAnsi="Times New Roman" w:eastAsia="仿宋_GB2312"/>
                <w:color w:val="000000"/>
                <w:kern w:val="0"/>
                <w:sz w:val="20"/>
                <w:szCs w:val="20"/>
              </w:rPr>
              <w:t>&lt;3</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42B6C3">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基坑深度</w:t>
            </w:r>
          </w:p>
          <w:p w14:paraId="6B64887E">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H</w:t>
            </w:r>
            <w:r>
              <w:rPr>
                <w:rFonts w:hint="eastAsia" w:ascii="Times New Roman" w:hAnsi="Times New Roman" w:eastAsia="仿宋_GB2312"/>
                <w:color w:val="000000"/>
                <w:kern w:val="0"/>
                <w:sz w:val="20"/>
                <w:szCs w:val="20"/>
              </w:rPr>
              <w:t>）</w:t>
            </w:r>
          </w:p>
        </w:tc>
      </w:tr>
      <w:tr w14:paraId="5C51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96E4FF">
            <w:pPr>
              <w:widowControl/>
              <w:jc w:val="left"/>
              <w:rPr>
                <w:rFonts w:ascii="Times New Roman" w:hAnsi="Times New Roman" w:eastAsia="仿宋_GB2312"/>
                <w:color w:val="000000"/>
                <w:kern w:val="0"/>
                <w:sz w:val="20"/>
                <w:szCs w:val="20"/>
              </w:rPr>
            </w:pPr>
          </w:p>
        </w:tc>
        <w:tc>
          <w:tcPr>
            <w:tcW w:w="56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02A0DD">
            <w:pPr>
              <w:widowControl/>
              <w:jc w:val="left"/>
              <w:rPr>
                <w:rFonts w:ascii="Times New Roman" w:hAnsi="Times New Roman" w:eastAsia="仿宋_GB2312"/>
                <w:color w:val="000000"/>
                <w:kern w:val="0"/>
                <w:sz w:val="20"/>
                <w:szCs w:val="20"/>
              </w:rPr>
            </w:pP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A0BEB9">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软弱地基处理工程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54E265">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米</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007199">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H</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13</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5DC903">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4</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H</w:t>
            </w:r>
            <w:r>
              <w:rPr>
                <w:rFonts w:ascii="Times New Roman" w:hAnsi="Times New Roman" w:eastAsia="仿宋_GB2312"/>
                <w:color w:val="000000"/>
                <w:kern w:val="0"/>
                <w:sz w:val="20"/>
                <w:szCs w:val="20"/>
              </w:rPr>
              <w:t>&lt;13</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B4C41E">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H</w:t>
            </w:r>
            <w:r>
              <w:rPr>
                <w:rFonts w:ascii="Times New Roman" w:hAnsi="Times New Roman" w:eastAsia="仿宋_GB2312"/>
                <w:color w:val="000000"/>
                <w:kern w:val="0"/>
                <w:sz w:val="20"/>
                <w:szCs w:val="20"/>
              </w:rPr>
              <w:t>&lt;4</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4C9DAE">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地基处理深度</w:t>
            </w: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H</w:t>
            </w:r>
            <w:r>
              <w:rPr>
                <w:rFonts w:hint="eastAsia" w:ascii="Times New Roman" w:hAnsi="Times New Roman" w:eastAsia="仿宋_GB2312"/>
                <w:color w:val="000000"/>
                <w:kern w:val="0"/>
                <w:sz w:val="20"/>
                <w:szCs w:val="20"/>
              </w:rPr>
              <w:t>）</w:t>
            </w:r>
          </w:p>
        </w:tc>
      </w:tr>
      <w:tr w14:paraId="6F8F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4645D3">
            <w:pPr>
              <w:widowControl/>
              <w:jc w:val="left"/>
              <w:rPr>
                <w:rFonts w:ascii="Times New Roman" w:hAnsi="Times New Roman" w:eastAsia="仿宋_GB2312"/>
                <w:color w:val="000000"/>
                <w:kern w:val="0"/>
                <w:sz w:val="20"/>
                <w:szCs w:val="20"/>
              </w:rPr>
            </w:pPr>
          </w:p>
        </w:tc>
        <w:tc>
          <w:tcPr>
            <w:tcW w:w="56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FC8E05">
            <w:pPr>
              <w:widowControl/>
              <w:jc w:val="left"/>
              <w:rPr>
                <w:rFonts w:ascii="Times New Roman" w:hAnsi="Times New Roman" w:eastAsia="仿宋_GB2312"/>
                <w:color w:val="000000"/>
                <w:kern w:val="0"/>
                <w:sz w:val="20"/>
                <w:szCs w:val="20"/>
              </w:rPr>
            </w:pP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58E741">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其他地基与基础工程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395798">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万元</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1C6A7E">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16"/>
                <w:szCs w:val="16"/>
              </w:rPr>
              <w:t>≥</w:t>
            </w:r>
            <w:r>
              <w:rPr>
                <w:rFonts w:hint="eastAsia" w:ascii="Times New Roman" w:hAnsi="Times New Roman" w:eastAsia="仿宋_GB2312"/>
                <w:color w:val="000000"/>
                <w:kern w:val="0"/>
                <w:sz w:val="20"/>
                <w:szCs w:val="20"/>
              </w:rPr>
              <w:t>3</w:t>
            </w:r>
            <w:r>
              <w:rPr>
                <w:rFonts w:ascii="Times New Roman" w:hAnsi="Times New Roman" w:eastAsia="仿宋_GB2312"/>
                <w:color w:val="000000"/>
                <w:kern w:val="0"/>
                <w:sz w:val="20"/>
                <w:szCs w:val="20"/>
              </w:rPr>
              <w:t>000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9758E6">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w:t>
            </w:r>
            <w:r>
              <w:rPr>
                <w:rFonts w:ascii="Times New Roman" w:hAnsi="Times New Roman" w:eastAsia="仿宋_GB2312"/>
                <w:color w:val="000000"/>
                <w:kern w:val="0"/>
                <w:sz w:val="20"/>
                <w:szCs w:val="20"/>
              </w:rPr>
              <w:t>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w:t>
            </w:r>
            <w:r>
              <w:rPr>
                <w:rFonts w:hint="eastAsia" w:ascii="Times New Roman" w:hAnsi="Times New Roman" w:eastAsia="仿宋_GB2312"/>
                <w:color w:val="000000"/>
                <w:kern w:val="0"/>
                <w:sz w:val="20"/>
                <w:szCs w:val="20"/>
              </w:rPr>
              <w:t>3</w:t>
            </w:r>
            <w:r>
              <w:rPr>
                <w:rFonts w:ascii="Times New Roman" w:hAnsi="Times New Roman" w:eastAsia="仿宋_GB2312"/>
                <w:color w:val="000000"/>
                <w:kern w:val="0"/>
                <w:sz w:val="20"/>
                <w:szCs w:val="20"/>
              </w:rPr>
              <w:t>000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ECF535">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w:t>
            </w:r>
            <w:r>
              <w:rPr>
                <w:rFonts w:hint="eastAsia" w:ascii="Times New Roman" w:hAnsi="Times New Roman" w:eastAsia="仿宋_GB2312"/>
                <w:color w:val="000000"/>
                <w:kern w:val="0"/>
                <w:sz w:val="20"/>
                <w:szCs w:val="20"/>
              </w:rPr>
              <w:t>5</w:t>
            </w:r>
            <w:r>
              <w:rPr>
                <w:rFonts w:ascii="Times New Roman" w:hAnsi="Times New Roman" w:eastAsia="仿宋_GB2312"/>
                <w:color w:val="000000"/>
                <w:kern w:val="0"/>
                <w:sz w:val="20"/>
                <w:szCs w:val="20"/>
              </w:rPr>
              <w:t>00</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E898B2">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施工合同价款</w:t>
            </w: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20"/>
                <w:szCs w:val="20"/>
              </w:rPr>
              <w:t>）</w:t>
            </w:r>
          </w:p>
        </w:tc>
      </w:tr>
      <w:tr w14:paraId="4C73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6B14E39">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2</w:t>
            </w:r>
          </w:p>
        </w:tc>
        <w:tc>
          <w:tcPr>
            <w:tcW w:w="56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485B598">
            <w:pPr>
              <w:widowControl/>
              <w:jc w:val="lef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起重设备安装工程</w:t>
            </w:r>
          </w:p>
        </w:tc>
        <w:tc>
          <w:tcPr>
            <w:tcW w:w="91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A3755E6">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塔式起重机、各类施工升降机和门式起重机的安装与拆卸</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0A3BFE">
            <w:pPr>
              <w:widowControl/>
              <w:jc w:val="center"/>
              <w:rPr>
                <w:rFonts w:ascii="Times New Roman" w:hAnsi="Times New Roman" w:eastAsia="仿宋_GB2312"/>
                <w:color w:val="000000"/>
                <w:kern w:val="0"/>
                <w:sz w:val="16"/>
                <w:szCs w:val="16"/>
              </w:rPr>
            </w:pPr>
            <w:r>
              <w:rPr>
                <w:rFonts w:ascii="Times New Roman" w:hAnsi="Times New Roman" w:eastAsia="仿宋_GB2312"/>
                <w:color w:val="000000"/>
                <w:kern w:val="0"/>
                <w:sz w:val="16"/>
                <w:szCs w:val="16"/>
              </w:rPr>
              <w:t>千牛</w:t>
            </w:r>
            <w:r>
              <w:rPr>
                <w:rFonts w:ascii="Times New Roman" w:hAnsi="Times New Roman" w:eastAsia="仿宋_GB2312"/>
                <w:color w:val="000000"/>
                <w:kern w:val="0"/>
                <w:sz w:val="16"/>
                <w:szCs w:val="16"/>
                <w:vertAlign w:val="superscript"/>
              </w:rPr>
              <w:t>.</w:t>
            </w:r>
            <w:r>
              <w:rPr>
                <w:rFonts w:ascii="Times New Roman" w:hAnsi="Times New Roman" w:eastAsia="仿宋_GB2312"/>
                <w:color w:val="000000"/>
                <w:kern w:val="0"/>
                <w:sz w:val="16"/>
                <w:szCs w:val="16"/>
              </w:rPr>
              <w:t>米</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94C0DD">
            <w:pPr>
              <w:widowControl/>
              <w:jc w:val="center"/>
              <w:rPr>
                <w:rFonts w:ascii="Times New Roman" w:hAnsi="Times New Roman" w:eastAsia="仿宋_GB2312"/>
                <w:kern w:val="0"/>
                <w:sz w:val="20"/>
                <w:szCs w:val="20"/>
              </w:rPr>
            </w:pPr>
            <w:r>
              <w:rPr>
                <w:rFonts w:hint="eastAsia" w:ascii="Times New Roman" w:hAnsi="Times New Roman" w:eastAsia="仿宋_GB2312"/>
                <w:i/>
                <w:iCs/>
                <w:kern w:val="0"/>
                <w:sz w:val="20"/>
                <w:szCs w:val="20"/>
              </w:rPr>
              <w:t>T</w:t>
            </w:r>
            <w:r>
              <w:rPr>
                <w:rFonts w:hint="eastAsia" w:ascii="Times New Roman" w:hAnsi="Times New Roman" w:eastAsia="仿宋_GB2312"/>
                <w:kern w:val="0"/>
                <w:sz w:val="16"/>
                <w:szCs w:val="16"/>
              </w:rPr>
              <w:t>≥</w:t>
            </w:r>
            <w:r>
              <w:rPr>
                <w:rFonts w:ascii="Times New Roman" w:hAnsi="Times New Roman" w:eastAsia="仿宋_GB2312"/>
                <w:kern w:val="0"/>
                <w:sz w:val="20"/>
                <w:szCs w:val="20"/>
              </w:rPr>
              <w:t>1000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EA2799">
            <w:pPr>
              <w:widowControl/>
              <w:jc w:val="center"/>
              <w:rPr>
                <w:rFonts w:ascii="Times New Roman" w:hAnsi="Times New Roman" w:eastAsia="仿宋_GB2312"/>
                <w:kern w:val="0"/>
                <w:sz w:val="20"/>
                <w:szCs w:val="20"/>
              </w:rPr>
            </w:pPr>
            <w:r>
              <w:rPr>
                <w:rFonts w:hint="eastAsia" w:ascii="Times New Roman" w:hAnsi="Times New Roman" w:eastAsia="仿宋_GB2312"/>
                <w:i/>
                <w:iCs/>
                <w:kern w:val="0"/>
                <w:sz w:val="20"/>
                <w:szCs w:val="20"/>
              </w:rPr>
              <w:t>T</w:t>
            </w:r>
            <w:r>
              <w:rPr>
                <w:rFonts w:ascii="Times New Roman" w:hAnsi="Times New Roman" w:eastAsia="仿宋_GB2312"/>
                <w:kern w:val="0"/>
                <w:sz w:val="20"/>
                <w:szCs w:val="20"/>
              </w:rPr>
              <w:t>＜1000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4E0D6A">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109B42">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额定起重量</w:t>
            </w:r>
          </w:p>
          <w:p w14:paraId="0F48428E">
            <w:pPr>
              <w:widowControl/>
              <w:jc w:val="center"/>
              <w:rPr>
                <w:rFonts w:ascii="Times New Roman" w:hAnsi="Times New Roman" w:eastAsia="仿宋_GB2312"/>
                <w:kern w:val="0"/>
                <w:sz w:val="20"/>
                <w:szCs w:val="20"/>
              </w:rPr>
            </w:pPr>
            <w:r>
              <w:rPr>
                <w:rFonts w:hint="eastAsia" w:ascii="Times New Roman" w:hAnsi="Times New Roman" w:eastAsia="仿宋_GB2312"/>
                <w:kern w:val="0"/>
                <w:sz w:val="20"/>
                <w:szCs w:val="20"/>
              </w:rPr>
              <w:t>（</w:t>
            </w:r>
            <w:r>
              <w:rPr>
                <w:rFonts w:hint="eastAsia" w:ascii="Times New Roman" w:hAnsi="Times New Roman" w:eastAsia="仿宋_GB2312"/>
                <w:i/>
                <w:iCs/>
                <w:kern w:val="0"/>
                <w:sz w:val="20"/>
                <w:szCs w:val="20"/>
              </w:rPr>
              <w:t>T</w:t>
            </w:r>
            <w:r>
              <w:rPr>
                <w:rFonts w:hint="eastAsia" w:ascii="Times New Roman" w:hAnsi="Times New Roman" w:eastAsia="仿宋_GB2312"/>
                <w:kern w:val="0"/>
                <w:sz w:val="20"/>
                <w:szCs w:val="20"/>
              </w:rPr>
              <w:t>）</w:t>
            </w:r>
          </w:p>
        </w:tc>
      </w:tr>
      <w:tr w14:paraId="412C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F71D14">
            <w:pPr>
              <w:widowControl/>
              <w:jc w:val="left"/>
              <w:rPr>
                <w:rFonts w:ascii="Times New Roman" w:hAnsi="Times New Roman" w:eastAsia="仿宋_GB2312"/>
                <w:color w:val="000000"/>
                <w:kern w:val="0"/>
                <w:sz w:val="20"/>
                <w:szCs w:val="20"/>
              </w:rPr>
            </w:pPr>
          </w:p>
        </w:tc>
        <w:tc>
          <w:tcPr>
            <w:tcW w:w="56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2B5AC1">
            <w:pPr>
              <w:widowControl/>
              <w:jc w:val="left"/>
              <w:rPr>
                <w:rFonts w:ascii="Times New Roman" w:hAnsi="Times New Roman" w:eastAsia="仿宋_GB2312"/>
                <w:color w:val="000000"/>
                <w:kern w:val="0"/>
                <w:sz w:val="20"/>
                <w:szCs w:val="20"/>
              </w:rPr>
            </w:pPr>
          </w:p>
        </w:tc>
        <w:tc>
          <w:tcPr>
            <w:tcW w:w="91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D42B4F">
            <w:pPr>
              <w:widowControl/>
              <w:rPr>
                <w:rFonts w:ascii="Times New Roman" w:hAnsi="Times New Roman" w:eastAsia="仿宋_GB2312"/>
                <w:color w:val="000000"/>
                <w:kern w:val="0"/>
                <w:sz w:val="20"/>
                <w:szCs w:val="20"/>
              </w:rPr>
            </w:pP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DC582B">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吨</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3CB926">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T</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100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E50386">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50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T</w:t>
            </w:r>
            <w:r>
              <w:rPr>
                <w:rFonts w:ascii="Times New Roman" w:hAnsi="Times New Roman" w:eastAsia="仿宋_GB2312"/>
                <w:color w:val="000000"/>
                <w:kern w:val="0"/>
                <w:sz w:val="20"/>
                <w:szCs w:val="20"/>
              </w:rPr>
              <w:t>&lt;100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C7EBBA">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T</w:t>
            </w:r>
            <w:r>
              <w:rPr>
                <w:rFonts w:ascii="Times New Roman" w:hAnsi="Times New Roman" w:eastAsia="仿宋_GB2312"/>
                <w:color w:val="000000"/>
                <w:kern w:val="0"/>
                <w:sz w:val="20"/>
                <w:szCs w:val="20"/>
              </w:rPr>
              <w:t>&lt;50</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38D916">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额定起重量</w:t>
            </w:r>
          </w:p>
          <w:p w14:paraId="35564A9E">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T</w:t>
            </w:r>
            <w:r>
              <w:rPr>
                <w:rFonts w:hint="eastAsia" w:ascii="Times New Roman" w:hAnsi="Times New Roman" w:eastAsia="仿宋_GB2312"/>
                <w:color w:val="000000"/>
                <w:kern w:val="0"/>
                <w:sz w:val="20"/>
                <w:szCs w:val="20"/>
              </w:rPr>
              <w:t>）</w:t>
            </w:r>
          </w:p>
        </w:tc>
      </w:tr>
      <w:tr w14:paraId="1405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B97D2A">
            <w:pPr>
              <w:widowControl/>
              <w:jc w:val="left"/>
              <w:rPr>
                <w:rFonts w:ascii="Times New Roman" w:hAnsi="Times New Roman" w:eastAsia="仿宋_GB2312"/>
                <w:color w:val="000000"/>
                <w:kern w:val="0"/>
                <w:sz w:val="20"/>
                <w:szCs w:val="20"/>
              </w:rPr>
            </w:pPr>
          </w:p>
        </w:tc>
        <w:tc>
          <w:tcPr>
            <w:tcW w:w="56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AAA497">
            <w:pPr>
              <w:widowControl/>
              <w:jc w:val="left"/>
              <w:rPr>
                <w:rFonts w:ascii="Times New Roman" w:hAnsi="Times New Roman" w:eastAsia="仿宋_GB2312"/>
                <w:color w:val="000000"/>
                <w:kern w:val="0"/>
                <w:sz w:val="20"/>
                <w:szCs w:val="20"/>
              </w:rPr>
            </w:pP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9CC931">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索道、游乐设施安装工程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82A755">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万元</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6FF0BA">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16"/>
                <w:szCs w:val="16"/>
              </w:rPr>
              <w:t>≥</w:t>
            </w:r>
            <w:r>
              <w:rPr>
                <w:rFonts w:hint="eastAsia" w:ascii="Times New Roman" w:hAnsi="Times New Roman" w:eastAsia="仿宋_GB2312"/>
                <w:color w:val="000000"/>
                <w:kern w:val="0"/>
                <w:sz w:val="20"/>
                <w:szCs w:val="20"/>
              </w:rPr>
              <w:t>10</w:t>
            </w:r>
            <w:r>
              <w:rPr>
                <w:rFonts w:ascii="Times New Roman" w:hAnsi="Times New Roman" w:eastAsia="仿宋_GB2312"/>
                <w:color w:val="000000"/>
                <w:kern w:val="0"/>
                <w:sz w:val="20"/>
                <w:szCs w:val="20"/>
              </w:rPr>
              <w:t>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04000F">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w:t>
            </w:r>
            <w:r>
              <w:rPr>
                <w:rFonts w:ascii="Times New Roman" w:hAnsi="Times New Roman" w:eastAsia="仿宋_GB2312"/>
                <w:color w:val="000000"/>
                <w:kern w:val="0"/>
                <w:sz w:val="20"/>
                <w:szCs w:val="20"/>
              </w:rPr>
              <w:t>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w:t>
            </w:r>
            <w:r>
              <w:rPr>
                <w:rFonts w:hint="eastAsia" w:ascii="Times New Roman" w:hAnsi="Times New Roman" w:eastAsia="仿宋_GB2312"/>
                <w:color w:val="000000"/>
                <w:kern w:val="0"/>
                <w:sz w:val="20"/>
                <w:szCs w:val="20"/>
              </w:rPr>
              <w:t>10</w:t>
            </w:r>
            <w:r>
              <w:rPr>
                <w:rFonts w:ascii="Times New Roman" w:hAnsi="Times New Roman" w:eastAsia="仿宋_GB2312"/>
                <w:color w:val="000000"/>
                <w:kern w:val="0"/>
                <w:sz w:val="20"/>
                <w:szCs w:val="20"/>
              </w:rPr>
              <w:t>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342A70">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w:t>
            </w:r>
            <w:r>
              <w:rPr>
                <w:rFonts w:hint="eastAsia" w:ascii="Times New Roman" w:hAnsi="Times New Roman" w:eastAsia="仿宋_GB2312"/>
                <w:color w:val="000000"/>
                <w:kern w:val="0"/>
                <w:sz w:val="20"/>
                <w:szCs w:val="20"/>
              </w:rPr>
              <w:t>5</w:t>
            </w:r>
            <w:r>
              <w:rPr>
                <w:rFonts w:ascii="Times New Roman" w:hAnsi="Times New Roman" w:eastAsia="仿宋_GB2312"/>
                <w:color w:val="000000"/>
                <w:kern w:val="0"/>
                <w:sz w:val="20"/>
                <w:szCs w:val="20"/>
              </w:rPr>
              <w:t>00</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0D1EBF">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施工合同价款</w:t>
            </w: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20"/>
                <w:szCs w:val="20"/>
              </w:rPr>
              <w:t>）</w:t>
            </w:r>
          </w:p>
        </w:tc>
      </w:tr>
      <w:tr w14:paraId="5771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190C07">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3</w:t>
            </w:r>
          </w:p>
        </w:tc>
        <w:tc>
          <w:tcPr>
            <w:tcW w:w="56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AC2D5D">
            <w:pPr>
              <w:widowControl/>
              <w:jc w:val="lef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电子与智能化工程</w:t>
            </w: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EF87FA">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电子工业制造设备安装、电子工业环境工程、电子系统工程、建筑智能化工程、电子与智能化工程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84899C">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万元</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9F50C5">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10000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C74B51">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lang w:val="en-US" w:eastAsia="zh-CN"/>
              </w:rPr>
              <w:t>1</w:t>
            </w:r>
            <w:r>
              <w:rPr>
                <w:rFonts w:ascii="Times New Roman" w:hAnsi="Times New Roman" w:eastAsia="仿宋_GB2312"/>
                <w:color w:val="000000"/>
                <w:kern w:val="0"/>
                <w:sz w:val="20"/>
                <w:szCs w:val="20"/>
              </w:rPr>
              <w:t>000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&lt;10000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9BFE30">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18"/>
                <w:szCs w:val="18"/>
              </w:rPr>
              <w:t>&lt;</w:t>
            </w:r>
            <w:r>
              <w:rPr>
                <w:rFonts w:hint="eastAsia" w:ascii="Times New Roman" w:hAnsi="Times New Roman" w:eastAsia="仿宋_GB2312"/>
                <w:color w:val="000000"/>
                <w:kern w:val="0"/>
                <w:sz w:val="18"/>
                <w:szCs w:val="18"/>
                <w:lang w:val="en-US" w:eastAsia="zh-CN"/>
              </w:rPr>
              <w:t>1</w:t>
            </w:r>
            <w:r>
              <w:rPr>
                <w:rFonts w:ascii="Times New Roman" w:hAnsi="Times New Roman" w:eastAsia="仿宋_GB2312"/>
                <w:color w:val="000000"/>
                <w:kern w:val="0"/>
                <w:sz w:val="20"/>
                <w:szCs w:val="20"/>
              </w:rPr>
              <w:t>000</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136E1E">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施工合同价款</w:t>
            </w: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20"/>
                <w:szCs w:val="20"/>
              </w:rPr>
              <w:t>）</w:t>
            </w:r>
          </w:p>
        </w:tc>
      </w:tr>
      <w:tr w14:paraId="2F57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3A9D97">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4</w:t>
            </w:r>
          </w:p>
        </w:tc>
        <w:tc>
          <w:tcPr>
            <w:tcW w:w="56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B85F48">
            <w:pPr>
              <w:widowControl/>
              <w:jc w:val="lef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消防设施工程</w:t>
            </w: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0A22CB">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消防设施工程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BEDE40">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万元</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622244">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10000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91824B">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lang w:val="en-US" w:eastAsia="zh-CN"/>
              </w:rPr>
              <w:t>1</w:t>
            </w:r>
            <w:r>
              <w:rPr>
                <w:rFonts w:ascii="Times New Roman" w:hAnsi="Times New Roman" w:eastAsia="仿宋_GB2312"/>
                <w:color w:val="000000"/>
                <w:kern w:val="0"/>
                <w:sz w:val="20"/>
                <w:szCs w:val="20"/>
              </w:rPr>
              <w:t>000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&lt;10000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73AE11">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18"/>
                <w:szCs w:val="18"/>
              </w:rPr>
              <w:t>&lt;</w:t>
            </w:r>
            <w:r>
              <w:rPr>
                <w:rFonts w:hint="eastAsia" w:ascii="Times New Roman" w:hAnsi="Times New Roman" w:eastAsia="仿宋_GB2312"/>
                <w:color w:val="000000"/>
                <w:kern w:val="0"/>
                <w:sz w:val="18"/>
                <w:szCs w:val="18"/>
                <w:lang w:val="en-US" w:eastAsia="zh-CN"/>
              </w:rPr>
              <w:t>1</w:t>
            </w:r>
            <w:r>
              <w:rPr>
                <w:rFonts w:ascii="Times New Roman" w:hAnsi="Times New Roman" w:eastAsia="仿宋_GB2312"/>
                <w:color w:val="000000"/>
                <w:kern w:val="0"/>
                <w:sz w:val="20"/>
                <w:szCs w:val="20"/>
              </w:rPr>
              <w:t>000</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CFEA34">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施工合同价款（</w:t>
            </w: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20"/>
                <w:szCs w:val="20"/>
              </w:rPr>
              <w:t>）</w:t>
            </w:r>
          </w:p>
        </w:tc>
      </w:tr>
      <w:tr w14:paraId="4643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5D3D2D5">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5</w:t>
            </w:r>
          </w:p>
        </w:tc>
        <w:tc>
          <w:tcPr>
            <w:tcW w:w="56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AF10E50">
            <w:pPr>
              <w:widowControl/>
              <w:jc w:val="lef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防水防腐</w:t>
            </w:r>
            <w:r>
              <w:rPr>
                <w:rFonts w:hint="eastAsia" w:ascii="Times New Roman" w:hAnsi="Times New Roman" w:eastAsia="仿宋_GB2312"/>
                <w:color w:val="000000"/>
                <w:kern w:val="0"/>
                <w:sz w:val="20"/>
                <w:szCs w:val="20"/>
              </w:rPr>
              <w:t>保温工程</w:t>
            </w: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3B6CBD">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各类房屋建筑防水工程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58749C">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万元</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9B9A04">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16"/>
                <w:szCs w:val="16"/>
              </w:rPr>
              <w:t>≥</w:t>
            </w:r>
            <w:r>
              <w:rPr>
                <w:rFonts w:hint="eastAsia" w:ascii="Times New Roman" w:hAnsi="Times New Roman" w:eastAsia="仿宋_GB2312"/>
                <w:color w:val="000000"/>
                <w:kern w:val="0"/>
                <w:sz w:val="20"/>
                <w:szCs w:val="20"/>
              </w:rPr>
              <w:t>10</w:t>
            </w:r>
            <w:r>
              <w:rPr>
                <w:rFonts w:ascii="Times New Roman" w:hAnsi="Times New Roman" w:eastAsia="仿宋_GB2312"/>
                <w:color w:val="000000"/>
                <w:kern w:val="0"/>
                <w:sz w:val="20"/>
                <w:szCs w:val="20"/>
              </w:rPr>
              <w:t>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CDA9AD">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w:t>
            </w:r>
            <w:r>
              <w:rPr>
                <w:rFonts w:ascii="Times New Roman" w:hAnsi="Times New Roman" w:eastAsia="仿宋_GB2312"/>
                <w:color w:val="000000"/>
                <w:kern w:val="0"/>
                <w:sz w:val="20"/>
                <w:szCs w:val="20"/>
              </w:rPr>
              <w:t>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w:t>
            </w:r>
            <w:r>
              <w:rPr>
                <w:rFonts w:hint="eastAsia" w:ascii="Times New Roman" w:hAnsi="Times New Roman" w:eastAsia="仿宋_GB2312"/>
                <w:color w:val="000000"/>
                <w:kern w:val="0"/>
                <w:sz w:val="20"/>
                <w:szCs w:val="20"/>
              </w:rPr>
              <w:t>10</w:t>
            </w:r>
            <w:r>
              <w:rPr>
                <w:rFonts w:ascii="Times New Roman" w:hAnsi="Times New Roman" w:eastAsia="仿宋_GB2312"/>
                <w:color w:val="000000"/>
                <w:kern w:val="0"/>
                <w:sz w:val="20"/>
                <w:szCs w:val="20"/>
              </w:rPr>
              <w:t>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BE7887">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w:t>
            </w:r>
            <w:r>
              <w:rPr>
                <w:rFonts w:hint="eastAsia" w:ascii="Times New Roman" w:hAnsi="Times New Roman" w:eastAsia="仿宋_GB2312"/>
                <w:color w:val="000000"/>
                <w:kern w:val="0"/>
                <w:sz w:val="20"/>
                <w:szCs w:val="20"/>
              </w:rPr>
              <w:t>2</w:t>
            </w:r>
            <w:r>
              <w:rPr>
                <w:rFonts w:ascii="Times New Roman" w:hAnsi="Times New Roman" w:eastAsia="仿宋_GB2312"/>
                <w:color w:val="000000"/>
                <w:kern w:val="0"/>
                <w:sz w:val="20"/>
                <w:szCs w:val="20"/>
              </w:rPr>
              <w:t>00</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890862">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施工合同价款</w:t>
            </w: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20"/>
                <w:szCs w:val="20"/>
              </w:rPr>
              <w:t>）</w:t>
            </w:r>
          </w:p>
        </w:tc>
      </w:tr>
      <w:tr w14:paraId="7444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A7E0E6">
            <w:pPr>
              <w:widowControl/>
              <w:jc w:val="center"/>
              <w:rPr>
                <w:rFonts w:ascii="Times New Roman" w:hAnsi="Times New Roman" w:eastAsia="仿宋_GB2312"/>
                <w:color w:val="000000"/>
                <w:kern w:val="0"/>
                <w:sz w:val="20"/>
                <w:szCs w:val="20"/>
              </w:rPr>
            </w:pPr>
          </w:p>
        </w:tc>
        <w:tc>
          <w:tcPr>
            <w:tcW w:w="56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D7E320">
            <w:pPr>
              <w:widowControl/>
              <w:jc w:val="left"/>
              <w:rPr>
                <w:rFonts w:ascii="Times New Roman" w:hAnsi="Times New Roman" w:eastAsia="仿宋_GB2312"/>
                <w:color w:val="000000"/>
                <w:kern w:val="0"/>
                <w:sz w:val="20"/>
                <w:szCs w:val="20"/>
              </w:rPr>
            </w:pP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F81BFD">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防腐保温工程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6693A9">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万元</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3B1D14">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16"/>
                <w:szCs w:val="16"/>
              </w:rPr>
              <w:t>≥</w:t>
            </w:r>
            <w:r>
              <w:rPr>
                <w:rFonts w:hint="eastAsia" w:ascii="Times New Roman" w:hAnsi="Times New Roman" w:eastAsia="仿宋_GB2312"/>
                <w:color w:val="000000"/>
                <w:kern w:val="0"/>
                <w:sz w:val="20"/>
                <w:szCs w:val="20"/>
              </w:rPr>
              <w:t>10</w:t>
            </w:r>
            <w:r>
              <w:rPr>
                <w:rFonts w:ascii="Times New Roman" w:hAnsi="Times New Roman" w:eastAsia="仿宋_GB2312"/>
                <w:color w:val="000000"/>
                <w:kern w:val="0"/>
                <w:sz w:val="20"/>
                <w:szCs w:val="20"/>
              </w:rPr>
              <w:t>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4DD956">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200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w:t>
            </w:r>
            <w:r>
              <w:rPr>
                <w:rFonts w:hint="eastAsia" w:ascii="Times New Roman" w:hAnsi="Times New Roman" w:eastAsia="仿宋_GB2312"/>
                <w:color w:val="000000"/>
                <w:kern w:val="0"/>
                <w:sz w:val="20"/>
                <w:szCs w:val="20"/>
              </w:rPr>
              <w:t>10</w:t>
            </w:r>
            <w:r>
              <w:rPr>
                <w:rFonts w:ascii="Times New Roman" w:hAnsi="Times New Roman" w:eastAsia="仿宋_GB2312"/>
                <w:color w:val="000000"/>
                <w:kern w:val="0"/>
                <w:sz w:val="20"/>
                <w:szCs w:val="20"/>
              </w:rPr>
              <w:t>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6D0C9F">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&lt;200</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03A44E">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施工合同价款</w:t>
            </w: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20"/>
                <w:szCs w:val="20"/>
              </w:rPr>
              <w:t>）</w:t>
            </w:r>
          </w:p>
        </w:tc>
      </w:tr>
      <w:tr w14:paraId="153C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42849DF">
            <w:pPr>
              <w:widowControl/>
              <w:jc w:val="center"/>
              <w:rPr>
                <w:rFonts w:hint="eastAsia" w:ascii="Times New Roman" w:hAnsi="Times New Roman" w:eastAsia="仿宋_GB2312"/>
                <w:color w:val="000000"/>
                <w:kern w:val="0"/>
                <w:sz w:val="20"/>
                <w:szCs w:val="20"/>
                <w:lang w:val="en-US" w:eastAsia="zh-CN"/>
              </w:rPr>
            </w:pPr>
            <w:r>
              <w:rPr>
                <w:rFonts w:hint="eastAsia" w:ascii="Times New Roman" w:hAnsi="Times New Roman" w:eastAsia="仿宋_GB2312"/>
                <w:color w:val="000000"/>
                <w:kern w:val="0"/>
                <w:sz w:val="20"/>
                <w:szCs w:val="20"/>
                <w:lang w:val="en-US" w:eastAsia="zh-CN"/>
              </w:rPr>
              <w:t>6</w:t>
            </w:r>
          </w:p>
        </w:tc>
        <w:tc>
          <w:tcPr>
            <w:tcW w:w="56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4A04A1C">
            <w:pPr>
              <w:widowControl/>
              <w:jc w:val="lef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模板脚手架专业工程</w:t>
            </w: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4AC0A2">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各类脚手架设计、制作、安装工程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F854B7">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米</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362BF8">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H</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80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488E14">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15</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H</w:t>
            </w:r>
            <w:r>
              <w:rPr>
                <w:rFonts w:ascii="Times New Roman" w:hAnsi="Times New Roman" w:eastAsia="仿宋_GB2312"/>
                <w:color w:val="000000"/>
                <w:kern w:val="0"/>
                <w:sz w:val="20"/>
                <w:szCs w:val="20"/>
              </w:rPr>
              <w:t>&lt;80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84F243">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H</w:t>
            </w:r>
            <w:r>
              <w:rPr>
                <w:rFonts w:ascii="Times New Roman" w:hAnsi="Times New Roman" w:eastAsia="仿宋_GB2312"/>
                <w:color w:val="000000"/>
                <w:kern w:val="0"/>
                <w:sz w:val="20"/>
                <w:szCs w:val="20"/>
              </w:rPr>
              <w:t>&lt;15</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D31304">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高度</w:t>
            </w: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H</w:t>
            </w:r>
            <w:r>
              <w:rPr>
                <w:rFonts w:hint="eastAsia" w:ascii="Times New Roman" w:hAnsi="Times New Roman" w:eastAsia="仿宋_GB2312"/>
                <w:color w:val="000000"/>
                <w:kern w:val="0"/>
                <w:sz w:val="20"/>
                <w:szCs w:val="20"/>
              </w:rPr>
              <w:t>）</w:t>
            </w:r>
          </w:p>
        </w:tc>
      </w:tr>
      <w:tr w14:paraId="409B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538006">
            <w:pPr>
              <w:widowControl/>
              <w:jc w:val="center"/>
              <w:rPr>
                <w:rFonts w:ascii="Times New Roman" w:hAnsi="Times New Roman" w:eastAsia="仿宋_GB2312"/>
                <w:color w:val="000000"/>
                <w:kern w:val="0"/>
                <w:sz w:val="20"/>
                <w:szCs w:val="20"/>
              </w:rPr>
            </w:pPr>
          </w:p>
        </w:tc>
        <w:tc>
          <w:tcPr>
            <w:tcW w:w="56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329BF8">
            <w:pPr>
              <w:widowControl/>
              <w:jc w:val="left"/>
              <w:rPr>
                <w:rFonts w:ascii="Times New Roman" w:hAnsi="Times New Roman" w:eastAsia="仿宋_GB2312"/>
                <w:color w:val="000000"/>
                <w:kern w:val="0"/>
                <w:sz w:val="20"/>
                <w:szCs w:val="20"/>
              </w:rPr>
            </w:pP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8A7B59">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各类模板设计、制作、安装、安装工程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7CC189">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平方米</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E54F38">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S≥</w:t>
            </w:r>
            <w:r>
              <w:rPr>
                <w:rFonts w:ascii="Times New Roman" w:hAnsi="Times New Roman" w:eastAsia="仿宋_GB2312"/>
                <w:color w:val="000000"/>
                <w:kern w:val="0"/>
                <w:sz w:val="20"/>
                <w:szCs w:val="20"/>
              </w:rPr>
              <w:t>2000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F2E141">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500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S</w:t>
            </w:r>
            <w:r>
              <w:rPr>
                <w:rFonts w:ascii="Times New Roman" w:hAnsi="Times New Roman" w:eastAsia="仿宋_GB2312"/>
                <w:color w:val="000000"/>
                <w:kern w:val="0"/>
                <w:sz w:val="20"/>
                <w:szCs w:val="20"/>
              </w:rPr>
              <w:t>&lt;2000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6C8B48">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S</w:t>
            </w:r>
            <w:r>
              <w:rPr>
                <w:rFonts w:ascii="Times New Roman" w:hAnsi="Times New Roman" w:eastAsia="仿宋_GB2312"/>
                <w:color w:val="000000"/>
                <w:kern w:val="0"/>
                <w:sz w:val="20"/>
                <w:szCs w:val="20"/>
              </w:rPr>
              <w:t>&lt;500</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A7B117">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单次模板面积</w:t>
            </w: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S</w:t>
            </w:r>
            <w:r>
              <w:rPr>
                <w:rFonts w:hint="eastAsia" w:ascii="Times New Roman" w:hAnsi="Times New Roman" w:eastAsia="仿宋_GB2312"/>
                <w:color w:val="000000"/>
                <w:kern w:val="0"/>
                <w:sz w:val="20"/>
                <w:szCs w:val="20"/>
              </w:rPr>
              <w:t>）</w:t>
            </w:r>
          </w:p>
        </w:tc>
      </w:tr>
      <w:tr w14:paraId="71BB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8CFE71">
            <w:pPr>
              <w:widowControl/>
              <w:jc w:val="center"/>
              <w:rPr>
                <w:rFonts w:hint="eastAsia" w:ascii="Times New Roman" w:hAnsi="Times New Roman" w:eastAsia="仿宋_GB2312"/>
                <w:color w:val="000000"/>
                <w:kern w:val="0"/>
                <w:sz w:val="20"/>
                <w:szCs w:val="20"/>
                <w:lang w:val="en-US" w:eastAsia="zh-CN"/>
              </w:rPr>
            </w:pPr>
            <w:r>
              <w:rPr>
                <w:rFonts w:hint="eastAsia" w:ascii="Times New Roman" w:hAnsi="Times New Roman" w:eastAsia="仿宋_GB2312"/>
                <w:color w:val="000000"/>
                <w:kern w:val="0"/>
                <w:sz w:val="20"/>
                <w:szCs w:val="20"/>
                <w:lang w:val="en-US" w:eastAsia="zh-CN"/>
              </w:rPr>
              <w:t>7</w:t>
            </w:r>
          </w:p>
        </w:tc>
        <w:tc>
          <w:tcPr>
            <w:tcW w:w="56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F3E5D6">
            <w:pPr>
              <w:widowControl/>
              <w:jc w:val="lef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建筑装修装饰工程</w:t>
            </w: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85FB24">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建筑装修装饰工程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250051">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万元</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97B886">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16"/>
                <w:szCs w:val="16"/>
              </w:rPr>
              <w:t>≥</w:t>
            </w:r>
            <w:r>
              <w:rPr>
                <w:rFonts w:hint="eastAsia" w:ascii="Times New Roman" w:hAnsi="Times New Roman" w:eastAsia="仿宋_GB2312"/>
                <w:color w:val="000000"/>
                <w:kern w:val="0"/>
                <w:sz w:val="20"/>
                <w:szCs w:val="20"/>
              </w:rPr>
              <w:t>5</w:t>
            </w:r>
            <w:r>
              <w:rPr>
                <w:rFonts w:ascii="Times New Roman" w:hAnsi="Times New Roman" w:eastAsia="仿宋_GB2312"/>
                <w:color w:val="000000"/>
                <w:kern w:val="0"/>
                <w:sz w:val="20"/>
                <w:szCs w:val="20"/>
              </w:rPr>
              <w:t>000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BB3CC2">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lang w:val="en-US" w:eastAsia="zh-CN"/>
              </w:rPr>
              <w:t>1</w:t>
            </w:r>
            <w:r>
              <w:rPr>
                <w:rFonts w:ascii="Times New Roman" w:hAnsi="Times New Roman" w:eastAsia="仿宋_GB2312"/>
                <w:color w:val="000000"/>
                <w:kern w:val="0"/>
                <w:sz w:val="20"/>
                <w:szCs w:val="20"/>
              </w:rPr>
              <w:t>000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w:t>
            </w:r>
            <w:r>
              <w:rPr>
                <w:rFonts w:hint="eastAsia" w:ascii="Times New Roman" w:hAnsi="Times New Roman" w:eastAsia="仿宋_GB2312"/>
                <w:color w:val="000000"/>
                <w:kern w:val="0"/>
                <w:sz w:val="20"/>
                <w:szCs w:val="20"/>
              </w:rPr>
              <w:t>5</w:t>
            </w:r>
            <w:r>
              <w:rPr>
                <w:rFonts w:ascii="Times New Roman" w:hAnsi="Times New Roman" w:eastAsia="仿宋_GB2312"/>
                <w:color w:val="000000"/>
                <w:kern w:val="0"/>
                <w:sz w:val="20"/>
                <w:szCs w:val="20"/>
              </w:rPr>
              <w:t>000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798C64">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18"/>
                <w:szCs w:val="18"/>
              </w:rPr>
              <w:t>&lt;</w:t>
            </w:r>
            <w:r>
              <w:rPr>
                <w:rFonts w:hint="eastAsia" w:ascii="Times New Roman" w:hAnsi="Times New Roman" w:eastAsia="仿宋_GB2312"/>
                <w:color w:val="000000"/>
                <w:kern w:val="0"/>
                <w:sz w:val="20"/>
                <w:szCs w:val="20"/>
                <w:lang w:val="en-US" w:eastAsia="zh-CN"/>
              </w:rPr>
              <w:t>1</w:t>
            </w:r>
            <w:r>
              <w:rPr>
                <w:rFonts w:hint="eastAsia" w:ascii="Times New Roman" w:hAnsi="Times New Roman" w:eastAsia="仿宋_GB2312"/>
                <w:color w:val="000000"/>
                <w:kern w:val="0"/>
                <w:sz w:val="20"/>
                <w:szCs w:val="20"/>
              </w:rPr>
              <w:t>000</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0588F0">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施工合同价款</w:t>
            </w: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20"/>
                <w:szCs w:val="20"/>
              </w:rPr>
              <w:t>）</w:t>
            </w:r>
          </w:p>
        </w:tc>
      </w:tr>
      <w:tr w14:paraId="6C2E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ED7988">
            <w:pPr>
              <w:widowControl/>
              <w:jc w:val="center"/>
              <w:rPr>
                <w:rFonts w:hint="eastAsia" w:ascii="Times New Roman" w:hAnsi="Times New Roman" w:eastAsia="仿宋_GB2312"/>
                <w:color w:val="000000"/>
                <w:kern w:val="0"/>
                <w:sz w:val="20"/>
                <w:szCs w:val="20"/>
                <w:lang w:val="en-US" w:eastAsia="zh-CN"/>
              </w:rPr>
            </w:pPr>
            <w:r>
              <w:rPr>
                <w:rFonts w:hint="eastAsia" w:ascii="Times New Roman" w:hAnsi="Times New Roman" w:eastAsia="仿宋_GB2312"/>
                <w:color w:val="000000"/>
                <w:kern w:val="0"/>
                <w:sz w:val="20"/>
                <w:szCs w:val="20"/>
                <w:lang w:val="en-US" w:eastAsia="zh-CN"/>
              </w:rPr>
              <w:t>8</w:t>
            </w:r>
          </w:p>
        </w:tc>
        <w:tc>
          <w:tcPr>
            <w:tcW w:w="56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D3E975">
            <w:pPr>
              <w:widowControl/>
              <w:jc w:val="lef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建筑机电安装工程</w:t>
            </w: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2BFB32">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机电安装工程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ADCF5D">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万元</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1B4FAB">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10000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67DD6B">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lang w:val="en-US" w:eastAsia="zh-CN"/>
              </w:rPr>
              <w:t>1</w:t>
            </w:r>
            <w:r>
              <w:rPr>
                <w:rFonts w:ascii="Times New Roman" w:hAnsi="Times New Roman" w:eastAsia="仿宋_GB2312"/>
                <w:color w:val="000000"/>
                <w:kern w:val="0"/>
                <w:sz w:val="20"/>
                <w:szCs w:val="20"/>
              </w:rPr>
              <w:t>000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&lt;10000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270D94">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w:t>
            </w:r>
            <w:r>
              <w:rPr>
                <w:rFonts w:hint="eastAsia" w:ascii="Times New Roman" w:hAnsi="Times New Roman" w:eastAsia="仿宋_GB2312"/>
                <w:color w:val="000000"/>
                <w:kern w:val="0"/>
                <w:sz w:val="20"/>
                <w:szCs w:val="20"/>
                <w:lang w:val="en-US" w:eastAsia="zh-CN"/>
              </w:rPr>
              <w:t>1</w:t>
            </w:r>
            <w:r>
              <w:rPr>
                <w:rFonts w:ascii="Times New Roman" w:hAnsi="Times New Roman" w:eastAsia="仿宋_GB2312"/>
                <w:color w:val="000000"/>
                <w:kern w:val="0"/>
                <w:sz w:val="20"/>
                <w:szCs w:val="20"/>
              </w:rPr>
              <w:t>000</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CCBDB4">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施工合同价款</w:t>
            </w: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20"/>
                <w:szCs w:val="20"/>
              </w:rPr>
              <w:t>）</w:t>
            </w:r>
          </w:p>
        </w:tc>
      </w:tr>
      <w:tr w14:paraId="5904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68" w:type="pct"/>
            <w:vMerge w:val="restart"/>
            <w:tcBorders>
              <w:top w:val="single" w:color="000000" w:sz="8" w:space="0"/>
              <w:left w:val="single" w:color="000000" w:sz="8" w:space="0"/>
              <w:right w:val="single" w:color="000000" w:sz="8" w:space="0"/>
            </w:tcBorders>
            <w:shd w:val="clear" w:color="auto" w:fill="FFFFFF"/>
            <w:vAlign w:val="center"/>
          </w:tcPr>
          <w:p w14:paraId="2799A094">
            <w:pPr>
              <w:widowControl/>
              <w:jc w:val="center"/>
              <w:rPr>
                <w:rFonts w:hint="eastAsia" w:ascii="Times New Roman" w:hAnsi="Times New Roman" w:eastAsia="仿宋_GB2312"/>
                <w:color w:val="000000"/>
                <w:kern w:val="0"/>
                <w:sz w:val="20"/>
                <w:szCs w:val="20"/>
                <w:lang w:val="en-US" w:eastAsia="zh-CN"/>
              </w:rPr>
            </w:pPr>
            <w:r>
              <w:rPr>
                <w:rFonts w:hint="eastAsia" w:ascii="Times New Roman" w:hAnsi="Times New Roman" w:eastAsia="仿宋_GB2312"/>
                <w:color w:val="000000"/>
                <w:kern w:val="0"/>
                <w:sz w:val="20"/>
                <w:szCs w:val="20"/>
                <w:lang w:val="en-US" w:eastAsia="zh-CN"/>
              </w:rPr>
              <w:t>9</w:t>
            </w:r>
          </w:p>
        </w:tc>
        <w:tc>
          <w:tcPr>
            <w:tcW w:w="564" w:type="pct"/>
            <w:vMerge w:val="restart"/>
            <w:tcBorders>
              <w:top w:val="single" w:color="000000" w:sz="8" w:space="0"/>
              <w:left w:val="single" w:color="000000" w:sz="8" w:space="0"/>
              <w:right w:val="single" w:color="000000" w:sz="8" w:space="0"/>
            </w:tcBorders>
            <w:shd w:val="clear" w:color="auto" w:fill="FFFFFF"/>
            <w:vAlign w:val="center"/>
          </w:tcPr>
          <w:p w14:paraId="5457C82C">
            <w:pPr>
              <w:widowControl/>
              <w:jc w:val="lef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建筑幕墙工程</w:t>
            </w:r>
          </w:p>
        </w:tc>
        <w:tc>
          <w:tcPr>
            <w:tcW w:w="917" w:type="pct"/>
            <w:vMerge w:val="restart"/>
            <w:tcBorders>
              <w:top w:val="single" w:color="000000" w:sz="8" w:space="0"/>
              <w:left w:val="single" w:color="000000" w:sz="8" w:space="0"/>
              <w:right w:val="single" w:color="000000" w:sz="8" w:space="0"/>
            </w:tcBorders>
            <w:shd w:val="clear" w:color="auto" w:fill="FFFFFF"/>
            <w:vAlign w:val="center"/>
          </w:tcPr>
          <w:p w14:paraId="0A2681F6">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建筑幕墙工程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911DAD">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米</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D7D2DB">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H</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60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E1DE01">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H</w:t>
            </w:r>
            <w:r>
              <w:rPr>
                <w:rFonts w:ascii="Times New Roman" w:hAnsi="Times New Roman" w:eastAsia="仿宋_GB2312"/>
                <w:color w:val="000000"/>
                <w:kern w:val="0"/>
                <w:sz w:val="20"/>
                <w:szCs w:val="20"/>
              </w:rPr>
              <w:t>&lt;60</w:t>
            </w:r>
          </w:p>
        </w:tc>
        <w:tc>
          <w:tcPr>
            <w:tcW w:w="580" w:type="pct"/>
            <w:vMerge w:val="restart"/>
            <w:tcBorders>
              <w:top w:val="single" w:color="000000" w:sz="8" w:space="0"/>
              <w:left w:val="single" w:color="000000" w:sz="8" w:space="0"/>
              <w:right w:val="single" w:color="000000" w:sz="8" w:space="0"/>
            </w:tcBorders>
            <w:shd w:val="clear" w:color="auto" w:fill="FFFFFF"/>
            <w:vAlign w:val="center"/>
          </w:tcPr>
          <w:p w14:paraId="191B0383">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S</w:t>
            </w:r>
            <w:r>
              <w:rPr>
                <w:rFonts w:ascii="Times New Roman" w:hAnsi="Times New Roman" w:eastAsia="仿宋_GB2312"/>
                <w:color w:val="000000"/>
                <w:kern w:val="0"/>
                <w:sz w:val="20"/>
                <w:szCs w:val="20"/>
              </w:rPr>
              <w:t>&lt;3000</w:t>
            </w:r>
          </w:p>
        </w:tc>
        <w:tc>
          <w:tcPr>
            <w:tcW w:w="809" w:type="pct"/>
            <w:vMerge w:val="restart"/>
            <w:tcBorders>
              <w:top w:val="single" w:color="000000" w:sz="8" w:space="0"/>
              <w:left w:val="single" w:color="000000" w:sz="8" w:space="0"/>
              <w:right w:val="single" w:color="000000" w:sz="8" w:space="0"/>
            </w:tcBorders>
            <w:shd w:val="clear" w:color="auto" w:fill="FFFFFF"/>
            <w:vAlign w:val="center"/>
          </w:tcPr>
          <w:p w14:paraId="313291FA">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单体建筑幕墙高度</w:t>
            </w: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H</w:t>
            </w:r>
            <w:r>
              <w:rPr>
                <w:rFonts w:hint="eastAsia" w:ascii="Times New Roman" w:hAnsi="Times New Roman" w:eastAsia="仿宋_GB2312"/>
                <w:color w:val="000000"/>
                <w:kern w:val="0"/>
                <w:sz w:val="20"/>
                <w:szCs w:val="20"/>
              </w:rPr>
              <w:t>）或建筑幕墙面积（</w:t>
            </w:r>
            <w:r>
              <w:rPr>
                <w:rFonts w:hint="eastAsia" w:ascii="Times New Roman" w:hAnsi="Times New Roman" w:eastAsia="仿宋_GB2312"/>
                <w:i/>
                <w:iCs/>
                <w:color w:val="000000"/>
                <w:kern w:val="0"/>
                <w:sz w:val="20"/>
                <w:szCs w:val="20"/>
              </w:rPr>
              <w:t>S</w:t>
            </w:r>
            <w:r>
              <w:rPr>
                <w:rFonts w:hint="eastAsia" w:ascii="Times New Roman" w:hAnsi="Times New Roman" w:eastAsia="仿宋_GB2312"/>
                <w:color w:val="000000"/>
                <w:kern w:val="0"/>
                <w:sz w:val="20"/>
                <w:szCs w:val="20"/>
              </w:rPr>
              <w:t>）</w:t>
            </w:r>
          </w:p>
        </w:tc>
      </w:tr>
      <w:tr w14:paraId="43AF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8" w:type="pct"/>
            <w:vMerge w:val="continue"/>
            <w:tcBorders>
              <w:left w:val="single" w:color="000000" w:sz="8" w:space="0"/>
              <w:bottom w:val="single" w:color="000000" w:sz="8" w:space="0"/>
              <w:right w:val="single" w:color="000000" w:sz="8" w:space="0"/>
            </w:tcBorders>
            <w:shd w:val="clear" w:color="auto" w:fill="FFFFFF"/>
            <w:vAlign w:val="center"/>
          </w:tcPr>
          <w:p w14:paraId="55643F0F">
            <w:pPr>
              <w:widowControl/>
              <w:jc w:val="center"/>
              <w:rPr>
                <w:rFonts w:ascii="Times New Roman" w:hAnsi="Times New Roman" w:eastAsia="仿宋_GB2312"/>
                <w:color w:val="000000"/>
                <w:kern w:val="0"/>
                <w:sz w:val="20"/>
                <w:szCs w:val="20"/>
              </w:rPr>
            </w:pPr>
          </w:p>
        </w:tc>
        <w:tc>
          <w:tcPr>
            <w:tcW w:w="564" w:type="pct"/>
            <w:vMerge w:val="continue"/>
            <w:tcBorders>
              <w:left w:val="single" w:color="000000" w:sz="8" w:space="0"/>
              <w:bottom w:val="single" w:color="000000" w:sz="8" w:space="0"/>
              <w:right w:val="single" w:color="000000" w:sz="8" w:space="0"/>
            </w:tcBorders>
            <w:shd w:val="clear" w:color="auto" w:fill="FFFFFF"/>
            <w:vAlign w:val="center"/>
          </w:tcPr>
          <w:p w14:paraId="0BA8A369">
            <w:pPr>
              <w:widowControl/>
              <w:jc w:val="left"/>
              <w:rPr>
                <w:rFonts w:ascii="Times New Roman" w:hAnsi="Times New Roman" w:eastAsia="仿宋_GB2312"/>
                <w:color w:val="000000"/>
                <w:kern w:val="0"/>
                <w:sz w:val="20"/>
                <w:szCs w:val="20"/>
              </w:rPr>
            </w:pPr>
          </w:p>
        </w:tc>
        <w:tc>
          <w:tcPr>
            <w:tcW w:w="917" w:type="pct"/>
            <w:vMerge w:val="continue"/>
            <w:tcBorders>
              <w:left w:val="single" w:color="000000" w:sz="8" w:space="0"/>
              <w:bottom w:val="single" w:color="000000" w:sz="8" w:space="0"/>
              <w:right w:val="single" w:color="000000" w:sz="8" w:space="0"/>
            </w:tcBorders>
            <w:shd w:val="clear" w:color="auto" w:fill="FFFFFF"/>
            <w:vAlign w:val="center"/>
          </w:tcPr>
          <w:p w14:paraId="0EA0A8BA">
            <w:pPr>
              <w:widowControl/>
              <w:rPr>
                <w:rFonts w:ascii="Times New Roman" w:hAnsi="Times New Roman" w:eastAsia="仿宋_GB2312"/>
                <w:color w:val="000000"/>
                <w:kern w:val="0"/>
                <w:sz w:val="20"/>
                <w:szCs w:val="20"/>
              </w:rPr>
            </w:pP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0E3537">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平方米</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9BE357">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S</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800</w:t>
            </w:r>
            <w:r>
              <w:rPr>
                <w:rFonts w:hint="eastAsia" w:ascii="Times New Roman" w:hAnsi="Times New Roman" w:eastAsia="仿宋_GB2312"/>
                <w:color w:val="000000"/>
                <w:kern w:val="0"/>
                <w:sz w:val="20"/>
                <w:szCs w:val="20"/>
              </w:rPr>
              <w:t>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21E44F">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3000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S</w:t>
            </w:r>
            <w:r>
              <w:rPr>
                <w:rFonts w:ascii="Times New Roman" w:hAnsi="Times New Roman" w:eastAsia="仿宋_GB2312"/>
                <w:color w:val="000000"/>
                <w:kern w:val="0"/>
                <w:sz w:val="20"/>
                <w:szCs w:val="20"/>
              </w:rPr>
              <w:t>&lt;8000</w:t>
            </w:r>
          </w:p>
        </w:tc>
        <w:tc>
          <w:tcPr>
            <w:tcW w:w="580" w:type="pct"/>
            <w:vMerge w:val="continue"/>
            <w:tcBorders>
              <w:left w:val="single" w:color="000000" w:sz="8" w:space="0"/>
              <w:bottom w:val="single" w:color="000000" w:sz="8" w:space="0"/>
              <w:right w:val="single" w:color="000000" w:sz="8" w:space="0"/>
            </w:tcBorders>
            <w:shd w:val="clear" w:color="auto" w:fill="FFFFFF"/>
            <w:vAlign w:val="center"/>
          </w:tcPr>
          <w:p w14:paraId="4BB5D51F">
            <w:pPr>
              <w:widowControl/>
              <w:jc w:val="center"/>
              <w:rPr>
                <w:rFonts w:ascii="Times New Roman" w:hAnsi="Times New Roman" w:eastAsia="仿宋_GB2312"/>
                <w:color w:val="000000"/>
                <w:kern w:val="0"/>
                <w:sz w:val="20"/>
                <w:szCs w:val="20"/>
              </w:rPr>
            </w:pPr>
          </w:p>
        </w:tc>
        <w:tc>
          <w:tcPr>
            <w:tcW w:w="809" w:type="pct"/>
            <w:vMerge w:val="continue"/>
            <w:tcBorders>
              <w:left w:val="single" w:color="000000" w:sz="8" w:space="0"/>
              <w:bottom w:val="single" w:color="000000" w:sz="8" w:space="0"/>
              <w:right w:val="single" w:color="000000" w:sz="8" w:space="0"/>
            </w:tcBorders>
            <w:shd w:val="clear" w:color="auto" w:fill="FFFFFF"/>
            <w:vAlign w:val="center"/>
          </w:tcPr>
          <w:p w14:paraId="36BD4B4D">
            <w:pPr>
              <w:widowControl/>
              <w:jc w:val="center"/>
              <w:rPr>
                <w:rFonts w:ascii="Times New Roman" w:hAnsi="Times New Roman" w:eastAsia="仿宋_GB2312"/>
                <w:color w:val="000000"/>
                <w:kern w:val="0"/>
                <w:sz w:val="20"/>
                <w:szCs w:val="20"/>
              </w:rPr>
            </w:pPr>
          </w:p>
        </w:tc>
      </w:tr>
      <w:tr w14:paraId="0149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6F0534">
            <w:pPr>
              <w:widowControl/>
              <w:jc w:val="center"/>
              <w:rPr>
                <w:rFonts w:hint="eastAsia" w:ascii="Times New Roman" w:hAnsi="Times New Roman" w:eastAsia="仿宋_GB2312"/>
                <w:color w:val="000000"/>
                <w:kern w:val="0"/>
                <w:sz w:val="20"/>
                <w:szCs w:val="20"/>
                <w:lang w:val="en-US" w:eastAsia="zh-CN"/>
              </w:rPr>
            </w:pPr>
            <w:r>
              <w:rPr>
                <w:rFonts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val="en-US" w:eastAsia="zh-CN"/>
              </w:rPr>
              <w:t>0</w:t>
            </w:r>
          </w:p>
        </w:tc>
        <w:tc>
          <w:tcPr>
            <w:tcW w:w="56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7DBC6B">
            <w:pPr>
              <w:widowControl/>
              <w:jc w:val="lef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古建筑工程</w:t>
            </w: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3B1D67">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古建筑工程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8B414F">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平方米</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986D44">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S≥20</w:t>
            </w:r>
            <w:r>
              <w:rPr>
                <w:rFonts w:ascii="Times New Roman" w:hAnsi="Times New Roman" w:eastAsia="仿宋_GB2312"/>
                <w:color w:val="000000"/>
                <w:kern w:val="0"/>
                <w:sz w:val="20"/>
                <w:szCs w:val="20"/>
              </w:rPr>
              <w:t>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FACD33">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400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S</w:t>
            </w:r>
            <w:r>
              <w:rPr>
                <w:rFonts w:ascii="Times New Roman" w:hAnsi="Times New Roman" w:eastAsia="仿宋_GB2312"/>
                <w:color w:val="000000"/>
                <w:kern w:val="0"/>
                <w:sz w:val="20"/>
                <w:szCs w:val="20"/>
              </w:rPr>
              <w:t>&lt;</w:t>
            </w:r>
            <w:r>
              <w:rPr>
                <w:rFonts w:hint="eastAsia" w:ascii="Times New Roman" w:hAnsi="Times New Roman" w:eastAsia="仿宋_GB2312"/>
                <w:color w:val="000000"/>
                <w:kern w:val="0"/>
                <w:sz w:val="20"/>
                <w:szCs w:val="20"/>
              </w:rPr>
              <w:t>20</w:t>
            </w:r>
            <w:r>
              <w:rPr>
                <w:rFonts w:ascii="Times New Roman" w:hAnsi="Times New Roman" w:eastAsia="仿宋_GB2312"/>
                <w:color w:val="000000"/>
                <w:kern w:val="0"/>
                <w:sz w:val="20"/>
                <w:szCs w:val="20"/>
              </w:rPr>
              <w:t>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155307">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S</w:t>
            </w:r>
            <w:r>
              <w:rPr>
                <w:rFonts w:ascii="Times New Roman" w:hAnsi="Times New Roman" w:eastAsia="仿宋_GB2312"/>
                <w:color w:val="000000"/>
                <w:kern w:val="0"/>
                <w:sz w:val="20"/>
                <w:szCs w:val="20"/>
              </w:rPr>
              <w:t>&lt;400</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5A11C5">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单体仿古建筑</w:t>
            </w: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S</w:t>
            </w:r>
            <w:r>
              <w:rPr>
                <w:rFonts w:hint="eastAsia" w:ascii="Times New Roman" w:hAnsi="Times New Roman" w:eastAsia="仿宋_GB2312"/>
                <w:color w:val="000000"/>
                <w:kern w:val="0"/>
                <w:sz w:val="20"/>
                <w:szCs w:val="20"/>
              </w:rPr>
              <w:t>）</w:t>
            </w:r>
          </w:p>
        </w:tc>
      </w:tr>
      <w:tr w14:paraId="6376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022885">
            <w:pPr>
              <w:widowControl/>
              <w:jc w:val="center"/>
              <w:rPr>
                <w:rFonts w:hint="eastAsia" w:ascii="Times New Roman" w:hAnsi="Times New Roman" w:eastAsia="仿宋_GB2312"/>
                <w:color w:val="000000"/>
                <w:kern w:val="0"/>
                <w:sz w:val="20"/>
                <w:szCs w:val="20"/>
                <w:lang w:val="en-US" w:eastAsia="zh-CN"/>
              </w:rPr>
            </w:pPr>
            <w:r>
              <w:rPr>
                <w:rFonts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val="en-US" w:eastAsia="zh-CN"/>
              </w:rPr>
              <w:t>1</w:t>
            </w:r>
          </w:p>
        </w:tc>
        <w:tc>
          <w:tcPr>
            <w:tcW w:w="56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9AE17F">
            <w:pPr>
              <w:widowControl/>
              <w:jc w:val="lef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城市及道路照明工程</w:t>
            </w: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B881AC">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城市及道路照明工程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876ACF">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万元</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40E533">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16"/>
                <w:szCs w:val="16"/>
              </w:rPr>
              <w:t>≥</w:t>
            </w:r>
            <w:r>
              <w:rPr>
                <w:rFonts w:hint="eastAsia" w:ascii="Times New Roman" w:hAnsi="Times New Roman" w:eastAsia="仿宋_GB2312"/>
                <w:color w:val="000000"/>
                <w:kern w:val="0"/>
                <w:sz w:val="20"/>
                <w:szCs w:val="20"/>
              </w:rPr>
              <w:t>10000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E577BF">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lang w:val="en-US" w:eastAsia="zh-CN"/>
              </w:rPr>
              <w:t>1</w:t>
            </w:r>
            <w:r>
              <w:rPr>
                <w:rFonts w:ascii="Times New Roman" w:hAnsi="Times New Roman" w:eastAsia="仿宋_GB2312"/>
                <w:color w:val="000000"/>
                <w:kern w:val="0"/>
                <w:sz w:val="20"/>
                <w:szCs w:val="20"/>
              </w:rPr>
              <w:t>000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w:t>
            </w:r>
            <w:r>
              <w:rPr>
                <w:rFonts w:hint="eastAsia" w:ascii="Times New Roman" w:hAnsi="Times New Roman" w:eastAsia="仿宋_GB2312"/>
                <w:color w:val="000000"/>
                <w:kern w:val="0"/>
                <w:sz w:val="20"/>
                <w:szCs w:val="20"/>
              </w:rPr>
              <w:t>10</w:t>
            </w:r>
            <w:r>
              <w:rPr>
                <w:rFonts w:ascii="Times New Roman" w:hAnsi="Times New Roman" w:eastAsia="仿宋_GB2312"/>
                <w:color w:val="000000"/>
                <w:kern w:val="0"/>
                <w:sz w:val="20"/>
                <w:szCs w:val="20"/>
              </w:rPr>
              <w:t>000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84F6EE">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w:t>
            </w:r>
            <w:r>
              <w:rPr>
                <w:rFonts w:hint="eastAsia" w:ascii="Times New Roman" w:hAnsi="Times New Roman" w:eastAsia="仿宋_GB2312"/>
                <w:color w:val="000000"/>
                <w:kern w:val="0"/>
                <w:sz w:val="20"/>
                <w:szCs w:val="20"/>
                <w:lang w:val="en-US" w:eastAsia="zh-CN"/>
              </w:rPr>
              <w:t>1</w:t>
            </w:r>
            <w:r>
              <w:rPr>
                <w:rFonts w:ascii="Times New Roman" w:hAnsi="Times New Roman" w:eastAsia="仿宋_GB2312"/>
                <w:color w:val="000000"/>
                <w:kern w:val="0"/>
                <w:sz w:val="20"/>
                <w:szCs w:val="20"/>
              </w:rPr>
              <w:t>000</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D5E242">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施工合同价款</w:t>
            </w: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20"/>
                <w:szCs w:val="20"/>
              </w:rPr>
              <w:t>）</w:t>
            </w:r>
          </w:p>
        </w:tc>
      </w:tr>
      <w:tr w14:paraId="0055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B9681B2">
            <w:pPr>
              <w:widowControl/>
              <w:jc w:val="left"/>
              <w:rPr>
                <w:rFonts w:hint="eastAsia" w:ascii="Times New Roman" w:hAnsi="Times New Roman" w:eastAsia="仿宋_GB2312"/>
                <w:color w:val="000000"/>
                <w:kern w:val="0"/>
                <w:sz w:val="20"/>
                <w:szCs w:val="20"/>
                <w:lang w:val="en-US" w:eastAsia="zh-CN"/>
              </w:rPr>
            </w:pPr>
            <w:r>
              <w:rPr>
                <w:rFonts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val="en-US" w:eastAsia="zh-CN"/>
              </w:rPr>
              <w:t>2</w:t>
            </w:r>
          </w:p>
        </w:tc>
        <w:tc>
          <w:tcPr>
            <w:tcW w:w="56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2417276">
            <w:pPr>
              <w:widowControl/>
              <w:jc w:val="lef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环保工程</w:t>
            </w: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6E1D72">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生活垃圾焚烧工程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66A34E">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吨/日</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B088A7">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Q</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200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57E419">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50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Q</w:t>
            </w:r>
            <w:r>
              <w:rPr>
                <w:rFonts w:ascii="Times New Roman" w:hAnsi="Times New Roman" w:eastAsia="仿宋_GB2312"/>
                <w:color w:val="000000"/>
                <w:kern w:val="0"/>
                <w:sz w:val="20"/>
                <w:szCs w:val="20"/>
              </w:rPr>
              <w:t>&lt;200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199542">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Q</w:t>
            </w:r>
            <w:r>
              <w:rPr>
                <w:rFonts w:ascii="Times New Roman" w:hAnsi="Times New Roman" w:eastAsia="仿宋_GB2312"/>
                <w:color w:val="000000"/>
                <w:kern w:val="0"/>
                <w:sz w:val="20"/>
                <w:szCs w:val="20"/>
              </w:rPr>
              <w:t>&lt;50</w:t>
            </w:r>
          </w:p>
        </w:tc>
        <w:tc>
          <w:tcPr>
            <w:tcW w:w="80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1292B90">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统称“生活垃圾处理处置工程”</w:t>
            </w:r>
            <w:r>
              <w:rPr>
                <w:rFonts w:hint="eastAsia" w:ascii="Times New Roman" w:hAnsi="Times New Roman" w:eastAsia="仿宋_GB2312"/>
                <w:color w:val="000000"/>
                <w:kern w:val="0"/>
                <w:sz w:val="20"/>
                <w:szCs w:val="20"/>
              </w:rPr>
              <w:t>，</w:t>
            </w:r>
          </w:p>
          <w:p w14:paraId="1E2366B5">
            <w:pPr>
              <w:widowControl/>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处理量（</w:t>
            </w:r>
            <w:r>
              <w:rPr>
                <w:rFonts w:hint="eastAsia" w:ascii="Times New Roman" w:hAnsi="Times New Roman" w:eastAsia="仿宋_GB2312"/>
                <w:i/>
                <w:iCs/>
                <w:color w:val="000000"/>
                <w:kern w:val="0"/>
                <w:sz w:val="20"/>
                <w:szCs w:val="20"/>
              </w:rPr>
              <w:t>Q</w:t>
            </w:r>
            <w:r>
              <w:rPr>
                <w:rFonts w:hint="eastAsia" w:ascii="Times New Roman" w:hAnsi="Times New Roman" w:eastAsia="仿宋_GB2312"/>
                <w:color w:val="000000"/>
                <w:kern w:val="0"/>
                <w:sz w:val="20"/>
                <w:szCs w:val="20"/>
              </w:rPr>
              <w:t>）</w:t>
            </w:r>
          </w:p>
        </w:tc>
      </w:tr>
      <w:tr w14:paraId="07F3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EE97EB">
            <w:pPr>
              <w:widowControl/>
              <w:jc w:val="left"/>
              <w:rPr>
                <w:rFonts w:ascii="Times New Roman" w:hAnsi="Times New Roman" w:eastAsia="仿宋_GB2312"/>
                <w:color w:val="000000"/>
                <w:kern w:val="0"/>
                <w:sz w:val="20"/>
                <w:szCs w:val="20"/>
              </w:rPr>
            </w:pPr>
          </w:p>
        </w:tc>
        <w:tc>
          <w:tcPr>
            <w:tcW w:w="56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667B2F">
            <w:pPr>
              <w:widowControl/>
              <w:jc w:val="left"/>
              <w:rPr>
                <w:rFonts w:ascii="Times New Roman" w:hAnsi="Times New Roman" w:eastAsia="仿宋_GB2312"/>
                <w:color w:val="000000"/>
                <w:kern w:val="0"/>
                <w:sz w:val="20"/>
                <w:szCs w:val="20"/>
              </w:rPr>
            </w:pP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F7BEBF">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生活垃圾卫生填埋工程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0042CB">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吨/日</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8FABDB">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Q</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500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8C88E0">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200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Q</w:t>
            </w:r>
            <w:r>
              <w:rPr>
                <w:rFonts w:ascii="Times New Roman" w:hAnsi="Times New Roman" w:eastAsia="仿宋_GB2312"/>
                <w:color w:val="000000"/>
                <w:kern w:val="0"/>
                <w:sz w:val="20"/>
                <w:szCs w:val="20"/>
              </w:rPr>
              <w:t>&lt;500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CB3C34">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Q</w:t>
            </w:r>
            <w:r>
              <w:rPr>
                <w:rFonts w:ascii="Times New Roman" w:hAnsi="Times New Roman" w:eastAsia="仿宋_GB2312"/>
                <w:color w:val="000000"/>
                <w:kern w:val="0"/>
                <w:sz w:val="20"/>
                <w:szCs w:val="20"/>
              </w:rPr>
              <w:t>&lt;200</w:t>
            </w:r>
          </w:p>
        </w:tc>
        <w:tc>
          <w:tcPr>
            <w:tcW w:w="80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62CAA1">
            <w:pPr>
              <w:widowControl/>
              <w:jc w:val="center"/>
              <w:rPr>
                <w:rFonts w:ascii="Times New Roman" w:hAnsi="Times New Roman" w:eastAsia="仿宋_GB2312"/>
                <w:color w:val="000000"/>
                <w:kern w:val="0"/>
                <w:sz w:val="20"/>
                <w:szCs w:val="20"/>
              </w:rPr>
            </w:pPr>
          </w:p>
        </w:tc>
      </w:tr>
      <w:tr w14:paraId="0991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36278C">
            <w:pPr>
              <w:widowControl/>
              <w:jc w:val="left"/>
              <w:rPr>
                <w:rFonts w:ascii="Times New Roman" w:hAnsi="Times New Roman" w:eastAsia="仿宋_GB2312"/>
                <w:color w:val="000000"/>
                <w:kern w:val="0"/>
                <w:sz w:val="20"/>
                <w:szCs w:val="20"/>
              </w:rPr>
            </w:pPr>
          </w:p>
        </w:tc>
        <w:tc>
          <w:tcPr>
            <w:tcW w:w="56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77DC72">
            <w:pPr>
              <w:widowControl/>
              <w:jc w:val="left"/>
              <w:rPr>
                <w:rFonts w:ascii="Times New Roman" w:hAnsi="Times New Roman" w:eastAsia="仿宋_GB2312"/>
                <w:color w:val="000000"/>
                <w:kern w:val="0"/>
                <w:sz w:val="20"/>
                <w:szCs w:val="20"/>
              </w:rPr>
            </w:pP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C5D98F">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生活垃圾堆肥工程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8F256F">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吨/日</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173766">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Q</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300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FAD8E3">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100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Q</w:t>
            </w:r>
            <w:r>
              <w:rPr>
                <w:rFonts w:ascii="Times New Roman" w:hAnsi="Times New Roman" w:eastAsia="仿宋_GB2312"/>
                <w:color w:val="000000"/>
                <w:kern w:val="0"/>
                <w:sz w:val="20"/>
                <w:szCs w:val="20"/>
              </w:rPr>
              <w:t>&lt;300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5ADDB6">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Q</w:t>
            </w:r>
            <w:r>
              <w:rPr>
                <w:rFonts w:ascii="Times New Roman" w:hAnsi="Times New Roman" w:eastAsia="仿宋_GB2312"/>
                <w:color w:val="000000"/>
                <w:kern w:val="0"/>
                <w:sz w:val="20"/>
                <w:szCs w:val="20"/>
              </w:rPr>
              <w:t>&lt;100</w:t>
            </w:r>
          </w:p>
        </w:tc>
        <w:tc>
          <w:tcPr>
            <w:tcW w:w="80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5B30D7">
            <w:pPr>
              <w:widowControl/>
              <w:jc w:val="center"/>
              <w:rPr>
                <w:rFonts w:ascii="Times New Roman" w:hAnsi="Times New Roman" w:eastAsia="仿宋_GB2312"/>
                <w:color w:val="000000"/>
                <w:kern w:val="0"/>
                <w:sz w:val="20"/>
                <w:szCs w:val="20"/>
              </w:rPr>
            </w:pPr>
          </w:p>
        </w:tc>
      </w:tr>
      <w:tr w14:paraId="24F7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21119A9">
            <w:pPr>
              <w:widowControl/>
              <w:jc w:val="center"/>
              <w:rPr>
                <w:rFonts w:hint="eastAsia" w:ascii="Times New Roman" w:hAnsi="Times New Roman" w:eastAsia="仿宋_GB2312"/>
                <w:color w:val="000000"/>
                <w:kern w:val="0"/>
                <w:sz w:val="20"/>
                <w:szCs w:val="20"/>
                <w:lang w:val="en-US" w:eastAsia="zh-CN"/>
              </w:rPr>
            </w:pPr>
            <w:r>
              <w:rPr>
                <w:rFonts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val="en-US" w:eastAsia="zh-CN"/>
              </w:rPr>
              <w:t>3</w:t>
            </w:r>
          </w:p>
        </w:tc>
        <w:tc>
          <w:tcPr>
            <w:tcW w:w="56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BA7897A">
            <w:pPr>
              <w:widowControl/>
              <w:jc w:val="left"/>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特种专业工程</w:t>
            </w: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B6E0F9">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建筑物纠偏和平移等工程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51D014">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万元</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9159E2">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1000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1F9CC5">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200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&lt;1000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A6E480">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&lt;200</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FD3EE1">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施工合同价款</w:t>
            </w:r>
            <w:r>
              <w:rPr>
                <w:rFonts w:hint="eastAsia" w:ascii="Times New Roman" w:hAnsi="Times New Roman" w:eastAsia="仿宋_GB2312"/>
                <w:color w:val="000000"/>
                <w:kern w:val="0"/>
                <w:sz w:val="20"/>
                <w:szCs w:val="20"/>
              </w:rPr>
              <w:t>（</w:t>
            </w: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20"/>
                <w:szCs w:val="20"/>
              </w:rPr>
              <w:t>）</w:t>
            </w:r>
          </w:p>
        </w:tc>
      </w:tr>
      <w:tr w14:paraId="0C0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7A71C9">
            <w:pPr>
              <w:widowControl/>
              <w:jc w:val="left"/>
              <w:rPr>
                <w:rFonts w:ascii="Times New Roman" w:hAnsi="Times New Roman" w:eastAsia="仿宋_GB2312"/>
                <w:color w:val="000000"/>
                <w:kern w:val="0"/>
                <w:sz w:val="20"/>
                <w:szCs w:val="20"/>
              </w:rPr>
            </w:pPr>
          </w:p>
        </w:tc>
        <w:tc>
          <w:tcPr>
            <w:tcW w:w="56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D9051C">
            <w:pPr>
              <w:widowControl/>
              <w:jc w:val="left"/>
              <w:rPr>
                <w:rFonts w:ascii="Times New Roman" w:hAnsi="Times New Roman" w:eastAsia="仿宋_GB2312"/>
                <w:color w:val="000000"/>
                <w:kern w:val="0"/>
                <w:sz w:val="20"/>
                <w:szCs w:val="20"/>
              </w:rPr>
            </w:pPr>
          </w:p>
        </w:tc>
        <w:tc>
          <w:tcPr>
            <w:tcW w:w="9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FAE9F9">
            <w:pPr>
              <w:widowControl/>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结构补强、特殊设备的起重吊装、特种防雷技术等工程</w:t>
            </w:r>
          </w:p>
        </w:tc>
        <w:tc>
          <w:tcPr>
            <w:tcW w:w="4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DDC298">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万元</w:t>
            </w:r>
          </w:p>
        </w:tc>
        <w:tc>
          <w:tcPr>
            <w:tcW w:w="67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5034B7">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hint="eastAsia" w:ascii="Times New Roman" w:hAnsi="Times New Roman" w:eastAsia="仿宋_GB2312"/>
                <w:color w:val="000000"/>
                <w:kern w:val="0"/>
                <w:sz w:val="16"/>
                <w:szCs w:val="16"/>
              </w:rPr>
              <w:t>≥</w:t>
            </w:r>
            <w:r>
              <w:rPr>
                <w:rFonts w:ascii="Times New Roman" w:hAnsi="Times New Roman" w:eastAsia="仿宋_GB2312"/>
                <w:color w:val="000000"/>
                <w:kern w:val="0"/>
                <w:sz w:val="20"/>
                <w:szCs w:val="20"/>
              </w:rPr>
              <w:t>500</w:t>
            </w:r>
          </w:p>
        </w:tc>
        <w:tc>
          <w:tcPr>
            <w:tcW w:w="72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81DB8D">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100</w:t>
            </w:r>
            <w:r>
              <w:rPr>
                <w:rFonts w:hint="eastAsia" w:ascii="Arial" w:hAnsi="Arial" w:eastAsia="仿宋_GB2312" w:cs="Arial"/>
                <w:color w:val="000000"/>
                <w:kern w:val="0"/>
                <w:sz w:val="16"/>
                <w:szCs w:val="16"/>
              </w:rPr>
              <w:t>≤</w:t>
            </w: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&lt;500</w:t>
            </w:r>
          </w:p>
        </w:tc>
        <w:tc>
          <w:tcPr>
            <w:tcW w:w="58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0D53F2">
            <w:pPr>
              <w:widowControl/>
              <w:jc w:val="center"/>
              <w:rPr>
                <w:rFonts w:ascii="Times New Roman" w:hAnsi="Times New Roman" w:eastAsia="仿宋_GB2312"/>
                <w:color w:val="000000"/>
                <w:kern w:val="0"/>
                <w:sz w:val="20"/>
                <w:szCs w:val="20"/>
              </w:rPr>
            </w:pPr>
            <w:r>
              <w:rPr>
                <w:rFonts w:hint="eastAsia" w:ascii="Times New Roman" w:hAnsi="Times New Roman" w:eastAsia="仿宋_GB2312"/>
                <w:i/>
                <w:iCs/>
                <w:color w:val="000000"/>
                <w:kern w:val="0"/>
                <w:sz w:val="20"/>
                <w:szCs w:val="20"/>
              </w:rPr>
              <w:t>K</w:t>
            </w:r>
            <w:r>
              <w:rPr>
                <w:rFonts w:ascii="Times New Roman" w:hAnsi="Times New Roman" w:eastAsia="仿宋_GB2312"/>
                <w:color w:val="000000"/>
                <w:kern w:val="0"/>
                <w:sz w:val="20"/>
                <w:szCs w:val="20"/>
              </w:rPr>
              <w:t>&lt;100</w:t>
            </w:r>
          </w:p>
        </w:tc>
        <w:tc>
          <w:tcPr>
            <w:tcW w:w="80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FC60D4">
            <w:pPr>
              <w:widowControl/>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施工合同价款</w:t>
            </w:r>
            <w:r>
              <w:rPr>
                <w:rFonts w:hint="eastAsia" w:ascii="Times New Roman" w:hAnsi="Times New Roman" w:eastAsia="仿宋_GB2312"/>
                <w:color w:val="000000"/>
                <w:kern w:val="0"/>
                <w:sz w:val="20"/>
                <w:szCs w:val="20"/>
              </w:rPr>
              <w:t>（K）</w:t>
            </w:r>
          </w:p>
        </w:tc>
      </w:tr>
    </w:tbl>
    <w:p w14:paraId="339DC71E">
      <w:pPr>
        <w:rPr>
          <w:rStyle w:val="37"/>
          <w:rFonts w:asciiTheme="minorEastAsia" w:hAnsiTheme="minorEastAsia" w:eastAsiaTheme="minorEastAsia"/>
          <w:b/>
          <w:bCs w:val="0"/>
        </w:rPr>
      </w:pPr>
      <w:bookmarkStart w:id="302" w:name="_Toc493685160"/>
      <w:bookmarkStart w:id="303" w:name="_Toc7833"/>
      <w:r>
        <w:rPr>
          <w:rStyle w:val="37"/>
          <w:rFonts w:asciiTheme="minorEastAsia" w:hAnsiTheme="minorEastAsia" w:eastAsiaTheme="minorEastAsia"/>
          <w:b/>
          <w:bCs w:val="0"/>
        </w:rPr>
        <w:br w:type="page"/>
      </w:r>
    </w:p>
    <w:p w14:paraId="671F5E3C">
      <w:pPr>
        <w:pStyle w:val="3"/>
        <w:rPr>
          <w:rStyle w:val="37"/>
          <w:rFonts w:asciiTheme="minorEastAsia" w:hAnsiTheme="minorEastAsia" w:eastAsiaTheme="minorEastAsia"/>
          <w:b/>
          <w:bCs/>
        </w:rPr>
      </w:pPr>
      <w:bookmarkStart w:id="304" w:name="_Toc10148"/>
      <w:bookmarkStart w:id="305" w:name="_Toc16573"/>
      <w:r>
        <w:rPr>
          <w:rStyle w:val="37"/>
          <w:rFonts w:asciiTheme="minorEastAsia" w:hAnsiTheme="minorEastAsia" w:eastAsiaTheme="minorEastAsia"/>
          <w:b/>
          <w:bCs w:val="0"/>
        </w:rPr>
        <w:t>附</w:t>
      </w:r>
      <w:r>
        <w:rPr>
          <w:rStyle w:val="37"/>
          <w:rFonts w:hint="eastAsia" w:asciiTheme="minorEastAsia" w:hAnsiTheme="minorEastAsia" w:eastAsiaTheme="minorEastAsia"/>
          <w:b/>
          <w:bCs w:val="0"/>
        </w:rPr>
        <w:t>录</w:t>
      </w:r>
      <w:r>
        <w:rPr>
          <w:rFonts w:asciiTheme="minorEastAsia" w:hAnsiTheme="minorEastAsia" w:eastAsiaTheme="minorEastAsia"/>
          <w:b w:val="0"/>
        </w:rPr>
        <w:t>G</w:t>
      </w:r>
      <w:r>
        <w:rPr>
          <w:rStyle w:val="37"/>
          <w:rFonts w:asciiTheme="minorEastAsia" w:hAnsiTheme="minorEastAsia" w:eastAsiaTheme="minorEastAsia"/>
          <w:b/>
          <w:bCs w:val="0"/>
        </w:rPr>
        <w:t>：工程项目现场施工管理人员配备表</w:t>
      </w:r>
      <w:bookmarkEnd w:id="302"/>
      <w:bookmarkEnd w:id="303"/>
      <w:bookmarkEnd w:id="304"/>
      <w:bookmarkEnd w:id="305"/>
    </w:p>
    <w:tbl>
      <w:tblPr>
        <w:tblStyle w:val="18"/>
        <w:tblW w:w="8672" w:type="dxa"/>
        <w:jc w:val="center"/>
        <w:tblLayout w:type="fixed"/>
        <w:tblCellMar>
          <w:top w:w="0" w:type="dxa"/>
          <w:left w:w="0" w:type="dxa"/>
          <w:bottom w:w="0" w:type="dxa"/>
          <w:right w:w="0" w:type="dxa"/>
        </w:tblCellMar>
      </w:tblPr>
      <w:tblGrid>
        <w:gridCol w:w="860"/>
        <w:gridCol w:w="1080"/>
        <w:gridCol w:w="1300"/>
        <w:gridCol w:w="1477"/>
        <w:gridCol w:w="1800"/>
        <w:gridCol w:w="2155"/>
      </w:tblGrid>
      <w:tr w14:paraId="134130BA">
        <w:tblPrEx>
          <w:tblCellMar>
            <w:top w:w="0" w:type="dxa"/>
            <w:left w:w="0" w:type="dxa"/>
            <w:bottom w:w="0" w:type="dxa"/>
            <w:right w:w="0" w:type="dxa"/>
          </w:tblCellMar>
        </w:tblPrEx>
        <w:trPr>
          <w:trHeight w:val="624" w:hRule="atLeast"/>
          <w:jc w:val="center"/>
        </w:trPr>
        <w:tc>
          <w:tcPr>
            <w:tcW w:w="8672" w:type="dxa"/>
            <w:gridSpan w:val="6"/>
            <w:vMerge w:val="restart"/>
            <w:tcBorders>
              <w:top w:val="nil"/>
              <w:left w:val="nil"/>
              <w:bottom w:val="nil"/>
              <w:right w:val="nil"/>
            </w:tcBorders>
            <w:tcMar>
              <w:top w:w="10" w:type="dxa"/>
              <w:left w:w="10" w:type="dxa"/>
              <w:right w:w="10" w:type="dxa"/>
            </w:tcMar>
            <w:vAlign w:val="center"/>
          </w:tcPr>
          <w:p w14:paraId="1E621521">
            <w:pPr>
              <w:widowControl/>
              <w:jc w:val="center"/>
              <w:textAlignment w:val="center"/>
              <w:rPr>
                <w:rFonts w:ascii="Times New Roman" w:hAnsi="Times New Roman"/>
                <w:b/>
                <w:color w:val="000000"/>
                <w:sz w:val="30"/>
                <w:szCs w:val="30"/>
              </w:rPr>
            </w:pPr>
            <w:r>
              <w:rPr>
                <w:rFonts w:ascii="宋体" w:hAnsi="宋体"/>
                <w:b/>
                <w:bCs/>
                <w:kern w:val="0"/>
                <w:sz w:val="30"/>
                <w:szCs w:val="30"/>
              </w:rPr>
              <w:t>工程项目现场施工管理人员配备表</w:t>
            </w:r>
          </w:p>
        </w:tc>
      </w:tr>
      <w:tr w14:paraId="7FB1664C">
        <w:tblPrEx>
          <w:tblCellMar>
            <w:top w:w="0" w:type="dxa"/>
            <w:left w:w="0" w:type="dxa"/>
            <w:bottom w:w="0" w:type="dxa"/>
            <w:right w:w="0" w:type="dxa"/>
          </w:tblCellMar>
        </w:tblPrEx>
        <w:trPr>
          <w:trHeight w:val="624" w:hRule="atLeast"/>
          <w:jc w:val="center"/>
        </w:trPr>
        <w:tc>
          <w:tcPr>
            <w:tcW w:w="8672" w:type="dxa"/>
            <w:gridSpan w:val="6"/>
            <w:vMerge w:val="continue"/>
            <w:tcBorders>
              <w:top w:val="nil"/>
              <w:left w:val="nil"/>
              <w:bottom w:val="nil"/>
              <w:right w:val="nil"/>
            </w:tcBorders>
            <w:tcMar>
              <w:top w:w="10" w:type="dxa"/>
              <w:left w:w="10" w:type="dxa"/>
              <w:right w:w="10" w:type="dxa"/>
            </w:tcMar>
            <w:vAlign w:val="center"/>
          </w:tcPr>
          <w:p w14:paraId="669B26A5">
            <w:pPr>
              <w:jc w:val="center"/>
              <w:rPr>
                <w:rFonts w:ascii="Times New Roman" w:hAnsi="Times New Roman"/>
                <w:b/>
                <w:color w:val="000000"/>
                <w:sz w:val="36"/>
                <w:szCs w:val="36"/>
              </w:rPr>
            </w:pPr>
          </w:p>
        </w:tc>
      </w:tr>
      <w:tr w14:paraId="106AB82D">
        <w:tblPrEx>
          <w:tblCellMar>
            <w:top w:w="0" w:type="dxa"/>
            <w:left w:w="0" w:type="dxa"/>
            <w:bottom w:w="0" w:type="dxa"/>
            <w:right w:w="0" w:type="dxa"/>
          </w:tblCellMar>
        </w:tblPrEx>
        <w:trPr>
          <w:trHeight w:val="480" w:hRule="atLeast"/>
          <w:jc w:val="center"/>
        </w:trPr>
        <w:tc>
          <w:tcPr>
            <w:tcW w:w="4717" w:type="dxa"/>
            <w:gridSpan w:val="4"/>
            <w:tcBorders>
              <w:top w:val="nil"/>
              <w:left w:val="nil"/>
              <w:bottom w:val="nil"/>
              <w:right w:val="nil"/>
            </w:tcBorders>
            <w:tcMar>
              <w:top w:w="10" w:type="dxa"/>
              <w:left w:w="10" w:type="dxa"/>
              <w:right w:w="10" w:type="dxa"/>
            </w:tcMar>
            <w:vAlign w:val="center"/>
          </w:tcPr>
          <w:p w14:paraId="73797FFD">
            <w:pPr>
              <w:widowControl/>
              <w:jc w:val="left"/>
              <w:textAlignment w:val="center"/>
              <w:rPr>
                <w:rFonts w:asciiTheme="minorEastAsia" w:hAnsiTheme="minorEastAsia" w:eastAsiaTheme="minorEastAsia"/>
                <w:color w:val="000000"/>
                <w:sz w:val="24"/>
              </w:rPr>
            </w:pPr>
            <w:r>
              <w:rPr>
                <w:rStyle w:val="36"/>
                <w:rFonts w:hint="default" w:cs="Times New Roman" w:asciiTheme="minorEastAsia" w:hAnsiTheme="minorEastAsia" w:eastAsiaTheme="minorEastAsia"/>
              </w:rPr>
              <w:t>施工单位（公章）：</w:t>
            </w:r>
          </w:p>
        </w:tc>
        <w:tc>
          <w:tcPr>
            <w:tcW w:w="3955" w:type="dxa"/>
            <w:gridSpan w:val="2"/>
            <w:tcBorders>
              <w:top w:val="nil"/>
              <w:left w:val="nil"/>
              <w:bottom w:val="nil"/>
              <w:right w:val="nil"/>
            </w:tcBorders>
            <w:tcMar>
              <w:top w:w="10" w:type="dxa"/>
              <w:left w:w="10" w:type="dxa"/>
              <w:right w:w="10" w:type="dxa"/>
            </w:tcMar>
            <w:vAlign w:val="center"/>
          </w:tcPr>
          <w:p w14:paraId="77D7EC9E">
            <w:pPr>
              <w:widowControl/>
              <w:jc w:val="left"/>
              <w:textAlignment w:val="center"/>
              <w:rPr>
                <w:rFonts w:asciiTheme="minorEastAsia" w:hAnsiTheme="minorEastAsia" w:eastAsiaTheme="minorEastAsia"/>
                <w:color w:val="000000"/>
                <w:sz w:val="24"/>
              </w:rPr>
            </w:pPr>
            <w:r>
              <w:rPr>
                <w:rStyle w:val="36"/>
                <w:rFonts w:hint="default" w:cs="Times New Roman" w:asciiTheme="minorEastAsia" w:hAnsiTheme="minorEastAsia" w:eastAsiaTheme="minorEastAsia"/>
              </w:rPr>
              <w:t>填表日期：   年   月   日</w:t>
            </w:r>
          </w:p>
        </w:tc>
      </w:tr>
      <w:tr w14:paraId="7C9684CB">
        <w:tblPrEx>
          <w:tblCellMar>
            <w:top w:w="0" w:type="dxa"/>
            <w:left w:w="0" w:type="dxa"/>
            <w:bottom w:w="0" w:type="dxa"/>
            <w:right w:w="0" w:type="dxa"/>
          </w:tblCellMar>
        </w:tblPrEx>
        <w:trPr>
          <w:trHeight w:val="480" w:hRule="atLeast"/>
          <w:jc w:val="center"/>
        </w:trPr>
        <w:tc>
          <w:tcPr>
            <w:tcW w:w="86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4CC5C08">
            <w:pPr>
              <w:widowControl/>
              <w:jc w:val="center"/>
              <w:textAlignment w:val="center"/>
              <w:rPr>
                <w:rStyle w:val="36"/>
                <w:rFonts w:hint="default" w:ascii="Times New Roman" w:hAnsi="Times New Roman" w:cs="Times New Roman"/>
              </w:rPr>
            </w:pPr>
            <w:r>
              <w:rPr>
                <w:rStyle w:val="36"/>
                <w:rFonts w:hint="default" w:ascii="Times New Roman" w:hAnsi="Times New Roman" w:cs="Times New Roman"/>
              </w:rPr>
              <w:t>工程</w:t>
            </w:r>
          </w:p>
          <w:p w14:paraId="3B244270">
            <w:pPr>
              <w:widowControl/>
              <w:jc w:val="center"/>
              <w:textAlignment w:val="center"/>
              <w:rPr>
                <w:rFonts w:ascii="Times New Roman" w:hAnsi="Times New Roman"/>
                <w:color w:val="000000"/>
                <w:sz w:val="24"/>
              </w:rPr>
            </w:pPr>
            <w:r>
              <w:rPr>
                <w:rStyle w:val="36"/>
                <w:rFonts w:hint="default" w:ascii="Times New Roman" w:hAnsi="Times New Roman" w:cs="Times New Roman"/>
              </w:rPr>
              <w:t>名称</w:t>
            </w:r>
          </w:p>
        </w:tc>
        <w:tc>
          <w:tcPr>
            <w:tcW w:w="3857" w:type="dxa"/>
            <w:gridSpan w:val="3"/>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0F8FBF7">
            <w:pPr>
              <w:widowControl/>
              <w:jc w:val="center"/>
              <w:textAlignment w:val="center"/>
              <w:rPr>
                <w:rFonts w:asciiTheme="minorEastAsia" w:hAnsiTheme="minorEastAsia" w:eastAsiaTheme="minorEastAsia"/>
                <w:color w:val="000000"/>
                <w:sz w:val="24"/>
              </w:rPr>
            </w:pPr>
          </w:p>
        </w:tc>
        <w:tc>
          <w:tcPr>
            <w:tcW w:w="180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E7BCDA7">
            <w:pPr>
              <w:widowControl/>
              <w:jc w:val="center"/>
              <w:textAlignment w:val="center"/>
              <w:rPr>
                <w:rStyle w:val="36"/>
                <w:rFonts w:hint="default" w:cs="Times New Roman" w:asciiTheme="minorEastAsia" w:hAnsiTheme="minorEastAsia" w:eastAsiaTheme="minorEastAsia"/>
              </w:rPr>
            </w:pPr>
            <w:r>
              <w:rPr>
                <w:rStyle w:val="36"/>
                <w:rFonts w:hint="default" w:cs="Times New Roman" w:asciiTheme="minorEastAsia" w:hAnsiTheme="minorEastAsia" w:eastAsiaTheme="minorEastAsia"/>
              </w:rPr>
              <w:t>计划开工竣工</w:t>
            </w:r>
          </w:p>
          <w:p w14:paraId="1641E4C9">
            <w:pPr>
              <w:widowControl/>
              <w:jc w:val="center"/>
              <w:textAlignment w:val="center"/>
              <w:rPr>
                <w:rFonts w:asciiTheme="minorEastAsia" w:hAnsiTheme="minorEastAsia" w:eastAsiaTheme="minorEastAsia"/>
                <w:color w:val="000000"/>
                <w:sz w:val="24"/>
              </w:rPr>
            </w:pPr>
            <w:r>
              <w:rPr>
                <w:rStyle w:val="36"/>
                <w:rFonts w:hint="default" w:cs="Times New Roman" w:asciiTheme="minorEastAsia" w:hAnsiTheme="minorEastAsia" w:eastAsiaTheme="minorEastAsia"/>
              </w:rPr>
              <w:t>日期</w:t>
            </w:r>
          </w:p>
        </w:tc>
        <w:tc>
          <w:tcPr>
            <w:tcW w:w="2155" w:type="dxa"/>
            <w:tcBorders>
              <w:top w:val="single" w:color="auto" w:sz="4" w:space="0"/>
              <w:left w:val="nil"/>
              <w:bottom w:val="single" w:color="auto" w:sz="4" w:space="0"/>
              <w:right w:val="single" w:color="auto" w:sz="4" w:space="0"/>
            </w:tcBorders>
            <w:tcMar>
              <w:top w:w="10" w:type="dxa"/>
              <w:left w:w="10" w:type="dxa"/>
              <w:right w:w="10" w:type="dxa"/>
            </w:tcMar>
            <w:vAlign w:val="center"/>
          </w:tcPr>
          <w:p w14:paraId="2F79C91C">
            <w:pPr>
              <w:widowControl/>
              <w:jc w:val="center"/>
              <w:textAlignment w:val="center"/>
              <w:rPr>
                <w:rFonts w:asciiTheme="minorEastAsia" w:hAnsiTheme="minorEastAsia" w:eastAsiaTheme="minorEastAsia"/>
                <w:color w:val="000000"/>
                <w:sz w:val="24"/>
              </w:rPr>
            </w:pPr>
          </w:p>
        </w:tc>
      </w:tr>
      <w:tr w14:paraId="6E9C3BC5">
        <w:tblPrEx>
          <w:tblCellMar>
            <w:top w:w="0" w:type="dxa"/>
            <w:left w:w="0" w:type="dxa"/>
            <w:bottom w:w="0" w:type="dxa"/>
            <w:right w:w="0" w:type="dxa"/>
          </w:tblCellMar>
        </w:tblPrEx>
        <w:trPr>
          <w:trHeight w:val="480" w:hRule="atLeast"/>
          <w:jc w:val="center"/>
        </w:trPr>
        <w:tc>
          <w:tcPr>
            <w:tcW w:w="86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2842570">
            <w:pPr>
              <w:jc w:val="center"/>
              <w:rPr>
                <w:rFonts w:ascii="Times New Roman" w:hAnsi="Times New Roman"/>
                <w:color w:val="000000"/>
                <w:sz w:val="24"/>
              </w:rPr>
            </w:pPr>
          </w:p>
        </w:tc>
        <w:tc>
          <w:tcPr>
            <w:tcW w:w="3857" w:type="dxa"/>
            <w:gridSpan w:val="3"/>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92D7CDE">
            <w:pPr>
              <w:jc w:val="center"/>
              <w:rPr>
                <w:rFonts w:asciiTheme="minorEastAsia" w:hAnsiTheme="minorEastAsia" w:eastAsiaTheme="minorEastAsia"/>
                <w:color w:val="000000"/>
                <w:sz w:val="24"/>
              </w:rPr>
            </w:pPr>
          </w:p>
        </w:tc>
        <w:tc>
          <w:tcPr>
            <w:tcW w:w="180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A3E6ABF">
            <w:pPr>
              <w:jc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506566F1">
            <w:pPr>
              <w:widowControl/>
              <w:jc w:val="center"/>
              <w:textAlignment w:val="center"/>
              <w:rPr>
                <w:rFonts w:asciiTheme="minorEastAsia" w:hAnsiTheme="minorEastAsia" w:eastAsiaTheme="minorEastAsia"/>
                <w:color w:val="000000"/>
                <w:sz w:val="24"/>
              </w:rPr>
            </w:pPr>
          </w:p>
        </w:tc>
      </w:tr>
      <w:tr w14:paraId="4DF7BDD1">
        <w:tblPrEx>
          <w:tblCellMar>
            <w:top w:w="0" w:type="dxa"/>
            <w:left w:w="0" w:type="dxa"/>
            <w:bottom w:w="0" w:type="dxa"/>
            <w:right w:w="0" w:type="dxa"/>
          </w:tblCellMar>
        </w:tblPrEx>
        <w:trPr>
          <w:trHeight w:val="455" w:hRule="atLeast"/>
          <w:jc w:val="center"/>
        </w:trPr>
        <w:tc>
          <w:tcPr>
            <w:tcW w:w="860" w:type="dxa"/>
            <w:vMerge w:val="restart"/>
            <w:tcBorders>
              <w:top w:val="nil"/>
              <w:left w:val="single" w:color="auto" w:sz="4" w:space="0"/>
              <w:right w:val="single" w:color="auto" w:sz="4" w:space="0"/>
            </w:tcBorders>
            <w:tcMar>
              <w:top w:w="10" w:type="dxa"/>
              <w:left w:w="10" w:type="dxa"/>
              <w:right w:w="10" w:type="dxa"/>
            </w:tcMar>
            <w:vAlign w:val="center"/>
          </w:tcPr>
          <w:p w14:paraId="7CE61D21">
            <w:pPr>
              <w:widowControl/>
              <w:jc w:val="center"/>
              <w:textAlignment w:val="center"/>
              <w:rPr>
                <w:rFonts w:ascii="Times New Roman" w:hAnsi="Times New Roman"/>
                <w:color w:val="000000"/>
                <w:sz w:val="24"/>
              </w:rPr>
            </w:pPr>
            <w:r>
              <w:rPr>
                <w:rFonts w:ascii="Times New Roman" w:hAnsi="Times New Roman"/>
                <w:color w:val="000000"/>
                <w:sz w:val="24"/>
              </w:rPr>
              <w:t>施</w:t>
            </w:r>
          </w:p>
          <w:p w14:paraId="167FB98E">
            <w:pPr>
              <w:widowControl/>
              <w:jc w:val="center"/>
              <w:textAlignment w:val="center"/>
              <w:rPr>
                <w:rFonts w:ascii="Times New Roman" w:hAnsi="Times New Roman"/>
                <w:color w:val="000000"/>
                <w:sz w:val="24"/>
              </w:rPr>
            </w:pPr>
            <w:r>
              <w:rPr>
                <w:rFonts w:ascii="Times New Roman" w:hAnsi="Times New Roman"/>
                <w:color w:val="000000"/>
                <w:sz w:val="24"/>
              </w:rPr>
              <w:t>工</w:t>
            </w:r>
          </w:p>
          <w:p w14:paraId="609D0068">
            <w:pPr>
              <w:widowControl/>
              <w:jc w:val="center"/>
              <w:textAlignment w:val="center"/>
              <w:rPr>
                <w:rFonts w:ascii="Times New Roman" w:hAnsi="Times New Roman"/>
                <w:color w:val="000000"/>
                <w:sz w:val="24"/>
              </w:rPr>
            </w:pPr>
            <w:r>
              <w:rPr>
                <w:rFonts w:ascii="Times New Roman" w:hAnsi="Times New Roman"/>
                <w:color w:val="000000"/>
                <w:sz w:val="24"/>
              </w:rPr>
              <w:t>管</w:t>
            </w:r>
          </w:p>
          <w:p w14:paraId="5D856D74">
            <w:pPr>
              <w:widowControl/>
              <w:jc w:val="center"/>
              <w:textAlignment w:val="center"/>
              <w:rPr>
                <w:rFonts w:ascii="Times New Roman" w:hAnsi="Times New Roman"/>
                <w:color w:val="000000"/>
                <w:sz w:val="24"/>
              </w:rPr>
            </w:pPr>
            <w:r>
              <w:rPr>
                <w:rFonts w:ascii="Times New Roman" w:hAnsi="Times New Roman"/>
                <w:color w:val="000000"/>
                <w:sz w:val="24"/>
              </w:rPr>
              <w:t>理</w:t>
            </w:r>
          </w:p>
          <w:p w14:paraId="57F3B8BC">
            <w:pPr>
              <w:widowControl/>
              <w:jc w:val="center"/>
              <w:textAlignment w:val="center"/>
              <w:rPr>
                <w:rFonts w:ascii="Times New Roman" w:hAnsi="Times New Roman"/>
                <w:color w:val="000000"/>
                <w:sz w:val="24"/>
              </w:rPr>
            </w:pPr>
            <w:r>
              <w:rPr>
                <w:rFonts w:ascii="Times New Roman" w:hAnsi="Times New Roman"/>
                <w:color w:val="000000"/>
                <w:sz w:val="24"/>
              </w:rPr>
              <w:t>人</w:t>
            </w:r>
          </w:p>
          <w:p w14:paraId="69C9802D">
            <w:pPr>
              <w:widowControl/>
              <w:jc w:val="center"/>
              <w:textAlignment w:val="center"/>
              <w:rPr>
                <w:rFonts w:ascii="Times New Roman" w:hAnsi="Times New Roman"/>
                <w:color w:val="000000"/>
                <w:sz w:val="24"/>
              </w:rPr>
            </w:pPr>
            <w:r>
              <w:rPr>
                <w:rFonts w:ascii="Times New Roman" w:hAnsi="Times New Roman"/>
                <w:color w:val="000000"/>
                <w:sz w:val="24"/>
              </w:rPr>
              <w:t>员</w:t>
            </w:r>
          </w:p>
          <w:p w14:paraId="68356826">
            <w:pPr>
              <w:widowControl/>
              <w:jc w:val="center"/>
              <w:textAlignment w:val="center"/>
              <w:rPr>
                <w:rFonts w:ascii="Times New Roman" w:hAnsi="Times New Roman"/>
                <w:color w:val="000000"/>
                <w:sz w:val="24"/>
              </w:rPr>
            </w:pPr>
            <w:r>
              <w:rPr>
                <w:rFonts w:ascii="Times New Roman" w:hAnsi="Times New Roman"/>
                <w:color w:val="000000"/>
                <w:sz w:val="24"/>
              </w:rPr>
              <w:t>配</w:t>
            </w:r>
          </w:p>
          <w:p w14:paraId="2E2F72A8">
            <w:pPr>
              <w:widowControl/>
              <w:jc w:val="center"/>
              <w:textAlignment w:val="center"/>
              <w:rPr>
                <w:rFonts w:ascii="Times New Roman" w:hAnsi="Times New Roman"/>
                <w:color w:val="000000"/>
                <w:sz w:val="24"/>
              </w:rPr>
            </w:pPr>
            <w:r>
              <w:rPr>
                <w:rFonts w:ascii="Times New Roman" w:hAnsi="Times New Roman"/>
                <w:color w:val="000000"/>
                <w:sz w:val="24"/>
              </w:rPr>
              <w:t>备</w:t>
            </w:r>
          </w:p>
          <w:p w14:paraId="23AA2159">
            <w:pPr>
              <w:widowControl/>
              <w:jc w:val="center"/>
              <w:textAlignment w:val="center"/>
              <w:rPr>
                <w:rFonts w:ascii="Times New Roman" w:hAnsi="Times New Roman"/>
                <w:color w:val="000000"/>
                <w:sz w:val="24"/>
              </w:rPr>
            </w:pPr>
            <w:r>
              <w:rPr>
                <w:rFonts w:ascii="Times New Roman" w:hAnsi="Times New Roman"/>
                <w:color w:val="000000"/>
                <w:sz w:val="24"/>
              </w:rPr>
              <w:t>情</w:t>
            </w:r>
          </w:p>
          <w:p w14:paraId="0BC70307">
            <w:pPr>
              <w:widowControl/>
              <w:jc w:val="center"/>
              <w:textAlignment w:val="center"/>
              <w:rPr>
                <w:rFonts w:ascii="Times New Roman" w:hAnsi="Times New Roman"/>
                <w:color w:val="000000"/>
                <w:sz w:val="24"/>
              </w:rPr>
            </w:pPr>
            <w:r>
              <w:rPr>
                <w:rFonts w:ascii="Times New Roman" w:hAnsi="Times New Roman"/>
                <w:color w:val="000000"/>
                <w:sz w:val="24"/>
              </w:rPr>
              <w:t>况</w:t>
            </w: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2B6681C8">
            <w:pPr>
              <w:widowControl/>
              <w:jc w:val="center"/>
              <w:textAlignment w:val="center"/>
              <w:rPr>
                <w:rFonts w:asciiTheme="minorEastAsia" w:hAnsiTheme="minorEastAsia" w:eastAsiaTheme="minorEastAsia"/>
                <w:color w:val="000000"/>
                <w:sz w:val="24"/>
              </w:rPr>
            </w:pPr>
            <w:r>
              <w:rPr>
                <w:rStyle w:val="36"/>
                <w:rFonts w:hint="default" w:cs="Times New Roman" w:asciiTheme="minorEastAsia" w:hAnsiTheme="minorEastAsia" w:eastAsiaTheme="minorEastAsia"/>
              </w:rPr>
              <w:t>序号</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1DAF9603">
            <w:pPr>
              <w:widowControl/>
              <w:jc w:val="center"/>
              <w:textAlignment w:val="center"/>
              <w:rPr>
                <w:rFonts w:asciiTheme="minorEastAsia" w:hAnsiTheme="minorEastAsia" w:eastAsiaTheme="minorEastAsia"/>
                <w:color w:val="000000"/>
                <w:sz w:val="24"/>
              </w:rPr>
            </w:pPr>
            <w:r>
              <w:rPr>
                <w:rStyle w:val="36"/>
                <w:rFonts w:hint="default" w:cs="Times New Roman" w:asciiTheme="minorEastAsia" w:hAnsiTheme="minorEastAsia" w:eastAsiaTheme="minorEastAsia"/>
              </w:rPr>
              <w:t>姓名</w:t>
            </w: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165FB9A2">
            <w:pPr>
              <w:widowControl/>
              <w:jc w:val="center"/>
              <w:textAlignment w:val="center"/>
              <w:rPr>
                <w:rFonts w:asciiTheme="minorEastAsia" w:hAnsiTheme="minorEastAsia" w:eastAsiaTheme="minorEastAsia"/>
                <w:color w:val="000000"/>
                <w:sz w:val="24"/>
              </w:rPr>
            </w:pPr>
            <w:r>
              <w:rPr>
                <w:rStyle w:val="36"/>
                <w:rFonts w:hint="default" w:cs="Times New Roman" w:asciiTheme="minorEastAsia" w:hAnsiTheme="minorEastAsia" w:eastAsiaTheme="minorEastAsia"/>
              </w:rPr>
              <w:t>岗位名称</w:t>
            </w: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3A07636A">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证书编号</w:t>
            </w: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0E5D6BCB">
            <w:pPr>
              <w:widowControl/>
              <w:jc w:val="center"/>
              <w:textAlignment w:val="center"/>
              <w:rPr>
                <w:rFonts w:asciiTheme="minorEastAsia" w:hAnsiTheme="minorEastAsia" w:eastAsiaTheme="minorEastAsia"/>
                <w:color w:val="000000"/>
                <w:sz w:val="24"/>
              </w:rPr>
            </w:pPr>
            <w:r>
              <w:rPr>
                <w:rStyle w:val="36"/>
                <w:rFonts w:hint="default" w:cs="Times New Roman" w:asciiTheme="minorEastAsia" w:hAnsiTheme="minorEastAsia" w:eastAsiaTheme="minorEastAsia"/>
              </w:rPr>
              <w:t>身份证号码</w:t>
            </w:r>
          </w:p>
        </w:tc>
      </w:tr>
      <w:tr w14:paraId="72E180E6">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048854C2">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1183AE38">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37C92A94">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0C093F72">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187201A8">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5720E042">
            <w:pPr>
              <w:widowControl/>
              <w:jc w:val="center"/>
              <w:textAlignment w:val="center"/>
              <w:rPr>
                <w:rFonts w:asciiTheme="minorEastAsia" w:hAnsiTheme="minorEastAsia" w:eastAsiaTheme="minorEastAsia"/>
                <w:color w:val="000000"/>
                <w:sz w:val="24"/>
              </w:rPr>
            </w:pPr>
          </w:p>
        </w:tc>
      </w:tr>
      <w:tr w14:paraId="257F6FD6">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04125623">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76162C7D">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2</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07CD7AD3">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00619684">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3E7F9AF9">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146DCFAA">
            <w:pPr>
              <w:widowControl/>
              <w:jc w:val="center"/>
              <w:textAlignment w:val="center"/>
              <w:rPr>
                <w:rFonts w:asciiTheme="minorEastAsia" w:hAnsiTheme="minorEastAsia" w:eastAsiaTheme="minorEastAsia"/>
                <w:color w:val="000000"/>
                <w:sz w:val="24"/>
              </w:rPr>
            </w:pPr>
          </w:p>
        </w:tc>
      </w:tr>
      <w:tr w14:paraId="3D0B4ED6">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49CB48D5">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6D5A642E">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3</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5BDF7660">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496D5432">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6D70B8F6">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16B35B67">
            <w:pPr>
              <w:widowControl/>
              <w:jc w:val="center"/>
              <w:textAlignment w:val="center"/>
              <w:rPr>
                <w:rFonts w:asciiTheme="minorEastAsia" w:hAnsiTheme="minorEastAsia" w:eastAsiaTheme="minorEastAsia"/>
                <w:color w:val="000000"/>
                <w:sz w:val="24"/>
              </w:rPr>
            </w:pPr>
          </w:p>
        </w:tc>
      </w:tr>
      <w:tr w14:paraId="134513AB">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7FA1B348">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1C0F797C">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4</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7F22F885">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5189255E">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0A788FED">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09896D29">
            <w:pPr>
              <w:widowControl/>
              <w:jc w:val="center"/>
              <w:textAlignment w:val="center"/>
              <w:rPr>
                <w:rFonts w:asciiTheme="minorEastAsia" w:hAnsiTheme="minorEastAsia" w:eastAsiaTheme="minorEastAsia"/>
                <w:color w:val="000000"/>
                <w:sz w:val="24"/>
              </w:rPr>
            </w:pPr>
          </w:p>
        </w:tc>
      </w:tr>
      <w:tr w14:paraId="0BDF289E">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385FE16C">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15DEDCFD">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5</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1AFF6F62">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3544C8D8">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1BA45F4D">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41FAC662">
            <w:pPr>
              <w:widowControl/>
              <w:jc w:val="center"/>
              <w:textAlignment w:val="center"/>
              <w:rPr>
                <w:rFonts w:asciiTheme="minorEastAsia" w:hAnsiTheme="minorEastAsia" w:eastAsiaTheme="minorEastAsia"/>
                <w:color w:val="000000"/>
                <w:sz w:val="24"/>
              </w:rPr>
            </w:pPr>
          </w:p>
        </w:tc>
      </w:tr>
      <w:tr w14:paraId="077EBE1D">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29A7BDDD">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5C5660DD">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6</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7A2B2A84">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1C514699">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3086F9BE">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41A2E5E5">
            <w:pPr>
              <w:widowControl/>
              <w:jc w:val="center"/>
              <w:textAlignment w:val="center"/>
              <w:rPr>
                <w:rFonts w:asciiTheme="minorEastAsia" w:hAnsiTheme="minorEastAsia" w:eastAsiaTheme="minorEastAsia"/>
                <w:color w:val="000000"/>
                <w:sz w:val="24"/>
              </w:rPr>
            </w:pPr>
          </w:p>
        </w:tc>
      </w:tr>
      <w:tr w14:paraId="70E57B8E">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5393F50E">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185B1D90">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7</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3D4D5785">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6B86AEEC">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46D70713">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7AE5FBB0">
            <w:pPr>
              <w:widowControl/>
              <w:jc w:val="center"/>
              <w:textAlignment w:val="center"/>
              <w:rPr>
                <w:rFonts w:asciiTheme="minorEastAsia" w:hAnsiTheme="minorEastAsia" w:eastAsiaTheme="minorEastAsia"/>
                <w:color w:val="000000"/>
                <w:sz w:val="24"/>
              </w:rPr>
            </w:pPr>
          </w:p>
        </w:tc>
      </w:tr>
      <w:tr w14:paraId="357F10B7">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63060C45">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2693B5CC">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8</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7525F91F">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388B37C0">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71EF16FE">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48EBF6F1">
            <w:pPr>
              <w:widowControl/>
              <w:jc w:val="center"/>
              <w:textAlignment w:val="center"/>
              <w:rPr>
                <w:rFonts w:asciiTheme="minorEastAsia" w:hAnsiTheme="minorEastAsia" w:eastAsiaTheme="minorEastAsia"/>
                <w:color w:val="000000"/>
                <w:sz w:val="24"/>
              </w:rPr>
            </w:pPr>
          </w:p>
        </w:tc>
      </w:tr>
      <w:tr w14:paraId="03BC7E8B">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094B3BB6">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092B56B3">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9</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10106394">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4E68453D">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1CDCC7FB">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549E2CA1">
            <w:pPr>
              <w:widowControl/>
              <w:jc w:val="center"/>
              <w:textAlignment w:val="center"/>
              <w:rPr>
                <w:rFonts w:asciiTheme="minorEastAsia" w:hAnsiTheme="minorEastAsia" w:eastAsiaTheme="minorEastAsia"/>
                <w:color w:val="000000"/>
                <w:sz w:val="24"/>
              </w:rPr>
            </w:pPr>
          </w:p>
        </w:tc>
      </w:tr>
      <w:tr w14:paraId="5CDEFC7C">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2726C6C9">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526AE6DA">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10</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38D6FBB4">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255C108B">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143DA447">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509382B2">
            <w:pPr>
              <w:widowControl/>
              <w:jc w:val="center"/>
              <w:textAlignment w:val="center"/>
              <w:rPr>
                <w:rFonts w:asciiTheme="minorEastAsia" w:hAnsiTheme="minorEastAsia" w:eastAsiaTheme="minorEastAsia"/>
                <w:color w:val="000000"/>
                <w:sz w:val="24"/>
              </w:rPr>
            </w:pPr>
          </w:p>
        </w:tc>
      </w:tr>
      <w:tr w14:paraId="4CF45C4F">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3AB3FF8B">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2CF36356">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11</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20595833">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46B5ED08">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568FC918">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4C944B03">
            <w:pPr>
              <w:widowControl/>
              <w:jc w:val="center"/>
              <w:textAlignment w:val="center"/>
              <w:rPr>
                <w:rFonts w:asciiTheme="minorEastAsia" w:hAnsiTheme="minorEastAsia" w:eastAsiaTheme="minorEastAsia"/>
                <w:color w:val="000000"/>
                <w:sz w:val="24"/>
              </w:rPr>
            </w:pPr>
          </w:p>
        </w:tc>
      </w:tr>
      <w:tr w14:paraId="35662FDF">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1A447374">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049B9A96">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12</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6252E204">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23161BD2">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388FED73">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41EC0133">
            <w:pPr>
              <w:widowControl/>
              <w:jc w:val="center"/>
              <w:textAlignment w:val="center"/>
              <w:rPr>
                <w:rFonts w:asciiTheme="minorEastAsia" w:hAnsiTheme="minorEastAsia" w:eastAsiaTheme="minorEastAsia"/>
                <w:color w:val="000000"/>
                <w:sz w:val="24"/>
              </w:rPr>
            </w:pPr>
          </w:p>
        </w:tc>
      </w:tr>
      <w:tr w14:paraId="3F92EFF3">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5C7C299F">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78DF35CE">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13</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4D789B84">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55BF0FD5">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4054CE0E">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067FF05F">
            <w:pPr>
              <w:widowControl/>
              <w:jc w:val="center"/>
              <w:textAlignment w:val="center"/>
              <w:rPr>
                <w:rFonts w:asciiTheme="minorEastAsia" w:hAnsiTheme="minorEastAsia" w:eastAsiaTheme="minorEastAsia"/>
                <w:color w:val="000000"/>
                <w:sz w:val="24"/>
              </w:rPr>
            </w:pPr>
          </w:p>
        </w:tc>
      </w:tr>
      <w:tr w14:paraId="37E974BA">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6C29DB66">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7368B4BF">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14</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03DC5F05">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5E35A8C0">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4408DF29">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5E8E2C5C">
            <w:pPr>
              <w:widowControl/>
              <w:jc w:val="center"/>
              <w:textAlignment w:val="center"/>
              <w:rPr>
                <w:rFonts w:asciiTheme="minorEastAsia" w:hAnsiTheme="minorEastAsia" w:eastAsiaTheme="minorEastAsia"/>
                <w:color w:val="000000"/>
                <w:sz w:val="24"/>
              </w:rPr>
            </w:pPr>
          </w:p>
        </w:tc>
      </w:tr>
      <w:tr w14:paraId="31FF50F4">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224E573D">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58A014C8">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15</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27113668">
            <w:pPr>
              <w:widowControl/>
              <w:jc w:val="center"/>
              <w:textAlignment w:val="center"/>
              <w:rPr>
                <w:rFonts w:asciiTheme="minorEastAsia" w:hAnsiTheme="minorEastAsia" w:eastAsiaTheme="minorEastAsia"/>
                <w:color w:val="00000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552828DE">
            <w:pPr>
              <w:widowControl/>
              <w:jc w:val="center"/>
              <w:textAlignment w:val="center"/>
              <w:rPr>
                <w:rFonts w:asciiTheme="minorEastAsia" w:hAnsiTheme="minorEastAsia" w:eastAsiaTheme="minorEastAsia"/>
                <w:color w:val="00000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63376B35">
            <w:pPr>
              <w:widowControl/>
              <w:jc w:val="center"/>
              <w:textAlignment w:val="center"/>
              <w:rPr>
                <w:rFonts w:asciiTheme="minorEastAsia" w:hAnsiTheme="minorEastAsia" w:eastAsiaTheme="minorEastAsia"/>
                <w:color w:val="00000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3067E8C6">
            <w:pPr>
              <w:widowControl/>
              <w:jc w:val="center"/>
              <w:textAlignment w:val="center"/>
              <w:rPr>
                <w:rFonts w:asciiTheme="minorEastAsia" w:hAnsiTheme="minorEastAsia" w:eastAsiaTheme="minorEastAsia"/>
                <w:color w:val="000000"/>
                <w:sz w:val="24"/>
              </w:rPr>
            </w:pPr>
          </w:p>
        </w:tc>
      </w:tr>
      <w:tr w14:paraId="4C2B791A">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2F42210B">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5752B0F2">
            <w:pPr>
              <w:widowControl/>
              <w:jc w:val="center"/>
              <w:textAlignment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16</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36F7762F">
            <w:pPr>
              <w:widowControl/>
              <w:jc w:val="center"/>
              <w:textAlignment w:val="center"/>
              <w:rPr>
                <w:rFonts w:asciiTheme="minorEastAsia" w:hAnsiTheme="minorEastAsia" w:eastAsiaTheme="minorEastAsia"/>
                <w:color w:val="000000"/>
                <w:kern w:val="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6F7665E6">
            <w:pPr>
              <w:widowControl/>
              <w:jc w:val="center"/>
              <w:textAlignment w:val="center"/>
              <w:rPr>
                <w:rFonts w:asciiTheme="minorEastAsia" w:hAnsiTheme="minorEastAsia" w:eastAsiaTheme="minorEastAsia"/>
                <w:color w:val="000000"/>
                <w:kern w:val="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7BF5D0A0">
            <w:pPr>
              <w:widowControl/>
              <w:jc w:val="center"/>
              <w:textAlignment w:val="center"/>
              <w:rPr>
                <w:rFonts w:asciiTheme="minorEastAsia" w:hAnsiTheme="minorEastAsia" w:eastAsiaTheme="minorEastAsia"/>
                <w:color w:val="000000"/>
                <w:kern w:val="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037C0B3B">
            <w:pPr>
              <w:widowControl/>
              <w:jc w:val="center"/>
              <w:textAlignment w:val="center"/>
              <w:rPr>
                <w:rFonts w:asciiTheme="minorEastAsia" w:hAnsiTheme="minorEastAsia" w:eastAsiaTheme="minorEastAsia"/>
                <w:color w:val="000000"/>
                <w:kern w:val="0"/>
                <w:sz w:val="24"/>
              </w:rPr>
            </w:pPr>
          </w:p>
        </w:tc>
      </w:tr>
      <w:tr w14:paraId="19DAC801">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right w:val="single" w:color="auto" w:sz="4" w:space="0"/>
            </w:tcBorders>
            <w:tcMar>
              <w:top w:w="10" w:type="dxa"/>
              <w:left w:w="10" w:type="dxa"/>
              <w:right w:w="10" w:type="dxa"/>
            </w:tcMar>
            <w:vAlign w:val="center"/>
          </w:tcPr>
          <w:p w14:paraId="62FB0F3C">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355D0D9B">
            <w:pPr>
              <w:widowControl/>
              <w:jc w:val="center"/>
              <w:textAlignment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17</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3C09CC4D">
            <w:pPr>
              <w:widowControl/>
              <w:jc w:val="center"/>
              <w:textAlignment w:val="center"/>
              <w:rPr>
                <w:rFonts w:asciiTheme="minorEastAsia" w:hAnsiTheme="minorEastAsia" w:eastAsiaTheme="minorEastAsia"/>
                <w:color w:val="000000"/>
                <w:kern w:val="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47D6A96B">
            <w:pPr>
              <w:widowControl/>
              <w:jc w:val="center"/>
              <w:textAlignment w:val="center"/>
              <w:rPr>
                <w:rFonts w:asciiTheme="minorEastAsia" w:hAnsiTheme="minorEastAsia" w:eastAsiaTheme="minorEastAsia"/>
                <w:color w:val="000000"/>
                <w:kern w:val="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7AF00069">
            <w:pPr>
              <w:widowControl/>
              <w:jc w:val="center"/>
              <w:textAlignment w:val="center"/>
              <w:rPr>
                <w:rFonts w:asciiTheme="minorEastAsia" w:hAnsiTheme="minorEastAsia" w:eastAsiaTheme="minorEastAsia"/>
                <w:color w:val="000000"/>
                <w:kern w:val="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0A69A64D">
            <w:pPr>
              <w:widowControl/>
              <w:jc w:val="center"/>
              <w:textAlignment w:val="center"/>
              <w:rPr>
                <w:rFonts w:asciiTheme="minorEastAsia" w:hAnsiTheme="minorEastAsia" w:eastAsiaTheme="minorEastAsia"/>
                <w:color w:val="000000"/>
                <w:kern w:val="0"/>
                <w:sz w:val="24"/>
              </w:rPr>
            </w:pPr>
          </w:p>
        </w:tc>
      </w:tr>
      <w:tr w14:paraId="2E15A842">
        <w:tblPrEx>
          <w:tblCellMar>
            <w:top w:w="0" w:type="dxa"/>
            <w:left w:w="0" w:type="dxa"/>
            <w:bottom w:w="0" w:type="dxa"/>
            <w:right w:w="0" w:type="dxa"/>
          </w:tblCellMar>
        </w:tblPrEx>
        <w:trPr>
          <w:trHeight w:val="455" w:hRule="atLeast"/>
          <w:jc w:val="center"/>
        </w:trPr>
        <w:tc>
          <w:tcPr>
            <w:tcW w:w="860" w:type="dxa"/>
            <w:vMerge w:val="continue"/>
            <w:tcBorders>
              <w:left w:val="single" w:color="auto" w:sz="4" w:space="0"/>
              <w:bottom w:val="single" w:color="auto" w:sz="4" w:space="0"/>
              <w:right w:val="single" w:color="auto" w:sz="4" w:space="0"/>
            </w:tcBorders>
            <w:tcMar>
              <w:top w:w="10" w:type="dxa"/>
              <w:left w:w="10" w:type="dxa"/>
              <w:right w:w="10" w:type="dxa"/>
            </w:tcMar>
            <w:vAlign w:val="center"/>
          </w:tcPr>
          <w:p w14:paraId="54D85798">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02B9D1AA">
            <w:pPr>
              <w:widowControl/>
              <w:jc w:val="center"/>
              <w:textAlignment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18</w:t>
            </w:r>
          </w:p>
        </w:tc>
        <w:tc>
          <w:tcPr>
            <w:tcW w:w="1300" w:type="dxa"/>
            <w:tcBorders>
              <w:top w:val="nil"/>
              <w:left w:val="nil"/>
              <w:bottom w:val="single" w:color="auto" w:sz="4" w:space="0"/>
              <w:right w:val="single" w:color="auto" w:sz="4" w:space="0"/>
            </w:tcBorders>
            <w:tcMar>
              <w:top w:w="10" w:type="dxa"/>
              <w:left w:w="10" w:type="dxa"/>
              <w:right w:w="10" w:type="dxa"/>
            </w:tcMar>
            <w:vAlign w:val="center"/>
          </w:tcPr>
          <w:p w14:paraId="76D951B9">
            <w:pPr>
              <w:widowControl/>
              <w:jc w:val="center"/>
              <w:textAlignment w:val="center"/>
              <w:rPr>
                <w:rFonts w:asciiTheme="minorEastAsia" w:hAnsiTheme="minorEastAsia" w:eastAsiaTheme="minorEastAsia"/>
                <w:color w:val="000000"/>
                <w:kern w:val="0"/>
                <w:sz w:val="24"/>
              </w:rPr>
            </w:pPr>
          </w:p>
        </w:tc>
        <w:tc>
          <w:tcPr>
            <w:tcW w:w="1477" w:type="dxa"/>
            <w:tcBorders>
              <w:top w:val="nil"/>
              <w:left w:val="nil"/>
              <w:bottom w:val="single" w:color="auto" w:sz="4" w:space="0"/>
              <w:right w:val="single" w:color="auto" w:sz="4" w:space="0"/>
            </w:tcBorders>
            <w:tcMar>
              <w:top w:w="10" w:type="dxa"/>
              <w:left w:w="10" w:type="dxa"/>
              <w:right w:w="10" w:type="dxa"/>
            </w:tcMar>
            <w:vAlign w:val="center"/>
          </w:tcPr>
          <w:p w14:paraId="1EFA7490">
            <w:pPr>
              <w:widowControl/>
              <w:jc w:val="center"/>
              <w:textAlignment w:val="center"/>
              <w:rPr>
                <w:rFonts w:asciiTheme="minorEastAsia" w:hAnsiTheme="minorEastAsia" w:eastAsiaTheme="minorEastAsia"/>
                <w:color w:val="000000"/>
                <w:kern w:val="0"/>
                <w:sz w:val="24"/>
              </w:rPr>
            </w:pPr>
          </w:p>
        </w:tc>
        <w:tc>
          <w:tcPr>
            <w:tcW w:w="1800" w:type="dxa"/>
            <w:tcBorders>
              <w:top w:val="nil"/>
              <w:left w:val="nil"/>
              <w:bottom w:val="single" w:color="auto" w:sz="4" w:space="0"/>
              <w:right w:val="single" w:color="auto" w:sz="4" w:space="0"/>
            </w:tcBorders>
            <w:tcMar>
              <w:top w:w="10" w:type="dxa"/>
              <w:left w:w="10" w:type="dxa"/>
              <w:right w:w="10" w:type="dxa"/>
            </w:tcMar>
            <w:vAlign w:val="center"/>
          </w:tcPr>
          <w:p w14:paraId="7FEE40E1">
            <w:pPr>
              <w:widowControl/>
              <w:jc w:val="center"/>
              <w:textAlignment w:val="center"/>
              <w:rPr>
                <w:rFonts w:asciiTheme="minorEastAsia" w:hAnsiTheme="minorEastAsia" w:eastAsiaTheme="minorEastAsia"/>
                <w:color w:val="000000"/>
                <w:kern w:val="0"/>
                <w:sz w:val="24"/>
              </w:rPr>
            </w:pPr>
          </w:p>
        </w:tc>
        <w:tc>
          <w:tcPr>
            <w:tcW w:w="2155" w:type="dxa"/>
            <w:tcBorders>
              <w:top w:val="nil"/>
              <w:left w:val="nil"/>
              <w:bottom w:val="single" w:color="auto" w:sz="4" w:space="0"/>
              <w:right w:val="single" w:color="auto" w:sz="4" w:space="0"/>
            </w:tcBorders>
            <w:tcMar>
              <w:top w:w="10" w:type="dxa"/>
              <w:left w:w="10" w:type="dxa"/>
              <w:right w:w="10" w:type="dxa"/>
            </w:tcMar>
            <w:vAlign w:val="center"/>
          </w:tcPr>
          <w:p w14:paraId="781C185B">
            <w:pPr>
              <w:widowControl/>
              <w:jc w:val="center"/>
              <w:textAlignment w:val="center"/>
              <w:rPr>
                <w:rFonts w:asciiTheme="minorEastAsia" w:hAnsiTheme="minorEastAsia" w:eastAsiaTheme="minorEastAsia"/>
                <w:color w:val="000000"/>
                <w:kern w:val="0"/>
                <w:sz w:val="24"/>
              </w:rPr>
            </w:pPr>
          </w:p>
        </w:tc>
      </w:tr>
      <w:tr w14:paraId="034D562C">
        <w:tblPrEx>
          <w:tblCellMar>
            <w:top w:w="0" w:type="dxa"/>
            <w:left w:w="0" w:type="dxa"/>
            <w:bottom w:w="0" w:type="dxa"/>
            <w:right w:w="0" w:type="dxa"/>
          </w:tblCellMar>
        </w:tblPrEx>
        <w:trPr>
          <w:trHeight w:val="515" w:hRule="atLeast"/>
          <w:jc w:val="center"/>
        </w:trPr>
        <w:tc>
          <w:tcPr>
            <w:tcW w:w="8672" w:type="dxa"/>
            <w:gridSpan w:val="6"/>
            <w:tcBorders>
              <w:top w:val="nil"/>
              <w:left w:val="single" w:color="auto" w:sz="4" w:space="0"/>
              <w:bottom w:val="single" w:color="auto" w:sz="4" w:space="0"/>
              <w:right w:val="single" w:color="auto" w:sz="4" w:space="0"/>
            </w:tcBorders>
            <w:tcMar>
              <w:top w:w="10" w:type="dxa"/>
              <w:left w:w="10" w:type="dxa"/>
              <w:right w:w="10" w:type="dxa"/>
            </w:tcMar>
            <w:vAlign w:val="center"/>
          </w:tcPr>
          <w:p w14:paraId="6DA80215">
            <w:pPr>
              <w:widowControl/>
              <w:textAlignment w:val="center"/>
              <w:rPr>
                <w:rFonts w:asciiTheme="minorEastAsia" w:hAnsiTheme="minorEastAsia" w:eastAsiaTheme="minorEastAsia"/>
                <w:color w:val="000000"/>
                <w:kern w:val="0"/>
                <w:sz w:val="24"/>
              </w:rPr>
            </w:pPr>
            <w:r>
              <w:rPr>
                <w:rStyle w:val="36"/>
                <w:rFonts w:hint="default" w:cs="Times New Roman" w:asciiTheme="minorEastAsia" w:hAnsiTheme="minorEastAsia" w:eastAsiaTheme="minorEastAsia"/>
              </w:rPr>
              <w:t>项目负责人：                               联系电话：</w:t>
            </w:r>
          </w:p>
        </w:tc>
      </w:tr>
    </w:tbl>
    <w:p w14:paraId="6766C208">
      <w:bookmarkStart w:id="306" w:name="_Toc493685161"/>
      <w:bookmarkStart w:id="307" w:name="_Toc30455"/>
      <w:r>
        <w:rPr>
          <w:rFonts w:hint="eastAsia"/>
        </w:rPr>
        <w:t>备注：表中列明的从业人员应当是与本单位建立劳动关系的自有人员。</w:t>
      </w:r>
    </w:p>
    <w:p w14:paraId="06A8EB08">
      <w:r>
        <w:br w:type="page"/>
      </w:r>
    </w:p>
    <w:p w14:paraId="72C491E8">
      <w:pPr>
        <w:pStyle w:val="3"/>
        <w:rPr>
          <w:rFonts w:asciiTheme="minorEastAsia" w:hAnsiTheme="minorEastAsia" w:eastAsiaTheme="minorEastAsia"/>
        </w:rPr>
      </w:pPr>
      <w:bookmarkStart w:id="308" w:name="_Toc23813"/>
      <w:bookmarkStart w:id="309" w:name="_Toc5216"/>
      <w:r>
        <w:rPr>
          <w:rFonts w:asciiTheme="minorEastAsia" w:hAnsiTheme="minorEastAsia" w:eastAsiaTheme="minorEastAsia"/>
        </w:rPr>
        <w:t>附</w:t>
      </w:r>
      <w:r>
        <w:rPr>
          <w:rFonts w:hint="eastAsia" w:asciiTheme="minorEastAsia" w:hAnsiTheme="minorEastAsia" w:eastAsiaTheme="minorEastAsia"/>
        </w:rPr>
        <w:t>录</w:t>
      </w:r>
      <w:r>
        <w:rPr>
          <w:rFonts w:asciiTheme="minorEastAsia" w:hAnsiTheme="minorEastAsia" w:eastAsiaTheme="minorEastAsia"/>
        </w:rPr>
        <w:t>H：工程项目现场监理从业人员配备表</w:t>
      </w:r>
      <w:bookmarkEnd w:id="306"/>
      <w:bookmarkEnd w:id="307"/>
      <w:bookmarkEnd w:id="308"/>
      <w:bookmarkEnd w:id="309"/>
    </w:p>
    <w:tbl>
      <w:tblPr>
        <w:tblStyle w:val="18"/>
        <w:tblW w:w="8539" w:type="dxa"/>
        <w:tblInd w:w="0" w:type="dxa"/>
        <w:tblLayout w:type="fixed"/>
        <w:tblCellMar>
          <w:top w:w="0" w:type="dxa"/>
          <w:left w:w="0" w:type="dxa"/>
          <w:bottom w:w="0" w:type="dxa"/>
          <w:right w:w="0" w:type="dxa"/>
        </w:tblCellMar>
      </w:tblPr>
      <w:tblGrid>
        <w:gridCol w:w="860"/>
        <w:gridCol w:w="1080"/>
        <w:gridCol w:w="1321"/>
        <w:gridCol w:w="1445"/>
        <w:gridCol w:w="1844"/>
        <w:gridCol w:w="1989"/>
      </w:tblGrid>
      <w:tr w14:paraId="298E61BB">
        <w:tblPrEx>
          <w:tblCellMar>
            <w:top w:w="0" w:type="dxa"/>
            <w:left w:w="0" w:type="dxa"/>
            <w:bottom w:w="0" w:type="dxa"/>
            <w:right w:w="0" w:type="dxa"/>
          </w:tblCellMar>
        </w:tblPrEx>
        <w:trPr>
          <w:trHeight w:val="624" w:hRule="atLeast"/>
        </w:trPr>
        <w:tc>
          <w:tcPr>
            <w:tcW w:w="8539" w:type="dxa"/>
            <w:gridSpan w:val="6"/>
            <w:vMerge w:val="restart"/>
            <w:tcBorders>
              <w:top w:val="nil"/>
              <w:left w:val="nil"/>
              <w:bottom w:val="nil"/>
              <w:right w:val="nil"/>
            </w:tcBorders>
            <w:tcMar>
              <w:top w:w="10" w:type="dxa"/>
              <w:left w:w="10" w:type="dxa"/>
              <w:right w:w="10" w:type="dxa"/>
            </w:tcMar>
            <w:vAlign w:val="center"/>
          </w:tcPr>
          <w:p w14:paraId="366989B1">
            <w:pPr>
              <w:widowControl/>
              <w:jc w:val="center"/>
              <w:textAlignment w:val="center"/>
              <w:rPr>
                <w:rFonts w:ascii="Times New Roman" w:hAnsi="Times New Roman"/>
                <w:b/>
                <w:color w:val="000000"/>
                <w:sz w:val="30"/>
                <w:szCs w:val="30"/>
              </w:rPr>
            </w:pPr>
            <w:r>
              <w:rPr>
                <w:rFonts w:ascii="宋体" w:hAnsi="宋体"/>
                <w:b/>
                <w:bCs/>
                <w:kern w:val="0"/>
                <w:sz w:val="30"/>
                <w:szCs w:val="30"/>
              </w:rPr>
              <w:t>工程项目现场监理从业人员配备表</w:t>
            </w:r>
          </w:p>
        </w:tc>
      </w:tr>
      <w:tr w14:paraId="00C421FF">
        <w:tblPrEx>
          <w:tblCellMar>
            <w:top w:w="0" w:type="dxa"/>
            <w:left w:w="0" w:type="dxa"/>
            <w:bottom w:w="0" w:type="dxa"/>
            <w:right w:w="0" w:type="dxa"/>
          </w:tblCellMar>
        </w:tblPrEx>
        <w:trPr>
          <w:trHeight w:val="624" w:hRule="atLeast"/>
        </w:trPr>
        <w:tc>
          <w:tcPr>
            <w:tcW w:w="8539" w:type="dxa"/>
            <w:gridSpan w:val="6"/>
            <w:vMerge w:val="continue"/>
            <w:tcBorders>
              <w:top w:val="nil"/>
              <w:left w:val="nil"/>
              <w:bottom w:val="nil"/>
              <w:right w:val="nil"/>
            </w:tcBorders>
            <w:tcMar>
              <w:top w:w="10" w:type="dxa"/>
              <w:left w:w="10" w:type="dxa"/>
              <w:right w:w="10" w:type="dxa"/>
            </w:tcMar>
            <w:vAlign w:val="center"/>
          </w:tcPr>
          <w:p w14:paraId="3C789243">
            <w:pPr>
              <w:jc w:val="center"/>
              <w:rPr>
                <w:rFonts w:ascii="Times New Roman" w:hAnsi="Times New Roman"/>
                <w:b/>
                <w:color w:val="000000"/>
                <w:sz w:val="36"/>
                <w:szCs w:val="36"/>
              </w:rPr>
            </w:pPr>
          </w:p>
        </w:tc>
      </w:tr>
      <w:tr w14:paraId="2C1AB203">
        <w:tblPrEx>
          <w:tblCellMar>
            <w:top w:w="0" w:type="dxa"/>
            <w:left w:w="0" w:type="dxa"/>
            <w:bottom w:w="0" w:type="dxa"/>
            <w:right w:w="0" w:type="dxa"/>
          </w:tblCellMar>
        </w:tblPrEx>
        <w:trPr>
          <w:trHeight w:val="480" w:hRule="atLeast"/>
        </w:trPr>
        <w:tc>
          <w:tcPr>
            <w:tcW w:w="4706" w:type="dxa"/>
            <w:gridSpan w:val="4"/>
            <w:tcBorders>
              <w:top w:val="nil"/>
              <w:left w:val="nil"/>
              <w:bottom w:val="nil"/>
              <w:right w:val="nil"/>
            </w:tcBorders>
            <w:tcMar>
              <w:top w:w="10" w:type="dxa"/>
              <w:left w:w="10" w:type="dxa"/>
              <w:right w:w="10" w:type="dxa"/>
            </w:tcMar>
            <w:vAlign w:val="center"/>
          </w:tcPr>
          <w:p w14:paraId="513D089F">
            <w:pPr>
              <w:widowControl/>
              <w:jc w:val="left"/>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监理单位（公章）：</w:t>
            </w:r>
          </w:p>
        </w:tc>
        <w:tc>
          <w:tcPr>
            <w:tcW w:w="3833" w:type="dxa"/>
            <w:gridSpan w:val="2"/>
            <w:tcBorders>
              <w:top w:val="nil"/>
              <w:left w:val="nil"/>
              <w:bottom w:val="nil"/>
              <w:right w:val="nil"/>
            </w:tcBorders>
            <w:tcMar>
              <w:top w:w="10" w:type="dxa"/>
              <w:left w:w="10" w:type="dxa"/>
              <w:right w:w="10" w:type="dxa"/>
            </w:tcMar>
            <w:vAlign w:val="center"/>
          </w:tcPr>
          <w:p w14:paraId="55EE6715">
            <w:pPr>
              <w:widowControl/>
              <w:jc w:val="left"/>
              <w:textAlignment w:val="center"/>
              <w:rPr>
                <w:rFonts w:asciiTheme="minorEastAsia" w:hAnsiTheme="minorEastAsia" w:eastAsiaTheme="minorEastAsia"/>
                <w:color w:val="000000"/>
                <w:sz w:val="24"/>
              </w:rPr>
            </w:pPr>
            <w:r>
              <w:rPr>
                <w:rStyle w:val="36"/>
                <w:rFonts w:hint="default" w:cs="Times New Roman" w:asciiTheme="minorEastAsia" w:hAnsiTheme="minorEastAsia" w:eastAsiaTheme="minorEastAsia"/>
              </w:rPr>
              <w:t>填表日期：   年   月   日</w:t>
            </w:r>
          </w:p>
        </w:tc>
      </w:tr>
      <w:tr w14:paraId="5CDDF7DD">
        <w:tblPrEx>
          <w:tblCellMar>
            <w:top w:w="0" w:type="dxa"/>
            <w:left w:w="0" w:type="dxa"/>
            <w:bottom w:w="0" w:type="dxa"/>
            <w:right w:w="0" w:type="dxa"/>
          </w:tblCellMar>
        </w:tblPrEx>
        <w:trPr>
          <w:trHeight w:val="480" w:hRule="atLeast"/>
        </w:trPr>
        <w:tc>
          <w:tcPr>
            <w:tcW w:w="86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E0E6879">
            <w:pPr>
              <w:widowControl/>
              <w:jc w:val="center"/>
              <w:textAlignment w:val="center"/>
              <w:rPr>
                <w:rFonts w:ascii="Times New Roman" w:hAnsi="Times New Roman"/>
                <w:color w:val="000000"/>
                <w:kern w:val="0"/>
                <w:sz w:val="24"/>
              </w:rPr>
            </w:pPr>
            <w:r>
              <w:rPr>
                <w:rFonts w:ascii="Times New Roman" w:hAnsi="Times New Roman"/>
                <w:color w:val="000000"/>
                <w:kern w:val="0"/>
                <w:sz w:val="24"/>
              </w:rPr>
              <w:t>工程</w:t>
            </w:r>
          </w:p>
          <w:p w14:paraId="3413E8C5">
            <w:pPr>
              <w:widowControl/>
              <w:jc w:val="center"/>
              <w:textAlignment w:val="center"/>
              <w:rPr>
                <w:rFonts w:ascii="Times New Roman" w:hAnsi="Times New Roman"/>
                <w:color w:val="000000"/>
                <w:sz w:val="24"/>
              </w:rPr>
            </w:pPr>
            <w:r>
              <w:rPr>
                <w:rFonts w:ascii="Times New Roman" w:hAnsi="Times New Roman"/>
                <w:color w:val="000000"/>
                <w:kern w:val="0"/>
                <w:sz w:val="24"/>
              </w:rPr>
              <w:t>名称</w:t>
            </w:r>
          </w:p>
        </w:tc>
        <w:tc>
          <w:tcPr>
            <w:tcW w:w="3846" w:type="dxa"/>
            <w:gridSpan w:val="3"/>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1B94533">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　</w:t>
            </w:r>
          </w:p>
        </w:tc>
        <w:tc>
          <w:tcPr>
            <w:tcW w:w="1844"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319D145">
            <w:pPr>
              <w:widowControl/>
              <w:jc w:val="center"/>
              <w:textAlignment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计划开工竣工</w:t>
            </w:r>
          </w:p>
          <w:p w14:paraId="651F7C1B">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日期</w:t>
            </w:r>
          </w:p>
        </w:tc>
        <w:tc>
          <w:tcPr>
            <w:tcW w:w="1989" w:type="dxa"/>
            <w:tcBorders>
              <w:top w:val="single" w:color="auto" w:sz="4" w:space="0"/>
              <w:left w:val="nil"/>
              <w:bottom w:val="single" w:color="auto" w:sz="4" w:space="0"/>
              <w:right w:val="single" w:color="auto" w:sz="4" w:space="0"/>
            </w:tcBorders>
            <w:tcMar>
              <w:top w:w="10" w:type="dxa"/>
              <w:left w:w="10" w:type="dxa"/>
              <w:right w:w="10" w:type="dxa"/>
            </w:tcMar>
            <w:vAlign w:val="center"/>
          </w:tcPr>
          <w:p w14:paraId="3C0338D7">
            <w:pPr>
              <w:widowControl/>
              <w:jc w:val="center"/>
              <w:textAlignment w:val="center"/>
              <w:rPr>
                <w:rFonts w:ascii="Times New Roman" w:hAnsi="Times New Roman"/>
                <w:color w:val="000000"/>
                <w:sz w:val="24"/>
              </w:rPr>
            </w:pPr>
            <w:r>
              <w:rPr>
                <w:rFonts w:ascii="Times New Roman" w:hAnsi="Times New Roman"/>
                <w:color w:val="000000"/>
                <w:kern w:val="0"/>
                <w:sz w:val="24"/>
              </w:rPr>
              <w:t>　</w:t>
            </w:r>
          </w:p>
        </w:tc>
      </w:tr>
      <w:tr w14:paraId="2AE06E4C">
        <w:tblPrEx>
          <w:tblCellMar>
            <w:top w:w="0" w:type="dxa"/>
            <w:left w:w="0" w:type="dxa"/>
            <w:bottom w:w="0" w:type="dxa"/>
            <w:right w:w="0" w:type="dxa"/>
          </w:tblCellMar>
        </w:tblPrEx>
        <w:trPr>
          <w:trHeight w:val="480" w:hRule="atLeast"/>
        </w:trPr>
        <w:tc>
          <w:tcPr>
            <w:tcW w:w="86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DB38C3C">
            <w:pPr>
              <w:jc w:val="center"/>
              <w:rPr>
                <w:rFonts w:ascii="Times New Roman" w:hAnsi="Times New Roman"/>
                <w:color w:val="000000"/>
                <w:sz w:val="24"/>
              </w:rPr>
            </w:pPr>
          </w:p>
        </w:tc>
        <w:tc>
          <w:tcPr>
            <w:tcW w:w="3846" w:type="dxa"/>
            <w:gridSpan w:val="3"/>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C1F2B0E">
            <w:pPr>
              <w:jc w:val="center"/>
              <w:rPr>
                <w:rFonts w:asciiTheme="minorEastAsia" w:hAnsiTheme="minorEastAsia" w:eastAsiaTheme="minorEastAsia"/>
                <w:color w:val="000000"/>
                <w:sz w:val="24"/>
              </w:rPr>
            </w:pPr>
          </w:p>
        </w:tc>
        <w:tc>
          <w:tcPr>
            <w:tcW w:w="184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BA07BD3">
            <w:pPr>
              <w:jc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008AF003">
            <w:pPr>
              <w:widowControl/>
              <w:jc w:val="center"/>
              <w:textAlignment w:val="center"/>
              <w:rPr>
                <w:rFonts w:ascii="Times New Roman" w:hAnsi="Times New Roman"/>
                <w:color w:val="000000"/>
                <w:sz w:val="24"/>
              </w:rPr>
            </w:pPr>
            <w:r>
              <w:rPr>
                <w:rFonts w:ascii="Times New Roman" w:hAnsi="Times New Roman"/>
                <w:color w:val="000000"/>
                <w:kern w:val="0"/>
                <w:sz w:val="24"/>
              </w:rPr>
              <w:t>　</w:t>
            </w:r>
          </w:p>
        </w:tc>
      </w:tr>
      <w:tr w14:paraId="3F89C91D">
        <w:tblPrEx>
          <w:tblCellMar>
            <w:top w:w="0" w:type="dxa"/>
            <w:left w:w="0" w:type="dxa"/>
            <w:bottom w:w="0" w:type="dxa"/>
            <w:right w:w="0" w:type="dxa"/>
          </w:tblCellMar>
        </w:tblPrEx>
        <w:trPr>
          <w:trHeight w:val="455" w:hRule="atLeast"/>
        </w:trPr>
        <w:tc>
          <w:tcPr>
            <w:tcW w:w="860" w:type="dxa"/>
            <w:vMerge w:val="restart"/>
            <w:tcBorders>
              <w:top w:val="nil"/>
              <w:left w:val="single" w:color="auto" w:sz="4" w:space="0"/>
              <w:bottom w:val="single" w:color="auto" w:sz="4" w:space="0"/>
              <w:right w:val="single" w:color="auto" w:sz="4" w:space="0"/>
            </w:tcBorders>
            <w:tcMar>
              <w:top w:w="10" w:type="dxa"/>
              <w:left w:w="10" w:type="dxa"/>
              <w:right w:w="10" w:type="dxa"/>
            </w:tcMar>
            <w:vAlign w:val="center"/>
          </w:tcPr>
          <w:p w14:paraId="4DA74CA3">
            <w:pPr>
              <w:widowControl/>
              <w:jc w:val="center"/>
              <w:textAlignment w:val="center"/>
              <w:rPr>
                <w:rFonts w:ascii="Times New Roman" w:hAnsi="Times New Roman"/>
                <w:color w:val="000000"/>
                <w:sz w:val="24"/>
              </w:rPr>
            </w:pPr>
            <w:r>
              <w:rPr>
                <w:rFonts w:ascii="Times New Roman" w:hAnsi="Times New Roman"/>
                <w:color w:val="000000"/>
                <w:sz w:val="24"/>
              </w:rPr>
              <w:t>监</w:t>
            </w:r>
          </w:p>
          <w:p w14:paraId="1316E4CF">
            <w:pPr>
              <w:widowControl/>
              <w:jc w:val="center"/>
              <w:textAlignment w:val="center"/>
              <w:rPr>
                <w:rFonts w:ascii="Times New Roman" w:hAnsi="Times New Roman"/>
                <w:color w:val="000000"/>
                <w:sz w:val="24"/>
              </w:rPr>
            </w:pPr>
            <w:r>
              <w:rPr>
                <w:rFonts w:ascii="Times New Roman" w:hAnsi="Times New Roman"/>
                <w:color w:val="000000"/>
                <w:sz w:val="24"/>
              </w:rPr>
              <w:t>理</w:t>
            </w:r>
          </w:p>
          <w:p w14:paraId="289CB302">
            <w:pPr>
              <w:widowControl/>
              <w:jc w:val="center"/>
              <w:textAlignment w:val="center"/>
              <w:rPr>
                <w:rFonts w:ascii="Times New Roman" w:hAnsi="Times New Roman"/>
                <w:color w:val="000000"/>
                <w:sz w:val="24"/>
              </w:rPr>
            </w:pPr>
            <w:r>
              <w:rPr>
                <w:rFonts w:ascii="Times New Roman" w:hAnsi="Times New Roman"/>
                <w:color w:val="000000"/>
                <w:sz w:val="24"/>
              </w:rPr>
              <w:t>从</w:t>
            </w:r>
          </w:p>
          <w:p w14:paraId="7D41D022">
            <w:pPr>
              <w:widowControl/>
              <w:jc w:val="center"/>
              <w:textAlignment w:val="center"/>
              <w:rPr>
                <w:rFonts w:ascii="Times New Roman" w:hAnsi="Times New Roman"/>
                <w:color w:val="000000"/>
                <w:sz w:val="24"/>
              </w:rPr>
            </w:pPr>
            <w:r>
              <w:rPr>
                <w:rFonts w:ascii="Times New Roman" w:hAnsi="Times New Roman"/>
                <w:color w:val="000000"/>
                <w:sz w:val="24"/>
              </w:rPr>
              <w:t>业</w:t>
            </w:r>
          </w:p>
          <w:p w14:paraId="706533F2">
            <w:pPr>
              <w:widowControl/>
              <w:jc w:val="center"/>
              <w:textAlignment w:val="center"/>
              <w:rPr>
                <w:rFonts w:ascii="Times New Roman" w:hAnsi="Times New Roman"/>
                <w:color w:val="000000"/>
                <w:sz w:val="24"/>
              </w:rPr>
            </w:pPr>
            <w:r>
              <w:rPr>
                <w:rFonts w:ascii="Times New Roman" w:hAnsi="Times New Roman"/>
                <w:color w:val="000000"/>
                <w:sz w:val="24"/>
              </w:rPr>
              <w:t>人</w:t>
            </w:r>
          </w:p>
          <w:p w14:paraId="41CF13FC">
            <w:pPr>
              <w:widowControl/>
              <w:jc w:val="center"/>
              <w:textAlignment w:val="center"/>
              <w:rPr>
                <w:rFonts w:ascii="Times New Roman" w:hAnsi="Times New Roman"/>
                <w:color w:val="000000"/>
                <w:sz w:val="24"/>
              </w:rPr>
            </w:pPr>
            <w:r>
              <w:rPr>
                <w:rFonts w:ascii="Times New Roman" w:hAnsi="Times New Roman"/>
                <w:color w:val="000000"/>
                <w:sz w:val="24"/>
              </w:rPr>
              <w:t>员</w:t>
            </w:r>
          </w:p>
          <w:p w14:paraId="466629C3">
            <w:pPr>
              <w:widowControl/>
              <w:jc w:val="center"/>
              <w:textAlignment w:val="center"/>
              <w:rPr>
                <w:rFonts w:ascii="Times New Roman" w:hAnsi="Times New Roman"/>
                <w:color w:val="000000"/>
                <w:sz w:val="24"/>
              </w:rPr>
            </w:pPr>
            <w:r>
              <w:rPr>
                <w:rFonts w:ascii="Times New Roman" w:hAnsi="Times New Roman"/>
                <w:color w:val="000000"/>
                <w:sz w:val="24"/>
              </w:rPr>
              <w:t>配</w:t>
            </w:r>
          </w:p>
          <w:p w14:paraId="5142E3ED">
            <w:pPr>
              <w:widowControl/>
              <w:jc w:val="center"/>
              <w:textAlignment w:val="center"/>
              <w:rPr>
                <w:rFonts w:ascii="Times New Roman" w:hAnsi="Times New Roman"/>
                <w:color w:val="000000"/>
                <w:sz w:val="24"/>
              </w:rPr>
            </w:pPr>
            <w:r>
              <w:rPr>
                <w:rFonts w:ascii="Times New Roman" w:hAnsi="Times New Roman"/>
                <w:color w:val="000000"/>
                <w:sz w:val="24"/>
              </w:rPr>
              <w:t>备</w:t>
            </w:r>
          </w:p>
          <w:p w14:paraId="58EB2EC9">
            <w:pPr>
              <w:widowControl/>
              <w:jc w:val="center"/>
              <w:textAlignment w:val="center"/>
              <w:rPr>
                <w:rFonts w:ascii="Times New Roman" w:hAnsi="Times New Roman"/>
                <w:color w:val="000000"/>
                <w:sz w:val="24"/>
              </w:rPr>
            </w:pPr>
            <w:r>
              <w:rPr>
                <w:rFonts w:ascii="Times New Roman" w:hAnsi="Times New Roman"/>
                <w:color w:val="000000"/>
                <w:sz w:val="24"/>
              </w:rPr>
              <w:t>情</w:t>
            </w:r>
          </w:p>
          <w:p w14:paraId="53DADFFB">
            <w:pPr>
              <w:widowControl/>
              <w:jc w:val="center"/>
              <w:textAlignment w:val="center"/>
              <w:rPr>
                <w:rFonts w:ascii="Times New Roman" w:hAnsi="Times New Roman"/>
                <w:color w:val="000000"/>
                <w:sz w:val="24"/>
              </w:rPr>
            </w:pPr>
            <w:r>
              <w:rPr>
                <w:rFonts w:ascii="Times New Roman" w:hAnsi="Times New Roman"/>
                <w:color w:val="000000"/>
                <w:sz w:val="24"/>
              </w:rPr>
              <w:t>况</w:t>
            </w: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7E013B29">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序号</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73E6FCF0">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姓名</w:t>
            </w: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1A184540">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岗位名称</w:t>
            </w: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0D9B0889">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证书编号</w:t>
            </w: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7057BE0F">
            <w:pPr>
              <w:widowControl/>
              <w:jc w:val="center"/>
              <w:textAlignment w:val="center"/>
              <w:rPr>
                <w:rFonts w:ascii="Times New Roman" w:hAnsi="Times New Roman"/>
                <w:color w:val="000000"/>
                <w:sz w:val="24"/>
              </w:rPr>
            </w:pPr>
            <w:r>
              <w:rPr>
                <w:rFonts w:ascii="Times New Roman" w:hAnsi="Times New Roman"/>
                <w:color w:val="000000"/>
                <w:kern w:val="0"/>
                <w:sz w:val="24"/>
              </w:rPr>
              <w:t>身份证号码</w:t>
            </w:r>
          </w:p>
        </w:tc>
      </w:tr>
      <w:tr w14:paraId="072F31C4">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08F230AE">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36175BB7">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5015C913">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3631A484">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741CFDE3">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77367F5B">
            <w:pPr>
              <w:widowControl/>
              <w:jc w:val="center"/>
              <w:textAlignment w:val="center"/>
              <w:rPr>
                <w:rFonts w:ascii="Times New Roman" w:hAnsi="Times New Roman"/>
                <w:color w:val="000000"/>
                <w:sz w:val="24"/>
              </w:rPr>
            </w:pPr>
          </w:p>
        </w:tc>
      </w:tr>
      <w:tr w14:paraId="6B6BD5C0">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6669B103">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7DBD0F0C">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2</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3AA89579">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4AC17702">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0FAB2332">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1B192C8A">
            <w:pPr>
              <w:widowControl/>
              <w:jc w:val="center"/>
              <w:textAlignment w:val="center"/>
              <w:rPr>
                <w:rFonts w:ascii="Times New Roman" w:hAnsi="Times New Roman"/>
                <w:color w:val="000000"/>
                <w:sz w:val="24"/>
              </w:rPr>
            </w:pPr>
          </w:p>
        </w:tc>
      </w:tr>
      <w:tr w14:paraId="3D9B8FBE">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0C5DCA52">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1D293EB2">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3</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0C19B624">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21750C72">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2408EA98">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189B6F9D">
            <w:pPr>
              <w:widowControl/>
              <w:jc w:val="center"/>
              <w:textAlignment w:val="center"/>
              <w:rPr>
                <w:rFonts w:ascii="Times New Roman" w:hAnsi="Times New Roman"/>
                <w:color w:val="000000"/>
                <w:sz w:val="24"/>
              </w:rPr>
            </w:pPr>
          </w:p>
        </w:tc>
      </w:tr>
      <w:tr w14:paraId="4738F974">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25FE166A">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5C22CEBB">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4</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7306F2CF">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4A2F9976">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39FDD993">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03D458B3">
            <w:pPr>
              <w:widowControl/>
              <w:jc w:val="center"/>
              <w:textAlignment w:val="center"/>
              <w:rPr>
                <w:rFonts w:ascii="Times New Roman" w:hAnsi="Times New Roman"/>
                <w:color w:val="000000"/>
                <w:sz w:val="24"/>
              </w:rPr>
            </w:pPr>
          </w:p>
        </w:tc>
      </w:tr>
      <w:tr w14:paraId="54A73AB6">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4C794409">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0D73853F">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5</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34FE28D5">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30A886B8">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4A88653A">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3524BF6F">
            <w:pPr>
              <w:widowControl/>
              <w:jc w:val="center"/>
              <w:textAlignment w:val="center"/>
              <w:rPr>
                <w:rFonts w:ascii="Times New Roman" w:hAnsi="Times New Roman"/>
                <w:color w:val="000000"/>
                <w:sz w:val="24"/>
              </w:rPr>
            </w:pPr>
          </w:p>
        </w:tc>
      </w:tr>
      <w:tr w14:paraId="428953EC">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32A5E0DC">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41D318AC">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6</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41B9EF58">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4123867E">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0D69ADDE">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3F7D6438">
            <w:pPr>
              <w:widowControl/>
              <w:jc w:val="center"/>
              <w:textAlignment w:val="center"/>
              <w:rPr>
                <w:rFonts w:ascii="Times New Roman" w:hAnsi="Times New Roman"/>
                <w:color w:val="000000"/>
                <w:sz w:val="24"/>
              </w:rPr>
            </w:pPr>
          </w:p>
        </w:tc>
      </w:tr>
      <w:tr w14:paraId="7062781E">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7A99DD28">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0BB25691">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7</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5205EEEF">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075E4FD4">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0CEFF204">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2270CB63">
            <w:pPr>
              <w:widowControl/>
              <w:jc w:val="center"/>
              <w:textAlignment w:val="center"/>
              <w:rPr>
                <w:rFonts w:ascii="Times New Roman" w:hAnsi="Times New Roman"/>
                <w:color w:val="000000"/>
                <w:sz w:val="24"/>
              </w:rPr>
            </w:pPr>
          </w:p>
        </w:tc>
      </w:tr>
      <w:tr w14:paraId="7830660E">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22A2243C">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0CF044BF">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8</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17FE5595">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63578CA6">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12D36171">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46B225CD">
            <w:pPr>
              <w:widowControl/>
              <w:jc w:val="center"/>
              <w:textAlignment w:val="center"/>
              <w:rPr>
                <w:rFonts w:ascii="Times New Roman" w:hAnsi="Times New Roman"/>
                <w:color w:val="000000"/>
                <w:sz w:val="24"/>
              </w:rPr>
            </w:pPr>
          </w:p>
        </w:tc>
      </w:tr>
      <w:tr w14:paraId="1F097666">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63475A34">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24383DE7">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9</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1C03B5E6">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2EBE4261">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7FEB2831">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70009583">
            <w:pPr>
              <w:widowControl/>
              <w:jc w:val="center"/>
              <w:textAlignment w:val="center"/>
              <w:rPr>
                <w:rFonts w:ascii="Times New Roman" w:hAnsi="Times New Roman"/>
                <w:color w:val="000000"/>
                <w:sz w:val="24"/>
              </w:rPr>
            </w:pPr>
          </w:p>
        </w:tc>
      </w:tr>
      <w:tr w14:paraId="175DDFDC">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6BCE88EE">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59F1762E">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10</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64C14770">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1C71CD3C">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0CC6D1B6">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3C99C575">
            <w:pPr>
              <w:widowControl/>
              <w:jc w:val="center"/>
              <w:textAlignment w:val="center"/>
              <w:rPr>
                <w:rFonts w:ascii="Times New Roman" w:hAnsi="Times New Roman"/>
                <w:color w:val="000000"/>
                <w:sz w:val="24"/>
              </w:rPr>
            </w:pPr>
          </w:p>
        </w:tc>
      </w:tr>
      <w:tr w14:paraId="53D5F59B">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59C5693E">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1587D20B">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11</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10CF2D77">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58EBE0DE">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01FB8502">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77A928DB">
            <w:pPr>
              <w:widowControl/>
              <w:jc w:val="center"/>
              <w:textAlignment w:val="center"/>
              <w:rPr>
                <w:rFonts w:ascii="Times New Roman" w:hAnsi="Times New Roman"/>
                <w:color w:val="000000"/>
                <w:sz w:val="24"/>
              </w:rPr>
            </w:pPr>
          </w:p>
        </w:tc>
      </w:tr>
      <w:tr w14:paraId="4BADDFB9">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32349C4C">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1D9CBA5C">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12</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710F7078">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4FBDB45D">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6DBE76E0">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1C48D444">
            <w:pPr>
              <w:widowControl/>
              <w:jc w:val="center"/>
              <w:textAlignment w:val="center"/>
              <w:rPr>
                <w:rFonts w:ascii="Times New Roman" w:hAnsi="Times New Roman"/>
                <w:color w:val="000000"/>
                <w:sz w:val="24"/>
              </w:rPr>
            </w:pPr>
          </w:p>
        </w:tc>
      </w:tr>
      <w:tr w14:paraId="778B9E7D">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14F6354F">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6D11FFE8">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13</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055EA993">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0E5FA62D">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0431C520">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20FFDAA9">
            <w:pPr>
              <w:widowControl/>
              <w:jc w:val="center"/>
              <w:textAlignment w:val="center"/>
              <w:rPr>
                <w:rFonts w:ascii="Times New Roman" w:hAnsi="Times New Roman"/>
                <w:color w:val="000000"/>
                <w:sz w:val="24"/>
              </w:rPr>
            </w:pPr>
          </w:p>
        </w:tc>
      </w:tr>
      <w:tr w14:paraId="2F919F62">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7C30BA21">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2B838299">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14</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1D90852D">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4190200B">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005D9265">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4688A4B2">
            <w:pPr>
              <w:widowControl/>
              <w:jc w:val="center"/>
              <w:textAlignment w:val="center"/>
              <w:rPr>
                <w:rFonts w:ascii="Times New Roman" w:hAnsi="Times New Roman"/>
                <w:color w:val="000000"/>
                <w:sz w:val="24"/>
              </w:rPr>
            </w:pPr>
          </w:p>
        </w:tc>
      </w:tr>
      <w:tr w14:paraId="27138B8A">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754D6884">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019E4D9F">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15</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1A21F1B2">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3B8855AD">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0C46C118">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67063F8C">
            <w:pPr>
              <w:widowControl/>
              <w:jc w:val="center"/>
              <w:textAlignment w:val="center"/>
              <w:rPr>
                <w:rFonts w:ascii="Times New Roman" w:hAnsi="Times New Roman"/>
                <w:color w:val="000000"/>
                <w:sz w:val="24"/>
              </w:rPr>
            </w:pPr>
          </w:p>
        </w:tc>
      </w:tr>
      <w:tr w14:paraId="6254B715">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02F31106">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60479632">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16</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27BAFE47">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0536DEEC">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045E19E1">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4B7D75B9">
            <w:pPr>
              <w:widowControl/>
              <w:jc w:val="center"/>
              <w:textAlignment w:val="center"/>
              <w:rPr>
                <w:rFonts w:ascii="Times New Roman" w:hAnsi="Times New Roman"/>
                <w:color w:val="000000"/>
                <w:sz w:val="24"/>
              </w:rPr>
            </w:pPr>
          </w:p>
        </w:tc>
      </w:tr>
      <w:tr w14:paraId="4C598B8B">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6A94616F">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2591D000">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17</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2F98156E">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741B4818">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1523FD5F">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27E12677">
            <w:pPr>
              <w:widowControl/>
              <w:jc w:val="center"/>
              <w:textAlignment w:val="center"/>
              <w:rPr>
                <w:rFonts w:ascii="Times New Roman" w:hAnsi="Times New Roman"/>
                <w:color w:val="000000"/>
                <w:sz w:val="24"/>
              </w:rPr>
            </w:pPr>
          </w:p>
        </w:tc>
      </w:tr>
      <w:tr w14:paraId="3FC9AFAC">
        <w:tblPrEx>
          <w:tblCellMar>
            <w:top w:w="0" w:type="dxa"/>
            <w:left w:w="0" w:type="dxa"/>
            <w:bottom w:w="0" w:type="dxa"/>
            <w:right w:w="0" w:type="dxa"/>
          </w:tblCellMar>
        </w:tblPrEx>
        <w:trPr>
          <w:trHeight w:val="455" w:hRule="atLeast"/>
        </w:trPr>
        <w:tc>
          <w:tcPr>
            <w:tcW w:w="860" w:type="dxa"/>
            <w:vMerge w:val="continue"/>
            <w:tcBorders>
              <w:top w:val="nil"/>
              <w:left w:val="single" w:color="auto" w:sz="4" w:space="0"/>
              <w:bottom w:val="single" w:color="auto" w:sz="4" w:space="0"/>
              <w:right w:val="single" w:color="auto" w:sz="4" w:space="0"/>
            </w:tcBorders>
            <w:tcMar>
              <w:top w:w="10" w:type="dxa"/>
              <w:left w:w="10" w:type="dxa"/>
              <w:right w:w="10" w:type="dxa"/>
            </w:tcMar>
            <w:vAlign w:val="center"/>
          </w:tcPr>
          <w:p w14:paraId="47C6422B">
            <w:pPr>
              <w:jc w:val="center"/>
              <w:rPr>
                <w:rFonts w:ascii="Times New Roman" w:hAnsi="Times New Roman"/>
                <w:color w:val="000000"/>
                <w:sz w:val="24"/>
              </w:rPr>
            </w:pPr>
          </w:p>
        </w:tc>
        <w:tc>
          <w:tcPr>
            <w:tcW w:w="1080" w:type="dxa"/>
            <w:tcBorders>
              <w:top w:val="nil"/>
              <w:left w:val="nil"/>
              <w:bottom w:val="single" w:color="auto" w:sz="4" w:space="0"/>
              <w:right w:val="single" w:color="auto" w:sz="4" w:space="0"/>
            </w:tcBorders>
            <w:tcMar>
              <w:top w:w="10" w:type="dxa"/>
              <w:left w:w="10" w:type="dxa"/>
              <w:right w:w="10" w:type="dxa"/>
            </w:tcMar>
            <w:vAlign w:val="center"/>
          </w:tcPr>
          <w:p w14:paraId="02C9F123">
            <w:pPr>
              <w:widowControl/>
              <w:jc w:val="center"/>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18</w:t>
            </w:r>
          </w:p>
        </w:tc>
        <w:tc>
          <w:tcPr>
            <w:tcW w:w="1321" w:type="dxa"/>
            <w:tcBorders>
              <w:top w:val="nil"/>
              <w:left w:val="nil"/>
              <w:bottom w:val="single" w:color="auto" w:sz="4" w:space="0"/>
              <w:right w:val="single" w:color="auto" w:sz="4" w:space="0"/>
            </w:tcBorders>
            <w:tcMar>
              <w:top w:w="10" w:type="dxa"/>
              <w:left w:w="10" w:type="dxa"/>
              <w:right w:w="10" w:type="dxa"/>
            </w:tcMar>
            <w:vAlign w:val="center"/>
          </w:tcPr>
          <w:p w14:paraId="2D674000">
            <w:pPr>
              <w:widowControl/>
              <w:jc w:val="center"/>
              <w:textAlignment w:val="center"/>
              <w:rPr>
                <w:rFonts w:asciiTheme="minorEastAsia" w:hAnsiTheme="minorEastAsia" w:eastAsiaTheme="minorEastAsia"/>
                <w:color w:val="000000"/>
                <w:sz w:val="24"/>
              </w:rPr>
            </w:pPr>
          </w:p>
        </w:tc>
        <w:tc>
          <w:tcPr>
            <w:tcW w:w="1445" w:type="dxa"/>
            <w:tcBorders>
              <w:top w:val="nil"/>
              <w:left w:val="nil"/>
              <w:bottom w:val="single" w:color="auto" w:sz="4" w:space="0"/>
              <w:right w:val="single" w:color="auto" w:sz="4" w:space="0"/>
            </w:tcBorders>
            <w:tcMar>
              <w:top w:w="10" w:type="dxa"/>
              <w:left w:w="10" w:type="dxa"/>
              <w:right w:w="10" w:type="dxa"/>
            </w:tcMar>
            <w:vAlign w:val="center"/>
          </w:tcPr>
          <w:p w14:paraId="74401194">
            <w:pPr>
              <w:widowControl/>
              <w:jc w:val="center"/>
              <w:textAlignment w:val="center"/>
              <w:rPr>
                <w:rFonts w:asciiTheme="minorEastAsia" w:hAnsiTheme="minorEastAsia" w:eastAsiaTheme="minorEastAsia"/>
                <w:color w:val="000000"/>
                <w:sz w:val="24"/>
              </w:rPr>
            </w:pPr>
          </w:p>
        </w:tc>
        <w:tc>
          <w:tcPr>
            <w:tcW w:w="1844" w:type="dxa"/>
            <w:tcBorders>
              <w:top w:val="nil"/>
              <w:left w:val="nil"/>
              <w:bottom w:val="single" w:color="auto" w:sz="4" w:space="0"/>
              <w:right w:val="single" w:color="auto" w:sz="4" w:space="0"/>
            </w:tcBorders>
            <w:tcMar>
              <w:top w:w="10" w:type="dxa"/>
              <w:left w:w="10" w:type="dxa"/>
              <w:right w:w="10" w:type="dxa"/>
            </w:tcMar>
            <w:vAlign w:val="center"/>
          </w:tcPr>
          <w:p w14:paraId="51EEAA34">
            <w:pPr>
              <w:widowControl/>
              <w:jc w:val="center"/>
              <w:textAlignment w:val="center"/>
              <w:rPr>
                <w:rFonts w:asciiTheme="minorEastAsia" w:hAnsiTheme="minorEastAsia" w:eastAsiaTheme="minorEastAsia"/>
                <w:color w:val="000000"/>
                <w:sz w:val="24"/>
              </w:rPr>
            </w:pPr>
          </w:p>
        </w:tc>
        <w:tc>
          <w:tcPr>
            <w:tcW w:w="1989" w:type="dxa"/>
            <w:tcBorders>
              <w:top w:val="nil"/>
              <w:left w:val="nil"/>
              <w:bottom w:val="single" w:color="auto" w:sz="4" w:space="0"/>
              <w:right w:val="single" w:color="auto" w:sz="4" w:space="0"/>
            </w:tcBorders>
            <w:tcMar>
              <w:top w:w="10" w:type="dxa"/>
              <w:left w:w="10" w:type="dxa"/>
              <w:right w:w="10" w:type="dxa"/>
            </w:tcMar>
            <w:vAlign w:val="center"/>
          </w:tcPr>
          <w:p w14:paraId="11EAD883">
            <w:pPr>
              <w:widowControl/>
              <w:jc w:val="center"/>
              <w:textAlignment w:val="center"/>
              <w:rPr>
                <w:rFonts w:ascii="Times New Roman" w:hAnsi="Times New Roman"/>
                <w:color w:val="000000"/>
                <w:sz w:val="24"/>
              </w:rPr>
            </w:pPr>
          </w:p>
        </w:tc>
      </w:tr>
      <w:tr w14:paraId="68D26DFD">
        <w:tblPrEx>
          <w:tblCellMar>
            <w:top w:w="0" w:type="dxa"/>
            <w:left w:w="0" w:type="dxa"/>
            <w:bottom w:w="0" w:type="dxa"/>
            <w:right w:w="0" w:type="dxa"/>
          </w:tblCellMar>
        </w:tblPrEx>
        <w:trPr>
          <w:trHeight w:val="554" w:hRule="atLeast"/>
        </w:trPr>
        <w:tc>
          <w:tcPr>
            <w:tcW w:w="8539" w:type="dxa"/>
            <w:gridSpan w:val="6"/>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2898270">
            <w:pPr>
              <w:widowControl/>
              <w:textAlignment w:val="center"/>
              <w:rPr>
                <w:rFonts w:asciiTheme="minorEastAsia" w:hAnsiTheme="minorEastAsia" w:eastAsiaTheme="minorEastAsia"/>
                <w:color w:val="000000"/>
                <w:sz w:val="24"/>
              </w:rPr>
            </w:pPr>
            <w:r>
              <w:rPr>
                <w:rFonts w:asciiTheme="minorEastAsia" w:hAnsiTheme="minorEastAsia" w:eastAsiaTheme="minorEastAsia"/>
                <w:color w:val="000000"/>
                <w:kern w:val="0"/>
                <w:sz w:val="24"/>
              </w:rPr>
              <w:t>项目总监：                                   联系电话：</w:t>
            </w:r>
          </w:p>
        </w:tc>
      </w:tr>
    </w:tbl>
    <w:p w14:paraId="7AEC7043">
      <w:bookmarkStart w:id="310" w:name="_Toc16810"/>
      <w:bookmarkStart w:id="311" w:name="_Toc493685162"/>
      <w:r>
        <w:rPr>
          <w:rFonts w:hint="eastAsia"/>
        </w:rPr>
        <w:t>备注：表中列明的从业人员应当是与本单位建立劳动关系的自有人员。</w:t>
      </w:r>
    </w:p>
    <w:p w14:paraId="35C126D5"/>
    <w:bookmarkEnd w:id="310"/>
    <w:bookmarkEnd w:id="311"/>
    <w:p w14:paraId="605EEF90">
      <w:pPr>
        <w:spacing w:before="156" w:beforeLines="50" w:after="156" w:afterLines="50" w:line="360" w:lineRule="auto"/>
        <w:ind w:firstLine="437"/>
        <w:jc w:val="center"/>
        <w:outlineLvl w:val="1"/>
        <w:rPr>
          <w:rFonts w:ascii="Times New Roman" w:hAnsi="Times New Roman" w:eastAsia="黑体"/>
          <w:bCs/>
          <w:sz w:val="32"/>
          <w:szCs w:val="32"/>
        </w:rPr>
      </w:pPr>
      <w:bookmarkStart w:id="312" w:name="_Toc493685163"/>
      <w:bookmarkStart w:id="313" w:name="_Toc4375"/>
      <w:bookmarkStart w:id="314" w:name="_Toc15808"/>
      <w:bookmarkStart w:id="315" w:name="_Toc32117"/>
      <w:r>
        <w:rPr>
          <w:rFonts w:ascii="Times New Roman" w:hAnsi="Times New Roman" w:eastAsia="黑体"/>
          <w:bCs/>
          <w:sz w:val="32"/>
          <w:szCs w:val="32"/>
        </w:rPr>
        <w:t>本标准用词说明</w:t>
      </w:r>
      <w:bookmarkEnd w:id="312"/>
      <w:bookmarkEnd w:id="313"/>
      <w:bookmarkEnd w:id="314"/>
      <w:bookmarkEnd w:id="315"/>
    </w:p>
    <w:p w14:paraId="614DAA6F">
      <w:pPr>
        <w:pStyle w:val="7"/>
        <w:spacing w:line="450" w:lineRule="exact"/>
        <w:ind w:left="599" w:leftChars="171" w:hanging="240" w:hangingChars="1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为便于在执行本标准条文时区别对待，对要求严格程度不同的用词说明如下：</w:t>
      </w:r>
    </w:p>
    <w:p w14:paraId="41C071FF">
      <w:pPr>
        <w:pStyle w:val="7"/>
        <w:spacing w:line="450" w:lineRule="exact"/>
        <w:ind w:left="359" w:leftChars="171"/>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   1）表示很严格，非这样做不可的：</w:t>
      </w:r>
    </w:p>
    <w:p w14:paraId="5881735C">
      <w:pPr>
        <w:pStyle w:val="7"/>
        <w:spacing w:line="450" w:lineRule="exact"/>
        <w:ind w:left="359" w:leftChars="171"/>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    正面词采用“必须”，反面词采用“严禁”；</w:t>
      </w:r>
    </w:p>
    <w:p w14:paraId="2B3F9344">
      <w:pPr>
        <w:pStyle w:val="7"/>
        <w:spacing w:line="450" w:lineRule="exact"/>
        <w:ind w:left="359" w:leftChars="171"/>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   2）表示严格，在正常情况下均应这样做的：</w:t>
      </w:r>
    </w:p>
    <w:p w14:paraId="40ECA6E1">
      <w:pPr>
        <w:pStyle w:val="7"/>
        <w:spacing w:line="450" w:lineRule="exact"/>
        <w:ind w:left="359" w:leftChars="171"/>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       正面词采用“应”，反面词采用“不应”或“不得”；</w:t>
      </w:r>
    </w:p>
    <w:p w14:paraId="07F6345F">
      <w:pPr>
        <w:pStyle w:val="7"/>
        <w:spacing w:line="450" w:lineRule="exact"/>
        <w:ind w:left="359" w:leftChars="171"/>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   3）表示允许稍有选择，在条件许可时首先应这样做的：</w:t>
      </w:r>
    </w:p>
    <w:p w14:paraId="4BB8A740">
      <w:pPr>
        <w:pStyle w:val="7"/>
        <w:spacing w:line="450" w:lineRule="exact"/>
        <w:ind w:left="359" w:leftChars="171"/>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       正面词采用“宜”，反面词采用“不宜”；</w:t>
      </w:r>
    </w:p>
    <w:p w14:paraId="457AAED1">
      <w:pPr>
        <w:pStyle w:val="7"/>
        <w:spacing w:line="450" w:lineRule="exact"/>
        <w:ind w:left="359" w:leftChars="171"/>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   4）表示有选择，在一定条件下可以这样做的，采用“可”</w:t>
      </w:r>
      <w:r>
        <w:rPr>
          <w:rFonts w:hint="eastAsia" w:cs="Times New Roman" w:asciiTheme="minorEastAsia" w:hAnsiTheme="minorEastAsia" w:eastAsiaTheme="minorEastAsia"/>
          <w:sz w:val="24"/>
          <w:szCs w:val="24"/>
        </w:rPr>
        <w:t>；</w:t>
      </w:r>
    </w:p>
    <w:p w14:paraId="5F880DE1">
      <w:pPr>
        <w:pStyle w:val="7"/>
        <w:spacing w:line="450" w:lineRule="exact"/>
        <w:ind w:left="359" w:leftChars="171"/>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5）表示包含本数，采用“以上”。</w:t>
      </w:r>
    </w:p>
    <w:p w14:paraId="2C6D0EC6">
      <w:pPr>
        <w:pStyle w:val="7"/>
        <w:spacing w:line="450" w:lineRule="exact"/>
        <w:ind w:left="359" w:leftChars="171"/>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条文中指明应按其他有关标准执行的写法为：“应符合……的规定”或“应按……执行”。</w:t>
      </w:r>
    </w:p>
    <w:p w14:paraId="759901A7">
      <w:pPr>
        <w:widowControl/>
        <w:jc w:val="left"/>
        <w:rPr>
          <w:rFonts w:ascii="Times New Roman" w:hAnsi="Times New Roman"/>
        </w:rPr>
      </w:pPr>
    </w:p>
    <w:p w14:paraId="22584615">
      <w:pPr>
        <w:widowControl/>
        <w:jc w:val="left"/>
        <w:rPr>
          <w:rFonts w:ascii="Times New Roman" w:hAnsi="Times New Roman"/>
        </w:rPr>
      </w:pPr>
    </w:p>
    <w:p w14:paraId="60E28306">
      <w:pPr>
        <w:widowControl/>
        <w:jc w:val="left"/>
        <w:rPr>
          <w:rFonts w:ascii="Times New Roman" w:hAnsi="Times New Roman"/>
        </w:rPr>
      </w:pPr>
    </w:p>
    <w:p w14:paraId="135E6B14">
      <w:pPr>
        <w:rPr>
          <w:rFonts w:ascii="Times New Roman" w:hAnsi="Times New Roman"/>
        </w:rPr>
      </w:pPr>
    </w:p>
    <w:p w14:paraId="2F5BBC5F">
      <w:pPr>
        <w:rPr>
          <w:rFonts w:ascii="Times New Roman" w:hAnsi="Times New Roman"/>
        </w:rPr>
      </w:pPr>
    </w:p>
    <w:p w14:paraId="44FD1342">
      <w:pPr>
        <w:rPr>
          <w:rFonts w:ascii="Times New Roman" w:hAnsi="Times New Roman"/>
        </w:rPr>
      </w:pPr>
    </w:p>
    <w:p w14:paraId="44AE52C1">
      <w:pPr>
        <w:rPr>
          <w:rFonts w:ascii="Times New Roman" w:hAnsi="Times New Roman"/>
        </w:rPr>
      </w:pPr>
    </w:p>
    <w:p w14:paraId="4E73CC32">
      <w:pPr>
        <w:rPr>
          <w:rFonts w:ascii="Times New Roman" w:hAnsi="Times New Roman"/>
        </w:rPr>
      </w:pPr>
    </w:p>
    <w:p w14:paraId="09A4EFA0">
      <w:pPr>
        <w:rPr>
          <w:rFonts w:ascii="Times New Roman" w:hAnsi="Times New Roman"/>
        </w:rPr>
      </w:pPr>
    </w:p>
    <w:p w14:paraId="4920F6B6">
      <w:pPr>
        <w:ind w:firstLine="360" w:firstLineChars="150"/>
        <w:rPr>
          <w:rFonts w:ascii="Times New Roman" w:hAnsi="Times New Roman"/>
          <w:sz w:val="24"/>
        </w:rPr>
      </w:pPr>
    </w:p>
    <w:p w14:paraId="31C69680">
      <w:pPr>
        <w:ind w:firstLine="360" w:firstLineChars="150"/>
        <w:rPr>
          <w:rFonts w:ascii="Times New Roman" w:hAnsi="Times New Roman"/>
          <w:sz w:val="24"/>
        </w:rPr>
      </w:pPr>
    </w:p>
    <w:p w14:paraId="4E6DF138">
      <w:pPr>
        <w:ind w:firstLine="360" w:firstLineChars="150"/>
        <w:rPr>
          <w:rFonts w:ascii="Times New Roman" w:hAnsi="Times New Roman"/>
          <w:sz w:val="24"/>
        </w:rPr>
      </w:pPr>
    </w:p>
    <w:p w14:paraId="64CDBDE8">
      <w:pPr>
        <w:ind w:firstLine="360" w:firstLineChars="150"/>
        <w:rPr>
          <w:rFonts w:ascii="Times New Roman" w:hAnsi="Times New Roman"/>
          <w:sz w:val="24"/>
        </w:rPr>
      </w:pPr>
    </w:p>
    <w:p w14:paraId="6CDD0A48">
      <w:pPr>
        <w:ind w:firstLine="360" w:firstLineChars="150"/>
        <w:rPr>
          <w:rFonts w:ascii="Times New Roman" w:hAnsi="Times New Roman"/>
          <w:sz w:val="24"/>
        </w:rPr>
      </w:pPr>
    </w:p>
    <w:p w14:paraId="6EF81851">
      <w:pPr>
        <w:ind w:firstLine="360" w:firstLineChars="150"/>
        <w:rPr>
          <w:rFonts w:ascii="Times New Roman" w:hAnsi="Times New Roman"/>
          <w:sz w:val="24"/>
        </w:rPr>
      </w:pPr>
    </w:p>
    <w:p w14:paraId="3D3C3A5E">
      <w:pPr>
        <w:ind w:firstLine="360" w:firstLineChars="150"/>
        <w:rPr>
          <w:rFonts w:ascii="Times New Roman" w:hAnsi="Times New Roman"/>
          <w:sz w:val="24"/>
        </w:rPr>
      </w:pPr>
    </w:p>
    <w:p w14:paraId="3AA4B677">
      <w:pPr>
        <w:ind w:firstLine="360" w:firstLineChars="150"/>
        <w:rPr>
          <w:rFonts w:ascii="Times New Roman" w:hAnsi="Times New Roman"/>
          <w:sz w:val="24"/>
        </w:rPr>
      </w:pPr>
    </w:p>
    <w:p w14:paraId="76BF3E8A">
      <w:pPr>
        <w:ind w:firstLine="360" w:firstLineChars="150"/>
        <w:rPr>
          <w:rFonts w:ascii="Times New Roman" w:hAnsi="Times New Roman"/>
          <w:sz w:val="24"/>
        </w:rPr>
      </w:pPr>
    </w:p>
    <w:p w14:paraId="66995CE8">
      <w:pPr>
        <w:ind w:firstLine="360" w:firstLineChars="150"/>
        <w:rPr>
          <w:rFonts w:ascii="Times New Roman" w:hAnsi="Times New Roman"/>
          <w:sz w:val="24"/>
        </w:rPr>
      </w:pPr>
    </w:p>
    <w:p w14:paraId="082FAA2F">
      <w:pPr>
        <w:ind w:firstLine="360" w:firstLineChars="150"/>
        <w:rPr>
          <w:rFonts w:ascii="Times New Roman" w:hAnsi="Times New Roman"/>
          <w:sz w:val="24"/>
        </w:rPr>
      </w:pPr>
    </w:p>
    <w:p w14:paraId="522078FE">
      <w:pPr>
        <w:ind w:firstLine="360" w:firstLineChars="150"/>
        <w:rPr>
          <w:rFonts w:ascii="Times New Roman" w:hAnsi="Times New Roman"/>
          <w:sz w:val="24"/>
        </w:rPr>
      </w:pPr>
    </w:p>
    <w:p w14:paraId="31C5D53E">
      <w:pPr>
        <w:ind w:firstLine="360" w:firstLineChars="150"/>
        <w:rPr>
          <w:rFonts w:ascii="Times New Roman" w:hAnsi="Times New Roman"/>
          <w:sz w:val="24"/>
        </w:rPr>
      </w:pPr>
    </w:p>
    <w:p w14:paraId="74B0C165">
      <w:pPr>
        <w:pStyle w:val="3"/>
        <w:jc w:val="center"/>
      </w:pPr>
      <w:bookmarkStart w:id="316" w:name="_Toc493685164"/>
      <w:bookmarkStart w:id="317" w:name="_Toc16505"/>
      <w:bookmarkStart w:id="318" w:name="_Toc16218"/>
      <w:bookmarkStart w:id="319" w:name="_Toc21359"/>
      <w:r>
        <w:rPr>
          <w:rFonts w:hint="eastAsia"/>
        </w:rPr>
        <w:t>引用</w:t>
      </w:r>
      <w:r>
        <w:t>标准</w:t>
      </w:r>
      <w:bookmarkEnd w:id="316"/>
      <w:r>
        <w:rPr>
          <w:rFonts w:hint="eastAsia"/>
        </w:rPr>
        <w:t>名录</w:t>
      </w:r>
      <w:bookmarkEnd w:id="317"/>
      <w:bookmarkEnd w:id="318"/>
      <w:bookmarkEnd w:id="319"/>
    </w:p>
    <w:p w14:paraId="5AF9439F">
      <w:pPr>
        <w:jc w:val="center"/>
        <w:rPr>
          <w:rFonts w:ascii="Times New Roman" w:hAnsi="Times New Roman"/>
          <w:sz w:val="24"/>
        </w:rPr>
      </w:pPr>
    </w:p>
    <w:p w14:paraId="1E86FC50">
      <w:pPr>
        <w:spacing w:line="450" w:lineRule="exact"/>
        <w:ind w:firstLine="360" w:firstLineChars="150"/>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 xml:space="preserve">1 </w:t>
      </w:r>
      <w:r>
        <w:rPr>
          <w:rFonts w:asciiTheme="minorEastAsia" w:hAnsiTheme="minorEastAsia" w:eastAsiaTheme="minorEastAsia"/>
          <w:sz w:val="24"/>
        </w:rPr>
        <w:t>《建设工程监理规范》（GB/T50319）</w:t>
      </w:r>
    </w:p>
    <w:p w14:paraId="29FD357F">
      <w:pPr>
        <w:spacing w:line="45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2 《</w:t>
      </w:r>
      <w:r>
        <w:rPr>
          <w:rFonts w:asciiTheme="minorEastAsia" w:hAnsiTheme="minorEastAsia" w:eastAsiaTheme="minorEastAsia"/>
          <w:sz w:val="24"/>
        </w:rPr>
        <w:t>建筑与市政工程施工现场专业人员职业标准》（</w:t>
      </w:r>
      <w:r>
        <w:rPr>
          <w:rFonts w:hint="eastAsia" w:asciiTheme="minorEastAsia" w:hAnsiTheme="minorEastAsia" w:eastAsiaTheme="minorEastAsia"/>
          <w:sz w:val="24"/>
        </w:rPr>
        <w:t>JGJ/T 250）</w:t>
      </w:r>
    </w:p>
    <w:p w14:paraId="480214B2">
      <w:pPr>
        <w:spacing w:line="45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 xml:space="preserve">3 </w:t>
      </w:r>
      <w:r>
        <w:rPr>
          <w:rFonts w:asciiTheme="minorEastAsia" w:hAnsiTheme="minorEastAsia" w:eastAsiaTheme="minorEastAsia"/>
          <w:sz w:val="24"/>
        </w:rPr>
        <w:t>《四川省建设工程项目监理工作质量检查标准》（DBJ51/T060）</w:t>
      </w:r>
    </w:p>
    <w:p w14:paraId="231655CF">
      <w:pPr>
        <w:ind w:firstLine="360" w:firstLineChars="150"/>
        <w:rPr>
          <w:rFonts w:ascii="Times New Roman" w:hAnsi="Times New Roman"/>
          <w:sz w:val="24"/>
        </w:rPr>
      </w:pPr>
    </w:p>
    <w:p w14:paraId="2726E5F6">
      <w:pPr>
        <w:ind w:firstLine="360" w:firstLineChars="150"/>
        <w:rPr>
          <w:rFonts w:ascii="Times New Roman" w:hAnsi="Times New Roman"/>
          <w:sz w:val="24"/>
        </w:rPr>
      </w:pPr>
    </w:p>
    <w:p w14:paraId="16EBA8B7">
      <w:pPr>
        <w:ind w:firstLine="360" w:firstLineChars="150"/>
        <w:rPr>
          <w:rFonts w:ascii="Times New Roman" w:hAnsi="Times New Roman"/>
          <w:sz w:val="24"/>
        </w:rPr>
      </w:pPr>
    </w:p>
    <w:p w14:paraId="1C6104DB">
      <w:pPr>
        <w:ind w:firstLine="360" w:firstLineChars="150"/>
        <w:rPr>
          <w:rFonts w:ascii="Times New Roman" w:hAnsi="Times New Roman"/>
          <w:sz w:val="24"/>
        </w:rPr>
      </w:pPr>
    </w:p>
    <w:p w14:paraId="4BDB4DF5">
      <w:pPr>
        <w:ind w:firstLine="360" w:firstLineChars="150"/>
        <w:rPr>
          <w:rFonts w:ascii="Times New Roman" w:hAnsi="Times New Roman"/>
          <w:sz w:val="24"/>
        </w:rPr>
      </w:pPr>
    </w:p>
    <w:p w14:paraId="1FB6CD05">
      <w:pPr>
        <w:ind w:firstLine="360" w:firstLineChars="150"/>
        <w:rPr>
          <w:rFonts w:ascii="Times New Roman" w:hAnsi="Times New Roman"/>
          <w:sz w:val="24"/>
        </w:rPr>
      </w:pPr>
    </w:p>
    <w:p w14:paraId="0C0DDDE5">
      <w:pPr>
        <w:ind w:firstLine="360" w:firstLineChars="150"/>
        <w:rPr>
          <w:rFonts w:ascii="Times New Roman" w:hAnsi="Times New Roman"/>
          <w:sz w:val="24"/>
        </w:rPr>
      </w:pPr>
    </w:p>
    <w:p w14:paraId="06B395A9">
      <w:pPr>
        <w:ind w:firstLine="360" w:firstLineChars="150"/>
        <w:rPr>
          <w:rFonts w:ascii="Times New Roman" w:hAnsi="Times New Roman"/>
          <w:sz w:val="24"/>
        </w:rPr>
      </w:pPr>
    </w:p>
    <w:p w14:paraId="6303DD7C">
      <w:pPr>
        <w:ind w:firstLine="360" w:firstLineChars="150"/>
        <w:rPr>
          <w:rFonts w:ascii="Times New Roman" w:hAnsi="Times New Roman"/>
          <w:sz w:val="24"/>
        </w:rPr>
      </w:pPr>
    </w:p>
    <w:p w14:paraId="2F425D53">
      <w:pPr>
        <w:ind w:firstLine="360" w:firstLineChars="150"/>
        <w:rPr>
          <w:rFonts w:ascii="Times New Roman" w:hAnsi="Times New Roman"/>
          <w:sz w:val="24"/>
        </w:rPr>
      </w:pPr>
    </w:p>
    <w:p w14:paraId="569091A8">
      <w:pPr>
        <w:ind w:firstLine="360" w:firstLineChars="150"/>
        <w:rPr>
          <w:rFonts w:ascii="Times New Roman" w:hAnsi="Times New Roman"/>
          <w:sz w:val="24"/>
        </w:rPr>
      </w:pPr>
    </w:p>
    <w:p w14:paraId="3356FC47">
      <w:pPr>
        <w:ind w:firstLine="360" w:firstLineChars="150"/>
        <w:rPr>
          <w:rFonts w:ascii="Times New Roman" w:hAnsi="Times New Roman"/>
          <w:sz w:val="24"/>
        </w:rPr>
      </w:pPr>
    </w:p>
    <w:p w14:paraId="6C27BA54">
      <w:pPr>
        <w:ind w:firstLine="360" w:firstLineChars="150"/>
        <w:rPr>
          <w:rFonts w:ascii="Times New Roman" w:hAnsi="Times New Roman"/>
          <w:sz w:val="24"/>
        </w:rPr>
      </w:pPr>
    </w:p>
    <w:p w14:paraId="14A1438D">
      <w:pPr>
        <w:ind w:firstLine="360" w:firstLineChars="150"/>
        <w:rPr>
          <w:rFonts w:ascii="Times New Roman" w:hAnsi="Times New Roman"/>
          <w:sz w:val="24"/>
        </w:rPr>
      </w:pPr>
    </w:p>
    <w:p w14:paraId="235493B8">
      <w:pPr>
        <w:ind w:firstLine="360" w:firstLineChars="150"/>
        <w:rPr>
          <w:rFonts w:ascii="Times New Roman" w:hAnsi="Times New Roman"/>
          <w:sz w:val="24"/>
        </w:rPr>
      </w:pPr>
    </w:p>
    <w:p w14:paraId="19E5252C">
      <w:pPr>
        <w:ind w:firstLine="360" w:firstLineChars="150"/>
        <w:rPr>
          <w:rFonts w:ascii="Times New Roman" w:hAnsi="Times New Roman"/>
          <w:sz w:val="24"/>
        </w:rPr>
      </w:pPr>
    </w:p>
    <w:p w14:paraId="3092085C">
      <w:pPr>
        <w:ind w:firstLine="360" w:firstLineChars="150"/>
        <w:rPr>
          <w:rFonts w:ascii="Times New Roman" w:hAnsi="Times New Roman"/>
          <w:sz w:val="24"/>
        </w:rPr>
      </w:pPr>
    </w:p>
    <w:p w14:paraId="76FF1C6F">
      <w:pPr>
        <w:ind w:firstLine="360" w:firstLineChars="150"/>
        <w:rPr>
          <w:rFonts w:ascii="Times New Roman" w:hAnsi="Times New Roman"/>
          <w:sz w:val="24"/>
        </w:rPr>
      </w:pPr>
    </w:p>
    <w:p w14:paraId="3F791950">
      <w:pPr>
        <w:ind w:firstLine="360" w:firstLineChars="150"/>
        <w:rPr>
          <w:rFonts w:ascii="Times New Roman" w:hAnsi="Times New Roman"/>
          <w:sz w:val="24"/>
        </w:rPr>
      </w:pPr>
    </w:p>
    <w:p w14:paraId="258506F1">
      <w:pPr>
        <w:ind w:firstLine="360" w:firstLineChars="150"/>
        <w:rPr>
          <w:rFonts w:ascii="Times New Roman" w:hAnsi="Times New Roman"/>
          <w:sz w:val="24"/>
        </w:rPr>
      </w:pPr>
      <w:r>
        <w:rPr>
          <w:rFonts w:ascii="Times New Roman" w:hAnsi="Times New Roman"/>
          <w:sz w:val="24"/>
        </w:rPr>
        <w:br w:type="page"/>
      </w:r>
    </w:p>
    <w:p w14:paraId="3DC1EA1C">
      <w:pPr>
        <w:spacing w:line="450" w:lineRule="exact"/>
        <w:ind w:firstLine="640" w:firstLineChars="200"/>
        <w:jc w:val="center"/>
        <w:rPr>
          <w:rFonts w:ascii="黑体" w:hAnsi="黑体" w:eastAsia="黑体" w:cs="黑体"/>
          <w:sz w:val="32"/>
          <w:szCs w:val="32"/>
        </w:rPr>
      </w:pPr>
      <w:bookmarkStart w:id="320" w:name="_Toc493508950"/>
      <w:bookmarkStart w:id="321" w:name="_Toc493685165"/>
      <w:bookmarkStart w:id="322" w:name="_Toc256495867"/>
      <w:bookmarkStart w:id="323" w:name="_Toc493509502"/>
      <w:bookmarkStart w:id="324" w:name="_Toc493508316"/>
      <w:bookmarkStart w:id="325" w:name="_Toc493595155"/>
      <w:r>
        <w:rPr>
          <w:rFonts w:hint="eastAsia" w:ascii="黑体" w:hAnsi="黑体" w:eastAsia="黑体" w:cs="黑体"/>
          <w:sz w:val="32"/>
          <w:szCs w:val="32"/>
        </w:rPr>
        <w:t>四川省工程建设</w:t>
      </w:r>
      <w:r>
        <w:rPr>
          <w:rFonts w:ascii="黑体" w:hAnsi="黑体" w:eastAsia="黑体" w:cs="黑体"/>
          <w:sz w:val="32"/>
          <w:szCs w:val="32"/>
        </w:rPr>
        <w:t>地方</w:t>
      </w:r>
      <w:r>
        <w:rPr>
          <w:rFonts w:hint="eastAsia" w:ascii="黑体" w:hAnsi="黑体" w:eastAsia="黑体" w:cs="黑体"/>
          <w:sz w:val="32"/>
          <w:szCs w:val="32"/>
        </w:rPr>
        <w:t>标准</w:t>
      </w:r>
      <w:bookmarkEnd w:id="320"/>
      <w:bookmarkEnd w:id="321"/>
      <w:bookmarkEnd w:id="322"/>
      <w:bookmarkEnd w:id="323"/>
      <w:bookmarkEnd w:id="324"/>
      <w:bookmarkEnd w:id="325"/>
    </w:p>
    <w:p w14:paraId="7C7D1879">
      <w:pPr>
        <w:spacing w:line="450" w:lineRule="exact"/>
        <w:ind w:firstLine="640" w:firstLineChars="200"/>
        <w:jc w:val="center"/>
        <w:rPr>
          <w:rFonts w:ascii="黑体" w:hAnsi="黑体" w:eastAsia="黑体" w:cs="黑体"/>
          <w:sz w:val="32"/>
          <w:szCs w:val="32"/>
        </w:rPr>
      </w:pPr>
    </w:p>
    <w:p w14:paraId="1F52300C">
      <w:pPr>
        <w:spacing w:line="450" w:lineRule="exact"/>
        <w:ind w:firstLine="640" w:firstLineChars="200"/>
        <w:jc w:val="center"/>
        <w:rPr>
          <w:rFonts w:ascii="黑体" w:hAnsi="黑体" w:eastAsia="黑体" w:cs="黑体"/>
          <w:sz w:val="32"/>
          <w:szCs w:val="32"/>
        </w:rPr>
      </w:pPr>
    </w:p>
    <w:p w14:paraId="45226031">
      <w:pPr>
        <w:spacing w:line="450" w:lineRule="exact"/>
        <w:ind w:firstLine="640" w:firstLineChars="200"/>
        <w:jc w:val="center"/>
        <w:rPr>
          <w:rFonts w:ascii="黑体" w:hAnsi="黑体" w:eastAsia="黑体" w:cs="黑体"/>
          <w:sz w:val="32"/>
          <w:szCs w:val="32"/>
        </w:rPr>
      </w:pPr>
      <w:bookmarkStart w:id="326" w:name="_Toc493509503"/>
      <w:bookmarkStart w:id="327" w:name="_Toc493595156"/>
      <w:bookmarkStart w:id="328" w:name="_Toc493685166"/>
      <w:bookmarkStart w:id="329" w:name="_Toc493594657"/>
      <w:bookmarkStart w:id="330" w:name="_Toc493594954"/>
      <w:bookmarkStart w:id="331" w:name="_Toc493508951"/>
      <w:bookmarkStart w:id="332" w:name="_Toc493508317"/>
      <w:bookmarkStart w:id="333" w:name="_Toc256495868"/>
      <w:r>
        <w:rPr>
          <w:rFonts w:hint="eastAsia" w:ascii="黑体" w:hAnsi="黑体" w:eastAsia="黑体" w:cs="黑体"/>
          <w:sz w:val="32"/>
          <w:szCs w:val="32"/>
        </w:rPr>
        <w:t>四川省房屋建筑和市政基础设施</w:t>
      </w:r>
      <w:bookmarkEnd w:id="326"/>
      <w:bookmarkEnd w:id="327"/>
      <w:bookmarkEnd w:id="328"/>
      <w:bookmarkEnd w:id="329"/>
      <w:bookmarkEnd w:id="330"/>
      <w:bookmarkEnd w:id="331"/>
      <w:bookmarkEnd w:id="332"/>
      <w:bookmarkStart w:id="334" w:name="_Toc493594658"/>
      <w:bookmarkStart w:id="335" w:name="_Toc493594955"/>
      <w:bookmarkStart w:id="336" w:name="_Toc493509504"/>
      <w:bookmarkStart w:id="337" w:name="_Toc493685167"/>
      <w:bookmarkStart w:id="338" w:name="_Toc493508318"/>
      <w:bookmarkStart w:id="339" w:name="_Toc493508952"/>
      <w:bookmarkStart w:id="340" w:name="_Toc493595157"/>
      <w:r>
        <w:rPr>
          <w:rFonts w:hint="eastAsia" w:ascii="黑体" w:hAnsi="黑体" w:eastAsia="黑体" w:cs="黑体"/>
          <w:sz w:val="32"/>
          <w:szCs w:val="32"/>
        </w:rPr>
        <w:t>工程</w:t>
      </w:r>
    </w:p>
    <w:p w14:paraId="3EEC6276">
      <w:pPr>
        <w:spacing w:line="45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现场施工和监理从业人员配备标准</w:t>
      </w:r>
      <w:bookmarkEnd w:id="334"/>
      <w:bookmarkEnd w:id="335"/>
      <w:bookmarkEnd w:id="336"/>
      <w:bookmarkEnd w:id="337"/>
      <w:bookmarkEnd w:id="338"/>
      <w:bookmarkEnd w:id="339"/>
      <w:bookmarkEnd w:id="340"/>
    </w:p>
    <w:bookmarkEnd w:id="333"/>
    <w:p w14:paraId="1FAC305B">
      <w:pPr>
        <w:pStyle w:val="16"/>
        <w:rPr>
          <w:rFonts w:ascii="黑体" w:hAnsi="黑体" w:eastAsia="黑体" w:cs="Times New Roman"/>
          <w:b w:val="0"/>
        </w:rPr>
      </w:pPr>
    </w:p>
    <w:p w14:paraId="1FFDC1B7">
      <w:pPr>
        <w:ind w:firstLine="137" w:firstLineChars="49"/>
        <w:rPr>
          <w:rFonts w:ascii="黑体" w:hAnsi="黑体" w:eastAsia="黑体"/>
          <w:sz w:val="28"/>
          <w:szCs w:val="28"/>
        </w:rPr>
      </w:pPr>
    </w:p>
    <w:p w14:paraId="7DE724F3">
      <w:pPr>
        <w:ind w:firstLine="360" w:firstLineChars="100"/>
        <w:rPr>
          <w:rFonts w:ascii="黑体" w:hAnsi="黑体" w:eastAsia="黑体"/>
          <w:sz w:val="36"/>
          <w:szCs w:val="36"/>
        </w:rPr>
      </w:pPr>
    </w:p>
    <w:p w14:paraId="1152E4B4">
      <w:pPr>
        <w:pStyle w:val="2"/>
        <w:jc w:val="center"/>
        <w:rPr>
          <w:rFonts w:ascii="Times New Roman" w:hAnsi="Times New Roman"/>
          <w:sz w:val="32"/>
          <w:szCs w:val="32"/>
        </w:rPr>
      </w:pPr>
      <w:bookmarkStart w:id="341" w:name="_条文说明"/>
      <w:bookmarkEnd w:id="341"/>
      <w:bookmarkStart w:id="342" w:name="_Toc493594659"/>
      <w:bookmarkStart w:id="343" w:name="_Toc14512"/>
      <w:bookmarkStart w:id="344" w:name="_Toc8515"/>
      <w:bookmarkStart w:id="345" w:name="_Toc477620194"/>
      <w:bookmarkStart w:id="346" w:name="_Toc4098"/>
      <w:bookmarkStart w:id="347" w:name="_Toc999"/>
      <w:bookmarkStart w:id="348" w:name="_Toc18106"/>
      <w:bookmarkStart w:id="349" w:name="_Toc493594956"/>
      <w:bookmarkStart w:id="350" w:name="_Toc493508319"/>
      <w:bookmarkStart w:id="351" w:name="_Toc493508953"/>
      <w:bookmarkStart w:id="352" w:name="_Toc24572"/>
      <w:bookmarkStart w:id="353" w:name="_Toc25316"/>
      <w:bookmarkStart w:id="354" w:name="_Toc10432"/>
      <w:bookmarkStart w:id="355" w:name="_Toc493685168"/>
      <w:bookmarkStart w:id="356" w:name="_Toc31996"/>
      <w:bookmarkStart w:id="357" w:name="_Toc131"/>
      <w:bookmarkStart w:id="358" w:name="_Toc493509505"/>
      <w:r>
        <w:rPr>
          <w:rFonts w:ascii="黑体" w:hAnsi="黑体" w:eastAsia="黑体"/>
          <w:b w:val="0"/>
          <w:sz w:val="32"/>
          <w:szCs w:val="32"/>
        </w:rPr>
        <w:t>条文说明</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DF6399D">
      <w:pPr>
        <w:rPr>
          <w:rFonts w:ascii="Times New Roman" w:hAnsi="Times New Roman"/>
        </w:rPr>
      </w:pPr>
      <w:r>
        <w:rPr>
          <w:rFonts w:ascii="Times New Roman" w:hAnsi="Times New Roman"/>
        </w:rPr>
        <w:br w:type="page"/>
      </w:r>
    </w:p>
    <w:p w14:paraId="16C355A4">
      <w:pPr>
        <w:jc w:val="center"/>
        <w:rPr>
          <w:rFonts w:ascii="Times New Roman" w:hAnsi="Times New Roman" w:eastAsia="黑体"/>
          <w:sz w:val="32"/>
          <w:szCs w:val="32"/>
        </w:rPr>
      </w:pPr>
      <w:r>
        <w:rPr>
          <w:rFonts w:ascii="Times New Roman" w:hAnsi="Times New Roman" w:eastAsia="黑体"/>
          <w:sz w:val="32"/>
          <w:szCs w:val="32"/>
        </w:rPr>
        <w:t>制</w:t>
      </w:r>
      <w:r>
        <w:rPr>
          <w:rFonts w:hint="eastAsia" w:ascii="Times New Roman" w:hAnsi="Times New Roman" w:eastAsia="黑体"/>
          <w:sz w:val="32"/>
          <w:szCs w:val="32"/>
        </w:rPr>
        <w:t>订</w:t>
      </w:r>
      <w:r>
        <w:rPr>
          <w:rFonts w:ascii="Times New Roman" w:hAnsi="Times New Roman" w:eastAsia="黑体"/>
          <w:sz w:val="32"/>
          <w:szCs w:val="32"/>
        </w:rPr>
        <w:t>说明</w:t>
      </w:r>
    </w:p>
    <w:p w14:paraId="47B3E9A4">
      <w:pPr>
        <w:spacing w:line="360" w:lineRule="auto"/>
        <w:ind w:firstLine="480" w:firstLineChars="200"/>
        <w:rPr>
          <w:rFonts w:ascii="Times New Roman" w:hAnsi="Times New Roman"/>
          <w:sz w:val="24"/>
        </w:rPr>
      </w:pPr>
    </w:p>
    <w:p w14:paraId="108ECF61">
      <w:pPr>
        <w:spacing w:line="45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本标准制定过程中，编制组进行了广泛深入的调查研究，总结分析了四川省建筑施工企业现场施工及监理人员配备状况、</w:t>
      </w:r>
      <w:r>
        <w:rPr>
          <w:rFonts w:hint="eastAsia" w:asciiTheme="minorEastAsia" w:hAnsiTheme="minorEastAsia" w:eastAsiaTheme="minorEastAsia"/>
          <w:sz w:val="24"/>
        </w:rPr>
        <w:t>各省市住房</w:t>
      </w:r>
      <w:r>
        <w:rPr>
          <w:rFonts w:asciiTheme="minorEastAsia" w:hAnsiTheme="minorEastAsia" w:eastAsiaTheme="minorEastAsia"/>
          <w:sz w:val="24"/>
        </w:rPr>
        <w:t>城乡</w:t>
      </w:r>
      <w:r>
        <w:rPr>
          <w:rFonts w:hint="eastAsia" w:asciiTheme="minorEastAsia" w:hAnsiTheme="minorEastAsia" w:eastAsiaTheme="minorEastAsia"/>
          <w:sz w:val="24"/>
        </w:rPr>
        <w:t>建设行政主管部门对房屋建筑与市政基础设施工程现场施工和监理从业人员配备的监管及实践经验</w:t>
      </w:r>
      <w:r>
        <w:rPr>
          <w:rFonts w:asciiTheme="minorEastAsia" w:hAnsiTheme="minorEastAsia" w:eastAsiaTheme="minorEastAsia"/>
          <w:sz w:val="24"/>
        </w:rPr>
        <w:t>。</w:t>
      </w:r>
      <w:r>
        <w:rPr>
          <w:rFonts w:hint="eastAsia" w:asciiTheme="minorEastAsia" w:hAnsiTheme="minorEastAsia" w:eastAsiaTheme="minorEastAsia"/>
          <w:sz w:val="24"/>
        </w:rPr>
        <w:t>同时</w:t>
      </w:r>
      <w:r>
        <w:rPr>
          <w:rFonts w:asciiTheme="minorEastAsia" w:hAnsiTheme="minorEastAsia" w:eastAsiaTheme="minorEastAsia"/>
          <w:sz w:val="24"/>
        </w:rPr>
        <w:t>借鉴了《建筑业企业资质标准》（建市[2014]159号）和《四川省建设工程项目监理工作质量检查标准》DBJ51/T060的相关工程类别。</w:t>
      </w:r>
    </w:p>
    <w:p w14:paraId="0CE98A59">
      <w:pPr>
        <w:spacing w:line="450" w:lineRule="exact"/>
        <w:ind w:firstLine="480" w:firstLineChars="200"/>
        <w:rPr>
          <w:rFonts w:ascii="Times New Roman" w:hAnsi="Times New Roman"/>
          <w:sz w:val="24"/>
        </w:rPr>
      </w:pPr>
      <w:r>
        <w:rPr>
          <w:rFonts w:asciiTheme="minorEastAsia" w:hAnsiTheme="minorEastAsia" w:eastAsiaTheme="minorEastAsia"/>
          <w:sz w:val="24"/>
        </w:rPr>
        <w:t>为了方便有关人员正确理解和执行本标准，编制组按章、节、条、款顺序编制了本标准的条文说明，对条文规定的目的、依据以及执行中需注意的有关事项进行了说明。本条文说明不具备与正文同等的法律效力，仅供使用者作为理解和把握标准规定的参考。</w:t>
      </w:r>
    </w:p>
    <w:p w14:paraId="177EFBD5">
      <w:pPr>
        <w:widowControl/>
        <w:jc w:val="left"/>
        <w:rPr>
          <w:rFonts w:ascii="Times New Roman" w:hAnsi="Times New Roman"/>
          <w:sz w:val="24"/>
        </w:rPr>
        <w:sectPr>
          <w:pgSz w:w="11906" w:h="16838"/>
          <w:pgMar w:top="1440" w:right="1800" w:bottom="1440" w:left="1800" w:header="851" w:footer="992" w:gutter="0"/>
          <w:cols w:space="425" w:num="1"/>
          <w:docGrid w:type="lines" w:linePitch="312" w:charSpace="0"/>
        </w:sectPr>
      </w:pPr>
    </w:p>
    <w:p w14:paraId="0C471009">
      <w:pPr>
        <w:widowControl/>
        <w:jc w:val="left"/>
        <w:rPr>
          <w:rFonts w:ascii="Times New Roman" w:hAnsi="Times New Roman"/>
          <w:sz w:val="24"/>
        </w:rPr>
      </w:pPr>
    </w:p>
    <w:p w14:paraId="03F202A0">
      <w:pPr>
        <w:spacing w:line="360" w:lineRule="auto"/>
        <w:ind w:firstLine="560" w:firstLineChars="200"/>
        <w:jc w:val="center"/>
        <w:rPr>
          <w:rFonts w:ascii="Times New Roman" w:hAnsi="Times New Roman" w:eastAsia="黑体"/>
          <w:sz w:val="28"/>
          <w:szCs w:val="28"/>
        </w:rPr>
      </w:pPr>
      <w:r>
        <w:rPr>
          <w:rFonts w:ascii="Times New Roman" w:hAnsi="Times New Roman" w:eastAsia="黑体"/>
          <w:sz w:val="28"/>
          <w:szCs w:val="28"/>
        </w:rPr>
        <w:t>目</w:t>
      </w:r>
      <w:r>
        <w:rPr>
          <w:rFonts w:hint="eastAsia" w:ascii="Times New Roman" w:hAnsi="Times New Roman" w:eastAsia="黑体"/>
          <w:sz w:val="28"/>
          <w:szCs w:val="28"/>
        </w:rPr>
        <w:t xml:space="preserve">  </w:t>
      </w:r>
      <w:r>
        <w:rPr>
          <w:rFonts w:ascii="Times New Roman" w:hAnsi="Times New Roman" w:eastAsia="黑体"/>
          <w:sz w:val="28"/>
          <w:szCs w:val="28"/>
        </w:rPr>
        <w:t>次</w:t>
      </w:r>
    </w:p>
    <w:sdt>
      <w:sdtPr>
        <w:rPr>
          <w:rFonts w:ascii="Times New Roman" w:hAnsi="Times New Roman" w:eastAsiaTheme="minorEastAsia"/>
          <w:b w:val="0"/>
          <w:bCs w:val="0"/>
          <w:kern w:val="2"/>
          <w:sz w:val="21"/>
          <w:szCs w:val="24"/>
          <w:lang w:val="zh-CN"/>
        </w:rPr>
        <w:id w:val="2024820831"/>
      </w:sdtPr>
      <w:sdtEndPr>
        <w:rPr>
          <w:rFonts w:ascii="Times New Roman" w:hAnsi="Times New Roman" w:eastAsia="宋体"/>
          <w:b w:val="0"/>
          <w:bCs w:val="0"/>
          <w:kern w:val="2"/>
          <w:sz w:val="21"/>
          <w:szCs w:val="24"/>
          <w:lang w:val="zh-CN"/>
        </w:rPr>
      </w:sdtEndPr>
      <w:sdtContent>
        <w:p w14:paraId="662747B5">
          <w:pPr>
            <w:spacing w:line="400" w:lineRule="exact"/>
            <w:rPr>
              <w:rFonts w:ascii="Times New Roman" w:hAnsi="Times New Roman" w:eastAsia="宋体" w:cs="Times New Roman"/>
              <w:b/>
              <w:bCs/>
              <w:kern w:val="2"/>
              <w:sz w:val="21"/>
              <w:szCs w:val="24"/>
              <w:lang w:val="zh-CN" w:eastAsia="zh-CN" w:bidi="ar-SA"/>
            </w:rPr>
          </w:pPr>
          <w:r>
            <w:rPr>
              <w:rFonts w:ascii="Times New Roman" w:hAnsi="Times New Roman" w:eastAsiaTheme="majorEastAsia"/>
              <w:b w:val="0"/>
              <w:bCs w:val="0"/>
              <w:color w:val="376092" w:themeColor="accent1" w:themeShade="BF"/>
              <w:kern w:val="0"/>
              <w:sz w:val="28"/>
              <w:szCs w:val="28"/>
            </w:rPr>
            <w:fldChar w:fldCharType="begin"/>
          </w:r>
          <w:r>
            <w:rPr>
              <w:rFonts w:ascii="Times New Roman" w:hAnsi="Times New Roman"/>
            </w:rPr>
            <w:instrText xml:space="preserve"> TOC \o "1-3" \h \z \u </w:instrText>
          </w:r>
          <w:r>
            <w:rPr>
              <w:rFonts w:ascii="Times New Roman" w:hAnsi="Times New Roman" w:eastAsiaTheme="majorEastAsia"/>
              <w:b w:val="0"/>
              <w:bCs w:val="0"/>
              <w:color w:val="376092" w:themeColor="accent1" w:themeShade="BF"/>
              <w:kern w:val="0"/>
              <w:sz w:val="28"/>
              <w:szCs w:val="28"/>
            </w:rPr>
            <w:fldChar w:fldCharType="separate"/>
          </w:r>
        </w:p>
        <w:p w14:paraId="123659F7">
          <w:pPr>
            <w:pStyle w:val="14"/>
            <w:tabs>
              <w:tab w:val="right" w:leader="dot" w:pos="8306"/>
            </w:tabs>
          </w:pPr>
        </w:p>
        <w:p w14:paraId="1636EA45">
          <w:pPr>
            <w:pStyle w:val="12"/>
            <w:tabs>
              <w:tab w:val="right" w:leader="dot" w:pos="8306"/>
              <w:tab w:val="clear" w:pos="8296"/>
            </w:tabs>
          </w:pPr>
          <w:r>
            <w:rPr>
              <w:rFonts w:ascii="Times New Roman" w:hAnsi="Times New Roman"/>
              <w:bCs/>
              <w:lang w:val="zh-CN"/>
            </w:rPr>
            <w:fldChar w:fldCharType="begin"/>
          </w:r>
          <w:r>
            <w:rPr>
              <w:rFonts w:ascii="Times New Roman" w:hAnsi="Times New Roman"/>
              <w:bCs/>
              <w:lang w:val="zh-CN"/>
            </w:rPr>
            <w:instrText xml:space="preserve"> HYPERLINK \l _Toc6170 </w:instrText>
          </w:r>
          <w:r>
            <w:rPr>
              <w:rFonts w:ascii="Times New Roman" w:hAnsi="Times New Roman"/>
              <w:bCs/>
              <w:lang w:val="zh-CN"/>
            </w:rPr>
            <w:fldChar w:fldCharType="separate"/>
          </w:r>
          <w:r>
            <w:rPr>
              <w:rFonts w:ascii="黑体" w:hAnsi="黑体" w:eastAsia="黑体"/>
              <w:szCs w:val="32"/>
            </w:rPr>
            <w:t>1 总 则</w:t>
          </w:r>
          <w:r>
            <w:tab/>
          </w:r>
          <w:r>
            <w:fldChar w:fldCharType="begin"/>
          </w:r>
          <w:r>
            <w:instrText xml:space="preserve"> PAGEREF _Toc6170 \h </w:instrText>
          </w:r>
          <w:r>
            <w:fldChar w:fldCharType="separate"/>
          </w:r>
          <w:r>
            <w:t>35</w:t>
          </w:r>
          <w:r>
            <w:fldChar w:fldCharType="end"/>
          </w:r>
          <w:r>
            <w:rPr>
              <w:rFonts w:ascii="Times New Roman" w:hAnsi="Times New Roman"/>
              <w:bCs/>
              <w:lang w:val="zh-CN"/>
            </w:rPr>
            <w:fldChar w:fldCharType="end"/>
          </w:r>
        </w:p>
        <w:p w14:paraId="0F92A242">
          <w:pPr>
            <w:pStyle w:val="12"/>
            <w:tabs>
              <w:tab w:val="right" w:leader="dot" w:pos="8306"/>
              <w:tab w:val="clear" w:pos="8296"/>
            </w:tabs>
          </w:pPr>
          <w:r>
            <w:rPr>
              <w:rFonts w:ascii="Times New Roman" w:hAnsi="Times New Roman"/>
              <w:bCs/>
              <w:lang w:val="zh-CN"/>
            </w:rPr>
            <w:fldChar w:fldCharType="begin"/>
          </w:r>
          <w:r>
            <w:rPr>
              <w:rFonts w:ascii="Times New Roman" w:hAnsi="Times New Roman"/>
              <w:bCs/>
              <w:lang w:val="zh-CN"/>
            </w:rPr>
            <w:instrText xml:space="preserve"> HYPERLINK \l _Toc1567 </w:instrText>
          </w:r>
          <w:r>
            <w:rPr>
              <w:rFonts w:ascii="Times New Roman" w:hAnsi="Times New Roman"/>
              <w:bCs/>
              <w:lang w:val="zh-CN"/>
            </w:rPr>
            <w:fldChar w:fldCharType="separate"/>
          </w:r>
          <w:r>
            <w:rPr>
              <w:rFonts w:hint="eastAsia" w:ascii="Times New Roman" w:hAnsi="Times New Roman"/>
              <w:bCs/>
              <w:lang w:val="en-US" w:eastAsia="zh-CN"/>
            </w:rPr>
            <w:t>3</w:t>
          </w:r>
          <w:r>
            <w:rPr>
              <w:rFonts w:ascii="黑体" w:hAnsi="黑体" w:eastAsia="黑体"/>
              <w:szCs w:val="32"/>
            </w:rPr>
            <w:t xml:space="preserve"> 施工管理人员和监理从业人员配备标准</w:t>
          </w:r>
          <w:r>
            <w:tab/>
          </w:r>
          <w:r>
            <w:fldChar w:fldCharType="begin"/>
          </w:r>
          <w:r>
            <w:instrText xml:space="preserve"> PAGEREF _Toc1567 \h </w:instrText>
          </w:r>
          <w:r>
            <w:fldChar w:fldCharType="separate"/>
          </w:r>
          <w:r>
            <w:t>36</w:t>
          </w:r>
          <w:r>
            <w:fldChar w:fldCharType="end"/>
          </w:r>
          <w:r>
            <w:rPr>
              <w:rFonts w:ascii="Times New Roman" w:hAnsi="Times New Roman"/>
              <w:bCs/>
              <w:lang w:val="zh-CN"/>
            </w:rPr>
            <w:fldChar w:fldCharType="end"/>
          </w:r>
        </w:p>
        <w:p w14:paraId="205792AE">
          <w:pPr>
            <w:pStyle w:val="14"/>
            <w:tabs>
              <w:tab w:val="right" w:leader="dot" w:pos="8306"/>
            </w:tabs>
            <w:ind w:firstLine="420" w:firstLineChars="200"/>
          </w:pPr>
          <w:r>
            <w:rPr>
              <w:rFonts w:ascii="Times New Roman" w:hAnsi="Times New Roman"/>
              <w:bCs/>
              <w:lang w:val="zh-CN"/>
            </w:rPr>
            <w:fldChar w:fldCharType="begin"/>
          </w:r>
          <w:r>
            <w:rPr>
              <w:rFonts w:ascii="Times New Roman" w:hAnsi="Times New Roman"/>
              <w:bCs/>
              <w:lang w:val="zh-CN"/>
            </w:rPr>
            <w:instrText xml:space="preserve"> HYPERLINK \l _Toc10737 </w:instrText>
          </w:r>
          <w:r>
            <w:rPr>
              <w:rFonts w:ascii="Times New Roman" w:hAnsi="Times New Roman"/>
              <w:bCs/>
              <w:lang w:val="zh-CN"/>
            </w:rPr>
            <w:fldChar w:fldCharType="separate"/>
          </w:r>
          <w:r>
            <w:rPr>
              <w:rFonts w:hint="eastAsia" w:ascii="黑体" w:hAnsi="黑体"/>
              <w:szCs w:val="28"/>
              <w:lang w:val="en-US" w:eastAsia="zh-CN"/>
            </w:rPr>
            <w:t>3</w:t>
          </w:r>
          <w:r>
            <w:rPr>
              <w:rFonts w:ascii="黑体" w:hAnsi="黑体"/>
              <w:szCs w:val="28"/>
            </w:rPr>
            <w:t xml:space="preserve">.1  </w:t>
          </w:r>
          <w:r>
            <w:rPr>
              <w:rFonts w:hint="eastAsia" w:ascii="黑体" w:hAnsi="黑体"/>
              <w:szCs w:val="28"/>
              <w:lang w:val="en-US" w:eastAsia="zh-CN"/>
            </w:rPr>
            <w:t>任职条件</w:t>
          </w:r>
          <w:r>
            <w:tab/>
          </w:r>
          <w:r>
            <w:fldChar w:fldCharType="begin"/>
          </w:r>
          <w:r>
            <w:instrText xml:space="preserve"> PAGEREF _Toc10737 \h </w:instrText>
          </w:r>
          <w:r>
            <w:fldChar w:fldCharType="separate"/>
          </w:r>
          <w:r>
            <w:t>36</w:t>
          </w:r>
          <w:r>
            <w:fldChar w:fldCharType="end"/>
          </w:r>
          <w:r>
            <w:rPr>
              <w:rFonts w:ascii="Times New Roman" w:hAnsi="Times New Roman"/>
              <w:bCs/>
              <w:lang w:val="zh-CN"/>
            </w:rPr>
            <w:fldChar w:fldCharType="end"/>
          </w:r>
        </w:p>
        <w:p w14:paraId="0C6CFFA8">
          <w:pPr>
            <w:pStyle w:val="14"/>
            <w:tabs>
              <w:tab w:val="right" w:leader="dot" w:pos="8306"/>
            </w:tabs>
            <w:ind w:firstLine="420" w:firstLineChars="200"/>
          </w:pPr>
          <w:r>
            <w:rPr>
              <w:rFonts w:ascii="Times New Roman" w:hAnsi="Times New Roman"/>
              <w:bCs/>
              <w:lang w:val="zh-CN"/>
            </w:rPr>
            <w:fldChar w:fldCharType="begin"/>
          </w:r>
          <w:r>
            <w:rPr>
              <w:rFonts w:ascii="Times New Roman" w:hAnsi="Times New Roman"/>
              <w:bCs/>
              <w:lang w:val="zh-CN"/>
            </w:rPr>
            <w:instrText xml:space="preserve"> HYPERLINK \l _Toc31944 </w:instrText>
          </w:r>
          <w:r>
            <w:rPr>
              <w:rFonts w:ascii="Times New Roman" w:hAnsi="Times New Roman"/>
              <w:bCs/>
              <w:lang w:val="zh-CN"/>
            </w:rPr>
            <w:fldChar w:fldCharType="separate"/>
          </w:r>
          <w:r>
            <w:rPr>
              <w:rFonts w:hint="eastAsia" w:ascii="黑体" w:hAnsi="黑体"/>
              <w:szCs w:val="28"/>
              <w:lang w:val="en-US" w:eastAsia="zh-CN"/>
            </w:rPr>
            <w:t>3.2  工作职责</w:t>
          </w:r>
          <w:r>
            <w:tab/>
          </w:r>
          <w:r>
            <w:fldChar w:fldCharType="begin"/>
          </w:r>
          <w:r>
            <w:instrText xml:space="preserve"> PAGEREF _Toc31944 \h </w:instrText>
          </w:r>
          <w:r>
            <w:fldChar w:fldCharType="separate"/>
          </w:r>
          <w:r>
            <w:t>36</w:t>
          </w:r>
          <w:r>
            <w:fldChar w:fldCharType="end"/>
          </w:r>
          <w:r>
            <w:rPr>
              <w:rFonts w:ascii="Times New Roman" w:hAnsi="Times New Roman"/>
              <w:bCs/>
              <w:lang w:val="zh-CN"/>
            </w:rPr>
            <w:fldChar w:fldCharType="end"/>
          </w:r>
        </w:p>
        <w:p w14:paraId="7C485D03">
          <w:pPr>
            <w:pStyle w:val="14"/>
            <w:tabs>
              <w:tab w:val="right" w:leader="dot" w:pos="8306"/>
            </w:tabs>
            <w:ind w:firstLine="420" w:firstLineChars="200"/>
          </w:pPr>
          <w:r>
            <w:rPr>
              <w:rFonts w:ascii="Times New Roman" w:hAnsi="Times New Roman"/>
              <w:bCs/>
              <w:lang w:val="zh-CN"/>
            </w:rPr>
            <w:fldChar w:fldCharType="begin"/>
          </w:r>
          <w:r>
            <w:rPr>
              <w:rFonts w:ascii="Times New Roman" w:hAnsi="Times New Roman"/>
              <w:bCs/>
              <w:lang w:val="zh-CN"/>
            </w:rPr>
            <w:instrText xml:space="preserve"> HYPERLINK \l _Toc29070 </w:instrText>
          </w:r>
          <w:r>
            <w:rPr>
              <w:rFonts w:ascii="Times New Roman" w:hAnsi="Times New Roman"/>
              <w:bCs/>
              <w:lang w:val="zh-CN"/>
            </w:rPr>
            <w:fldChar w:fldCharType="separate"/>
          </w:r>
          <w:r>
            <w:rPr>
              <w:rFonts w:hint="eastAsia" w:ascii="黑体" w:hAnsi="黑体"/>
              <w:szCs w:val="28"/>
              <w:lang w:val="en-US" w:eastAsia="zh-CN"/>
            </w:rPr>
            <w:t>3</w:t>
          </w:r>
          <w:r>
            <w:rPr>
              <w:rFonts w:ascii="黑体" w:hAnsi="黑体"/>
              <w:szCs w:val="28"/>
            </w:rPr>
            <w:t>.</w:t>
          </w:r>
          <w:r>
            <w:rPr>
              <w:rFonts w:hint="eastAsia" w:ascii="黑体" w:hAnsi="黑体"/>
              <w:szCs w:val="28"/>
              <w:lang w:val="en-US" w:eastAsia="zh-CN"/>
            </w:rPr>
            <w:t>3</w:t>
          </w:r>
          <w:r>
            <w:rPr>
              <w:rFonts w:ascii="黑体" w:hAnsi="黑体"/>
              <w:szCs w:val="28"/>
            </w:rPr>
            <w:t xml:space="preserve">  施工管理人员配备标准</w:t>
          </w:r>
          <w:r>
            <w:tab/>
          </w:r>
          <w:r>
            <w:fldChar w:fldCharType="begin"/>
          </w:r>
          <w:r>
            <w:instrText xml:space="preserve"> PAGEREF _Toc29070 \h </w:instrText>
          </w:r>
          <w:r>
            <w:fldChar w:fldCharType="separate"/>
          </w:r>
          <w:r>
            <w:t>37</w:t>
          </w:r>
          <w:r>
            <w:fldChar w:fldCharType="end"/>
          </w:r>
          <w:r>
            <w:rPr>
              <w:rFonts w:ascii="Times New Roman" w:hAnsi="Times New Roman"/>
              <w:bCs/>
              <w:lang w:val="zh-CN"/>
            </w:rPr>
            <w:fldChar w:fldCharType="end"/>
          </w:r>
        </w:p>
        <w:p w14:paraId="7F38168B">
          <w:pPr>
            <w:pStyle w:val="14"/>
            <w:tabs>
              <w:tab w:val="right" w:leader="dot" w:pos="8306"/>
            </w:tabs>
            <w:ind w:firstLine="420" w:firstLineChars="200"/>
          </w:pPr>
          <w:r>
            <w:rPr>
              <w:rFonts w:ascii="Times New Roman" w:hAnsi="Times New Roman"/>
              <w:bCs/>
              <w:lang w:val="zh-CN"/>
            </w:rPr>
            <w:fldChar w:fldCharType="begin"/>
          </w:r>
          <w:r>
            <w:rPr>
              <w:rFonts w:ascii="Times New Roman" w:hAnsi="Times New Roman"/>
              <w:bCs/>
              <w:lang w:val="zh-CN"/>
            </w:rPr>
            <w:instrText xml:space="preserve"> HYPERLINK \l _Toc4812 </w:instrText>
          </w:r>
          <w:r>
            <w:rPr>
              <w:rFonts w:ascii="Times New Roman" w:hAnsi="Times New Roman"/>
              <w:bCs/>
              <w:lang w:val="zh-CN"/>
            </w:rPr>
            <w:fldChar w:fldCharType="separate"/>
          </w:r>
          <w:r>
            <w:rPr>
              <w:rFonts w:hint="eastAsia" w:ascii="黑体" w:hAnsi="黑体"/>
              <w:szCs w:val="28"/>
              <w:lang w:val="en-US" w:eastAsia="zh-CN"/>
            </w:rPr>
            <w:t>3</w:t>
          </w:r>
          <w:r>
            <w:rPr>
              <w:rFonts w:ascii="黑体" w:hAnsi="黑体"/>
              <w:szCs w:val="28"/>
            </w:rPr>
            <w:t>.</w:t>
          </w:r>
          <w:r>
            <w:rPr>
              <w:rFonts w:hint="eastAsia" w:ascii="黑体" w:hAnsi="黑体"/>
              <w:szCs w:val="28"/>
              <w:lang w:val="en-US" w:eastAsia="zh-CN"/>
            </w:rPr>
            <w:t>4</w:t>
          </w:r>
          <w:r>
            <w:rPr>
              <w:rFonts w:ascii="黑体" w:hAnsi="黑体"/>
              <w:szCs w:val="28"/>
            </w:rPr>
            <w:t xml:space="preserve">  监理从业人员配备标准</w:t>
          </w:r>
          <w:r>
            <w:tab/>
          </w:r>
          <w:r>
            <w:fldChar w:fldCharType="begin"/>
          </w:r>
          <w:r>
            <w:instrText xml:space="preserve"> PAGEREF _Toc4812 \h </w:instrText>
          </w:r>
          <w:r>
            <w:fldChar w:fldCharType="separate"/>
          </w:r>
          <w:r>
            <w:t>37</w:t>
          </w:r>
          <w:r>
            <w:fldChar w:fldCharType="end"/>
          </w:r>
          <w:r>
            <w:rPr>
              <w:rFonts w:ascii="Times New Roman" w:hAnsi="Times New Roman"/>
              <w:bCs/>
              <w:lang w:val="zh-CN"/>
            </w:rPr>
            <w:fldChar w:fldCharType="end"/>
          </w:r>
        </w:p>
        <w:p w14:paraId="79434FE8">
          <w:pPr>
            <w:pStyle w:val="12"/>
            <w:tabs>
              <w:tab w:val="right" w:leader="dot" w:pos="8306"/>
              <w:tab w:val="clear" w:pos="8296"/>
            </w:tabs>
          </w:pPr>
          <w:r>
            <w:rPr>
              <w:rFonts w:ascii="Times New Roman" w:hAnsi="Times New Roman"/>
              <w:bCs/>
              <w:lang w:val="zh-CN"/>
            </w:rPr>
            <w:fldChar w:fldCharType="begin"/>
          </w:r>
          <w:r>
            <w:rPr>
              <w:rFonts w:ascii="Times New Roman" w:hAnsi="Times New Roman"/>
              <w:bCs/>
              <w:lang w:val="zh-CN"/>
            </w:rPr>
            <w:instrText xml:space="preserve"> HYPERLINK \l _Toc6676 </w:instrText>
          </w:r>
          <w:r>
            <w:rPr>
              <w:rFonts w:ascii="Times New Roman" w:hAnsi="Times New Roman"/>
              <w:bCs/>
              <w:lang w:val="zh-CN"/>
            </w:rPr>
            <w:fldChar w:fldCharType="separate"/>
          </w:r>
          <w:r>
            <w:rPr>
              <w:rFonts w:hint="eastAsia" w:ascii="黑体" w:hAnsi="黑体" w:eastAsia="黑体"/>
              <w:szCs w:val="32"/>
              <w:lang w:val="en-US" w:eastAsia="zh-CN"/>
            </w:rPr>
            <w:t>4</w:t>
          </w:r>
          <w:r>
            <w:rPr>
              <w:rFonts w:ascii="黑体" w:hAnsi="黑体" w:eastAsia="黑体"/>
              <w:szCs w:val="32"/>
            </w:rPr>
            <w:t xml:space="preserve"> 从业人员管理要求</w:t>
          </w:r>
          <w:r>
            <w:tab/>
          </w:r>
          <w:r>
            <w:fldChar w:fldCharType="begin"/>
          </w:r>
          <w:r>
            <w:instrText xml:space="preserve"> PAGEREF _Toc6676 \h </w:instrText>
          </w:r>
          <w:r>
            <w:fldChar w:fldCharType="separate"/>
          </w:r>
          <w:r>
            <w:t>39</w:t>
          </w:r>
          <w:r>
            <w:fldChar w:fldCharType="end"/>
          </w:r>
          <w:r>
            <w:rPr>
              <w:rFonts w:ascii="Times New Roman" w:hAnsi="Times New Roman"/>
              <w:bCs/>
              <w:lang w:val="zh-CN"/>
            </w:rPr>
            <w:fldChar w:fldCharType="end"/>
          </w:r>
        </w:p>
        <w:p w14:paraId="4A2C5BD2">
          <w:pPr>
            <w:pStyle w:val="14"/>
            <w:tabs>
              <w:tab w:val="right" w:leader="dot" w:pos="8306"/>
            </w:tabs>
            <w:ind w:firstLine="420" w:firstLineChars="200"/>
          </w:pPr>
          <w:r>
            <w:rPr>
              <w:rFonts w:ascii="Times New Roman" w:hAnsi="Times New Roman"/>
              <w:bCs/>
              <w:lang w:val="zh-CN"/>
            </w:rPr>
            <w:fldChar w:fldCharType="begin"/>
          </w:r>
          <w:r>
            <w:rPr>
              <w:rFonts w:ascii="Times New Roman" w:hAnsi="Times New Roman"/>
              <w:bCs/>
              <w:lang w:val="zh-CN"/>
            </w:rPr>
            <w:instrText xml:space="preserve"> HYPERLINK \l _Toc17952 </w:instrText>
          </w:r>
          <w:r>
            <w:rPr>
              <w:rFonts w:ascii="Times New Roman" w:hAnsi="Times New Roman"/>
              <w:bCs/>
              <w:lang w:val="zh-CN"/>
            </w:rPr>
            <w:fldChar w:fldCharType="separate"/>
          </w:r>
          <w:r>
            <w:rPr>
              <w:rFonts w:hint="eastAsia" w:ascii="Times New Roman" w:hAnsi="Times New Roman"/>
              <w:bCs/>
              <w:lang w:val="en-US" w:eastAsia="zh-CN"/>
            </w:rPr>
            <w:t>4</w:t>
          </w:r>
          <w:r>
            <w:rPr>
              <w:rFonts w:ascii="黑体" w:hAnsi="黑体"/>
              <w:szCs w:val="28"/>
            </w:rPr>
            <w:t>.1  一般要求</w:t>
          </w:r>
          <w:r>
            <w:tab/>
          </w:r>
          <w:r>
            <w:fldChar w:fldCharType="begin"/>
          </w:r>
          <w:r>
            <w:instrText xml:space="preserve"> PAGEREF _Toc17952 \h </w:instrText>
          </w:r>
          <w:r>
            <w:fldChar w:fldCharType="separate"/>
          </w:r>
          <w:r>
            <w:t>39</w:t>
          </w:r>
          <w:r>
            <w:fldChar w:fldCharType="end"/>
          </w:r>
          <w:r>
            <w:rPr>
              <w:rFonts w:ascii="Times New Roman" w:hAnsi="Times New Roman"/>
              <w:bCs/>
              <w:lang w:val="zh-CN"/>
            </w:rPr>
            <w:fldChar w:fldCharType="end"/>
          </w:r>
        </w:p>
        <w:p w14:paraId="15E80964">
          <w:pPr>
            <w:pStyle w:val="14"/>
            <w:tabs>
              <w:tab w:val="right" w:leader="dot" w:pos="8306"/>
            </w:tabs>
            <w:ind w:firstLine="420" w:firstLineChars="200"/>
          </w:pPr>
          <w:r>
            <w:rPr>
              <w:rFonts w:ascii="Times New Roman" w:hAnsi="Times New Roman"/>
              <w:bCs/>
              <w:lang w:val="zh-CN"/>
            </w:rPr>
            <w:fldChar w:fldCharType="begin"/>
          </w:r>
          <w:r>
            <w:rPr>
              <w:rFonts w:ascii="Times New Roman" w:hAnsi="Times New Roman"/>
              <w:bCs/>
              <w:lang w:val="zh-CN"/>
            </w:rPr>
            <w:instrText xml:space="preserve"> HYPERLINK \l _Toc13185 </w:instrText>
          </w:r>
          <w:r>
            <w:rPr>
              <w:rFonts w:ascii="Times New Roman" w:hAnsi="Times New Roman"/>
              <w:bCs/>
              <w:lang w:val="zh-CN"/>
            </w:rPr>
            <w:fldChar w:fldCharType="separate"/>
          </w:r>
          <w:r>
            <w:rPr>
              <w:rFonts w:hint="eastAsia" w:ascii="黑体" w:hAnsi="黑体"/>
              <w:szCs w:val="28"/>
              <w:lang w:val="en-US" w:eastAsia="zh-CN"/>
            </w:rPr>
            <w:t>4</w:t>
          </w:r>
          <w:r>
            <w:rPr>
              <w:rFonts w:ascii="黑体" w:hAnsi="黑体"/>
              <w:szCs w:val="28"/>
            </w:rPr>
            <w:t>.2  施工从业人员管理要求</w:t>
          </w:r>
          <w:r>
            <w:tab/>
          </w:r>
          <w:r>
            <w:fldChar w:fldCharType="begin"/>
          </w:r>
          <w:r>
            <w:instrText xml:space="preserve"> PAGEREF _Toc13185 \h </w:instrText>
          </w:r>
          <w:r>
            <w:fldChar w:fldCharType="separate"/>
          </w:r>
          <w:r>
            <w:t>39</w:t>
          </w:r>
          <w:r>
            <w:fldChar w:fldCharType="end"/>
          </w:r>
          <w:r>
            <w:rPr>
              <w:rFonts w:ascii="Times New Roman" w:hAnsi="Times New Roman"/>
              <w:bCs/>
              <w:lang w:val="zh-CN"/>
            </w:rPr>
            <w:fldChar w:fldCharType="end"/>
          </w:r>
        </w:p>
        <w:p w14:paraId="09EDA17D">
          <w:pPr>
            <w:pStyle w:val="14"/>
            <w:tabs>
              <w:tab w:val="right" w:leader="dot" w:pos="8306"/>
            </w:tabs>
            <w:ind w:firstLine="420" w:firstLineChars="200"/>
          </w:pPr>
          <w:r>
            <w:rPr>
              <w:rFonts w:ascii="Times New Roman" w:hAnsi="Times New Roman"/>
              <w:bCs/>
              <w:lang w:val="zh-CN"/>
            </w:rPr>
            <w:fldChar w:fldCharType="begin"/>
          </w:r>
          <w:r>
            <w:rPr>
              <w:rFonts w:ascii="Times New Roman" w:hAnsi="Times New Roman"/>
              <w:bCs/>
              <w:lang w:val="zh-CN"/>
            </w:rPr>
            <w:instrText xml:space="preserve"> HYPERLINK \l _Toc12609 </w:instrText>
          </w:r>
          <w:r>
            <w:rPr>
              <w:rFonts w:ascii="Times New Roman" w:hAnsi="Times New Roman"/>
              <w:bCs/>
              <w:lang w:val="zh-CN"/>
            </w:rPr>
            <w:fldChar w:fldCharType="separate"/>
          </w:r>
          <w:r>
            <w:rPr>
              <w:rFonts w:hint="eastAsia" w:ascii="黑体" w:hAnsi="黑体"/>
              <w:szCs w:val="28"/>
              <w:lang w:val="en-US" w:eastAsia="zh-CN"/>
            </w:rPr>
            <w:t>4</w:t>
          </w:r>
          <w:r>
            <w:rPr>
              <w:rFonts w:ascii="黑体" w:hAnsi="黑体"/>
              <w:szCs w:val="28"/>
            </w:rPr>
            <w:t>.3  监理从业人员管理要求</w:t>
          </w:r>
          <w:r>
            <w:tab/>
          </w:r>
          <w:r>
            <w:fldChar w:fldCharType="begin"/>
          </w:r>
          <w:r>
            <w:instrText xml:space="preserve"> PAGEREF _Toc12609 \h </w:instrText>
          </w:r>
          <w:r>
            <w:fldChar w:fldCharType="separate"/>
          </w:r>
          <w:r>
            <w:t>40</w:t>
          </w:r>
          <w:r>
            <w:fldChar w:fldCharType="end"/>
          </w:r>
          <w:r>
            <w:rPr>
              <w:rFonts w:ascii="Times New Roman" w:hAnsi="Times New Roman"/>
              <w:bCs/>
              <w:lang w:val="zh-CN"/>
            </w:rPr>
            <w:fldChar w:fldCharType="end"/>
          </w:r>
        </w:p>
        <w:p w14:paraId="34259845">
          <w:pPr>
            <w:pStyle w:val="47"/>
            <w:spacing w:line="400" w:lineRule="exact"/>
            <w:rPr>
              <w:rFonts w:ascii="Times New Roman" w:hAnsi="Times New Roman"/>
            </w:rPr>
          </w:pPr>
          <w:r>
            <w:rPr>
              <w:rFonts w:ascii="Times New Roman" w:hAnsi="Times New Roman"/>
              <w:b/>
              <w:bCs/>
              <w:lang w:val="zh-CN"/>
            </w:rPr>
            <w:fldChar w:fldCharType="end"/>
          </w:r>
        </w:p>
      </w:sdtContent>
    </w:sdt>
    <w:p w14:paraId="1DAF5D63">
      <w:pPr>
        <w:widowControl/>
        <w:jc w:val="left"/>
        <w:rPr>
          <w:rFonts w:ascii="Times New Roman" w:hAnsi="Times New Roman"/>
        </w:rPr>
        <w:sectPr>
          <w:pgSz w:w="11906" w:h="16838"/>
          <w:pgMar w:top="1440" w:right="1800" w:bottom="1440" w:left="1800" w:header="851" w:footer="992" w:gutter="0"/>
          <w:cols w:space="425" w:num="1"/>
          <w:docGrid w:type="lines" w:linePitch="312" w:charSpace="0"/>
        </w:sectPr>
      </w:pPr>
      <w:r>
        <w:rPr>
          <w:rFonts w:ascii="Times New Roman" w:hAnsi="Times New Roman"/>
        </w:rPr>
        <w:br w:type="page"/>
      </w:r>
    </w:p>
    <w:p w14:paraId="51E4BFFA">
      <w:pPr>
        <w:pStyle w:val="2"/>
        <w:jc w:val="center"/>
        <w:rPr>
          <w:rFonts w:ascii="黑体" w:hAnsi="黑体" w:eastAsia="黑体"/>
          <w:sz w:val="32"/>
          <w:szCs w:val="32"/>
        </w:rPr>
      </w:pPr>
      <w:bookmarkStart w:id="359" w:name="_Toc493595159"/>
      <w:bookmarkStart w:id="360" w:name="_Toc493594660"/>
      <w:bookmarkStart w:id="361" w:name="_Toc4398"/>
      <w:bookmarkStart w:id="362" w:name="_Toc493595075"/>
      <w:bookmarkStart w:id="363" w:name="_Toc500316163"/>
      <w:bookmarkStart w:id="364" w:name="_Toc493685169"/>
      <w:bookmarkStart w:id="365" w:name="_Toc6170"/>
      <w:bookmarkStart w:id="366" w:name="_Toc26434"/>
      <w:bookmarkStart w:id="367" w:name="_Toc493594957"/>
      <w:r>
        <w:rPr>
          <w:rFonts w:ascii="黑体" w:hAnsi="黑体" w:eastAsia="黑体"/>
          <w:sz w:val="32"/>
          <w:szCs w:val="32"/>
        </w:rPr>
        <w:t>1 总 则</w:t>
      </w:r>
      <w:bookmarkEnd w:id="359"/>
      <w:bookmarkEnd w:id="360"/>
      <w:bookmarkEnd w:id="361"/>
      <w:bookmarkEnd w:id="362"/>
      <w:bookmarkEnd w:id="363"/>
      <w:bookmarkEnd w:id="364"/>
      <w:bookmarkEnd w:id="365"/>
      <w:bookmarkEnd w:id="366"/>
      <w:bookmarkEnd w:id="367"/>
    </w:p>
    <w:p w14:paraId="2A091A20">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1.0.2</w:t>
      </w:r>
      <w:r>
        <w:rPr>
          <w:rFonts w:hint="eastAsia" w:cs="Times New Roman" w:asciiTheme="minorEastAsia" w:hAnsiTheme="minorEastAsia" w:eastAsiaTheme="minorEastAsia"/>
          <w:sz w:val="24"/>
          <w:szCs w:val="24"/>
        </w:rPr>
        <w:t xml:space="preserve"> </w:t>
      </w:r>
      <w:r>
        <w:rPr>
          <w:rFonts w:cs="Times New Roman" w:asciiTheme="minorEastAsia" w:hAnsiTheme="minorEastAsia" w:eastAsiaTheme="minorEastAsia"/>
          <w:sz w:val="24"/>
          <w:szCs w:val="24"/>
        </w:rPr>
        <w:t>房屋建筑工程包括各类结构形式的</w:t>
      </w:r>
      <w:r>
        <w:rPr>
          <w:rFonts w:hint="eastAsia" w:cs="Times New Roman" w:asciiTheme="minorEastAsia" w:hAnsiTheme="minorEastAsia" w:eastAsiaTheme="minorEastAsia"/>
          <w:sz w:val="24"/>
          <w:szCs w:val="24"/>
          <w:lang w:val="en-US" w:eastAsia="zh-CN"/>
        </w:rPr>
        <w:t>一般房屋建筑工程、钢结构工程、高耸构筑物工程、体育场地设施工程</w:t>
      </w:r>
      <w:r>
        <w:rPr>
          <w:rFonts w:cs="Times New Roman" w:asciiTheme="minorEastAsia" w:hAnsiTheme="minorEastAsia" w:eastAsiaTheme="minorEastAsia"/>
          <w:sz w:val="24"/>
          <w:szCs w:val="24"/>
        </w:rPr>
        <w:t>以及相配套的道路、通信、管网管线等设施工程。工程内容包括地基与基础、主体结构、建筑屋面、装修装饰、建筑幕墙、附建人防工程以及给水排水及供暖、通风与空调、电气、消防、智能化、防雷等配套工程。市政基础设施工程包括城市道路、城市公共广场、城市桥梁、</w:t>
      </w:r>
      <w:r>
        <w:rPr>
          <w:rFonts w:hint="eastAsia" w:cs="Times New Roman" w:asciiTheme="minorEastAsia" w:hAnsiTheme="minorEastAsia" w:eastAsiaTheme="minorEastAsia"/>
          <w:sz w:val="24"/>
          <w:szCs w:val="24"/>
          <w:lang w:val="en-US" w:eastAsia="zh-CN"/>
        </w:rPr>
        <w:t>地下交通</w:t>
      </w:r>
      <w:r>
        <w:rPr>
          <w:rFonts w:cs="Times New Roman" w:asciiTheme="minorEastAsia" w:hAnsiTheme="minorEastAsia" w:eastAsiaTheme="minorEastAsia"/>
          <w:sz w:val="24"/>
          <w:szCs w:val="24"/>
        </w:rPr>
        <w:t>、城市供水、城市排水、</w:t>
      </w:r>
      <w:r>
        <w:rPr>
          <w:rFonts w:hint="eastAsia" w:cs="Times New Roman" w:asciiTheme="minorEastAsia" w:hAnsiTheme="minorEastAsia" w:eastAsiaTheme="minorEastAsia"/>
          <w:sz w:val="24"/>
          <w:szCs w:val="24"/>
          <w:lang w:val="en-US" w:eastAsia="zh-CN"/>
        </w:rPr>
        <w:t>城市供热、</w:t>
      </w:r>
      <w:r>
        <w:rPr>
          <w:rFonts w:cs="Times New Roman" w:asciiTheme="minorEastAsia" w:hAnsiTheme="minorEastAsia" w:eastAsiaTheme="minorEastAsia"/>
          <w:sz w:val="24"/>
          <w:szCs w:val="24"/>
        </w:rPr>
        <w:t>生活垃圾、交通安全设施、机电系统、</w:t>
      </w:r>
      <w:r>
        <w:rPr>
          <w:rFonts w:hint="eastAsia" w:cs="Times New Roman" w:asciiTheme="minorEastAsia" w:hAnsiTheme="minorEastAsia" w:eastAsiaTheme="minorEastAsia"/>
          <w:sz w:val="24"/>
          <w:szCs w:val="24"/>
          <w:lang w:val="en-US" w:eastAsia="zh-CN"/>
        </w:rPr>
        <w:t>轻轨</w:t>
      </w:r>
      <w:r>
        <w:rPr>
          <w:rFonts w:cs="Times New Roman" w:asciiTheme="minorEastAsia" w:hAnsiTheme="minorEastAsia" w:eastAsiaTheme="minorEastAsia"/>
          <w:sz w:val="24"/>
          <w:szCs w:val="24"/>
        </w:rPr>
        <w:t>交通、城市园林等。</w:t>
      </w:r>
    </w:p>
    <w:p w14:paraId="7EC22697">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1.0.3</w:t>
      </w:r>
      <w:r>
        <w:rPr>
          <w:rFonts w:hint="eastAsia" w:cs="Times New Roman" w:asciiTheme="minorEastAsia" w:hAnsiTheme="minorEastAsia" w:eastAsiaTheme="minorEastAsia"/>
          <w:sz w:val="24"/>
          <w:szCs w:val="24"/>
        </w:rPr>
        <w:t xml:space="preserve"> </w:t>
      </w:r>
      <w:r>
        <w:rPr>
          <w:rFonts w:cs="Times New Roman" w:asciiTheme="minorEastAsia" w:hAnsiTheme="minorEastAsia" w:eastAsiaTheme="minorEastAsia"/>
          <w:sz w:val="24"/>
          <w:szCs w:val="24"/>
        </w:rPr>
        <w:t>根据《注册建造师管理规定》、《建筑与市政工程施工现场专业人员职业标准》（JGJ/T250），《建设工程监理规范》（GB/T50319）的有关规定，本标准中所指</w:t>
      </w:r>
      <w:r>
        <w:rPr>
          <w:rFonts w:hint="eastAsia" w:cs="Times New Roman" w:asciiTheme="minorEastAsia" w:hAnsiTheme="minorEastAsia" w:eastAsiaTheme="minorEastAsia"/>
          <w:sz w:val="24"/>
          <w:szCs w:val="24"/>
        </w:rPr>
        <w:t>施工管理人员包括项目负责人、项目技术负责人和现场专业人员。现场专业人员包括施工员、质量员、安全员、标准员、材料员、机械员、劳务员、资料员。</w:t>
      </w:r>
    </w:p>
    <w:p w14:paraId="79520CFE">
      <w:pPr>
        <w:pStyle w:val="7"/>
        <w:spacing w:line="450" w:lineRule="exact"/>
        <w:ind w:firstLine="42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本标准主要规范了施工管理人员的配备数量和标准。</w:t>
      </w:r>
    </w:p>
    <w:p w14:paraId="3983A679">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1.0.4</w:t>
      </w:r>
      <w:r>
        <w:rPr>
          <w:rFonts w:hint="eastAsia" w:cs="Times New Roman" w:asciiTheme="minorEastAsia" w:hAnsiTheme="minorEastAsia" w:eastAsiaTheme="minorEastAsia"/>
          <w:sz w:val="24"/>
          <w:szCs w:val="24"/>
        </w:rPr>
        <w:t xml:space="preserve"> </w:t>
      </w:r>
      <w:r>
        <w:rPr>
          <w:rFonts w:cs="Times New Roman" w:asciiTheme="minorEastAsia" w:hAnsiTheme="minorEastAsia" w:eastAsiaTheme="minorEastAsia"/>
          <w:sz w:val="24"/>
          <w:szCs w:val="24"/>
        </w:rPr>
        <w:t>根据《建设工程监理规范》</w:t>
      </w:r>
      <w:r>
        <w:rPr>
          <w:rFonts w:hint="eastAsia" w:cs="Times New Roman" w:asciiTheme="minorEastAsia" w:hAnsiTheme="minorEastAsia" w:eastAsiaTheme="minorEastAsia"/>
          <w:sz w:val="24"/>
          <w:szCs w:val="24"/>
        </w:rPr>
        <w:t>GB/T50319</w:t>
      </w:r>
      <w:r>
        <w:rPr>
          <w:rFonts w:cs="Times New Roman" w:asciiTheme="minorEastAsia" w:hAnsiTheme="minorEastAsia" w:eastAsiaTheme="minorEastAsia"/>
          <w:sz w:val="24"/>
          <w:szCs w:val="24"/>
        </w:rPr>
        <w:t>，本标准</w:t>
      </w:r>
      <w:r>
        <w:rPr>
          <w:rFonts w:hint="eastAsia" w:cs="Times New Roman" w:asciiTheme="minorEastAsia" w:hAnsiTheme="minorEastAsia" w:eastAsiaTheme="minorEastAsia"/>
          <w:sz w:val="24"/>
          <w:szCs w:val="24"/>
        </w:rPr>
        <w:t>中</w:t>
      </w:r>
      <w:r>
        <w:rPr>
          <w:rFonts w:cs="Times New Roman" w:asciiTheme="minorEastAsia" w:hAnsiTheme="minorEastAsia" w:eastAsiaTheme="minorEastAsia"/>
          <w:sz w:val="24"/>
          <w:szCs w:val="24"/>
        </w:rPr>
        <w:t>所指的监理从业人员包括总监理工程师、总监理工程师代表、专业监理工程师、监理员</w:t>
      </w:r>
      <w:r>
        <w:rPr>
          <w:rFonts w:hint="eastAsia" w:cs="Times New Roman" w:asciiTheme="minorEastAsia" w:hAnsiTheme="minorEastAsia" w:eastAsiaTheme="minorEastAsia"/>
          <w:sz w:val="24"/>
          <w:szCs w:val="24"/>
        </w:rPr>
        <w:t>，不包括项目监理机构中的行政、后勤等辅助人员</w:t>
      </w:r>
      <w:r>
        <w:rPr>
          <w:rFonts w:cs="Times New Roman" w:asciiTheme="minorEastAsia" w:hAnsiTheme="minorEastAsia" w:eastAsiaTheme="minorEastAsia"/>
          <w:sz w:val="24"/>
          <w:szCs w:val="24"/>
        </w:rPr>
        <w:t>。</w:t>
      </w:r>
    </w:p>
    <w:p w14:paraId="6BF8E891">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1.0.6考虑到四川省各个地区经济发展水平的差异，本标准提出的</w:t>
      </w:r>
      <w:r>
        <w:rPr>
          <w:rFonts w:hint="eastAsia" w:cs="Times New Roman" w:asciiTheme="minorEastAsia" w:hAnsiTheme="minorEastAsia" w:eastAsiaTheme="minorEastAsia"/>
          <w:sz w:val="24"/>
          <w:szCs w:val="24"/>
        </w:rPr>
        <w:t>人员</w:t>
      </w:r>
      <w:r>
        <w:rPr>
          <w:rFonts w:cs="Times New Roman" w:asciiTheme="minorEastAsia" w:hAnsiTheme="minorEastAsia" w:eastAsiaTheme="minorEastAsia"/>
          <w:sz w:val="24"/>
          <w:szCs w:val="24"/>
        </w:rPr>
        <w:t>配备标准仅属于最低配置要求，经济发展较好的地区可以根据本地的实际情况，提出更高的要求，引领施工和监理从业人</w:t>
      </w:r>
      <w:r>
        <w:rPr>
          <w:rFonts w:hint="eastAsia" w:cs="Times New Roman" w:asciiTheme="minorEastAsia" w:hAnsiTheme="minorEastAsia" w:eastAsiaTheme="minorEastAsia"/>
          <w:sz w:val="24"/>
          <w:szCs w:val="24"/>
        </w:rPr>
        <w:t>员</w:t>
      </w:r>
      <w:r>
        <w:rPr>
          <w:rFonts w:cs="Times New Roman" w:asciiTheme="minorEastAsia" w:hAnsiTheme="minorEastAsia" w:eastAsiaTheme="minorEastAsia"/>
          <w:sz w:val="24"/>
          <w:szCs w:val="24"/>
        </w:rPr>
        <w:t>向更高的标准发展。</w:t>
      </w:r>
    </w:p>
    <w:p w14:paraId="01A8A63F">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1.0.7本条明确了与建设单位签订</w:t>
      </w:r>
      <w:r>
        <w:rPr>
          <w:rFonts w:hint="eastAsia" w:cs="Times New Roman" w:asciiTheme="minorEastAsia" w:hAnsiTheme="minorEastAsia" w:eastAsiaTheme="minorEastAsia"/>
          <w:sz w:val="24"/>
          <w:szCs w:val="24"/>
        </w:rPr>
        <w:t>《建设工程施工合同》</w:t>
      </w:r>
      <w:r>
        <w:rPr>
          <w:rFonts w:cs="Times New Roman" w:asciiTheme="minorEastAsia" w:hAnsiTheme="minorEastAsia" w:eastAsiaTheme="minorEastAsia"/>
          <w:sz w:val="24"/>
          <w:szCs w:val="24"/>
        </w:rPr>
        <w:t>的总承包单位或</w:t>
      </w:r>
      <w:r>
        <w:rPr>
          <w:rFonts w:hint="eastAsia" w:cs="Times New Roman" w:asciiTheme="minorEastAsia" w:hAnsiTheme="minorEastAsia" w:eastAsiaTheme="minorEastAsia"/>
          <w:sz w:val="24"/>
          <w:szCs w:val="24"/>
        </w:rPr>
        <w:t>与建设单位签订《建设工程施工合同》的</w:t>
      </w:r>
      <w:r>
        <w:rPr>
          <w:rFonts w:cs="Times New Roman" w:asciiTheme="minorEastAsia" w:hAnsiTheme="minorEastAsia" w:eastAsiaTheme="minorEastAsia"/>
          <w:sz w:val="24"/>
          <w:szCs w:val="24"/>
        </w:rPr>
        <w:t>专业承包单位以及</w:t>
      </w:r>
      <w:r>
        <w:rPr>
          <w:rFonts w:hint="eastAsia" w:cs="Times New Roman" w:asciiTheme="minorEastAsia" w:hAnsiTheme="minorEastAsia" w:eastAsiaTheme="minorEastAsia"/>
          <w:sz w:val="24"/>
          <w:szCs w:val="24"/>
        </w:rPr>
        <w:t>与建设单位签订《建设工程监理合同》的</w:t>
      </w:r>
      <w:r>
        <w:rPr>
          <w:rFonts w:cs="Times New Roman" w:asciiTheme="minorEastAsia" w:hAnsiTheme="minorEastAsia" w:eastAsiaTheme="minorEastAsia"/>
          <w:sz w:val="24"/>
          <w:szCs w:val="24"/>
        </w:rPr>
        <w:t>监理单位是工地现场配备相应管理人员的责任人，也是接受人员配备检查的对象。</w:t>
      </w:r>
    </w:p>
    <w:p w14:paraId="06695E95">
      <w:pPr>
        <w:rPr>
          <w:rFonts w:asciiTheme="minorEastAsia" w:hAnsiTheme="minorEastAsia" w:eastAsiaTheme="minorEastAsia"/>
          <w:sz w:val="24"/>
        </w:rPr>
      </w:pPr>
      <w:r>
        <w:rPr>
          <w:rFonts w:asciiTheme="minorEastAsia" w:hAnsiTheme="minorEastAsia" w:eastAsiaTheme="minorEastAsia"/>
          <w:sz w:val="24"/>
        </w:rPr>
        <w:br w:type="page"/>
      </w:r>
    </w:p>
    <w:p w14:paraId="023AFED9">
      <w:pPr>
        <w:pStyle w:val="2"/>
        <w:jc w:val="center"/>
        <w:rPr>
          <w:rFonts w:ascii="黑体" w:hAnsi="黑体" w:eastAsia="黑体"/>
          <w:sz w:val="32"/>
          <w:szCs w:val="32"/>
        </w:rPr>
      </w:pPr>
      <w:bookmarkStart w:id="368" w:name="_Toc493594958"/>
      <w:bookmarkStart w:id="369" w:name="_Toc493685170"/>
      <w:bookmarkStart w:id="370" w:name="_Toc493595160"/>
      <w:bookmarkStart w:id="371" w:name="_Toc493595076"/>
      <w:bookmarkStart w:id="372" w:name="_Toc1567"/>
      <w:bookmarkStart w:id="373" w:name="_Toc2459"/>
      <w:bookmarkStart w:id="374" w:name="_Toc500316164"/>
      <w:bookmarkStart w:id="375" w:name="_Toc6954"/>
      <w:bookmarkStart w:id="376" w:name="_Toc493594661"/>
      <w:r>
        <w:rPr>
          <w:rFonts w:hint="eastAsia" w:ascii="黑体" w:hAnsi="黑体" w:eastAsia="黑体"/>
          <w:sz w:val="32"/>
          <w:szCs w:val="32"/>
          <w:lang w:val="en-US" w:eastAsia="zh-CN"/>
        </w:rPr>
        <w:t>3</w:t>
      </w:r>
      <w:r>
        <w:rPr>
          <w:rFonts w:ascii="黑体" w:hAnsi="黑体" w:eastAsia="黑体"/>
          <w:sz w:val="32"/>
          <w:szCs w:val="32"/>
        </w:rPr>
        <w:t xml:space="preserve"> 施工管理人员和监理从业人员配备标准</w:t>
      </w:r>
      <w:bookmarkEnd w:id="368"/>
      <w:bookmarkEnd w:id="369"/>
      <w:bookmarkEnd w:id="370"/>
      <w:bookmarkEnd w:id="371"/>
      <w:bookmarkEnd w:id="372"/>
      <w:bookmarkEnd w:id="373"/>
      <w:bookmarkEnd w:id="374"/>
      <w:bookmarkEnd w:id="375"/>
      <w:bookmarkEnd w:id="376"/>
    </w:p>
    <w:p w14:paraId="5DB72E4A">
      <w:pPr>
        <w:pStyle w:val="3"/>
        <w:jc w:val="center"/>
        <w:rPr>
          <w:rFonts w:hint="default" w:ascii="黑体" w:hAnsi="黑体" w:eastAsia="黑体"/>
          <w:b w:val="0"/>
          <w:sz w:val="28"/>
          <w:szCs w:val="28"/>
          <w:lang w:val="en-US" w:eastAsia="zh-CN"/>
        </w:rPr>
      </w:pPr>
      <w:bookmarkStart w:id="377" w:name="_Toc32068"/>
      <w:bookmarkStart w:id="378" w:name="_Toc493595161"/>
      <w:bookmarkStart w:id="379" w:name="_Toc500316165"/>
      <w:bookmarkStart w:id="380" w:name="_Toc493594662"/>
      <w:bookmarkStart w:id="381" w:name="_Toc493595077"/>
      <w:bookmarkStart w:id="382" w:name="_Toc493685171"/>
      <w:bookmarkStart w:id="383" w:name="_Toc493594959"/>
      <w:bookmarkStart w:id="384" w:name="_Toc10737"/>
      <w:bookmarkStart w:id="385" w:name="_Toc24564"/>
      <w:r>
        <w:rPr>
          <w:rFonts w:hint="eastAsia" w:ascii="黑体" w:hAnsi="黑体"/>
          <w:b w:val="0"/>
          <w:sz w:val="28"/>
          <w:szCs w:val="28"/>
          <w:lang w:val="en-US" w:eastAsia="zh-CN"/>
        </w:rPr>
        <w:t>3</w:t>
      </w:r>
      <w:r>
        <w:rPr>
          <w:rFonts w:ascii="黑体" w:hAnsi="黑体"/>
          <w:b w:val="0"/>
          <w:sz w:val="28"/>
          <w:szCs w:val="28"/>
        </w:rPr>
        <w:t xml:space="preserve">.1  </w:t>
      </w:r>
      <w:bookmarkEnd w:id="377"/>
      <w:bookmarkEnd w:id="378"/>
      <w:bookmarkEnd w:id="379"/>
      <w:bookmarkEnd w:id="380"/>
      <w:bookmarkEnd w:id="381"/>
      <w:bookmarkEnd w:id="382"/>
      <w:bookmarkEnd w:id="383"/>
      <w:r>
        <w:rPr>
          <w:rFonts w:hint="eastAsia" w:ascii="黑体" w:hAnsi="黑体"/>
          <w:b w:val="0"/>
          <w:sz w:val="28"/>
          <w:szCs w:val="28"/>
          <w:lang w:val="en-US" w:eastAsia="zh-CN"/>
        </w:rPr>
        <w:t>任职条件</w:t>
      </w:r>
      <w:bookmarkEnd w:id="384"/>
      <w:bookmarkEnd w:id="385"/>
    </w:p>
    <w:p w14:paraId="47B68175">
      <w:pPr>
        <w:pStyle w:val="7"/>
        <w:spacing w:line="45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3.1.1</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3.1.3</w:t>
      </w:r>
      <w:r>
        <w:rPr>
          <w:rFonts w:cs="Times New Roman" w:asciiTheme="minorEastAsia" w:hAnsiTheme="minorEastAsia" w:eastAsiaTheme="minorEastAsia"/>
          <w:sz w:val="24"/>
          <w:szCs w:val="24"/>
        </w:rPr>
        <w:t>明确了施工管理人员（项目负责人、项目技术负责人、</w:t>
      </w:r>
      <w:r>
        <w:rPr>
          <w:rFonts w:hint="eastAsia" w:cs="Times New Roman" w:asciiTheme="minorEastAsia" w:hAnsiTheme="minorEastAsia" w:eastAsiaTheme="minorEastAsia"/>
          <w:sz w:val="24"/>
          <w:szCs w:val="24"/>
        </w:rPr>
        <w:t>现场</w:t>
      </w:r>
      <w:r>
        <w:rPr>
          <w:rFonts w:cs="Times New Roman" w:asciiTheme="minorEastAsia" w:hAnsiTheme="minorEastAsia" w:eastAsiaTheme="minorEastAsia"/>
          <w:sz w:val="24"/>
          <w:szCs w:val="24"/>
        </w:rPr>
        <w:t>专业人员）的任职条件，应符合</w:t>
      </w:r>
      <w:r>
        <w:rPr>
          <w:rFonts w:hint="eastAsia" w:cs="Times New Roman" w:asciiTheme="minorEastAsia" w:hAnsiTheme="minorEastAsia" w:eastAsiaTheme="minorEastAsia"/>
          <w:sz w:val="24"/>
          <w:szCs w:val="24"/>
          <w:lang w:val="en-US" w:eastAsia="zh-CN"/>
        </w:rPr>
        <w:t>现行</w:t>
      </w:r>
      <w:r>
        <w:rPr>
          <w:rFonts w:cs="Times New Roman" w:asciiTheme="minorEastAsia" w:hAnsiTheme="minorEastAsia" w:eastAsiaTheme="minorEastAsia"/>
          <w:sz w:val="24"/>
          <w:szCs w:val="24"/>
        </w:rPr>
        <w:t>《注册建造师管理规定》《建筑与市政工程施工现场专业人员职业标准》JGJ/T250的规定，强调了施工管理人员必须具有相应的执业资格证书或职业岗位证书。</w:t>
      </w:r>
    </w:p>
    <w:p w14:paraId="2C94D772">
      <w:pPr>
        <w:pStyle w:val="7"/>
        <w:spacing w:line="450" w:lineRule="exact"/>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对于项目技术负责人除了必须具备相应的建造师注册证书以外，根据工程规模的不同还应</w:t>
      </w:r>
      <w:r>
        <w:rPr>
          <w:rFonts w:cs="Times New Roman" w:asciiTheme="minorEastAsia" w:hAnsiTheme="minorEastAsia" w:eastAsiaTheme="minorEastAsia"/>
          <w:sz w:val="24"/>
        </w:rPr>
        <w:t>具有工程项目相适应专业的职称条件</w:t>
      </w:r>
      <w:r>
        <w:rPr>
          <w:rFonts w:cs="Times New Roman" w:asciiTheme="minorEastAsia" w:hAnsiTheme="minorEastAsia" w:eastAsiaTheme="minorEastAsia"/>
          <w:sz w:val="24"/>
          <w:szCs w:val="24"/>
        </w:rPr>
        <w:t>，这是贯彻“质量为本”原则的重要体现和要求。</w:t>
      </w:r>
    </w:p>
    <w:p w14:paraId="36D81624">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w:t>
      </w:r>
      <w:r>
        <w:rPr>
          <w:rFonts w:hint="eastAsia" w:cs="Times New Roman" w:asciiTheme="minorEastAsia" w:hAnsiTheme="minorEastAsia" w:eastAsiaTheme="minorEastAsia"/>
          <w:sz w:val="24"/>
          <w:szCs w:val="24"/>
          <w:lang w:val="en-US" w:eastAsia="zh-CN"/>
        </w:rPr>
        <w:t>4</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3.1.7</w:t>
      </w:r>
      <w:r>
        <w:rPr>
          <w:rFonts w:cs="Times New Roman" w:asciiTheme="minorEastAsia" w:hAnsiTheme="minorEastAsia" w:eastAsiaTheme="minorEastAsia"/>
          <w:sz w:val="24"/>
          <w:szCs w:val="24"/>
        </w:rPr>
        <w:t>监理从业人员的任职条件除了满足本标准的要求以外，还应符合《建设工程监理规范》GB/T50319和《四川省建设工程项目监理工作质量检查标准》DBJ51/T060的规定。</w:t>
      </w:r>
    </w:p>
    <w:p w14:paraId="46C5CE56">
      <w:pPr>
        <w:pStyle w:val="3"/>
        <w:jc w:val="center"/>
        <w:rPr>
          <w:rFonts w:hint="default" w:ascii="黑体" w:hAnsi="黑体"/>
          <w:b w:val="0"/>
          <w:sz w:val="28"/>
          <w:szCs w:val="28"/>
          <w:lang w:val="en-US" w:eastAsia="zh-CN"/>
        </w:rPr>
      </w:pPr>
      <w:bookmarkStart w:id="386" w:name="_Toc31944"/>
      <w:bookmarkStart w:id="387" w:name="_Toc22923"/>
      <w:r>
        <w:rPr>
          <w:rFonts w:hint="eastAsia" w:ascii="黑体" w:hAnsi="黑体"/>
          <w:b w:val="0"/>
          <w:sz w:val="28"/>
          <w:szCs w:val="28"/>
          <w:lang w:val="en-US" w:eastAsia="zh-CN"/>
        </w:rPr>
        <w:t>3.2  工作职责</w:t>
      </w:r>
      <w:bookmarkEnd w:id="386"/>
      <w:bookmarkEnd w:id="387"/>
    </w:p>
    <w:p w14:paraId="41A8D786">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lang w:val="en-US" w:eastAsia="zh-CN"/>
        </w:rPr>
        <w:t>2</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1</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3.2.7</w:t>
      </w:r>
      <w:r>
        <w:rPr>
          <w:rFonts w:cs="Times New Roman" w:asciiTheme="minorEastAsia" w:hAnsiTheme="minorEastAsia" w:eastAsiaTheme="minorEastAsia"/>
          <w:sz w:val="24"/>
          <w:szCs w:val="24"/>
        </w:rPr>
        <w:t>明确了施工管理人员和监理从业人员的</w:t>
      </w:r>
      <w:r>
        <w:rPr>
          <w:rFonts w:hint="eastAsia" w:cs="Times New Roman" w:asciiTheme="minorEastAsia" w:hAnsiTheme="minorEastAsia" w:eastAsiaTheme="minorEastAsia"/>
          <w:sz w:val="24"/>
          <w:szCs w:val="24"/>
        </w:rPr>
        <w:t>主要</w:t>
      </w:r>
      <w:r>
        <w:rPr>
          <w:rFonts w:cs="Times New Roman" w:asciiTheme="minorEastAsia" w:hAnsiTheme="minorEastAsia" w:eastAsiaTheme="minorEastAsia"/>
          <w:sz w:val="24"/>
          <w:szCs w:val="24"/>
        </w:rPr>
        <w:t>工作职责，相关人员的工作职责除了满足本标准的要求以外，还应符合《注册建造师管理规定》《建筑与市政工程施工现场专业人员职业标准》JGJ/T250、《建设工程监理规范》GB/T50319和《四川省建设工程项目监理工作质量检查标准》DBJ51/T060的规定。</w:t>
      </w:r>
    </w:p>
    <w:p w14:paraId="54A65188">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lang w:val="en-US" w:eastAsia="zh-CN"/>
        </w:rPr>
        <w:t>2</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5</w:t>
      </w:r>
      <w:r>
        <w:rPr>
          <w:rFonts w:cs="Times New Roman" w:asciiTheme="minorEastAsia" w:hAnsiTheme="minorEastAsia" w:eastAsiaTheme="minorEastAsia"/>
          <w:sz w:val="24"/>
          <w:szCs w:val="24"/>
        </w:rPr>
        <w:t>根据《建设工程监理</w:t>
      </w:r>
      <w:r>
        <w:rPr>
          <w:rFonts w:cs="Times New Roman" w:asciiTheme="minorEastAsia" w:hAnsiTheme="minorEastAsia" w:eastAsiaTheme="minorEastAsia"/>
          <w:color w:val="000000" w:themeColor="text1"/>
          <w:sz w:val="24"/>
          <w:szCs w:val="24"/>
          <w14:textFill>
            <w14:solidFill>
              <w14:schemeClr w14:val="tx1"/>
            </w14:solidFill>
          </w14:textFill>
        </w:rPr>
        <w:t>规范》</w:t>
      </w:r>
      <w:r>
        <w:rPr>
          <w:rFonts w:cs="Times New Roman" w:asciiTheme="minorEastAsia" w:hAnsiTheme="minorEastAsia" w:eastAsiaTheme="minorEastAsia"/>
          <w:sz w:val="24"/>
          <w:szCs w:val="24"/>
        </w:rPr>
        <w:t>GB/T50319</w:t>
      </w:r>
      <w:r>
        <w:rPr>
          <w:rFonts w:cs="Times New Roman" w:asciiTheme="minorEastAsia" w:hAnsiTheme="minorEastAsia" w:eastAsiaTheme="minorEastAsia"/>
          <w:color w:val="000000" w:themeColor="text1"/>
          <w:sz w:val="24"/>
          <w:szCs w:val="24"/>
          <w14:textFill>
            <w14:solidFill>
              <w14:schemeClr w14:val="tx1"/>
            </w14:solidFill>
          </w14:textFill>
        </w:rPr>
        <w:t>的规定，</w:t>
      </w:r>
      <w:r>
        <w:rPr>
          <w:rFonts w:ascii="Times New Roman" w:hAnsi="Times New Roman" w:cs="Times New Roman"/>
          <w:color w:val="000000" w:themeColor="text1"/>
          <w:sz w:val="24"/>
          <w:szCs w:val="24"/>
          <w14:textFill>
            <w14:solidFill>
              <w14:schemeClr w14:val="tx1"/>
            </w14:solidFill>
          </w14:textFill>
        </w:rPr>
        <w:t>总监理工程师代表根据总监理工程师授权</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可履行</w:t>
      </w:r>
      <w:r>
        <w:rPr>
          <w:rFonts w:hint="eastAsia" w:ascii="Times New Roman" w:hAnsi="Times New Roman" w:cs="Times New Roman"/>
          <w:color w:val="000000" w:themeColor="text1"/>
          <w:sz w:val="24"/>
          <w:szCs w:val="24"/>
          <w:lang w:val="en-US" w:eastAsia="zh-CN"/>
          <w14:textFill>
            <w14:solidFill>
              <w14:schemeClr w14:val="tx1"/>
            </w14:solidFill>
          </w14:textFill>
        </w:rPr>
        <w:t>3.2.5</w:t>
      </w:r>
      <w:r>
        <w:rPr>
          <w:rFonts w:ascii="Times New Roman" w:hAnsi="Times New Roman" w:cs="Times New Roman"/>
          <w:color w:val="000000" w:themeColor="text1"/>
          <w:sz w:val="24"/>
          <w:szCs w:val="24"/>
          <w14:textFill>
            <w14:solidFill>
              <w14:schemeClr w14:val="tx1"/>
            </w14:solidFill>
          </w14:textFill>
        </w:rPr>
        <w:t>条</w:t>
      </w:r>
      <w:r>
        <w:rPr>
          <w:rFonts w:hint="eastAsia" w:ascii="Times New Roman" w:hAnsi="Times New Roman" w:cs="Times New Roman"/>
          <w:color w:val="000000" w:themeColor="text1"/>
          <w:sz w:val="24"/>
          <w:szCs w:val="24"/>
          <w14:textFill>
            <w14:solidFill>
              <w14:schemeClr w14:val="tx1"/>
            </w14:solidFill>
          </w14:textFill>
        </w:rPr>
        <w:t>所列的工作职责，但</w:t>
      </w:r>
      <w:r>
        <w:rPr>
          <w:rFonts w:cs="Times New Roman" w:asciiTheme="minorEastAsia" w:hAnsiTheme="minorEastAsia" w:eastAsiaTheme="minorEastAsia"/>
          <w:color w:val="000000" w:themeColor="text1"/>
          <w:sz w:val="24"/>
          <w:szCs w:val="24"/>
          <w14:textFill>
            <w14:solidFill>
              <w14:schemeClr w14:val="tx1"/>
            </w14:solidFill>
          </w14:textFill>
        </w:rPr>
        <w:t>总监</w:t>
      </w:r>
      <w:r>
        <w:rPr>
          <w:rFonts w:cs="Times New Roman" w:asciiTheme="minorEastAsia" w:hAnsiTheme="minorEastAsia" w:eastAsiaTheme="minorEastAsia"/>
          <w:sz w:val="24"/>
          <w:szCs w:val="24"/>
        </w:rPr>
        <w:t>理工程师不得将以下工作职责委托总监理工程师代表代为行使：</w:t>
      </w:r>
    </w:p>
    <w:p w14:paraId="086B2EC0">
      <w:pPr>
        <w:spacing w:line="450" w:lineRule="exact"/>
        <w:ind w:left="400"/>
        <w:rPr>
          <w:rFonts w:asciiTheme="minorEastAsia" w:hAnsiTheme="minorEastAsia" w:eastAsiaTheme="minorEastAsia"/>
          <w:kern w:val="0"/>
          <w:sz w:val="24"/>
        </w:rPr>
      </w:pPr>
      <w:r>
        <w:rPr>
          <w:rFonts w:hint="eastAsia" w:asciiTheme="minorEastAsia" w:hAnsiTheme="minorEastAsia" w:eastAsiaTheme="minorEastAsia"/>
          <w:kern w:val="0"/>
          <w:sz w:val="24"/>
        </w:rPr>
        <w:t>1）</w:t>
      </w:r>
      <w:r>
        <w:rPr>
          <w:rFonts w:asciiTheme="minorEastAsia" w:hAnsiTheme="minorEastAsia" w:eastAsiaTheme="minorEastAsia"/>
          <w:kern w:val="0"/>
          <w:sz w:val="24"/>
        </w:rPr>
        <w:t>组织编制监理规划，审批监理实施细则；</w:t>
      </w:r>
    </w:p>
    <w:p w14:paraId="24C4B207">
      <w:pPr>
        <w:spacing w:line="450" w:lineRule="exact"/>
        <w:ind w:left="400"/>
        <w:rPr>
          <w:rFonts w:asciiTheme="minorEastAsia" w:hAnsiTheme="minorEastAsia" w:eastAsiaTheme="minorEastAsia"/>
          <w:kern w:val="0"/>
          <w:sz w:val="24"/>
        </w:rPr>
      </w:pPr>
      <w:r>
        <w:rPr>
          <w:rFonts w:hint="eastAsia" w:asciiTheme="minorEastAsia" w:hAnsiTheme="minorEastAsia" w:eastAsiaTheme="minorEastAsia"/>
          <w:kern w:val="0"/>
          <w:sz w:val="24"/>
        </w:rPr>
        <w:t>2）</w:t>
      </w:r>
      <w:r>
        <w:rPr>
          <w:rFonts w:asciiTheme="minorEastAsia" w:hAnsiTheme="minorEastAsia" w:eastAsiaTheme="minorEastAsia"/>
          <w:kern w:val="0"/>
          <w:sz w:val="24"/>
        </w:rPr>
        <w:t>根据工程进展及监理工作情况调配监理人员；</w:t>
      </w:r>
    </w:p>
    <w:p w14:paraId="42B7B26B">
      <w:pPr>
        <w:spacing w:line="450" w:lineRule="exact"/>
        <w:ind w:left="400"/>
        <w:rPr>
          <w:rFonts w:asciiTheme="minorEastAsia" w:hAnsiTheme="minorEastAsia" w:eastAsiaTheme="minorEastAsia"/>
          <w:kern w:val="0"/>
          <w:sz w:val="24"/>
        </w:rPr>
      </w:pPr>
      <w:r>
        <w:rPr>
          <w:rFonts w:hint="eastAsia" w:asciiTheme="minorEastAsia" w:hAnsiTheme="minorEastAsia" w:eastAsiaTheme="minorEastAsia"/>
          <w:kern w:val="0"/>
          <w:sz w:val="24"/>
        </w:rPr>
        <w:t>3）</w:t>
      </w:r>
      <w:r>
        <w:rPr>
          <w:rFonts w:asciiTheme="minorEastAsia" w:hAnsiTheme="minorEastAsia" w:eastAsiaTheme="minorEastAsia"/>
          <w:kern w:val="0"/>
          <w:sz w:val="24"/>
        </w:rPr>
        <w:t>组织审查施工组织设计、（专项）施工方案；</w:t>
      </w:r>
    </w:p>
    <w:p w14:paraId="46F13BDE">
      <w:pPr>
        <w:spacing w:line="450" w:lineRule="exact"/>
        <w:ind w:left="400"/>
        <w:rPr>
          <w:rFonts w:asciiTheme="minorEastAsia" w:hAnsiTheme="minorEastAsia" w:eastAsiaTheme="minorEastAsia"/>
          <w:kern w:val="0"/>
          <w:sz w:val="24"/>
        </w:rPr>
      </w:pPr>
      <w:r>
        <w:rPr>
          <w:rFonts w:hint="eastAsia" w:asciiTheme="minorEastAsia" w:hAnsiTheme="minorEastAsia" w:eastAsiaTheme="minorEastAsia"/>
          <w:kern w:val="0"/>
          <w:sz w:val="24"/>
        </w:rPr>
        <w:t>4）</w:t>
      </w:r>
      <w:r>
        <w:rPr>
          <w:rFonts w:asciiTheme="minorEastAsia" w:hAnsiTheme="minorEastAsia" w:eastAsiaTheme="minorEastAsia"/>
          <w:kern w:val="0"/>
          <w:sz w:val="24"/>
        </w:rPr>
        <w:t>签发工程开工令、暂停令和复工令；</w:t>
      </w:r>
    </w:p>
    <w:p w14:paraId="64B8EBBA">
      <w:pPr>
        <w:spacing w:line="450" w:lineRule="exact"/>
        <w:ind w:left="400"/>
        <w:rPr>
          <w:rFonts w:asciiTheme="minorEastAsia" w:hAnsiTheme="minorEastAsia" w:eastAsiaTheme="minorEastAsia"/>
          <w:kern w:val="0"/>
          <w:sz w:val="24"/>
        </w:rPr>
      </w:pPr>
      <w:r>
        <w:rPr>
          <w:rFonts w:hint="eastAsia" w:asciiTheme="minorEastAsia" w:hAnsiTheme="minorEastAsia" w:eastAsiaTheme="minorEastAsia"/>
          <w:kern w:val="0"/>
          <w:sz w:val="24"/>
        </w:rPr>
        <w:t>5）</w:t>
      </w:r>
      <w:r>
        <w:rPr>
          <w:rFonts w:asciiTheme="minorEastAsia" w:hAnsiTheme="minorEastAsia" w:eastAsiaTheme="minorEastAsia"/>
          <w:kern w:val="0"/>
          <w:sz w:val="24"/>
        </w:rPr>
        <w:t>签发工程款支付证书，组织审核竣工结算；</w:t>
      </w:r>
    </w:p>
    <w:p w14:paraId="6E44F579">
      <w:pPr>
        <w:spacing w:line="450" w:lineRule="exact"/>
        <w:ind w:left="400"/>
        <w:rPr>
          <w:rFonts w:asciiTheme="minorEastAsia" w:hAnsiTheme="minorEastAsia" w:eastAsiaTheme="minorEastAsia"/>
          <w:kern w:val="0"/>
          <w:sz w:val="24"/>
        </w:rPr>
      </w:pPr>
      <w:r>
        <w:rPr>
          <w:rFonts w:hint="eastAsia" w:asciiTheme="minorEastAsia" w:hAnsiTheme="minorEastAsia" w:eastAsiaTheme="minorEastAsia"/>
          <w:kern w:val="0"/>
          <w:sz w:val="24"/>
        </w:rPr>
        <w:t>6）</w:t>
      </w:r>
      <w:r>
        <w:rPr>
          <w:rFonts w:asciiTheme="minorEastAsia" w:hAnsiTheme="minorEastAsia" w:eastAsiaTheme="minorEastAsia"/>
          <w:kern w:val="0"/>
          <w:sz w:val="24"/>
        </w:rPr>
        <w:t>调解建设单位与施工单位的合同争议，处理工程索赔；</w:t>
      </w:r>
    </w:p>
    <w:p w14:paraId="4E9CC007">
      <w:pPr>
        <w:spacing w:line="450" w:lineRule="exact"/>
        <w:ind w:left="780" w:leftChars="200" w:hanging="360" w:hangingChars="150"/>
        <w:rPr>
          <w:rFonts w:asciiTheme="minorEastAsia" w:hAnsiTheme="minorEastAsia" w:eastAsiaTheme="minorEastAsia"/>
          <w:kern w:val="0"/>
          <w:sz w:val="24"/>
        </w:rPr>
      </w:pPr>
      <w:r>
        <w:rPr>
          <w:rFonts w:hint="eastAsia" w:asciiTheme="minorEastAsia" w:hAnsiTheme="minorEastAsia" w:eastAsiaTheme="minorEastAsia"/>
          <w:kern w:val="0"/>
          <w:sz w:val="24"/>
        </w:rPr>
        <w:t>7）</w:t>
      </w:r>
      <w:r>
        <w:rPr>
          <w:rFonts w:asciiTheme="minorEastAsia" w:hAnsiTheme="minorEastAsia" w:eastAsiaTheme="minorEastAsia"/>
          <w:kern w:val="0"/>
          <w:sz w:val="24"/>
        </w:rPr>
        <w:t>审查施工单位的竣工申请，组织工程竣工预验收，组织编写工程质量评估报告，参与工程竣工验收；</w:t>
      </w:r>
    </w:p>
    <w:p w14:paraId="2D250A4F">
      <w:pPr>
        <w:spacing w:line="450" w:lineRule="exact"/>
        <w:ind w:left="780" w:leftChars="200" w:hanging="360" w:hangingChars="150"/>
        <w:rPr>
          <w:rFonts w:ascii="Times New Roman" w:hAnsi="Times New Roman"/>
        </w:rPr>
      </w:pPr>
      <w:r>
        <w:rPr>
          <w:rFonts w:hint="eastAsia" w:asciiTheme="minorEastAsia" w:hAnsiTheme="minorEastAsia" w:eastAsiaTheme="minorEastAsia"/>
          <w:kern w:val="0"/>
          <w:sz w:val="24"/>
        </w:rPr>
        <w:t>8）</w:t>
      </w:r>
      <w:r>
        <w:rPr>
          <w:rFonts w:asciiTheme="minorEastAsia" w:hAnsiTheme="minorEastAsia" w:eastAsiaTheme="minorEastAsia"/>
          <w:kern w:val="0"/>
          <w:sz w:val="24"/>
        </w:rPr>
        <w:t>参与或配合工程质量安全事故的调查和处理。</w:t>
      </w:r>
    </w:p>
    <w:p w14:paraId="42883CE4">
      <w:pPr>
        <w:pStyle w:val="3"/>
        <w:jc w:val="center"/>
        <w:rPr>
          <w:rFonts w:ascii="黑体" w:hAnsi="黑体"/>
          <w:b w:val="0"/>
          <w:sz w:val="28"/>
          <w:szCs w:val="28"/>
        </w:rPr>
      </w:pPr>
      <w:bookmarkStart w:id="388" w:name="_Toc22432"/>
      <w:bookmarkStart w:id="389" w:name="_Toc493595162"/>
      <w:bookmarkStart w:id="390" w:name="_Toc493594960"/>
      <w:bookmarkStart w:id="391" w:name="_Toc493594663"/>
      <w:bookmarkStart w:id="392" w:name="_Toc493595078"/>
      <w:bookmarkStart w:id="393" w:name="_Toc29070"/>
      <w:bookmarkStart w:id="394" w:name="_Toc500316166"/>
      <w:bookmarkStart w:id="395" w:name="_Toc493685172"/>
      <w:bookmarkStart w:id="396" w:name="_Toc1109"/>
      <w:r>
        <w:rPr>
          <w:rFonts w:hint="eastAsia" w:ascii="黑体" w:hAnsi="黑体"/>
          <w:b w:val="0"/>
          <w:sz w:val="28"/>
          <w:szCs w:val="28"/>
          <w:lang w:val="en-US" w:eastAsia="zh-CN"/>
        </w:rPr>
        <w:t>3</w:t>
      </w:r>
      <w:r>
        <w:rPr>
          <w:rFonts w:ascii="黑体" w:hAnsi="黑体"/>
          <w:b w:val="0"/>
          <w:sz w:val="28"/>
          <w:szCs w:val="28"/>
        </w:rPr>
        <w:t>.</w:t>
      </w:r>
      <w:r>
        <w:rPr>
          <w:rFonts w:hint="eastAsia" w:ascii="黑体" w:hAnsi="黑体"/>
          <w:b w:val="0"/>
          <w:sz w:val="28"/>
          <w:szCs w:val="28"/>
          <w:lang w:val="en-US" w:eastAsia="zh-CN"/>
        </w:rPr>
        <w:t>3</w:t>
      </w:r>
      <w:r>
        <w:rPr>
          <w:rFonts w:ascii="黑体" w:hAnsi="黑体"/>
          <w:b w:val="0"/>
          <w:sz w:val="28"/>
          <w:szCs w:val="28"/>
        </w:rPr>
        <w:t xml:space="preserve">  施工管理人员配备标准</w:t>
      </w:r>
      <w:bookmarkEnd w:id="388"/>
      <w:bookmarkEnd w:id="389"/>
      <w:bookmarkEnd w:id="390"/>
      <w:bookmarkEnd w:id="391"/>
      <w:bookmarkEnd w:id="392"/>
      <w:bookmarkEnd w:id="393"/>
      <w:bookmarkEnd w:id="394"/>
      <w:bookmarkEnd w:id="395"/>
      <w:bookmarkEnd w:id="396"/>
    </w:p>
    <w:p w14:paraId="1524057E">
      <w:pPr>
        <w:pStyle w:val="7"/>
        <w:spacing w:line="45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3.3.1</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3.3.3</w:t>
      </w:r>
      <w:r>
        <w:rPr>
          <w:rFonts w:cs="Times New Roman" w:asciiTheme="minorEastAsia" w:hAnsiTheme="minorEastAsia" w:eastAsiaTheme="minorEastAsia"/>
          <w:sz w:val="24"/>
          <w:szCs w:val="24"/>
        </w:rPr>
        <w:t>房屋建筑工程在本标准中，主要考虑四类：</w:t>
      </w:r>
      <w:r>
        <w:rPr>
          <w:rFonts w:hint="eastAsia" w:cs="Times New Roman" w:asciiTheme="minorEastAsia" w:hAnsiTheme="minorEastAsia" w:eastAsiaTheme="minorEastAsia"/>
          <w:color w:val="FF0000"/>
          <w:sz w:val="24"/>
          <w:szCs w:val="24"/>
        </w:rPr>
        <w:t>一般房屋建筑工程、钢结构工程、高耸构筑物工程、体育场地设施工程</w:t>
      </w:r>
      <w:r>
        <w:rPr>
          <w:rFonts w:cs="Times New Roman" w:asciiTheme="minorEastAsia" w:hAnsiTheme="minorEastAsia" w:eastAsiaTheme="minorEastAsia"/>
          <w:sz w:val="24"/>
          <w:szCs w:val="24"/>
        </w:rPr>
        <w:t>，其工程类别的分类见本标准的相关附录。</w:t>
      </w:r>
    </w:p>
    <w:p w14:paraId="28879DF7">
      <w:pPr>
        <w:pStyle w:val="7"/>
        <w:spacing w:line="450" w:lineRule="exact"/>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房屋建筑工程、市政基础设施工程、专业承包工程的工程类别是依据《建筑业企业资质标准》（建市[2014]159号）、《注册建造师执业工程规模标准》（建市[2007]171号）</w:t>
      </w:r>
      <w:r>
        <w:rPr>
          <w:rFonts w:hint="eastAsia" w:cs="Times New Roman" w:asciiTheme="minorEastAsia" w:hAnsiTheme="minorEastAsia" w:eastAsiaTheme="minorEastAsia"/>
          <w:sz w:val="24"/>
          <w:szCs w:val="24"/>
          <w:lang w:val="en-US" w:eastAsia="zh-CN"/>
        </w:rPr>
        <w:t>和现行</w:t>
      </w:r>
      <w:r>
        <w:rPr>
          <w:rFonts w:cs="Times New Roman" w:asciiTheme="minorEastAsia" w:hAnsiTheme="minorEastAsia" w:eastAsiaTheme="minorEastAsia"/>
          <w:sz w:val="24"/>
          <w:szCs w:val="24"/>
        </w:rPr>
        <w:t>《四川省建设工程项目监理工作质量检查标准》DBJ51/T060，结合本省的具体情况，在充分调研的基础上确定的。</w:t>
      </w:r>
    </w:p>
    <w:p w14:paraId="6F8B34A2">
      <w:pPr>
        <w:pStyle w:val="7"/>
        <w:spacing w:line="450" w:lineRule="exact"/>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对超过Ⅰ类工程的工程，在具体工程中，项目部应根据实际情况</w:t>
      </w:r>
      <w:r>
        <w:rPr>
          <w:rFonts w:hint="eastAsia" w:cs="Times New Roman" w:asciiTheme="minorEastAsia" w:hAnsiTheme="minorEastAsia" w:eastAsiaTheme="minorEastAsia"/>
          <w:sz w:val="24"/>
          <w:szCs w:val="24"/>
          <w:lang w:val="en-US" w:eastAsia="zh-CN"/>
        </w:rPr>
        <w:t>按照本标准规定的百分比</w:t>
      </w:r>
      <w:r>
        <w:rPr>
          <w:rFonts w:cs="Times New Roman" w:asciiTheme="minorEastAsia" w:hAnsiTheme="minorEastAsia" w:eastAsiaTheme="minorEastAsia"/>
          <w:sz w:val="24"/>
          <w:szCs w:val="24"/>
        </w:rPr>
        <w:t>增加管理人员的数量。</w:t>
      </w:r>
    </w:p>
    <w:p w14:paraId="2C6153D6">
      <w:pPr>
        <w:pStyle w:val="7"/>
        <w:spacing w:line="450" w:lineRule="exact"/>
        <w:rPr>
          <w:rFonts w:ascii="Times New Roman" w:hAnsi="Times New Roman" w:cs="Times New Roman"/>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lang w:val="en-US" w:eastAsia="zh-CN"/>
        </w:rPr>
        <w:t>3</w:t>
      </w:r>
      <w:r>
        <w:rPr>
          <w:rFonts w:cs="Times New Roman" w:asciiTheme="minorEastAsia" w:hAnsiTheme="minorEastAsia" w:eastAsiaTheme="minorEastAsia"/>
          <w:sz w:val="24"/>
          <w:szCs w:val="24"/>
        </w:rPr>
        <w:t>.4由于同一工程项目在不同的施工</w:t>
      </w:r>
      <w:r>
        <w:rPr>
          <w:rFonts w:cs="Times New Roman" w:asciiTheme="minorEastAsia" w:hAnsiTheme="minorEastAsia" w:eastAsiaTheme="minorEastAsia"/>
          <w:color w:val="000000" w:themeColor="text1"/>
          <w:sz w:val="24"/>
          <w:szCs w:val="24"/>
          <w14:textFill>
            <w14:solidFill>
              <w14:schemeClr w14:val="tx1"/>
            </w14:solidFill>
          </w14:textFill>
        </w:rPr>
        <w:t>阶段对施工管理人员的</w:t>
      </w:r>
      <w:r>
        <w:rPr>
          <w:rFonts w:cs="Times New Roman" w:asciiTheme="minorEastAsia" w:hAnsiTheme="minorEastAsia" w:eastAsiaTheme="minorEastAsia"/>
          <w:sz w:val="24"/>
          <w:szCs w:val="24"/>
        </w:rPr>
        <w:t>要求有所不同，结合</w:t>
      </w:r>
      <w:r>
        <w:rPr>
          <w:rFonts w:hint="eastAsia" w:cs="Times New Roman" w:asciiTheme="minorEastAsia" w:hAnsiTheme="minorEastAsia" w:eastAsiaTheme="minorEastAsia"/>
          <w:sz w:val="24"/>
          <w:szCs w:val="24"/>
          <w:lang w:val="en-US" w:eastAsia="zh-CN"/>
        </w:rPr>
        <w:t>现行</w:t>
      </w:r>
      <w:r>
        <w:rPr>
          <w:rFonts w:cs="Times New Roman" w:asciiTheme="minorEastAsia" w:hAnsiTheme="minorEastAsia" w:eastAsiaTheme="minorEastAsia"/>
          <w:sz w:val="24"/>
          <w:szCs w:val="24"/>
        </w:rPr>
        <w:t>《建筑与市政工程施工现场专业人员职业标准》JGJ/T250中施工员和质量员分别都有四个专业方向：土建、装饰装修、设备安装、市政工程，故提出此要求，目的是体现工程项目的动态管理。</w:t>
      </w:r>
    </w:p>
    <w:p w14:paraId="4E41177E">
      <w:pPr>
        <w:pStyle w:val="3"/>
        <w:jc w:val="center"/>
        <w:rPr>
          <w:rFonts w:ascii="黑体" w:hAnsi="黑体"/>
          <w:b w:val="0"/>
          <w:sz w:val="28"/>
          <w:szCs w:val="28"/>
        </w:rPr>
      </w:pPr>
      <w:bookmarkStart w:id="397" w:name="_Toc12020"/>
      <w:bookmarkStart w:id="398" w:name="_Toc493595079"/>
      <w:bookmarkStart w:id="399" w:name="_Toc493594664"/>
      <w:bookmarkStart w:id="400" w:name="_Toc493685173"/>
      <w:bookmarkStart w:id="401" w:name="_Toc493594961"/>
      <w:bookmarkStart w:id="402" w:name="_Toc6195"/>
      <w:bookmarkStart w:id="403" w:name="_Toc493595163"/>
      <w:bookmarkStart w:id="404" w:name="_Toc500316167"/>
      <w:bookmarkStart w:id="405" w:name="_Toc4812"/>
      <w:r>
        <w:rPr>
          <w:rFonts w:hint="eastAsia" w:ascii="黑体" w:hAnsi="黑体"/>
          <w:b w:val="0"/>
          <w:sz w:val="28"/>
          <w:szCs w:val="28"/>
          <w:lang w:val="en-US" w:eastAsia="zh-CN"/>
        </w:rPr>
        <w:t>3</w:t>
      </w:r>
      <w:r>
        <w:rPr>
          <w:rFonts w:ascii="黑体" w:hAnsi="黑体"/>
          <w:b w:val="0"/>
          <w:sz w:val="28"/>
          <w:szCs w:val="28"/>
        </w:rPr>
        <w:t>.</w:t>
      </w:r>
      <w:r>
        <w:rPr>
          <w:rFonts w:hint="eastAsia" w:ascii="黑体" w:hAnsi="黑体"/>
          <w:b w:val="0"/>
          <w:sz w:val="28"/>
          <w:szCs w:val="28"/>
          <w:lang w:val="en-US" w:eastAsia="zh-CN"/>
        </w:rPr>
        <w:t>4</w:t>
      </w:r>
      <w:r>
        <w:rPr>
          <w:rFonts w:ascii="黑体" w:hAnsi="黑体"/>
          <w:b w:val="0"/>
          <w:sz w:val="28"/>
          <w:szCs w:val="28"/>
        </w:rPr>
        <w:t xml:space="preserve">  监理从业人员配备标准</w:t>
      </w:r>
      <w:bookmarkEnd w:id="397"/>
      <w:bookmarkEnd w:id="398"/>
      <w:bookmarkEnd w:id="399"/>
      <w:bookmarkEnd w:id="400"/>
      <w:bookmarkEnd w:id="401"/>
      <w:bookmarkEnd w:id="402"/>
      <w:bookmarkEnd w:id="403"/>
      <w:bookmarkEnd w:id="404"/>
      <w:bookmarkEnd w:id="405"/>
    </w:p>
    <w:p w14:paraId="79F1A94D">
      <w:pPr>
        <w:pStyle w:val="7"/>
        <w:spacing w:line="45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3.4.1</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3.4.2</w:t>
      </w:r>
      <w:r>
        <w:rPr>
          <w:rFonts w:cs="Times New Roman" w:asciiTheme="minorEastAsia" w:hAnsiTheme="minorEastAsia" w:eastAsiaTheme="minorEastAsia"/>
          <w:sz w:val="24"/>
          <w:szCs w:val="24"/>
        </w:rPr>
        <w:t>项目监理机构人员的最低配备表是为了能完成监理基本工作，按</w:t>
      </w:r>
      <w:r>
        <w:rPr>
          <w:rFonts w:hint="eastAsia" w:cs="Times New Roman" w:asciiTheme="minorEastAsia" w:hAnsiTheme="minorEastAsia" w:eastAsiaTheme="minorEastAsia"/>
          <w:color w:val="FF0000"/>
          <w:sz w:val="24"/>
          <w:szCs w:val="24"/>
        </w:rPr>
        <w:t>一般房屋建筑工程、钢结构工程、高耸构筑物工程、体育场地设施工程</w:t>
      </w:r>
      <w:r>
        <w:rPr>
          <w:rFonts w:hint="eastAsia" w:cs="Times New Roman" w:asciiTheme="minorEastAsia" w:hAnsiTheme="minorEastAsia" w:eastAsiaTheme="minorEastAsia"/>
          <w:color w:val="FF0000"/>
          <w:sz w:val="24"/>
          <w:szCs w:val="24"/>
          <w:lang w:val="en-US" w:eastAsia="zh-CN"/>
        </w:rPr>
        <w:t>等</w:t>
      </w:r>
      <w:r>
        <w:rPr>
          <w:rFonts w:cs="Times New Roman" w:asciiTheme="minorEastAsia" w:hAnsiTheme="minorEastAsia" w:eastAsiaTheme="minorEastAsia"/>
          <w:color w:val="000000" w:themeColor="text1"/>
          <w:sz w:val="24"/>
          <w:szCs w:val="24"/>
          <w14:textFill>
            <w14:solidFill>
              <w14:schemeClr w14:val="tx1"/>
            </w14:solidFill>
          </w14:textFill>
        </w:rPr>
        <w:t>和市政</w:t>
      </w:r>
      <w:r>
        <w:rPr>
          <w:rFonts w:cs="Times New Roman" w:asciiTheme="minorEastAsia" w:hAnsiTheme="minorEastAsia" w:eastAsiaTheme="minorEastAsia"/>
          <w:sz w:val="24"/>
          <w:szCs w:val="24"/>
        </w:rPr>
        <w:t>基础设施工程测算给出的，在施工的各个阶段均应满足人员配备表要求。工程项目的技术复杂程度千差万别，建设单位所要求的服务各不相同，项目监理机构人员的配置应以满足建设工程监理工作需要以及建设工程监理合同约定。</w:t>
      </w:r>
    </w:p>
    <w:p w14:paraId="2D767C79">
      <w:pPr>
        <w:pStyle w:val="7"/>
        <w:spacing w:line="450" w:lineRule="exact"/>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建设工程监理合同中约定的人员配置，不需要自工程项目开工至工程竣工全过程都全部驻现场，这样既不科学也不合理，应按工程项目施工进度的不同、各阶段所需专业的不同、技术复杂程度的不同等，制定项目监理机构的人员进退场计划，并适时予以调整。</w:t>
      </w:r>
    </w:p>
    <w:p w14:paraId="6F46CB8B">
      <w:pPr>
        <w:pStyle w:val="7"/>
        <w:spacing w:line="450" w:lineRule="exact"/>
        <w:ind w:firstLine="480" w:firstLineChars="200"/>
        <w:rPr>
          <w:rFonts w:ascii="Times New Roman" w:hAnsi="Times New Roman" w:cs="Times New Roman"/>
          <w:sz w:val="24"/>
          <w:szCs w:val="24"/>
        </w:rPr>
      </w:pPr>
      <w:r>
        <w:rPr>
          <w:rFonts w:cs="Times New Roman" w:asciiTheme="minorEastAsia" w:hAnsiTheme="minorEastAsia" w:eastAsiaTheme="minorEastAsia"/>
          <w:sz w:val="24"/>
          <w:szCs w:val="24"/>
        </w:rPr>
        <w:t>根据合同约定的项目监理机构人员，在监理规划中应制定相应的人员进退场计划，并按计划分阶段、分批次进驻（退出）施工现场，合同约定的全部监理人员均应在施工现场工作过即可。</w:t>
      </w:r>
    </w:p>
    <w:p w14:paraId="13C55044">
      <w:pPr>
        <w:rPr>
          <w:rFonts w:ascii="Times New Roman" w:hAnsi="Times New Roman"/>
        </w:rPr>
      </w:pPr>
      <w:r>
        <w:rPr>
          <w:rFonts w:ascii="Times New Roman" w:hAnsi="Times New Roman"/>
        </w:rPr>
        <w:br w:type="page"/>
      </w:r>
    </w:p>
    <w:p w14:paraId="07C92947">
      <w:pPr>
        <w:pStyle w:val="2"/>
        <w:jc w:val="center"/>
        <w:rPr>
          <w:rFonts w:ascii="黑体" w:hAnsi="黑体" w:eastAsia="黑体"/>
          <w:sz w:val="32"/>
          <w:szCs w:val="32"/>
        </w:rPr>
      </w:pPr>
      <w:bookmarkStart w:id="406" w:name="_Toc493595164"/>
      <w:bookmarkStart w:id="407" w:name="_Toc493685174"/>
      <w:bookmarkStart w:id="408" w:name="_Toc500316168"/>
      <w:bookmarkStart w:id="409" w:name="_Toc493594665"/>
      <w:bookmarkStart w:id="410" w:name="_Toc22645"/>
      <w:bookmarkStart w:id="411" w:name="_Toc6413"/>
      <w:bookmarkStart w:id="412" w:name="_Toc6676"/>
      <w:bookmarkStart w:id="413" w:name="_Toc493595080"/>
      <w:bookmarkStart w:id="414" w:name="_Toc493594962"/>
      <w:r>
        <w:rPr>
          <w:rFonts w:hint="eastAsia" w:ascii="黑体" w:hAnsi="黑体" w:eastAsia="黑体"/>
          <w:sz w:val="32"/>
          <w:szCs w:val="32"/>
          <w:lang w:val="en-US" w:eastAsia="zh-CN"/>
        </w:rPr>
        <w:t>4</w:t>
      </w:r>
      <w:r>
        <w:rPr>
          <w:rFonts w:ascii="黑体" w:hAnsi="黑体" w:eastAsia="黑体"/>
          <w:sz w:val="32"/>
          <w:szCs w:val="32"/>
        </w:rPr>
        <w:t xml:space="preserve"> 从业人员管理要求</w:t>
      </w:r>
      <w:bookmarkEnd w:id="406"/>
      <w:bookmarkEnd w:id="407"/>
      <w:bookmarkEnd w:id="408"/>
      <w:bookmarkEnd w:id="409"/>
      <w:bookmarkEnd w:id="410"/>
      <w:bookmarkEnd w:id="411"/>
      <w:bookmarkEnd w:id="412"/>
      <w:bookmarkEnd w:id="413"/>
      <w:bookmarkEnd w:id="414"/>
    </w:p>
    <w:p w14:paraId="4711E401">
      <w:pPr>
        <w:pStyle w:val="3"/>
        <w:jc w:val="center"/>
        <w:rPr>
          <w:rFonts w:ascii="黑体" w:hAnsi="黑体"/>
          <w:b w:val="0"/>
          <w:sz w:val="28"/>
          <w:szCs w:val="28"/>
        </w:rPr>
      </w:pPr>
      <w:bookmarkStart w:id="415" w:name="_Toc32496"/>
      <w:bookmarkStart w:id="416" w:name="_Toc493594963"/>
      <w:bookmarkStart w:id="417" w:name="_Toc17952"/>
      <w:bookmarkStart w:id="418" w:name="_Toc493595165"/>
      <w:bookmarkStart w:id="419" w:name="_Toc493595081"/>
      <w:bookmarkStart w:id="420" w:name="_Toc493594666"/>
      <w:bookmarkStart w:id="421" w:name="_Toc7184"/>
      <w:bookmarkStart w:id="422" w:name="_Toc493685175"/>
      <w:bookmarkStart w:id="423" w:name="_Toc500316169"/>
      <w:r>
        <w:rPr>
          <w:rFonts w:hint="eastAsia" w:ascii="黑体" w:hAnsi="黑体"/>
          <w:b w:val="0"/>
          <w:sz w:val="28"/>
          <w:szCs w:val="28"/>
          <w:lang w:val="en-US" w:eastAsia="zh-CN"/>
        </w:rPr>
        <w:t>4</w:t>
      </w:r>
      <w:r>
        <w:rPr>
          <w:rFonts w:ascii="黑体" w:hAnsi="黑体"/>
          <w:b w:val="0"/>
          <w:sz w:val="28"/>
          <w:szCs w:val="28"/>
        </w:rPr>
        <w:t>.1  一般要求</w:t>
      </w:r>
      <w:bookmarkEnd w:id="415"/>
      <w:bookmarkEnd w:id="416"/>
      <w:bookmarkEnd w:id="417"/>
      <w:bookmarkEnd w:id="418"/>
      <w:bookmarkEnd w:id="419"/>
      <w:bookmarkEnd w:id="420"/>
      <w:bookmarkEnd w:id="421"/>
      <w:bookmarkEnd w:id="422"/>
      <w:bookmarkEnd w:id="423"/>
    </w:p>
    <w:p w14:paraId="31AD7D57">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4.1.1项目建设单位、招标代理机构、评标委员会应按照本标准的要求选择施工单位，从源头把关。建设单位在与施工单位在签订施工合同时应重点审查施工管理人员配备是否符合本标准要求。</w:t>
      </w:r>
    </w:p>
    <w:p w14:paraId="471111A6">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4.1.2考虑到各地区的差异，本标准提出施工</w:t>
      </w:r>
      <w:r>
        <w:rPr>
          <w:rFonts w:hint="eastAsia" w:cs="Times New Roman" w:asciiTheme="minorEastAsia" w:hAnsiTheme="minorEastAsia" w:eastAsiaTheme="minorEastAsia"/>
          <w:sz w:val="24"/>
          <w:szCs w:val="24"/>
        </w:rPr>
        <w:t>管理</w:t>
      </w:r>
      <w:r>
        <w:rPr>
          <w:rFonts w:cs="Times New Roman" w:asciiTheme="minorEastAsia" w:hAnsiTheme="minorEastAsia" w:eastAsiaTheme="minorEastAsia"/>
          <w:sz w:val="24"/>
          <w:szCs w:val="24"/>
        </w:rPr>
        <w:t>人员和监理从业人员的配备宜采用备案制度</w:t>
      </w:r>
      <w:r>
        <w:rPr>
          <w:rFonts w:hint="eastAsia" w:cs="Times New Roman" w:asciiTheme="minorEastAsia" w:hAnsiTheme="minorEastAsia" w:eastAsiaTheme="minorEastAsia"/>
          <w:sz w:val="24"/>
          <w:szCs w:val="24"/>
          <w:lang w:eastAsia="zh-CN"/>
        </w:rPr>
        <w:t>，</w:t>
      </w:r>
      <w:r>
        <w:rPr>
          <w:rFonts w:cs="Times New Roman" w:asciiTheme="minorEastAsia" w:hAnsiTheme="minorEastAsia" w:eastAsiaTheme="minorEastAsia"/>
          <w:sz w:val="24"/>
          <w:szCs w:val="24"/>
        </w:rPr>
        <w:t>有条件的地区应实行备案制。</w:t>
      </w:r>
    </w:p>
    <w:p w14:paraId="337E7EFC">
      <w:pPr>
        <w:pStyle w:val="3"/>
        <w:jc w:val="center"/>
        <w:rPr>
          <w:rFonts w:ascii="黑体" w:hAnsi="黑体"/>
          <w:b w:val="0"/>
          <w:sz w:val="28"/>
          <w:szCs w:val="28"/>
        </w:rPr>
      </w:pPr>
      <w:bookmarkStart w:id="424" w:name="_Toc493594964"/>
      <w:bookmarkStart w:id="425" w:name="_Toc493595082"/>
      <w:bookmarkStart w:id="426" w:name="_Toc20006"/>
      <w:bookmarkStart w:id="427" w:name="_Toc13185"/>
      <w:bookmarkStart w:id="428" w:name="_Toc493594667"/>
      <w:bookmarkStart w:id="429" w:name="_Toc4493"/>
      <w:bookmarkStart w:id="430" w:name="_Toc493595166"/>
      <w:bookmarkStart w:id="431" w:name="_Toc500316170"/>
      <w:bookmarkStart w:id="432" w:name="_Toc493685176"/>
      <w:r>
        <w:rPr>
          <w:rFonts w:hint="eastAsia" w:ascii="黑体" w:hAnsi="黑体"/>
          <w:b w:val="0"/>
          <w:sz w:val="28"/>
          <w:szCs w:val="28"/>
          <w:lang w:val="en-US" w:eastAsia="zh-CN"/>
        </w:rPr>
        <w:t>4</w:t>
      </w:r>
      <w:r>
        <w:rPr>
          <w:rFonts w:ascii="黑体" w:hAnsi="黑体"/>
          <w:b w:val="0"/>
          <w:sz w:val="28"/>
          <w:szCs w:val="28"/>
        </w:rPr>
        <w:t>.2  施工从业人员管理要求</w:t>
      </w:r>
      <w:bookmarkEnd w:id="424"/>
      <w:bookmarkEnd w:id="425"/>
      <w:bookmarkEnd w:id="426"/>
      <w:bookmarkEnd w:id="427"/>
      <w:bookmarkEnd w:id="428"/>
      <w:bookmarkEnd w:id="429"/>
      <w:bookmarkEnd w:id="430"/>
      <w:bookmarkEnd w:id="431"/>
      <w:bookmarkEnd w:id="432"/>
    </w:p>
    <w:p w14:paraId="1A3B361B">
      <w:pPr>
        <w:spacing w:line="450" w:lineRule="exact"/>
      </w:pPr>
      <w:r>
        <w:rPr>
          <w:rFonts w:asciiTheme="minorEastAsia" w:hAnsiTheme="minorEastAsia" w:eastAsiaTheme="minorEastAsia"/>
          <w:sz w:val="24"/>
        </w:rPr>
        <w:t>4.2.</w:t>
      </w:r>
      <w:r>
        <w:rPr>
          <w:rFonts w:hint="eastAsia" w:asciiTheme="minorEastAsia" w:hAnsiTheme="minorEastAsia" w:eastAsiaTheme="minorEastAsia"/>
          <w:sz w:val="24"/>
        </w:rPr>
        <w:t>2</w:t>
      </w:r>
      <w:r>
        <w:rPr>
          <w:rFonts w:asciiTheme="minorEastAsia" w:hAnsiTheme="minorEastAsia" w:eastAsiaTheme="minorEastAsia"/>
          <w:sz w:val="24"/>
        </w:rPr>
        <w:t>本条明确总承包单位负责承包范围内所有参建单位的登记薄的建立，包括与建设单位直接签订</w:t>
      </w:r>
      <w:r>
        <w:rPr>
          <w:rFonts w:hint="eastAsia" w:asciiTheme="minorEastAsia" w:hAnsiTheme="minorEastAsia" w:eastAsiaTheme="minorEastAsia"/>
          <w:sz w:val="24"/>
        </w:rPr>
        <w:t>施工</w:t>
      </w:r>
      <w:r>
        <w:rPr>
          <w:rFonts w:asciiTheme="minorEastAsia" w:hAnsiTheme="minorEastAsia" w:eastAsiaTheme="minorEastAsia"/>
          <w:sz w:val="24"/>
        </w:rPr>
        <w:t>合同的</w:t>
      </w:r>
      <w:r>
        <w:rPr>
          <w:rFonts w:hint="eastAsia" w:asciiTheme="minorEastAsia" w:hAnsiTheme="minorEastAsia" w:eastAsiaTheme="minorEastAsia"/>
          <w:sz w:val="24"/>
        </w:rPr>
        <w:t>专业承包</w:t>
      </w:r>
      <w:r>
        <w:rPr>
          <w:rFonts w:asciiTheme="minorEastAsia" w:hAnsiTheme="minorEastAsia" w:eastAsiaTheme="minorEastAsia"/>
          <w:sz w:val="24"/>
        </w:rPr>
        <w:t>单位。</w:t>
      </w:r>
    </w:p>
    <w:p w14:paraId="46B31E5C">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4.2.</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当工程规模较小时，在保证质量和安全的前提下，从实际出发，容许标准员、材料员、机械员、资料员</w:t>
      </w:r>
      <w:r>
        <w:rPr>
          <w:rFonts w:hint="eastAsia" w:cs="Times New Roman" w:asciiTheme="minorEastAsia" w:hAnsiTheme="minorEastAsia" w:eastAsiaTheme="minorEastAsia"/>
          <w:sz w:val="24"/>
          <w:szCs w:val="24"/>
          <w:lang w:eastAsia="zh-CN"/>
        </w:rPr>
        <w:t>、</w:t>
      </w:r>
      <w:r>
        <w:rPr>
          <w:rFonts w:hint="eastAsia" w:cs="Times New Roman" w:asciiTheme="minorEastAsia" w:hAnsiTheme="minorEastAsia" w:eastAsiaTheme="minorEastAsia"/>
          <w:sz w:val="24"/>
          <w:szCs w:val="24"/>
          <w:lang w:val="en-US" w:eastAsia="zh-CN"/>
        </w:rPr>
        <w:t>劳务员</w:t>
      </w:r>
      <w:r>
        <w:rPr>
          <w:rFonts w:cs="Times New Roman" w:asciiTheme="minorEastAsia" w:hAnsiTheme="minorEastAsia" w:eastAsiaTheme="minorEastAsia"/>
          <w:sz w:val="24"/>
          <w:szCs w:val="24"/>
        </w:rPr>
        <w:t>在本企业同一</w:t>
      </w:r>
      <w:r>
        <w:rPr>
          <w:rFonts w:hint="eastAsia" w:cs="Times New Roman" w:asciiTheme="minorEastAsia" w:hAnsiTheme="minorEastAsia" w:eastAsiaTheme="minorEastAsia"/>
          <w:sz w:val="24"/>
          <w:szCs w:val="24"/>
        </w:rPr>
        <w:t>县级</w:t>
      </w:r>
      <w:r>
        <w:rPr>
          <w:rFonts w:cs="Times New Roman" w:asciiTheme="minorEastAsia" w:hAnsiTheme="minorEastAsia" w:eastAsiaTheme="minorEastAsia"/>
          <w:sz w:val="24"/>
          <w:szCs w:val="24"/>
        </w:rPr>
        <w:t>行政</w:t>
      </w:r>
      <w:r>
        <w:rPr>
          <w:rFonts w:hint="eastAsia" w:cs="Times New Roman" w:asciiTheme="minorEastAsia" w:hAnsiTheme="minorEastAsia" w:eastAsiaTheme="minorEastAsia"/>
          <w:sz w:val="24"/>
          <w:szCs w:val="24"/>
        </w:rPr>
        <w:t>区域</w:t>
      </w:r>
      <w:r>
        <w:rPr>
          <w:rFonts w:cs="Times New Roman" w:asciiTheme="minorEastAsia" w:hAnsiTheme="minorEastAsia" w:eastAsiaTheme="minorEastAsia"/>
          <w:sz w:val="24"/>
          <w:szCs w:val="24"/>
        </w:rPr>
        <w:t>内</w:t>
      </w:r>
      <w:r>
        <w:rPr>
          <w:rFonts w:hint="eastAsia" w:cs="Times New Roman" w:asciiTheme="minorEastAsia" w:hAnsiTheme="minorEastAsia" w:eastAsiaTheme="minorEastAsia"/>
          <w:sz w:val="24"/>
          <w:szCs w:val="24"/>
        </w:rPr>
        <w:t>或设区市的主城区（中心城区）内</w:t>
      </w:r>
      <w:r>
        <w:rPr>
          <w:rFonts w:cs="Times New Roman" w:asciiTheme="minorEastAsia" w:hAnsiTheme="minorEastAsia" w:eastAsiaTheme="minorEastAsia"/>
          <w:sz w:val="24"/>
          <w:szCs w:val="24"/>
        </w:rPr>
        <w:t>的工程项目内兼任，也可在同一项目内兼岗，但不管是兼任还是兼岗，有关人员必须具备兼任岗位的</w:t>
      </w:r>
      <w:r>
        <w:rPr>
          <w:rFonts w:hint="eastAsia" w:cs="Times New Roman" w:asciiTheme="minorEastAsia" w:hAnsiTheme="minorEastAsia" w:eastAsiaTheme="minorEastAsia"/>
          <w:sz w:val="24"/>
          <w:szCs w:val="24"/>
        </w:rPr>
        <w:t>任职条件</w:t>
      </w:r>
      <w:r>
        <w:rPr>
          <w:rFonts w:cs="Times New Roman" w:asciiTheme="minorEastAsia" w:hAnsiTheme="minorEastAsia" w:eastAsiaTheme="minorEastAsia"/>
          <w:sz w:val="24"/>
          <w:szCs w:val="24"/>
        </w:rPr>
        <w:t>，兼任的工程项目不应超过3个。</w:t>
      </w:r>
      <w:r>
        <w:rPr>
          <w:rFonts w:hint="eastAsia" w:cs="Times New Roman" w:asciiTheme="minorEastAsia" w:hAnsiTheme="minorEastAsia" w:eastAsiaTheme="minorEastAsia"/>
          <w:sz w:val="24"/>
          <w:szCs w:val="24"/>
        </w:rPr>
        <w:t>设区市的主城区（中心城区）的范围由各市根据实际情况界定。</w:t>
      </w:r>
    </w:p>
    <w:p w14:paraId="4129D9BD">
      <w:pPr>
        <w:pStyle w:val="7"/>
        <w:spacing w:line="45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sz w:val="24"/>
          <w:szCs w:val="24"/>
        </w:rPr>
        <w:t>4.2.</w:t>
      </w: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在本条规定的情形之外，施工管理人员不得同时在两个以上建设工程项目</w:t>
      </w:r>
      <w:r>
        <w:rPr>
          <w:rFonts w:cs="Times New Roman" w:asciiTheme="minorEastAsia" w:hAnsiTheme="minorEastAsia" w:eastAsiaTheme="minorEastAsia"/>
          <w:color w:val="000000" w:themeColor="text1"/>
          <w:sz w:val="24"/>
          <w:szCs w:val="24"/>
          <w14:textFill>
            <w14:solidFill>
              <w14:schemeClr w14:val="tx1"/>
            </w14:solidFill>
          </w14:textFill>
        </w:rPr>
        <w:t>（施工标段）施工现场任职。</w:t>
      </w:r>
    </w:p>
    <w:p w14:paraId="08E1DF42">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color w:val="000000" w:themeColor="text1"/>
          <w:sz w:val="24"/>
          <w:szCs w:val="24"/>
          <w14:textFill>
            <w14:solidFill>
              <w14:schemeClr w14:val="tx1"/>
            </w14:solidFill>
          </w14:textFill>
        </w:rPr>
        <w:t>4.2.</w:t>
      </w: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cs="Times New Roman" w:asciiTheme="minorEastAsia" w:hAnsiTheme="minorEastAsia" w:eastAsiaTheme="minorEastAsia"/>
          <w:color w:val="000000" w:themeColor="text1"/>
          <w:sz w:val="24"/>
          <w:szCs w:val="24"/>
          <w14:textFill>
            <w14:solidFill>
              <w14:schemeClr w14:val="tx1"/>
            </w14:solidFill>
          </w14:textFill>
        </w:rPr>
        <w:t>本条规定了施工管理人员可</w:t>
      </w:r>
      <w:r>
        <w:rPr>
          <w:rFonts w:cs="Times New Roman" w:asciiTheme="minorEastAsia" w:hAnsiTheme="minorEastAsia" w:eastAsiaTheme="minorEastAsia"/>
          <w:sz w:val="24"/>
          <w:szCs w:val="24"/>
        </w:rPr>
        <w:t>变更的情形，变更必须在出现本条规定的情形下，按照规定的程序进行变更。</w:t>
      </w:r>
    </w:p>
    <w:p w14:paraId="5DDBC726">
      <w:pPr>
        <w:pStyle w:val="7"/>
        <w:spacing w:line="450" w:lineRule="exact"/>
        <w:ind w:firstLine="420" w:firstLineChars="200"/>
        <w:rPr>
          <w:rFonts w:ascii="Times New Roman" w:hAnsi="Times New Roman" w:cs="Times New Roman"/>
        </w:rPr>
      </w:pPr>
      <w:r>
        <w:rPr>
          <w:rFonts w:ascii="Times New Roman" w:hAnsi="Times New Roman" w:cs="Times New Roman"/>
        </w:rPr>
        <w:br w:type="page"/>
      </w:r>
    </w:p>
    <w:p w14:paraId="1763D27F">
      <w:pPr>
        <w:pStyle w:val="3"/>
        <w:jc w:val="center"/>
        <w:rPr>
          <w:rFonts w:ascii="黑体" w:hAnsi="黑体"/>
          <w:b w:val="0"/>
          <w:sz w:val="28"/>
          <w:szCs w:val="28"/>
        </w:rPr>
      </w:pPr>
      <w:bookmarkStart w:id="433" w:name="_Toc28483"/>
      <w:bookmarkStart w:id="434" w:name="_Toc493595167"/>
      <w:bookmarkStart w:id="435" w:name="_Toc12609"/>
      <w:bookmarkStart w:id="436" w:name="_Toc493594668"/>
      <w:bookmarkStart w:id="437" w:name="_Toc493594965"/>
      <w:bookmarkStart w:id="438" w:name="_Toc493595083"/>
      <w:bookmarkStart w:id="439" w:name="_Toc500316171"/>
      <w:bookmarkStart w:id="440" w:name="_Toc11828"/>
      <w:bookmarkStart w:id="441" w:name="_Toc493685177"/>
      <w:r>
        <w:rPr>
          <w:rFonts w:hint="eastAsia" w:ascii="黑体" w:hAnsi="黑体"/>
          <w:b w:val="0"/>
          <w:sz w:val="28"/>
          <w:szCs w:val="28"/>
          <w:lang w:val="en-US" w:eastAsia="zh-CN"/>
        </w:rPr>
        <w:t>4</w:t>
      </w:r>
      <w:r>
        <w:rPr>
          <w:rFonts w:ascii="黑体" w:hAnsi="黑体"/>
          <w:b w:val="0"/>
          <w:sz w:val="28"/>
          <w:szCs w:val="28"/>
        </w:rPr>
        <w:t>.3  监理从业人员管理要求</w:t>
      </w:r>
      <w:bookmarkEnd w:id="433"/>
      <w:bookmarkEnd w:id="434"/>
      <w:bookmarkEnd w:id="435"/>
      <w:bookmarkEnd w:id="436"/>
      <w:bookmarkEnd w:id="437"/>
      <w:bookmarkEnd w:id="438"/>
      <w:bookmarkEnd w:id="439"/>
      <w:bookmarkEnd w:id="440"/>
      <w:bookmarkEnd w:id="441"/>
    </w:p>
    <w:p w14:paraId="6B4CAAFF">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4.3.1～4.3.4项目监理机构除监理人员外，还可配备资料员、行政人员、后勤人员等辅助人员，但这些人员不计入监理人员配备最低标准中。</w:t>
      </w:r>
    </w:p>
    <w:p w14:paraId="555545CA">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4.3.5工程监理单位更换、调整项目监理机构监理人员，应做好交接工作，保持建设工程监理工作的连续性。</w:t>
      </w:r>
    </w:p>
    <w:p w14:paraId="76241D7A">
      <w:pPr>
        <w:pStyle w:val="7"/>
        <w:spacing w:line="45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4.3.6考虑到工程规模及复杂程度，一名注册监理工程师可以同时担任多个项目的总监理工程师，但同时担任总监理工程师工作的项目不得超过三项。</w:t>
      </w:r>
    </w:p>
    <w:p w14:paraId="71DE4E94">
      <w:pPr>
        <w:pStyle w:val="7"/>
        <w:spacing w:line="450" w:lineRule="exact"/>
        <w:ind w:firstLine="42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当建设工程项目的建设单位、监理单位分别是同一个，并且施工现场相邻、开工日期相近、均在同时进行施工的几个项目，可合并为一项来计算监理人员配备。</w:t>
      </w:r>
    </w:p>
    <w:p w14:paraId="575FC794">
      <w:pPr>
        <w:pStyle w:val="7"/>
        <w:spacing w:line="450" w:lineRule="exact"/>
        <w:rPr>
          <w:rFonts w:ascii="Times New Roman" w:hAnsi="Times New Roman" w:cs="Times New Roman"/>
          <w:sz w:val="24"/>
          <w:szCs w:val="24"/>
        </w:rPr>
      </w:pPr>
      <w:r>
        <w:rPr>
          <w:rFonts w:cs="Times New Roman" w:asciiTheme="minorEastAsia" w:hAnsiTheme="minorEastAsia" w:eastAsiaTheme="minorEastAsia"/>
          <w:sz w:val="24"/>
          <w:szCs w:val="24"/>
        </w:rPr>
        <w:t>4.3.7项目监理机构撤离施工现场前，应由工程监理单位书面通知建设单位，并办理相关移交手续。</w:t>
      </w:r>
    </w:p>
    <w:p w14:paraId="796EC0D5">
      <w:pPr>
        <w:ind w:firstLine="360" w:firstLineChars="150"/>
        <w:rPr>
          <w:rFonts w:ascii="Times New Roman" w:hAnsi="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07875">
    <w:pPr>
      <w:pStyle w:val="10"/>
      <w:framePr w:wrap="around" w:vAnchor="text" w:hAnchor="margin" w:xAlign="center" w:y="1"/>
      <w:ind w:firstLine="360"/>
      <w:rPr>
        <w:rStyle w:val="21"/>
      </w:rPr>
    </w:pPr>
    <w:r>
      <w:rPr>
        <w:rStyle w:val="21"/>
      </w:rPr>
      <w:fldChar w:fldCharType="begin"/>
    </w:r>
    <w:r>
      <w:rPr>
        <w:rStyle w:val="21"/>
      </w:rPr>
      <w:instrText xml:space="preserve">PAGE  </w:instrText>
    </w:r>
    <w:r>
      <w:rPr>
        <w:rStyle w:val="21"/>
      </w:rPr>
      <w:fldChar w:fldCharType="separate"/>
    </w:r>
    <w:r>
      <w:rPr>
        <w:rStyle w:val="21"/>
      </w:rPr>
      <w:t>II</w:t>
    </w:r>
    <w:r>
      <w:rPr>
        <w:rStyle w:val="21"/>
      </w:rPr>
      <w:fldChar w:fldCharType="end"/>
    </w:r>
  </w:p>
  <w:p w14:paraId="3601B30D">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ED17B">
    <w:pPr>
      <w:pStyle w:val="10"/>
      <w:ind w:firstLine="360"/>
    </w:pPr>
    <w:r>
      <w:fldChar w:fldCharType="begin"/>
    </w:r>
    <w:r>
      <w:instrText xml:space="preserve">PAGE   \* MERGEFORMAT</w:instrText>
    </w:r>
    <w:r>
      <w:fldChar w:fldCharType="separate"/>
    </w:r>
    <w:r>
      <w:rPr>
        <w:lang w:val="zh-CN"/>
      </w:rPr>
      <w:t>2</w:t>
    </w:r>
    <w:r>
      <w:fldChar w:fldCharType="end"/>
    </w:r>
  </w:p>
  <w:p w14:paraId="3D4B6DB4">
    <w:pPr>
      <w:pStyle w:val="51"/>
      <w:ind w:firstLine="0" w:firstLineChars="0"/>
      <w:rPr>
        <w:rStyle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BDEB6">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F2FD3">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F75AB">
    <w:pPr>
      <w:pStyle w:val="10"/>
      <w:tabs>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6998CC4">
        <w:pPr>
          <w:pStyle w:val="10"/>
          <w:jc w:val="center"/>
        </w:pPr>
        <w:r>
          <w:fldChar w:fldCharType="begin"/>
        </w:r>
        <w:r>
          <w:instrText xml:space="preserve">PAGE   \* MERGEFORMAT</w:instrText>
        </w:r>
        <w:r>
          <w:fldChar w:fldCharType="separate"/>
        </w:r>
        <w:r>
          <w:rPr>
            <w:lang w:val="zh-CN"/>
          </w:rPr>
          <w:t>11</w:t>
        </w:r>
        <w:r>
          <w:rPr>
            <w:lang w:val="zh-CN"/>
          </w:rPr>
          <w:fldChar w:fldCharType="end"/>
        </w:r>
      </w:p>
    </w:sdtContent>
  </w:sdt>
  <w:p w14:paraId="565FA812">
    <w:pPr>
      <w:pStyle w:val="10"/>
      <w:tabs>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BEC26">
    <w:pPr>
      <w:pStyle w:val="11"/>
      <w:tabs>
        <w:tab w:val="left" w:pos="9637"/>
        <w:tab w:val="clear"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7C6E4">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5499">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33850"/>
    <w:multiLevelType w:val="multilevel"/>
    <w:tmpl w:val="08833850"/>
    <w:lvl w:ilvl="0" w:tentative="0">
      <w:start w:val="1"/>
      <w:numFmt w:val="decimal"/>
      <w:lvlText w:val="%1)"/>
      <w:lvlJc w:val="left"/>
      <w:pPr>
        <w:ind w:left="1670" w:hanging="420"/>
      </w:pPr>
    </w:lvl>
    <w:lvl w:ilvl="1" w:tentative="0">
      <w:start w:val="1"/>
      <w:numFmt w:val="lowerLetter"/>
      <w:lvlText w:val="%2)"/>
      <w:lvlJc w:val="left"/>
      <w:pPr>
        <w:ind w:left="2090" w:hanging="420"/>
      </w:pPr>
    </w:lvl>
    <w:lvl w:ilvl="2" w:tentative="0">
      <w:start w:val="1"/>
      <w:numFmt w:val="lowerRoman"/>
      <w:lvlText w:val="%3."/>
      <w:lvlJc w:val="right"/>
      <w:pPr>
        <w:ind w:left="2510" w:hanging="420"/>
      </w:pPr>
    </w:lvl>
    <w:lvl w:ilvl="3" w:tentative="0">
      <w:start w:val="1"/>
      <w:numFmt w:val="decimal"/>
      <w:lvlText w:val="%4."/>
      <w:lvlJc w:val="left"/>
      <w:pPr>
        <w:ind w:left="2930" w:hanging="420"/>
      </w:pPr>
    </w:lvl>
    <w:lvl w:ilvl="4" w:tentative="0">
      <w:start w:val="1"/>
      <w:numFmt w:val="lowerLetter"/>
      <w:lvlText w:val="%5)"/>
      <w:lvlJc w:val="left"/>
      <w:pPr>
        <w:ind w:left="3350" w:hanging="420"/>
      </w:pPr>
    </w:lvl>
    <w:lvl w:ilvl="5" w:tentative="0">
      <w:start w:val="1"/>
      <w:numFmt w:val="lowerRoman"/>
      <w:lvlText w:val="%6."/>
      <w:lvlJc w:val="right"/>
      <w:pPr>
        <w:ind w:left="3770" w:hanging="420"/>
      </w:pPr>
    </w:lvl>
    <w:lvl w:ilvl="6" w:tentative="0">
      <w:start w:val="1"/>
      <w:numFmt w:val="decimal"/>
      <w:lvlText w:val="%7."/>
      <w:lvlJc w:val="left"/>
      <w:pPr>
        <w:ind w:left="4190" w:hanging="420"/>
      </w:pPr>
    </w:lvl>
    <w:lvl w:ilvl="7" w:tentative="0">
      <w:start w:val="1"/>
      <w:numFmt w:val="lowerLetter"/>
      <w:lvlText w:val="%8)"/>
      <w:lvlJc w:val="left"/>
      <w:pPr>
        <w:ind w:left="4610" w:hanging="420"/>
      </w:pPr>
    </w:lvl>
    <w:lvl w:ilvl="8" w:tentative="0">
      <w:start w:val="1"/>
      <w:numFmt w:val="lowerRoman"/>
      <w:lvlText w:val="%9."/>
      <w:lvlJc w:val="right"/>
      <w:pPr>
        <w:ind w:left="5030" w:hanging="420"/>
      </w:pPr>
    </w:lvl>
  </w:abstractNum>
  <w:abstractNum w:abstractNumId="1">
    <w:nsid w:val="268A338D"/>
    <w:multiLevelType w:val="multilevel"/>
    <w:tmpl w:val="268A338D"/>
    <w:lvl w:ilvl="0" w:tentative="0">
      <w:start w:val="1"/>
      <w:numFmt w:val="decimal"/>
      <w:lvlText w:val="%1)"/>
      <w:lvlJc w:val="left"/>
      <w:pPr>
        <w:ind w:left="1670" w:hanging="420"/>
      </w:pPr>
    </w:lvl>
    <w:lvl w:ilvl="1" w:tentative="0">
      <w:start w:val="1"/>
      <w:numFmt w:val="lowerLetter"/>
      <w:lvlText w:val="%2)"/>
      <w:lvlJc w:val="left"/>
      <w:pPr>
        <w:ind w:left="2090" w:hanging="420"/>
      </w:pPr>
    </w:lvl>
    <w:lvl w:ilvl="2" w:tentative="0">
      <w:start w:val="1"/>
      <w:numFmt w:val="lowerRoman"/>
      <w:lvlText w:val="%3."/>
      <w:lvlJc w:val="right"/>
      <w:pPr>
        <w:ind w:left="2510" w:hanging="420"/>
      </w:pPr>
    </w:lvl>
    <w:lvl w:ilvl="3" w:tentative="0">
      <w:start w:val="1"/>
      <w:numFmt w:val="decimal"/>
      <w:lvlText w:val="%4."/>
      <w:lvlJc w:val="left"/>
      <w:pPr>
        <w:ind w:left="2930" w:hanging="420"/>
      </w:pPr>
    </w:lvl>
    <w:lvl w:ilvl="4" w:tentative="0">
      <w:start w:val="1"/>
      <w:numFmt w:val="lowerLetter"/>
      <w:lvlText w:val="%5)"/>
      <w:lvlJc w:val="left"/>
      <w:pPr>
        <w:ind w:left="3350" w:hanging="420"/>
      </w:pPr>
    </w:lvl>
    <w:lvl w:ilvl="5" w:tentative="0">
      <w:start w:val="1"/>
      <w:numFmt w:val="lowerRoman"/>
      <w:lvlText w:val="%6."/>
      <w:lvlJc w:val="right"/>
      <w:pPr>
        <w:ind w:left="3770" w:hanging="420"/>
      </w:pPr>
    </w:lvl>
    <w:lvl w:ilvl="6" w:tentative="0">
      <w:start w:val="1"/>
      <w:numFmt w:val="decimal"/>
      <w:lvlText w:val="%7."/>
      <w:lvlJc w:val="left"/>
      <w:pPr>
        <w:ind w:left="4190" w:hanging="420"/>
      </w:pPr>
    </w:lvl>
    <w:lvl w:ilvl="7" w:tentative="0">
      <w:start w:val="1"/>
      <w:numFmt w:val="lowerLetter"/>
      <w:lvlText w:val="%8)"/>
      <w:lvlJc w:val="left"/>
      <w:pPr>
        <w:ind w:left="4610" w:hanging="420"/>
      </w:pPr>
    </w:lvl>
    <w:lvl w:ilvl="8" w:tentative="0">
      <w:start w:val="1"/>
      <w:numFmt w:val="lowerRoman"/>
      <w:lvlText w:val="%9."/>
      <w:lvlJc w:val="right"/>
      <w:pPr>
        <w:ind w:left="5030" w:hanging="420"/>
      </w:pPr>
    </w:lvl>
  </w:abstractNum>
  <w:abstractNum w:abstractNumId="2">
    <w:nsid w:val="3351692E"/>
    <w:multiLevelType w:val="multilevel"/>
    <w:tmpl w:val="3351692E"/>
    <w:lvl w:ilvl="0" w:tentative="0">
      <w:start w:val="1"/>
      <w:numFmt w:val="decimal"/>
      <w:lvlText w:val="%1)"/>
      <w:lvlJc w:val="left"/>
      <w:pPr>
        <w:ind w:left="1670" w:hanging="420"/>
      </w:pPr>
    </w:lvl>
    <w:lvl w:ilvl="1" w:tentative="0">
      <w:start w:val="1"/>
      <w:numFmt w:val="lowerLetter"/>
      <w:lvlText w:val="%2)"/>
      <w:lvlJc w:val="left"/>
      <w:pPr>
        <w:ind w:left="2090" w:hanging="420"/>
      </w:pPr>
    </w:lvl>
    <w:lvl w:ilvl="2" w:tentative="0">
      <w:start w:val="1"/>
      <w:numFmt w:val="lowerRoman"/>
      <w:lvlText w:val="%3."/>
      <w:lvlJc w:val="right"/>
      <w:pPr>
        <w:ind w:left="2510" w:hanging="420"/>
      </w:pPr>
    </w:lvl>
    <w:lvl w:ilvl="3" w:tentative="0">
      <w:start w:val="1"/>
      <w:numFmt w:val="decimal"/>
      <w:lvlText w:val="%4."/>
      <w:lvlJc w:val="left"/>
      <w:pPr>
        <w:ind w:left="2930" w:hanging="420"/>
      </w:pPr>
    </w:lvl>
    <w:lvl w:ilvl="4" w:tentative="0">
      <w:start w:val="1"/>
      <w:numFmt w:val="lowerLetter"/>
      <w:lvlText w:val="%5)"/>
      <w:lvlJc w:val="left"/>
      <w:pPr>
        <w:ind w:left="3350" w:hanging="420"/>
      </w:pPr>
    </w:lvl>
    <w:lvl w:ilvl="5" w:tentative="0">
      <w:start w:val="1"/>
      <w:numFmt w:val="lowerRoman"/>
      <w:lvlText w:val="%6."/>
      <w:lvlJc w:val="right"/>
      <w:pPr>
        <w:ind w:left="3770" w:hanging="420"/>
      </w:pPr>
    </w:lvl>
    <w:lvl w:ilvl="6" w:tentative="0">
      <w:start w:val="1"/>
      <w:numFmt w:val="decimal"/>
      <w:lvlText w:val="%7."/>
      <w:lvlJc w:val="left"/>
      <w:pPr>
        <w:ind w:left="4190" w:hanging="420"/>
      </w:pPr>
    </w:lvl>
    <w:lvl w:ilvl="7" w:tentative="0">
      <w:start w:val="1"/>
      <w:numFmt w:val="lowerLetter"/>
      <w:lvlText w:val="%8)"/>
      <w:lvlJc w:val="left"/>
      <w:pPr>
        <w:ind w:left="4610" w:hanging="420"/>
      </w:pPr>
    </w:lvl>
    <w:lvl w:ilvl="8" w:tentative="0">
      <w:start w:val="1"/>
      <w:numFmt w:val="lowerRoman"/>
      <w:lvlText w:val="%9."/>
      <w:lvlJc w:val="right"/>
      <w:pPr>
        <w:ind w:left="5030" w:hanging="420"/>
      </w:pPr>
    </w:lvl>
  </w:abstractNum>
  <w:abstractNum w:abstractNumId="3">
    <w:nsid w:val="34A8540E"/>
    <w:multiLevelType w:val="multilevel"/>
    <w:tmpl w:val="34A8540E"/>
    <w:lvl w:ilvl="0" w:tentative="0">
      <w:start w:val="1"/>
      <w:numFmt w:val="decimal"/>
      <w:lvlText w:val="%1)"/>
      <w:lvlJc w:val="left"/>
      <w:pPr>
        <w:ind w:left="1670" w:hanging="420"/>
      </w:pPr>
    </w:lvl>
    <w:lvl w:ilvl="1" w:tentative="0">
      <w:start w:val="1"/>
      <w:numFmt w:val="lowerLetter"/>
      <w:lvlText w:val="%2)"/>
      <w:lvlJc w:val="left"/>
      <w:pPr>
        <w:ind w:left="2090" w:hanging="420"/>
      </w:pPr>
    </w:lvl>
    <w:lvl w:ilvl="2" w:tentative="0">
      <w:start w:val="1"/>
      <w:numFmt w:val="lowerRoman"/>
      <w:lvlText w:val="%3."/>
      <w:lvlJc w:val="right"/>
      <w:pPr>
        <w:ind w:left="2510" w:hanging="420"/>
      </w:pPr>
    </w:lvl>
    <w:lvl w:ilvl="3" w:tentative="0">
      <w:start w:val="1"/>
      <w:numFmt w:val="decimal"/>
      <w:lvlText w:val="%4."/>
      <w:lvlJc w:val="left"/>
      <w:pPr>
        <w:ind w:left="2930" w:hanging="420"/>
      </w:pPr>
    </w:lvl>
    <w:lvl w:ilvl="4" w:tentative="0">
      <w:start w:val="1"/>
      <w:numFmt w:val="lowerLetter"/>
      <w:lvlText w:val="%5)"/>
      <w:lvlJc w:val="left"/>
      <w:pPr>
        <w:ind w:left="3350" w:hanging="420"/>
      </w:pPr>
    </w:lvl>
    <w:lvl w:ilvl="5" w:tentative="0">
      <w:start w:val="1"/>
      <w:numFmt w:val="lowerRoman"/>
      <w:lvlText w:val="%6."/>
      <w:lvlJc w:val="right"/>
      <w:pPr>
        <w:ind w:left="3770" w:hanging="420"/>
      </w:pPr>
    </w:lvl>
    <w:lvl w:ilvl="6" w:tentative="0">
      <w:start w:val="1"/>
      <w:numFmt w:val="decimal"/>
      <w:lvlText w:val="%7."/>
      <w:lvlJc w:val="left"/>
      <w:pPr>
        <w:ind w:left="4190" w:hanging="420"/>
      </w:pPr>
    </w:lvl>
    <w:lvl w:ilvl="7" w:tentative="0">
      <w:start w:val="1"/>
      <w:numFmt w:val="lowerLetter"/>
      <w:lvlText w:val="%8)"/>
      <w:lvlJc w:val="left"/>
      <w:pPr>
        <w:ind w:left="4610" w:hanging="420"/>
      </w:pPr>
    </w:lvl>
    <w:lvl w:ilvl="8" w:tentative="0">
      <w:start w:val="1"/>
      <w:numFmt w:val="lowerRoman"/>
      <w:lvlText w:val="%9."/>
      <w:lvlJc w:val="right"/>
      <w:pPr>
        <w:ind w:left="5030" w:hanging="420"/>
      </w:pPr>
    </w:lvl>
  </w:abstractNum>
  <w:abstractNum w:abstractNumId="4">
    <w:nsid w:val="4256128B"/>
    <w:multiLevelType w:val="multilevel"/>
    <w:tmpl w:val="4256128B"/>
    <w:lvl w:ilvl="0" w:tentative="0">
      <w:start w:val="1"/>
      <w:numFmt w:val="decimal"/>
      <w:lvlText w:val="%1)"/>
      <w:lvlJc w:val="left"/>
      <w:pPr>
        <w:ind w:left="1670" w:hanging="420"/>
      </w:pPr>
    </w:lvl>
    <w:lvl w:ilvl="1" w:tentative="0">
      <w:start w:val="1"/>
      <w:numFmt w:val="lowerLetter"/>
      <w:lvlText w:val="%2)"/>
      <w:lvlJc w:val="left"/>
      <w:pPr>
        <w:ind w:left="2090" w:hanging="420"/>
      </w:pPr>
    </w:lvl>
    <w:lvl w:ilvl="2" w:tentative="0">
      <w:start w:val="1"/>
      <w:numFmt w:val="lowerRoman"/>
      <w:lvlText w:val="%3."/>
      <w:lvlJc w:val="right"/>
      <w:pPr>
        <w:ind w:left="2510" w:hanging="420"/>
      </w:pPr>
    </w:lvl>
    <w:lvl w:ilvl="3" w:tentative="0">
      <w:start w:val="1"/>
      <w:numFmt w:val="decimal"/>
      <w:lvlText w:val="%4."/>
      <w:lvlJc w:val="left"/>
      <w:pPr>
        <w:ind w:left="2930" w:hanging="420"/>
      </w:pPr>
    </w:lvl>
    <w:lvl w:ilvl="4" w:tentative="0">
      <w:start w:val="1"/>
      <w:numFmt w:val="lowerLetter"/>
      <w:lvlText w:val="%5)"/>
      <w:lvlJc w:val="left"/>
      <w:pPr>
        <w:ind w:left="3350" w:hanging="420"/>
      </w:pPr>
    </w:lvl>
    <w:lvl w:ilvl="5" w:tentative="0">
      <w:start w:val="1"/>
      <w:numFmt w:val="lowerRoman"/>
      <w:lvlText w:val="%6."/>
      <w:lvlJc w:val="right"/>
      <w:pPr>
        <w:ind w:left="3770" w:hanging="420"/>
      </w:pPr>
    </w:lvl>
    <w:lvl w:ilvl="6" w:tentative="0">
      <w:start w:val="1"/>
      <w:numFmt w:val="decimal"/>
      <w:lvlText w:val="%7."/>
      <w:lvlJc w:val="left"/>
      <w:pPr>
        <w:ind w:left="4190" w:hanging="420"/>
      </w:pPr>
    </w:lvl>
    <w:lvl w:ilvl="7" w:tentative="0">
      <w:start w:val="1"/>
      <w:numFmt w:val="lowerLetter"/>
      <w:lvlText w:val="%8)"/>
      <w:lvlJc w:val="left"/>
      <w:pPr>
        <w:ind w:left="4610" w:hanging="420"/>
      </w:pPr>
    </w:lvl>
    <w:lvl w:ilvl="8" w:tentative="0">
      <w:start w:val="1"/>
      <w:numFmt w:val="lowerRoman"/>
      <w:lvlText w:val="%9."/>
      <w:lvlJc w:val="right"/>
      <w:pPr>
        <w:ind w:left="5030" w:hanging="420"/>
      </w:pPr>
    </w:lvl>
  </w:abstractNum>
  <w:abstractNum w:abstractNumId="5">
    <w:nsid w:val="570CE81A"/>
    <w:multiLevelType w:val="multilevel"/>
    <w:tmpl w:val="570CE81A"/>
    <w:lvl w:ilvl="0" w:tentative="0">
      <w:start w:val="5"/>
      <w:numFmt w:val="decimal"/>
      <w:pStyle w:val="32"/>
      <w:lvlText w:val="%1"/>
      <w:lvlJc w:val="left"/>
      <w:pPr>
        <w:tabs>
          <w:tab w:val="left" w:pos="425"/>
        </w:tabs>
        <w:ind w:left="425" w:hanging="425"/>
      </w:pPr>
      <w:rPr>
        <w:rFonts w:hint="default" w:ascii="宋体" w:hAnsi="宋体" w:eastAsia="宋体" w:cs="宋体"/>
      </w:rPr>
    </w:lvl>
    <w:lvl w:ilvl="1" w:tentative="0">
      <w:start w:val="1"/>
      <w:numFmt w:val="decimal"/>
      <w:lvlText w:val="%1.%2."/>
      <w:lvlJc w:val="left"/>
      <w:pPr>
        <w:tabs>
          <w:tab w:val="left" w:pos="0"/>
        </w:tabs>
        <w:ind w:left="0" w:firstLine="0"/>
      </w:pPr>
      <w:rPr>
        <w:rFonts w:hint="default"/>
      </w:rPr>
    </w:lvl>
    <w:lvl w:ilvl="2" w:tentative="0">
      <w:start w:val="1"/>
      <w:numFmt w:val="decimal"/>
      <w:lvlText w:val="%1.%2.%3."/>
      <w:lvlJc w:val="left"/>
      <w:pPr>
        <w:tabs>
          <w:tab w:val="left" w:pos="0"/>
        </w:tabs>
        <w:ind w:left="0" w:firstLine="0"/>
      </w:pPr>
      <w:rPr>
        <w:rFonts w:hint="default" w:ascii="宋体" w:hAnsi="宋体" w:eastAsia="宋体" w:cs="宋体"/>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ascii="宋体" w:hAnsi="宋体" w:eastAsia="宋体" w:cs="宋体"/>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6">
    <w:nsid w:val="578A0676"/>
    <w:multiLevelType w:val="multilevel"/>
    <w:tmpl w:val="578A0676"/>
    <w:lvl w:ilvl="0" w:tentative="0">
      <w:start w:val="1"/>
      <w:numFmt w:val="ideographDigital"/>
      <w:pStyle w:val="50"/>
      <w:suff w:val="nothing"/>
      <w:lvlText w:val="第%1章"/>
      <w:lvlJc w:val="left"/>
      <w:pPr>
        <w:ind w:left="0" w:firstLine="0"/>
      </w:pPr>
      <w:rPr>
        <w:rFonts w:hint="default" w:ascii="Times New Roman" w:hAnsi="Times New Roman" w:eastAsia="黑体"/>
        <w:b/>
        <w:i w:val="0"/>
        <w:sz w:val="21"/>
        <w:szCs w:val="21"/>
      </w:rPr>
    </w:lvl>
    <w:lvl w:ilvl="1" w:tentative="0">
      <w:start w:val="1"/>
      <w:numFmt w:val="ideographDigital"/>
      <w:suff w:val="nothing"/>
      <w:lvlText w:val="%1第%2章　"/>
      <w:lvlJc w:val="center"/>
      <w:pPr>
        <w:ind w:left="284" w:firstLine="4"/>
      </w:pPr>
      <w:rPr>
        <w:rFonts w:hint="eastAsia" w:ascii="黑体" w:hAnsi="Times New Roman" w:eastAsia="黑体"/>
        <w:b w:val="0"/>
        <w:i w:val="0"/>
        <w:sz w:val="21"/>
        <w:szCs w:val="21"/>
      </w:rPr>
    </w:lvl>
    <w:lvl w:ilvl="2" w:tentative="0">
      <w:start w:val="1"/>
      <w:numFmt w:val="decimal"/>
      <w:suff w:val="nothing"/>
      <w:lvlText w:val="%1第2.0.%3条　"/>
      <w:lvlJc w:val="left"/>
      <w:pPr>
        <w:ind w:left="510" w:hanging="510"/>
      </w:pPr>
      <w:rPr>
        <w:rFonts w:hint="eastAsia" w:ascii="宋体" w:hAnsi="Times New Roman" w:eastAsia="宋体"/>
        <w:b w:val="0"/>
        <w:i w:val="0"/>
        <w:sz w:val="21"/>
        <w:szCs w:val="21"/>
      </w:rPr>
    </w:lvl>
    <w:lvl w:ilvl="3" w:tentative="0">
      <w:start w:val="1"/>
      <w:numFmt w:val="decimal"/>
      <w:suff w:val="nothing"/>
      <w:lvlText w:val="%1%4."/>
      <w:lvlJc w:val="left"/>
      <w:pPr>
        <w:ind w:left="700" w:hanging="340"/>
      </w:pPr>
      <w:rPr>
        <w:rFonts w:hint="eastAsia" w:ascii="宋体" w:hAnsi="Times New Roman" w:eastAsia="宋体"/>
        <w:b w:val="0"/>
        <w:i w:val="0"/>
        <w:sz w:val="21"/>
        <w:szCs w:val="21"/>
      </w:rPr>
    </w:lvl>
    <w:lvl w:ilvl="4" w:tentative="0">
      <w:start w:val="1"/>
      <w:numFmt w:val="lowerLetter"/>
      <w:suff w:val="nothing"/>
      <w:lvlText w:val="%1%5）　"/>
      <w:lvlJc w:val="left"/>
      <w:pPr>
        <w:ind w:left="1701" w:hanging="567"/>
      </w:pPr>
      <w:rPr>
        <w:rFonts w:hint="eastAsia" w:ascii="黑体" w:hAnsi="Times New Roman" w:eastAsia="黑体"/>
        <w:b w:val="0"/>
        <w:i w:val="0"/>
        <w:sz w:val="21"/>
      </w:rPr>
    </w:lvl>
    <w:lvl w:ilvl="5" w:tentative="0">
      <w:start w:val="1"/>
      <w:numFmt w:val="bullet"/>
      <w:suff w:val="nothing"/>
      <w:lvlText w:val=""/>
      <w:lvlJc w:val="left"/>
      <w:pPr>
        <w:ind w:left="0" w:firstLine="1418"/>
      </w:pPr>
      <w:rPr>
        <w:rFonts w:hint="default" w:ascii="Symbol" w:hAnsi="Symbol"/>
        <w:b w:val="0"/>
        <w:i w:val="0"/>
        <w:color w:val="auto"/>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595F9E3F"/>
    <w:multiLevelType w:val="singleLevel"/>
    <w:tmpl w:val="595F9E3F"/>
    <w:lvl w:ilvl="0" w:tentative="0">
      <w:start w:val="1"/>
      <w:numFmt w:val="decimal"/>
      <w:lvlText w:val="%1 "/>
      <w:lvlJc w:val="left"/>
      <w:pPr>
        <w:ind w:left="846" w:hanging="420"/>
      </w:pPr>
      <w:rPr>
        <w:rFonts w:hint="default"/>
      </w:rPr>
    </w:lvl>
  </w:abstractNum>
  <w:abstractNum w:abstractNumId="8">
    <w:nsid w:val="595F9E54"/>
    <w:multiLevelType w:val="singleLevel"/>
    <w:tmpl w:val="595F9E54"/>
    <w:lvl w:ilvl="0" w:tentative="0">
      <w:start w:val="1"/>
      <w:numFmt w:val="decimal"/>
      <w:lvlText w:val="%1 "/>
      <w:lvlJc w:val="left"/>
      <w:pPr>
        <w:ind w:left="420" w:hanging="420"/>
      </w:pPr>
      <w:rPr>
        <w:rFonts w:hint="default"/>
      </w:rPr>
    </w:lvl>
  </w:abstractNum>
  <w:abstractNum w:abstractNumId="9">
    <w:nsid w:val="595F9E78"/>
    <w:multiLevelType w:val="singleLevel"/>
    <w:tmpl w:val="595F9E78"/>
    <w:lvl w:ilvl="0" w:tentative="0">
      <w:start w:val="1"/>
      <w:numFmt w:val="decimal"/>
      <w:lvlText w:val="%1 "/>
      <w:lvlJc w:val="left"/>
      <w:pPr>
        <w:ind w:left="420" w:hanging="420"/>
      </w:pPr>
      <w:rPr>
        <w:rFonts w:hint="default"/>
      </w:rPr>
    </w:lvl>
  </w:abstractNum>
  <w:abstractNum w:abstractNumId="10">
    <w:nsid w:val="59FB20A6"/>
    <w:multiLevelType w:val="singleLevel"/>
    <w:tmpl w:val="59FB20A6"/>
    <w:lvl w:ilvl="0" w:tentative="0">
      <w:start w:val="1"/>
      <w:numFmt w:val="decimal"/>
      <w:lvlText w:val="%1 "/>
      <w:lvlJc w:val="left"/>
      <w:pPr>
        <w:ind w:left="420" w:hanging="420"/>
      </w:pPr>
      <w:rPr>
        <w:rFonts w:hint="default"/>
      </w:rPr>
    </w:lvl>
  </w:abstractNum>
  <w:abstractNum w:abstractNumId="11">
    <w:nsid w:val="5DF72436"/>
    <w:multiLevelType w:val="multilevel"/>
    <w:tmpl w:val="5DF72436"/>
    <w:lvl w:ilvl="0" w:tentative="0">
      <w:start w:val="1"/>
      <w:numFmt w:val="decimal"/>
      <w:lvlText w:val="%1)"/>
      <w:lvlJc w:val="left"/>
      <w:pPr>
        <w:ind w:left="1670" w:hanging="420"/>
      </w:pPr>
    </w:lvl>
    <w:lvl w:ilvl="1" w:tentative="0">
      <w:start w:val="1"/>
      <w:numFmt w:val="lowerLetter"/>
      <w:lvlText w:val="%2)"/>
      <w:lvlJc w:val="left"/>
      <w:pPr>
        <w:ind w:left="2090" w:hanging="420"/>
      </w:pPr>
    </w:lvl>
    <w:lvl w:ilvl="2" w:tentative="0">
      <w:start w:val="1"/>
      <w:numFmt w:val="lowerRoman"/>
      <w:lvlText w:val="%3."/>
      <w:lvlJc w:val="right"/>
      <w:pPr>
        <w:ind w:left="2510" w:hanging="420"/>
      </w:pPr>
    </w:lvl>
    <w:lvl w:ilvl="3" w:tentative="0">
      <w:start w:val="1"/>
      <w:numFmt w:val="decimal"/>
      <w:lvlText w:val="%4."/>
      <w:lvlJc w:val="left"/>
      <w:pPr>
        <w:ind w:left="2930" w:hanging="420"/>
      </w:pPr>
    </w:lvl>
    <w:lvl w:ilvl="4" w:tentative="0">
      <w:start w:val="1"/>
      <w:numFmt w:val="lowerLetter"/>
      <w:lvlText w:val="%5)"/>
      <w:lvlJc w:val="left"/>
      <w:pPr>
        <w:ind w:left="3350" w:hanging="420"/>
      </w:pPr>
    </w:lvl>
    <w:lvl w:ilvl="5" w:tentative="0">
      <w:start w:val="1"/>
      <w:numFmt w:val="lowerRoman"/>
      <w:lvlText w:val="%6."/>
      <w:lvlJc w:val="right"/>
      <w:pPr>
        <w:ind w:left="3770" w:hanging="420"/>
      </w:pPr>
    </w:lvl>
    <w:lvl w:ilvl="6" w:tentative="0">
      <w:start w:val="1"/>
      <w:numFmt w:val="decimal"/>
      <w:lvlText w:val="%7."/>
      <w:lvlJc w:val="left"/>
      <w:pPr>
        <w:ind w:left="4190" w:hanging="420"/>
      </w:pPr>
    </w:lvl>
    <w:lvl w:ilvl="7" w:tentative="0">
      <w:start w:val="1"/>
      <w:numFmt w:val="lowerLetter"/>
      <w:lvlText w:val="%8)"/>
      <w:lvlJc w:val="left"/>
      <w:pPr>
        <w:ind w:left="4610" w:hanging="420"/>
      </w:pPr>
    </w:lvl>
    <w:lvl w:ilvl="8" w:tentative="0">
      <w:start w:val="1"/>
      <w:numFmt w:val="lowerRoman"/>
      <w:lvlText w:val="%9."/>
      <w:lvlJc w:val="right"/>
      <w:pPr>
        <w:ind w:left="5030" w:hanging="420"/>
      </w:pPr>
    </w:lvl>
  </w:abstractNum>
  <w:abstractNum w:abstractNumId="12">
    <w:nsid w:val="7BAA7D37"/>
    <w:multiLevelType w:val="multilevel"/>
    <w:tmpl w:val="7BAA7D37"/>
    <w:lvl w:ilvl="0" w:tentative="0">
      <w:start w:val="1"/>
      <w:numFmt w:val="decimal"/>
      <w:lvlText w:val="%1)"/>
      <w:lvlJc w:val="left"/>
      <w:pPr>
        <w:ind w:left="1670" w:hanging="420"/>
      </w:pPr>
    </w:lvl>
    <w:lvl w:ilvl="1" w:tentative="0">
      <w:start w:val="1"/>
      <w:numFmt w:val="lowerLetter"/>
      <w:lvlText w:val="%2)"/>
      <w:lvlJc w:val="left"/>
      <w:pPr>
        <w:ind w:left="2090" w:hanging="420"/>
      </w:pPr>
    </w:lvl>
    <w:lvl w:ilvl="2" w:tentative="0">
      <w:start w:val="1"/>
      <w:numFmt w:val="lowerRoman"/>
      <w:lvlText w:val="%3."/>
      <w:lvlJc w:val="right"/>
      <w:pPr>
        <w:ind w:left="2510" w:hanging="420"/>
      </w:pPr>
    </w:lvl>
    <w:lvl w:ilvl="3" w:tentative="0">
      <w:start w:val="1"/>
      <w:numFmt w:val="decimal"/>
      <w:lvlText w:val="%4."/>
      <w:lvlJc w:val="left"/>
      <w:pPr>
        <w:ind w:left="2930" w:hanging="420"/>
      </w:pPr>
    </w:lvl>
    <w:lvl w:ilvl="4" w:tentative="0">
      <w:start w:val="1"/>
      <w:numFmt w:val="lowerLetter"/>
      <w:lvlText w:val="%5)"/>
      <w:lvlJc w:val="left"/>
      <w:pPr>
        <w:ind w:left="3350" w:hanging="420"/>
      </w:pPr>
    </w:lvl>
    <w:lvl w:ilvl="5" w:tentative="0">
      <w:start w:val="1"/>
      <w:numFmt w:val="lowerRoman"/>
      <w:lvlText w:val="%6."/>
      <w:lvlJc w:val="right"/>
      <w:pPr>
        <w:ind w:left="3770" w:hanging="420"/>
      </w:pPr>
    </w:lvl>
    <w:lvl w:ilvl="6" w:tentative="0">
      <w:start w:val="1"/>
      <w:numFmt w:val="decimal"/>
      <w:lvlText w:val="%7."/>
      <w:lvlJc w:val="left"/>
      <w:pPr>
        <w:ind w:left="4190" w:hanging="420"/>
      </w:pPr>
    </w:lvl>
    <w:lvl w:ilvl="7" w:tentative="0">
      <w:start w:val="1"/>
      <w:numFmt w:val="lowerLetter"/>
      <w:lvlText w:val="%8)"/>
      <w:lvlJc w:val="left"/>
      <w:pPr>
        <w:ind w:left="4610" w:hanging="420"/>
      </w:pPr>
    </w:lvl>
    <w:lvl w:ilvl="8" w:tentative="0">
      <w:start w:val="1"/>
      <w:numFmt w:val="lowerRoman"/>
      <w:lvlText w:val="%9."/>
      <w:lvlJc w:val="right"/>
      <w:pPr>
        <w:ind w:left="5030" w:hanging="420"/>
      </w:pPr>
    </w:lvl>
  </w:abstractNum>
  <w:num w:numId="1">
    <w:abstractNumId w:val="5"/>
  </w:num>
  <w:num w:numId="2">
    <w:abstractNumId w:val="6"/>
  </w:num>
  <w:num w:numId="3">
    <w:abstractNumId w:val="4"/>
  </w:num>
  <w:num w:numId="4">
    <w:abstractNumId w:val="12"/>
  </w:num>
  <w:num w:numId="5">
    <w:abstractNumId w:val="3"/>
  </w:num>
  <w:num w:numId="6">
    <w:abstractNumId w:val="0"/>
  </w:num>
  <w:num w:numId="7">
    <w:abstractNumId w:val="11"/>
  </w:num>
  <w:num w:numId="8">
    <w:abstractNumId w:val="2"/>
  </w:num>
  <w:num w:numId="9">
    <w:abstractNumId w:val="1"/>
  </w:num>
  <w:num w:numId="10">
    <w:abstractNumId w:val="7"/>
  </w:num>
  <w:num w:numId="11">
    <w:abstractNumId w:val="8"/>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C036F"/>
    <w:rsid w:val="00002D7E"/>
    <w:rsid w:val="00005AF6"/>
    <w:rsid w:val="000278E3"/>
    <w:rsid w:val="00030437"/>
    <w:rsid w:val="00036077"/>
    <w:rsid w:val="000379A8"/>
    <w:rsid w:val="0004226E"/>
    <w:rsid w:val="00045192"/>
    <w:rsid w:val="00046033"/>
    <w:rsid w:val="00052505"/>
    <w:rsid w:val="00054DA6"/>
    <w:rsid w:val="0007491F"/>
    <w:rsid w:val="00076782"/>
    <w:rsid w:val="00082F56"/>
    <w:rsid w:val="00093F5D"/>
    <w:rsid w:val="00097982"/>
    <w:rsid w:val="000B5186"/>
    <w:rsid w:val="000B5554"/>
    <w:rsid w:val="000B5EFE"/>
    <w:rsid w:val="000C02B2"/>
    <w:rsid w:val="000C13D5"/>
    <w:rsid w:val="000C5220"/>
    <w:rsid w:val="000E30C0"/>
    <w:rsid w:val="000E4067"/>
    <w:rsid w:val="000F2CB9"/>
    <w:rsid w:val="000F5D94"/>
    <w:rsid w:val="000F6BDC"/>
    <w:rsid w:val="00107CCA"/>
    <w:rsid w:val="00120898"/>
    <w:rsid w:val="00132C15"/>
    <w:rsid w:val="001373B9"/>
    <w:rsid w:val="00142FEA"/>
    <w:rsid w:val="00152ED4"/>
    <w:rsid w:val="0015784C"/>
    <w:rsid w:val="001621D4"/>
    <w:rsid w:val="001645D7"/>
    <w:rsid w:val="0017095D"/>
    <w:rsid w:val="001711C2"/>
    <w:rsid w:val="001842B7"/>
    <w:rsid w:val="001A008A"/>
    <w:rsid w:val="001B0E61"/>
    <w:rsid w:val="001B5CD9"/>
    <w:rsid w:val="001B5DFA"/>
    <w:rsid w:val="001C5ABC"/>
    <w:rsid w:val="001D14A9"/>
    <w:rsid w:val="001D3167"/>
    <w:rsid w:val="001D57AC"/>
    <w:rsid w:val="001D5AD7"/>
    <w:rsid w:val="001E57CA"/>
    <w:rsid w:val="001E5AD7"/>
    <w:rsid w:val="001F3188"/>
    <w:rsid w:val="001F42E7"/>
    <w:rsid w:val="001F7B45"/>
    <w:rsid w:val="00200DA4"/>
    <w:rsid w:val="002019D2"/>
    <w:rsid w:val="002020F2"/>
    <w:rsid w:val="00205897"/>
    <w:rsid w:val="00227A74"/>
    <w:rsid w:val="002309FD"/>
    <w:rsid w:val="00231F9B"/>
    <w:rsid w:val="00254CC4"/>
    <w:rsid w:val="00260DD8"/>
    <w:rsid w:val="00267030"/>
    <w:rsid w:val="00270E97"/>
    <w:rsid w:val="002722BD"/>
    <w:rsid w:val="002765D1"/>
    <w:rsid w:val="002A76EB"/>
    <w:rsid w:val="002B24A9"/>
    <w:rsid w:val="002B4CF0"/>
    <w:rsid w:val="002B4F50"/>
    <w:rsid w:val="002C2D93"/>
    <w:rsid w:val="002D2D2D"/>
    <w:rsid w:val="002E1031"/>
    <w:rsid w:val="002E630B"/>
    <w:rsid w:val="002E7E81"/>
    <w:rsid w:val="002F50DF"/>
    <w:rsid w:val="003032E2"/>
    <w:rsid w:val="00307324"/>
    <w:rsid w:val="00311865"/>
    <w:rsid w:val="00317486"/>
    <w:rsid w:val="0032426E"/>
    <w:rsid w:val="00325653"/>
    <w:rsid w:val="00336B0D"/>
    <w:rsid w:val="00337F0D"/>
    <w:rsid w:val="00351AB2"/>
    <w:rsid w:val="003560AF"/>
    <w:rsid w:val="00356AC0"/>
    <w:rsid w:val="00364011"/>
    <w:rsid w:val="003663DA"/>
    <w:rsid w:val="00367FC7"/>
    <w:rsid w:val="00372BE5"/>
    <w:rsid w:val="00382347"/>
    <w:rsid w:val="003830E7"/>
    <w:rsid w:val="00386065"/>
    <w:rsid w:val="003861B4"/>
    <w:rsid w:val="00386E5B"/>
    <w:rsid w:val="003877CE"/>
    <w:rsid w:val="00393B2B"/>
    <w:rsid w:val="003A0706"/>
    <w:rsid w:val="003A6563"/>
    <w:rsid w:val="003B0B65"/>
    <w:rsid w:val="003B1DF8"/>
    <w:rsid w:val="003B40B9"/>
    <w:rsid w:val="003C5CF7"/>
    <w:rsid w:val="003D1C20"/>
    <w:rsid w:val="003E03EC"/>
    <w:rsid w:val="003E2787"/>
    <w:rsid w:val="003E40BD"/>
    <w:rsid w:val="003F15DE"/>
    <w:rsid w:val="003F3485"/>
    <w:rsid w:val="003F50D1"/>
    <w:rsid w:val="003F61E1"/>
    <w:rsid w:val="003F7335"/>
    <w:rsid w:val="00400EF9"/>
    <w:rsid w:val="0040145A"/>
    <w:rsid w:val="004116C5"/>
    <w:rsid w:val="0041194A"/>
    <w:rsid w:val="00415852"/>
    <w:rsid w:val="00420818"/>
    <w:rsid w:val="0042307C"/>
    <w:rsid w:val="004313F7"/>
    <w:rsid w:val="00432F22"/>
    <w:rsid w:val="0043501E"/>
    <w:rsid w:val="00437F84"/>
    <w:rsid w:val="00441908"/>
    <w:rsid w:val="00463411"/>
    <w:rsid w:val="004757A1"/>
    <w:rsid w:val="00475DEC"/>
    <w:rsid w:val="0047650F"/>
    <w:rsid w:val="00481BA3"/>
    <w:rsid w:val="004A39E3"/>
    <w:rsid w:val="004B373A"/>
    <w:rsid w:val="004C4667"/>
    <w:rsid w:val="004D2B7D"/>
    <w:rsid w:val="004E46AC"/>
    <w:rsid w:val="00515DD0"/>
    <w:rsid w:val="00522969"/>
    <w:rsid w:val="00522B27"/>
    <w:rsid w:val="00525820"/>
    <w:rsid w:val="00534B32"/>
    <w:rsid w:val="00536540"/>
    <w:rsid w:val="00541ADF"/>
    <w:rsid w:val="005423EC"/>
    <w:rsid w:val="00544EEF"/>
    <w:rsid w:val="00545404"/>
    <w:rsid w:val="00552E64"/>
    <w:rsid w:val="005551B7"/>
    <w:rsid w:val="00555B47"/>
    <w:rsid w:val="0056690F"/>
    <w:rsid w:val="005775B6"/>
    <w:rsid w:val="00584547"/>
    <w:rsid w:val="00591FE6"/>
    <w:rsid w:val="005922EC"/>
    <w:rsid w:val="005A05A9"/>
    <w:rsid w:val="005A09CA"/>
    <w:rsid w:val="005A0B82"/>
    <w:rsid w:val="005A0F8E"/>
    <w:rsid w:val="005B103D"/>
    <w:rsid w:val="005C0381"/>
    <w:rsid w:val="005C1AAC"/>
    <w:rsid w:val="005C3E99"/>
    <w:rsid w:val="005D1335"/>
    <w:rsid w:val="005D142D"/>
    <w:rsid w:val="005D23B1"/>
    <w:rsid w:val="005D38B6"/>
    <w:rsid w:val="005E11F5"/>
    <w:rsid w:val="00603D62"/>
    <w:rsid w:val="0061069F"/>
    <w:rsid w:val="00614063"/>
    <w:rsid w:val="00620E74"/>
    <w:rsid w:val="0062215E"/>
    <w:rsid w:val="00632267"/>
    <w:rsid w:val="006430A3"/>
    <w:rsid w:val="0065283F"/>
    <w:rsid w:val="00657AAB"/>
    <w:rsid w:val="0066070D"/>
    <w:rsid w:val="00660BAC"/>
    <w:rsid w:val="006675E6"/>
    <w:rsid w:val="00670B7D"/>
    <w:rsid w:val="00671197"/>
    <w:rsid w:val="00672855"/>
    <w:rsid w:val="0069110A"/>
    <w:rsid w:val="00693CE9"/>
    <w:rsid w:val="00696288"/>
    <w:rsid w:val="006A0F9D"/>
    <w:rsid w:val="006A4069"/>
    <w:rsid w:val="006C0E96"/>
    <w:rsid w:val="006C6F57"/>
    <w:rsid w:val="006C7443"/>
    <w:rsid w:val="006C7DC5"/>
    <w:rsid w:val="006D01F0"/>
    <w:rsid w:val="006E0D49"/>
    <w:rsid w:val="006E3414"/>
    <w:rsid w:val="006E34E7"/>
    <w:rsid w:val="006E465D"/>
    <w:rsid w:val="006F1C3F"/>
    <w:rsid w:val="0070106F"/>
    <w:rsid w:val="0070187E"/>
    <w:rsid w:val="00703F2D"/>
    <w:rsid w:val="00703F93"/>
    <w:rsid w:val="00705C57"/>
    <w:rsid w:val="00707ADB"/>
    <w:rsid w:val="0071084C"/>
    <w:rsid w:val="00711129"/>
    <w:rsid w:val="007127CF"/>
    <w:rsid w:val="00713029"/>
    <w:rsid w:val="00715768"/>
    <w:rsid w:val="00721AA0"/>
    <w:rsid w:val="00733850"/>
    <w:rsid w:val="00737E4A"/>
    <w:rsid w:val="00742F36"/>
    <w:rsid w:val="00753DBA"/>
    <w:rsid w:val="007568F8"/>
    <w:rsid w:val="0077068A"/>
    <w:rsid w:val="0077240B"/>
    <w:rsid w:val="007849BC"/>
    <w:rsid w:val="0078571A"/>
    <w:rsid w:val="0078765E"/>
    <w:rsid w:val="0079066C"/>
    <w:rsid w:val="00791151"/>
    <w:rsid w:val="0079446B"/>
    <w:rsid w:val="00797A3D"/>
    <w:rsid w:val="007C1A5A"/>
    <w:rsid w:val="007C36A5"/>
    <w:rsid w:val="007C53AE"/>
    <w:rsid w:val="007D72A2"/>
    <w:rsid w:val="007F1EE5"/>
    <w:rsid w:val="008036B8"/>
    <w:rsid w:val="00803ED1"/>
    <w:rsid w:val="00810F5B"/>
    <w:rsid w:val="008268A9"/>
    <w:rsid w:val="00834A7F"/>
    <w:rsid w:val="00836FC3"/>
    <w:rsid w:val="00840179"/>
    <w:rsid w:val="008403C6"/>
    <w:rsid w:val="008411D5"/>
    <w:rsid w:val="008464D3"/>
    <w:rsid w:val="00856A85"/>
    <w:rsid w:val="00863C53"/>
    <w:rsid w:val="008729F8"/>
    <w:rsid w:val="0089690C"/>
    <w:rsid w:val="00896EDA"/>
    <w:rsid w:val="008A1392"/>
    <w:rsid w:val="008B0E68"/>
    <w:rsid w:val="008B7DD0"/>
    <w:rsid w:val="008C2388"/>
    <w:rsid w:val="008C504D"/>
    <w:rsid w:val="008C6213"/>
    <w:rsid w:val="008D21EA"/>
    <w:rsid w:val="008D389D"/>
    <w:rsid w:val="008E1136"/>
    <w:rsid w:val="008E35BF"/>
    <w:rsid w:val="008E734B"/>
    <w:rsid w:val="008F0858"/>
    <w:rsid w:val="008F4E42"/>
    <w:rsid w:val="0091017A"/>
    <w:rsid w:val="00935884"/>
    <w:rsid w:val="009364CE"/>
    <w:rsid w:val="00941AE7"/>
    <w:rsid w:val="00942BC6"/>
    <w:rsid w:val="00943680"/>
    <w:rsid w:val="00946723"/>
    <w:rsid w:val="009477A3"/>
    <w:rsid w:val="00953740"/>
    <w:rsid w:val="00955AB0"/>
    <w:rsid w:val="00961F5F"/>
    <w:rsid w:val="00964A9F"/>
    <w:rsid w:val="009719A4"/>
    <w:rsid w:val="00977B0B"/>
    <w:rsid w:val="00977E32"/>
    <w:rsid w:val="00983508"/>
    <w:rsid w:val="0098490A"/>
    <w:rsid w:val="00992395"/>
    <w:rsid w:val="00994C7B"/>
    <w:rsid w:val="009A079F"/>
    <w:rsid w:val="009B706B"/>
    <w:rsid w:val="009C096A"/>
    <w:rsid w:val="009C5758"/>
    <w:rsid w:val="009E4DB6"/>
    <w:rsid w:val="00A06E4C"/>
    <w:rsid w:val="00A1247C"/>
    <w:rsid w:val="00A145AE"/>
    <w:rsid w:val="00A16F60"/>
    <w:rsid w:val="00A26AC0"/>
    <w:rsid w:val="00A31C41"/>
    <w:rsid w:val="00A31F46"/>
    <w:rsid w:val="00A36E2E"/>
    <w:rsid w:val="00A4400A"/>
    <w:rsid w:val="00A700F4"/>
    <w:rsid w:val="00A70F61"/>
    <w:rsid w:val="00A73F1A"/>
    <w:rsid w:val="00A75C18"/>
    <w:rsid w:val="00A9120E"/>
    <w:rsid w:val="00A95D37"/>
    <w:rsid w:val="00A9773A"/>
    <w:rsid w:val="00AA4E11"/>
    <w:rsid w:val="00AA4E6D"/>
    <w:rsid w:val="00AA60CC"/>
    <w:rsid w:val="00AB3351"/>
    <w:rsid w:val="00AB5563"/>
    <w:rsid w:val="00AC1EB1"/>
    <w:rsid w:val="00AC6144"/>
    <w:rsid w:val="00AD053C"/>
    <w:rsid w:val="00AD1503"/>
    <w:rsid w:val="00AD381A"/>
    <w:rsid w:val="00AE0D6E"/>
    <w:rsid w:val="00AE4773"/>
    <w:rsid w:val="00AF59FA"/>
    <w:rsid w:val="00AF6584"/>
    <w:rsid w:val="00AF7EC0"/>
    <w:rsid w:val="00B102E4"/>
    <w:rsid w:val="00B11713"/>
    <w:rsid w:val="00B243B8"/>
    <w:rsid w:val="00B33AEA"/>
    <w:rsid w:val="00B41DB6"/>
    <w:rsid w:val="00B42D66"/>
    <w:rsid w:val="00B44D62"/>
    <w:rsid w:val="00B455E3"/>
    <w:rsid w:val="00B55776"/>
    <w:rsid w:val="00B55E7B"/>
    <w:rsid w:val="00B5789F"/>
    <w:rsid w:val="00B6689F"/>
    <w:rsid w:val="00B708CC"/>
    <w:rsid w:val="00B83F72"/>
    <w:rsid w:val="00BA4FD2"/>
    <w:rsid w:val="00BA5B7D"/>
    <w:rsid w:val="00BB22A7"/>
    <w:rsid w:val="00BB4C7C"/>
    <w:rsid w:val="00BB7BE2"/>
    <w:rsid w:val="00BD079C"/>
    <w:rsid w:val="00BD6F4E"/>
    <w:rsid w:val="00BD7750"/>
    <w:rsid w:val="00BE1F4C"/>
    <w:rsid w:val="00BE3413"/>
    <w:rsid w:val="00BF439B"/>
    <w:rsid w:val="00BF55FA"/>
    <w:rsid w:val="00BF6C21"/>
    <w:rsid w:val="00C00439"/>
    <w:rsid w:val="00C03A36"/>
    <w:rsid w:val="00C21ABC"/>
    <w:rsid w:val="00C21B11"/>
    <w:rsid w:val="00C33C2F"/>
    <w:rsid w:val="00C45AF4"/>
    <w:rsid w:val="00C53BD8"/>
    <w:rsid w:val="00C56ED6"/>
    <w:rsid w:val="00C61761"/>
    <w:rsid w:val="00C7439A"/>
    <w:rsid w:val="00C76B16"/>
    <w:rsid w:val="00C9349C"/>
    <w:rsid w:val="00C96111"/>
    <w:rsid w:val="00CA6DA9"/>
    <w:rsid w:val="00CC3EE1"/>
    <w:rsid w:val="00CC4041"/>
    <w:rsid w:val="00CC4165"/>
    <w:rsid w:val="00CD55EA"/>
    <w:rsid w:val="00CE0A00"/>
    <w:rsid w:val="00CE2950"/>
    <w:rsid w:val="00CE7D99"/>
    <w:rsid w:val="00CF6701"/>
    <w:rsid w:val="00CF6EC2"/>
    <w:rsid w:val="00D313B8"/>
    <w:rsid w:val="00D31D7F"/>
    <w:rsid w:val="00D31F57"/>
    <w:rsid w:val="00D37D44"/>
    <w:rsid w:val="00D40AAC"/>
    <w:rsid w:val="00D4214D"/>
    <w:rsid w:val="00D42957"/>
    <w:rsid w:val="00D43190"/>
    <w:rsid w:val="00D507C1"/>
    <w:rsid w:val="00D5651B"/>
    <w:rsid w:val="00D74FB6"/>
    <w:rsid w:val="00D75056"/>
    <w:rsid w:val="00D77068"/>
    <w:rsid w:val="00D823F9"/>
    <w:rsid w:val="00D90D4A"/>
    <w:rsid w:val="00D915D6"/>
    <w:rsid w:val="00DA786E"/>
    <w:rsid w:val="00DC12DA"/>
    <w:rsid w:val="00DC7EE6"/>
    <w:rsid w:val="00DD1657"/>
    <w:rsid w:val="00DD297D"/>
    <w:rsid w:val="00DD4CEA"/>
    <w:rsid w:val="00DD5561"/>
    <w:rsid w:val="00DE237C"/>
    <w:rsid w:val="00DF0157"/>
    <w:rsid w:val="00DF3B88"/>
    <w:rsid w:val="00E05919"/>
    <w:rsid w:val="00E06D9A"/>
    <w:rsid w:val="00E10E00"/>
    <w:rsid w:val="00E229AA"/>
    <w:rsid w:val="00E24C33"/>
    <w:rsid w:val="00E32147"/>
    <w:rsid w:val="00E44E11"/>
    <w:rsid w:val="00E4772D"/>
    <w:rsid w:val="00E50995"/>
    <w:rsid w:val="00E51520"/>
    <w:rsid w:val="00E53A18"/>
    <w:rsid w:val="00E60960"/>
    <w:rsid w:val="00E656BE"/>
    <w:rsid w:val="00E6601C"/>
    <w:rsid w:val="00E667F7"/>
    <w:rsid w:val="00E74BCC"/>
    <w:rsid w:val="00E77A17"/>
    <w:rsid w:val="00E81D48"/>
    <w:rsid w:val="00E866A5"/>
    <w:rsid w:val="00E97AB6"/>
    <w:rsid w:val="00EA75DA"/>
    <w:rsid w:val="00EB320E"/>
    <w:rsid w:val="00EB3FDB"/>
    <w:rsid w:val="00EB4BFB"/>
    <w:rsid w:val="00EB5D23"/>
    <w:rsid w:val="00EC5212"/>
    <w:rsid w:val="00EF3960"/>
    <w:rsid w:val="00F0000D"/>
    <w:rsid w:val="00F00B09"/>
    <w:rsid w:val="00F07EC9"/>
    <w:rsid w:val="00F13A55"/>
    <w:rsid w:val="00F14D35"/>
    <w:rsid w:val="00F24C0B"/>
    <w:rsid w:val="00F25878"/>
    <w:rsid w:val="00F33BF5"/>
    <w:rsid w:val="00F4573A"/>
    <w:rsid w:val="00F52A89"/>
    <w:rsid w:val="00F53B7D"/>
    <w:rsid w:val="00F90EDD"/>
    <w:rsid w:val="00F910CE"/>
    <w:rsid w:val="00F918D0"/>
    <w:rsid w:val="00F935F1"/>
    <w:rsid w:val="00F96B12"/>
    <w:rsid w:val="00FA75B7"/>
    <w:rsid w:val="00FB42E3"/>
    <w:rsid w:val="00FB6000"/>
    <w:rsid w:val="00FB7C95"/>
    <w:rsid w:val="00FC71BB"/>
    <w:rsid w:val="00FE0951"/>
    <w:rsid w:val="00FE3C19"/>
    <w:rsid w:val="00FE535D"/>
    <w:rsid w:val="00FE6759"/>
    <w:rsid w:val="00FF2C1A"/>
    <w:rsid w:val="01314F01"/>
    <w:rsid w:val="01D849C9"/>
    <w:rsid w:val="02921645"/>
    <w:rsid w:val="02C569E3"/>
    <w:rsid w:val="02E82E61"/>
    <w:rsid w:val="0320467D"/>
    <w:rsid w:val="035D2013"/>
    <w:rsid w:val="03DC0541"/>
    <w:rsid w:val="05482E38"/>
    <w:rsid w:val="05DE136C"/>
    <w:rsid w:val="05E2678E"/>
    <w:rsid w:val="05E35CF8"/>
    <w:rsid w:val="07524724"/>
    <w:rsid w:val="07A26A27"/>
    <w:rsid w:val="07C87B31"/>
    <w:rsid w:val="07CD5CFF"/>
    <w:rsid w:val="07D42C94"/>
    <w:rsid w:val="07D75D98"/>
    <w:rsid w:val="0A4B1DD2"/>
    <w:rsid w:val="0A4D11BF"/>
    <w:rsid w:val="0A600591"/>
    <w:rsid w:val="0A776C04"/>
    <w:rsid w:val="0A9F450C"/>
    <w:rsid w:val="0B5118BA"/>
    <w:rsid w:val="0C486286"/>
    <w:rsid w:val="0CE37A46"/>
    <w:rsid w:val="0D0A722F"/>
    <w:rsid w:val="0D1937B5"/>
    <w:rsid w:val="0EA77ABC"/>
    <w:rsid w:val="0F147284"/>
    <w:rsid w:val="10290B78"/>
    <w:rsid w:val="1174783D"/>
    <w:rsid w:val="1177413F"/>
    <w:rsid w:val="12DE5CAA"/>
    <w:rsid w:val="134134B7"/>
    <w:rsid w:val="138F1D15"/>
    <w:rsid w:val="13E3112D"/>
    <w:rsid w:val="141B2816"/>
    <w:rsid w:val="1749612C"/>
    <w:rsid w:val="17DC7009"/>
    <w:rsid w:val="18D90067"/>
    <w:rsid w:val="1AAA660E"/>
    <w:rsid w:val="1B451C6B"/>
    <w:rsid w:val="1BD54F98"/>
    <w:rsid w:val="1BE0003B"/>
    <w:rsid w:val="1BE24EA8"/>
    <w:rsid w:val="1BEE50F6"/>
    <w:rsid w:val="1BFF0D60"/>
    <w:rsid w:val="1C8C26A5"/>
    <w:rsid w:val="1D212402"/>
    <w:rsid w:val="1D9B112C"/>
    <w:rsid w:val="1D9C036F"/>
    <w:rsid w:val="1E7A3574"/>
    <w:rsid w:val="1F0A075F"/>
    <w:rsid w:val="1F212F73"/>
    <w:rsid w:val="1F9F07CD"/>
    <w:rsid w:val="211F3ADE"/>
    <w:rsid w:val="223158CD"/>
    <w:rsid w:val="22A37C3D"/>
    <w:rsid w:val="22F45565"/>
    <w:rsid w:val="232F05ED"/>
    <w:rsid w:val="23923F45"/>
    <w:rsid w:val="23B13B9A"/>
    <w:rsid w:val="23F853FC"/>
    <w:rsid w:val="240B1C40"/>
    <w:rsid w:val="24EA2C30"/>
    <w:rsid w:val="257E6D6A"/>
    <w:rsid w:val="25D37CE8"/>
    <w:rsid w:val="25E33337"/>
    <w:rsid w:val="2627602C"/>
    <w:rsid w:val="27EA5BB5"/>
    <w:rsid w:val="28090492"/>
    <w:rsid w:val="2821290C"/>
    <w:rsid w:val="28694845"/>
    <w:rsid w:val="2B510C3D"/>
    <w:rsid w:val="2BCC4EAE"/>
    <w:rsid w:val="2CF279D0"/>
    <w:rsid w:val="2D0A159E"/>
    <w:rsid w:val="2D955949"/>
    <w:rsid w:val="2DE77219"/>
    <w:rsid w:val="2E373D4E"/>
    <w:rsid w:val="2E3F536B"/>
    <w:rsid w:val="2E625999"/>
    <w:rsid w:val="2E924873"/>
    <w:rsid w:val="2EE56E6E"/>
    <w:rsid w:val="2F855556"/>
    <w:rsid w:val="30876E18"/>
    <w:rsid w:val="30C02C2A"/>
    <w:rsid w:val="31937188"/>
    <w:rsid w:val="320B420E"/>
    <w:rsid w:val="3255005E"/>
    <w:rsid w:val="329F3058"/>
    <w:rsid w:val="343A21BD"/>
    <w:rsid w:val="34665C6C"/>
    <w:rsid w:val="35E658A5"/>
    <w:rsid w:val="379B4B9B"/>
    <w:rsid w:val="38B5602F"/>
    <w:rsid w:val="3A2C0B6B"/>
    <w:rsid w:val="3A7D07C3"/>
    <w:rsid w:val="3AAC46CE"/>
    <w:rsid w:val="3AB82547"/>
    <w:rsid w:val="3BE92C13"/>
    <w:rsid w:val="3C710B39"/>
    <w:rsid w:val="3CDB646E"/>
    <w:rsid w:val="3E47733A"/>
    <w:rsid w:val="3FD83EB6"/>
    <w:rsid w:val="3FEC3216"/>
    <w:rsid w:val="3FFB6318"/>
    <w:rsid w:val="3FFF4431"/>
    <w:rsid w:val="3FFFE551"/>
    <w:rsid w:val="41A57631"/>
    <w:rsid w:val="425B5040"/>
    <w:rsid w:val="42B126FC"/>
    <w:rsid w:val="42EF24BE"/>
    <w:rsid w:val="435C47AC"/>
    <w:rsid w:val="43763533"/>
    <w:rsid w:val="440E2646"/>
    <w:rsid w:val="44A761AF"/>
    <w:rsid w:val="45446784"/>
    <w:rsid w:val="459A22C0"/>
    <w:rsid w:val="45EB0A75"/>
    <w:rsid w:val="46B044E1"/>
    <w:rsid w:val="46DA381D"/>
    <w:rsid w:val="47E304C0"/>
    <w:rsid w:val="47EF4992"/>
    <w:rsid w:val="4834218E"/>
    <w:rsid w:val="48820B5D"/>
    <w:rsid w:val="49446B71"/>
    <w:rsid w:val="497F073E"/>
    <w:rsid w:val="4A4573B1"/>
    <w:rsid w:val="4C0F5D3A"/>
    <w:rsid w:val="4D213FBB"/>
    <w:rsid w:val="4D666C1E"/>
    <w:rsid w:val="4E3B3FA9"/>
    <w:rsid w:val="4E974C2C"/>
    <w:rsid w:val="4F611C1E"/>
    <w:rsid w:val="504B7A1F"/>
    <w:rsid w:val="515D57DD"/>
    <w:rsid w:val="51BA2208"/>
    <w:rsid w:val="52110ED9"/>
    <w:rsid w:val="5251627E"/>
    <w:rsid w:val="5268268C"/>
    <w:rsid w:val="53B10F44"/>
    <w:rsid w:val="54717115"/>
    <w:rsid w:val="549E554A"/>
    <w:rsid w:val="551A0C4F"/>
    <w:rsid w:val="557034CD"/>
    <w:rsid w:val="562A4A8D"/>
    <w:rsid w:val="56BE5A60"/>
    <w:rsid w:val="56F50139"/>
    <w:rsid w:val="572E04B0"/>
    <w:rsid w:val="57487EB3"/>
    <w:rsid w:val="57ED16CE"/>
    <w:rsid w:val="580F0885"/>
    <w:rsid w:val="58511EBB"/>
    <w:rsid w:val="59BB6B6F"/>
    <w:rsid w:val="5A7B305B"/>
    <w:rsid w:val="5AC13523"/>
    <w:rsid w:val="5C7621E2"/>
    <w:rsid w:val="5CD5602D"/>
    <w:rsid w:val="5CE117C1"/>
    <w:rsid w:val="5DB861F5"/>
    <w:rsid w:val="5E297CBF"/>
    <w:rsid w:val="5EB14197"/>
    <w:rsid w:val="5F340E05"/>
    <w:rsid w:val="5F703534"/>
    <w:rsid w:val="60B3459C"/>
    <w:rsid w:val="61415DED"/>
    <w:rsid w:val="618C38E3"/>
    <w:rsid w:val="62595967"/>
    <w:rsid w:val="62816FDF"/>
    <w:rsid w:val="63CC286F"/>
    <w:rsid w:val="63D579E3"/>
    <w:rsid w:val="64802FFE"/>
    <w:rsid w:val="65162ADD"/>
    <w:rsid w:val="652F6A55"/>
    <w:rsid w:val="655C540A"/>
    <w:rsid w:val="659D4F67"/>
    <w:rsid w:val="65B06CE3"/>
    <w:rsid w:val="66106E6A"/>
    <w:rsid w:val="663416C5"/>
    <w:rsid w:val="66895A00"/>
    <w:rsid w:val="66C13E96"/>
    <w:rsid w:val="670D7D40"/>
    <w:rsid w:val="67283129"/>
    <w:rsid w:val="67D03874"/>
    <w:rsid w:val="68032560"/>
    <w:rsid w:val="69367DE9"/>
    <w:rsid w:val="6A77016B"/>
    <w:rsid w:val="6AAB3A51"/>
    <w:rsid w:val="6B3542DB"/>
    <w:rsid w:val="6D773A63"/>
    <w:rsid w:val="6DB95EA9"/>
    <w:rsid w:val="6E4434D6"/>
    <w:rsid w:val="6F4F0D83"/>
    <w:rsid w:val="70827F2B"/>
    <w:rsid w:val="71A70B36"/>
    <w:rsid w:val="71E116BB"/>
    <w:rsid w:val="72206984"/>
    <w:rsid w:val="724A0F8D"/>
    <w:rsid w:val="726953D6"/>
    <w:rsid w:val="73012015"/>
    <w:rsid w:val="73176588"/>
    <w:rsid w:val="74DA78A7"/>
    <w:rsid w:val="755168DC"/>
    <w:rsid w:val="75623A26"/>
    <w:rsid w:val="762F06FA"/>
    <w:rsid w:val="76897E06"/>
    <w:rsid w:val="77073EFF"/>
    <w:rsid w:val="77EF327B"/>
    <w:rsid w:val="787F73A0"/>
    <w:rsid w:val="78C05F53"/>
    <w:rsid w:val="78EF1723"/>
    <w:rsid w:val="795B468B"/>
    <w:rsid w:val="797F409A"/>
    <w:rsid w:val="79F6550F"/>
    <w:rsid w:val="7CBA29C9"/>
    <w:rsid w:val="7CDC1C0F"/>
    <w:rsid w:val="7DC147BE"/>
    <w:rsid w:val="7E546002"/>
    <w:rsid w:val="7E7E4C72"/>
    <w:rsid w:val="7EC068DF"/>
    <w:rsid w:val="7EF282EF"/>
    <w:rsid w:val="BADFED0C"/>
    <w:rsid w:val="BFF2A382"/>
    <w:rsid w:val="F1B7A520"/>
    <w:rsid w:val="FFBF7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uiPriority="0" w:name="toc 3"/>
    <w:lsdException w:qFormat="1" w:unhideWhenUsed="0" w:uiPriority="0" w:semiHidden="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1"/>
    <w:qFormat/>
    <w:uiPriority w:val="0"/>
    <w:pPr>
      <w:jc w:val="left"/>
    </w:pPr>
    <w:rPr>
      <w:szCs w:val="22"/>
    </w:rPr>
  </w:style>
  <w:style w:type="paragraph" w:styleId="6">
    <w:name w:val="Body Text Indent"/>
    <w:basedOn w:val="1"/>
    <w:qFormat/>
    <w:uiPriority w:val="0"/>
    <w:pPr>
      <w:spacing w:after="120"/>
      <w:ind w:left="200" w:leftChars="200"/>
    </w:pPr>
    <w:rPr>
      <w:sz w:val="24"/>
      <w:szCs w:val="28"/>
    </w:r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style>
  <w:style w:type="paragraph" w:styleId="9">
    <w:name w:val="Balloon Text"/>
    <w:basedOn w:val="1"/>
    <w:link w:val="40"/>
    <w:qFormat/>
    <w:uiPriority w:val="0"/>
    <w:rPr>
      <w:sz w:val="18"/>
      <w:szCs w:val="18"/>
    </w:rPr>
  </w:style>
  <w:style w:type="paragraph" w:styleId="10">
    <w:name w:val="footer"/>
    <w:basedOn w:val="1"/>
    <w:link w:val="49"/>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39"/>
    <w:pPr>
      <w:tabs>
        <w:tab w:val="right" w:leader="dot" w:pos="8296"/>
      </w:tabs>
      <w:spacing w:line="400" w:lineRule="exact"/>
      <w:ind w:firstLine="480" w:firstLineChars="200"/>
    </w:pPr>
    <w:rPr>
      <w:rFonts w:asciiTheme="minorEastAsia" w:hAnsiTheme="minorEastAsia" w:eastAsiaTheme="minorEastAsia"/>
      <w:sz w:val="24"/>
    </w:rPr>
  </w:style>
  <w:style w:type="paragraph" w:styleId="13">
    <w:name w:val="toc 4"/>
    <w:basedOn w:val="1"/>
    <w:next w:val="1"/>
    <w:qFormat/>
    <w:uiPriority w:val="0"/>
    <w:pPr>
      <w:ind w:left="1260" w:leftChars="600"/>
    </w:pPr>
  </w:style>
  <w:style w:type="paragraph" w:styleId="14">
    <w:name w:val="toc 2"/>
    <w:basedOn w:val="1"/>
    <w:next w:val="1"/>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7">
    <w:name w:val="annotation subject"/>
    <w:basedOn w:val="5"/>
    <w:next w:val="5"/>
    <w:link w:val="42"/>
    <w:qFormat/>
    <w:uiPriority w:val="0"/>
    <w:rPr>
      <w:b/>
      <w:bCs/>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unhideWhenUsed/>
    <w:qFormat/>
    <w:uiPriority w:val="0"/>
    <w:rPr>
      <w:rFonts w:ascii="Times New Roman" w:hAnsi="Times New Roman" w:eastAsia="宋体"/>
      <w:sz w:val="18"/>
    </w:rPr>
  </w:style>
  <w:style w:type="character" w:styleId="22">
    <w:name w:val="FollowedHyperlink"/>
    <w:basedOn w:val="20"/>
    <w:qFormat/>
    <w:uiPriority w:val="0"/>
    <w:rPr>
      <w:color w:val="0000CC"/>
      <w:u w:val="single"/>
    </w:rPr>
  </w:style>
  <w:style w:type="character" w:styleId="23">
    <w:name w:val="Emphasis"/>
    <w:basedOn w:val="20"/>
    <w:qFormat/>
    <w:uiPriority w:val="0"/>
  </w:style>
  <w:style w:type="character" w:styleId="24">
    <w:name w:val="HTML Definition"/>
    <w:basedOn w:val="20"/>
    <w:qFormat/>
    <w:uiPriority w:val="0"/>
  </w:style>
  <w:style w:type="character" w:styleId="25">
    <w:name w:val="HTML Variable"/>
    <w:basedOn w:val="20"/>
    <w:qFormat/>
    <w:uiPriority w:val="0"/>
  </w:style>
  <w:style w:type="character" w:styleId="26">
    <w:name w:val="Hyperlink"/>
    <w:basedOn w:val="20"/>
    <w:qFormat/>
    <w:uiPriority w:val="99"/>
    <w:rPr>
      <w:color w:val="0000CC"/>
      <w:u w:val="single"/>
    </w:rPr>
  </w:style>
  <w:style w:type="character" w:styleId="27">
    <w:name w:val="HTML Code"/>
    <w:basedOn w:val="20"/>
    <w:qFormat/>
    <w:uiPriority w:val="0"/>
    <w:rPr>
      <w:rFonts w:hint="eastAsia" w:ascii="Arial" w:hAnsi="Arial" w:cs="Arial"/>
      <w:sz w:val="20"/>
    </w:rPr>
  </w:style>
  <w:style w:type="character" w:styleId="28">
    <w:name w:val="annotation reference"/>
    <w:basedOn w:val="20"/>
    <w:qFormat/>
    <w:uiPriority w:val="0"/>
    <w:rPr>
      <w:sz w:val="21"/>
      <w:szCs w:val="21"/>
    </w:rPr>
  </w:style>
  <w:style w:type="character" w:styleId="29">
    <w:name w:val="HTML Cite"/>
    <w:basedOn w:val="20"/>
    <w:qFormat/>
    <w:uiPriority w:val="0"/>
  </w:style>
  <w:style w:type="character" w:styleId="30">
    <w:name w:val="HTML Keyboard"/>
    <w:basedOn w:val="20"/>
    <w:qFormat/>
    <w:uiPriority w:val="0"/>
    <w:rPr>
      <w:rFonts w:hint="default" w:ascii="Arial" w:hAnsi="Arial" w:cs="Arial"/>
      <w:sz w:val="20"/>
    </w:rPr>
  </w:style>
  <w:style w:type="character" w:styleId="31">
    <w:name w:val="HTML Sample"/>
    <w:basedOn w:val="20"/>
    <w:qFormat/>
    <w:uiPriority w:val="0"/>
    <w:rPr>
      <w:rFonts w:hint="default" w:ascii="Arial" w:hAnsi="Arial" w:cs="Arial"/>
    </w:rPr>
  </w:style>
  <w:style w:type="paragraph" w:customStyle="1" w:styleId="32">
    <w:name w:val="标题2"/>
    <w:basedOn w:val="4"/>
    <w:qFormat/>
    <w:uiPriority w:val="0"/>
    <w:pPr>
      <w:numPr>
        <w:ilvl w:val="0"/>
        <w:numId w:val="1"/>
      </w:numPr>
    </w:pPr>
  </w:style>
  <w:style w:type="character" w:customStyle="1" w:styleId="33">
    <w:name w:val="short_text1"/>
    <w:qFormat/>
    <w:uiPriority w:val="0"/>
    <w:rPr>
      <w:sz w:val="19"/>
      <w:szCs w:val="19"/>
    </w:rPr>
  </w:style>
  <w:style w:type="character" w:customStyle="1" w:styleId="34">
    <w:name w:val="textbold"/>
    <w:basedOn w:val="20"/>
    <w:qFormat/>
    <w:uiPriority w:val="0"/>
  </w:style>
  <w:style w:type="character" w:customStyle="1" w:styleId="35">
    <w:name w:val="explain_word1"/>
    <w:basedOn w:val="20"/>
    <w:qFormat/>
    <w:uiPriority w:val="0"/>
    <w:rPr>
      <w:rFonts w:hint="default" w:ascii="Arial" w:hAnsi="Arial" w:cs="Arial"/>
      <w:b/>
      <w:bCs/>
      <w:color w:val="669900"/>
      <w:sz w:val="21"/>
      <w:szCs w:val="21"/>
      <w:shd w:val="clear" w:color="auto" w:fill="FFFFFF"/>
    </w:rPr>
  </w:style>
  <w:style w:type="character" w:customStyle="1" w:styleId="36">
    <w:name w:val="font81"/>
    <w:qFormat/>
    <w:uiPriority w:val="0"/>
    <w:rPr>
      <w:rFonts w:hint="eastAsia" w:ascii="宋体" w:hAnsi="宋体" w:eastAsia="宋体" w:cs="宋体"/>
      <w:color w:val="000000"/>
      <w:sz w:val="24"/>
      <w:szCs w:val="24"/>
      <w:u w:val="none"/>
    </w:rPr>
  </w:style>
  <w:style w:type="character" w:customStyle="1" w:styleId="37">
    <w:name w:val="标题 2 Char"/>
    <w:link w:val="3"/>
    <w:qFormat/>
    <w:uiPriority w:val="0"/>
    <w:rPr>
      <w:rFonts w:ascii="Arial" w:hAnsi="Arial" w:eastAsia="黑体"/>
      <w:b/>
      <w:bCs/>
      <w:sz w:val="32"/>
      <w:szCs w:val="32"/>
    </w:rPr>
  </w:style>
  <w:style w:type="character" w:customStyle="1" w:styleId="38">
    <w:name w:val="legend"/>
    <w:basedOn w:val="20"/>
    <w:qFormat/>
    <w:uiPriority w:val="0"/>
    <w:rPr>
      <w:rFonts w:hint="default" w:ascii="Arial" w:hAnsi="Arial" w:cs="Arial"/>
      <w:b/>
      <w:color w:val="73B304"/>
      <w:sz w:val="21"/>
      <w:szCs w:val="21"/>
      <w:shd w:val="clear" w:color="auto" w:fill="FFFFFF"/>
    </w:rPr>
  </w:style>
  <w:style w:type="character" w:customStyle="1" w:styleId="39">
    <w:name w:val="num"/>
    <w:basedOn w:val="20"/>
    <w:qFormat/>
    <w:uiPriority w:val="0"/>
    <w:rPr>
      <w:b/>
      <w:color w:val="FF7800"/>
    </w:rPr>
  </w:style>
  <w:style w:type="character" w:customStyle="1" w:styleId="40">
    <w:name w:val="批注框文本 Char"/>
    <w:basedOn w:val="20"/>
    <w:link w:val="9"/>
    <w:qFormat/>
    <w:uiPriority w:val="0"/>
    <w:rPr>
      <w:rFonts w:ascii="Calibri" w:hAnsi="Calibri" w:eastAsia="宋体" w:cs="Times New Roman"/>
      <w:kern w:val="2"/>
      <w:sz w:val="18"/>
      <w:szCs w:val="18"/>
    </w:rPr>
  </w:style>
  <w:style w:type="character" w:customStyle="1" w:styleId="41">
    <w:name w:val="批注文字 Char"/>
    <w:basedOn w:val="20"/>
    <w:link w:val="5"/>
    <w:qFormat/>
    <w:uiPriority w:val="0"/>
    <w:rPr>
      <w:rFonts w:ascii="Calibri" w:hAnsi="Calibri" w:eastAsia="宋体" w:cs="Times New Roman"/>
      <w:kern w:val="2"/>
      <w:sz w:val="21"/>
      <w:szCs w:val="22"/>
    </w:rPr>
  </w:style>
  <w:style w:type="character" w:customStyle="1" w:styleId="42">
    <w:name w:val="批注主题 Char"/>
    <w:basedOn w:val="41"/>
    <w:link w:val="17"/>
    <w:qFormat/>
    <w:uiPriority w:val="0"/>
    <w:rPr>
      <w:rFonts w:ascii="Calibri" w:hAnsi="Calibri" w:eastAsia="宋体" w:cs="Times New Roman"/>
      <w:kern w:val="2"/>
      <w:sz w:val="21"/>
      <w:szCs w:val="22"/>
    </w:rPr>
  </w:style>
  <w:style w:type="paragraph" w:customStyle="1" w:styleId="43">
    <w:name w:val="列出段落1"/>
    <w:basedOn w:val="1"/>
    <w:qFormat/>
    <w:uiPriority w:val="99"/>
    <w:pPr>
      <w:ind w:firstLine="420" w:firstLineChars="200"/>
    </w:pPr>
  </w:style>
  <w:style w:type="paragraph" w:customStyle="1" w:styleId="44">
    <w:name w:val="列出段落2"/>
    <w:basedOn w:val="1"/>
    <w:unhideWhenUsed/>
    <w:qFormat/>
    <w:uiPriority w:val="99"/>
    <w:pPr>
      <w:ind w:firstLine="420" w:firstLineChars="200"/>
    </w:pPr>
  </w:style>
  <w:style w:type="paragraph" w:customStyle="1" w:styleId="45">
    <w:name w:val="列出段落3"/>
    <w:basedOn w:val="1"/>
    <w:unhideWhenUsed/>
    <w:qFormat/>
    <w:uiPriority w:val="99"/>
    <w:pPr>
      <w:ind w:firstLine="420" w:firstLineChars="200"/>
    </w:pPr>
  </w:style>
  <w:style w:type="character" w:customStyle="1" w:styleId="46">
    <w:name w:val="标题 1 Char"/>
    <w:basedOn w:val="20"/>
    <w:link w:val="2"/>
    <w:qFormat/>
    <w:uiPriority w:val="0"/>
    <w:rPr>
      <w:rFonts w:ascii="Calibri" w:hAnsi="Calibri"/>
      <w:b/>
      <w:bCs/>
      <w:kern w:val="44"/>
      <w:sz w:val="44"/>
      <w:szCs w:val="44"/>
    </w:rPr>
  </w:style>
  <w:style w:type="paragraph" w:customStyle="1" w:styleId="47">
    <w:name w:val="TOC 标题1"/>
    <w:basedOn w:val="2"/>
    <w:next w:val="1"/>
    <w:unhideWhenUsed/>
    <w:qFormat/>
    <w:uiPriority w:val="39"/>
    <w:pPr>
      <w:outlineLvl w:val="9"/>
    </w:pPr>
  </w:style>
  <w:style w:type="character" w:customStyle="1" w:styleId="48">
    <w:name w:val="标题 Char"/>
    <w:basedOn w:val="20"/>
    <w:link w:val="16"/>
    <w:qFormat/>
    <w:uiPriority w:val="0"/>
    <w:rPr>
      <w:rFonts w:asciiTheme="majorHAnsi" w:hAnsiTheme="majorHAnsi" w:cstheme="majorBidi"/>
      <w:b/>
      <w:bCs/>
      <w:kern w:val="2"/>
      <w:sz w:val="32"/>
      <w:szCs w:val="32"/>
    </w:rPr>
  </w:style>
  <w:style w:type="character" w:customStyle="1" w:styleId="49">
    <w:name w:val="页脚 Char"/>
    <w:basedOn w:val="20"/>
    <w:link w:val="10"/>
    <w:qFormat/>
    <w:uiPriority w:val="99"/>
    <w:rPr>
      <w:rFonts w:ascii="Calibri" w:hAnsi="Calibri"/>
      <w:kern w:val="2"/>
      <w:sz w:val="18"/>
      <w:szCs w:val="18"/>
    </w:rPr>
  </w:style>
  <w:style w:type="paragraph" w:customStyle="1" w:styleId="50">
    <w:name w:val="前言、引言标题"/>
    <w:basedOn w:val="1"/>
    <w:qFormat/>
    <w:uiPriority w:val="0"/>
    <w:pPr>
      <w:numPr>
        <w:ilvl w:val="0"/>
        <w:numId w:val="2"/>
      </w:numPr>
    </w:pPr>
    <w:rPr>
      <w:rFonts w:ascii="Times New Roman" w:hAnsi="Times New Roman"/>
    </w:rPr>
  </w:style>
  <w:style w:type="paragraph" w:customStyle="1" w:styleId="51">
    <w:name w:val="标准书脚_偶数页"/>
    <w:qFormat/>
    <w:uiPriority w:val="0"/>
    <w:pPr>
      <w:spacing w:before="120" w:line="360" w:lineRule="auto"/>
      <w:ind w:firstLine="450" w:firstLineChars="450"/>
    </w:pPr>
    <w:rPr>
      <w:rFonts w:ascii="Times New Roman" w:hAnsi="Times New Roman" w:eastAsia="宋体" w:cs="Times New Roman"/>
      <w:sz w:val="18"/>
      <w:szCs w:val="22"/>
      <w:lang w:val="en-US" w:eastAsia="zh-CN" w:bidi="ar-SA"/>
    </w:rPr>
  </w:style>
  <w:style w:type="paragraph" w:styleId="52">
    <w:name w:val="List Paragraph"/>
    <w:basedOn w:val="1"/>
    <w:qFormat/>
    <w:uiPriority w:val="99"/>
    <w:pPr>
      <w:ind w:firstLine="420" w:firstLineChars="200"/>
    </w:pPr>
  </w:style>
  <w:style w:type="paragraph" w:customStyle="1" w:styleId="5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table" w:customStyle="1" w:styleId="54">
    <w:name w:val="Table Normal"/>
    <w:semiHidden/>
    <w:unhideWhenUsed/>
    <w:qFormat/>
    <w:uiPriority w:val="0"/>
    <w:tblPr>
      <w:tblCellMar>
        <w:top w:w="0" w:type="dxa"/>
        <w:left w:w="0" w:type="dxa"/>
        <w:bottom w:w="0" w:type="dxa"/>
        <w:right w:w="0" w:type="dxa"/>
      </w:tblCellMar>
    </w:tblPr>
  </w:style>
  <w:style w:type="paragraph" w:customStyle="1" w:styleId="55">
    <w:name w:val="Table Text"/>
    <w:basedOn w:val="1"/>
    <w:semiHidden/>
    <w:qFormat/>
    <w:uiPriority w:val="0"/>
    <w:rPr>
      <w:rFonts w:ascii="宋体" w:hAnsi="宋体" w:eastAsia="宋体" w:cs="宋体"/>
      <w:sz w:val="21"/>
      <w:szCs w:val="21"/>
      <w:lang w:val="en-US" w:eastAsia="en-US" w:bidi="ar-SA"/>
    </w:rPr>
  </w:style>
  <w:style w:type="character" w:customStyle="1" w:styleId="56">
    <w:name w:val="font11"/>
    <w:basedOn w:val="20"/>
    <w:qFormat/>
    <w:uiPriority w:val="0"/>
    <w:rPr>
      <w:rFonts w:hint="eastAsia" w:ascii="宋体" w:hAnsi="宋体" w:eastAsia="宋体" w:cs="宋体"/>
      <w:color w:val="000000"/>
      <w:sz w:val="21"/>
      <w:szCs w:val="21"/>
      <w:u w:val="none"/>
    </w:rPr>
  </w:style>
  <w:style w:type="character" w:customStyle="1" w:styleId="57">
    <w:name w:val="font21"/>
    <w:basedOn w:val="20"/>
    <w:qFormat/>
    <w:uiPriority w:val="0"/>
    <w:rPr>
      <w:rFonts w:hint="eastAsia" w:ascii="宋体" w:hAnsi="宋体" w:eastAsia="宋体" w:cs="宋体"/>
      <w:color w:val="000000"/>
      <w:sz w:val="11"/>
      <w:szCs w:val="11"/>
      <w:u w:val="none"/>
    </w:rPr>
  </w:style>
  <w:style w:type="character" w:customStyle="1" w:styleId="58">
    <w:name w:val="font31"/>
    <w:basedOn w:val="20"/>
    <w:qFormat/>
    <w:uiPriority w:val="0"/>
    <w:rPr>
      <w:rFonts w:hint="eastAsia" w:ascii="宋体" w:hAnsi="宋体" w:eastAsia="宋体" w:cs="宋体"/>
      <w:color w:val="000000"/>
      <w:sz w:val="11"/>
      <w:szCs w:val="1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59A85-5841-48FE-80FC-3569AFBF8EE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46</Pages>
  <Words>6127</Words>
  <Characters>8332</Characters>
  <Lines>169</Lines>
  <Paragraphs>47</Paragraphs>
  <TotalTime>23</TotalTime>
  <ScaleCrop>false</ScaleCrop>
  <LinksUpToDate>false</LinksUpToDate>
  <CharactersWithSpaces>8979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2017-09-18T14:14:00Z</dcterms:created>
  <dc:creator>langsongjun</dc:creator>
  <cp:lastModifiedBy>1</cp:lastModifiedBy>
  <cp:lastPrinted>2017-12-06T09:38:00Z</cp:lastPrinted>
  <dcterms:modified xsi:type="dcterms:W3CDTF">2025-10-27T02:34:56Z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eyJoZGlkIjoiZGI1N2YwYzE2NzBiMDEzMDc5M2M1N2I3ZjU1ZTdjOGIiLCJ1c2VySWQiOiIxMjMwOTQ2NDY1In0=</vt:lpwstr>
  </property>
  <property fmtid="{D5CDD505-2E9C-101B-9397-08002B2CF9AE}" pid="4" name="ICV">
    <vt:lpwstr>ACB94F6A9F754138A7F8EF39C6DB2CB5_13</vt:lpwstr>
  </property>
</Properties>
</file>