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C7A7" w14:textId="77777777" w:rsidR="00FE0056" w:rsidRPr="006F137F" w:rsidRDefault="00CC246B" w:rsidP="006F137F">
      <w:pPr>
        <w:spacing w:line="600" w:lineRule="exact"/>
        <w:jc w:val="center"/>
        <w:rPr>
          <w:rFonts w:ascii="方正小标宋简体" w:eastAsia="方正小标宋简体"/>
          <w:bCs/>
          <w:color w:val="000000" w:themeColor="text1"/>
          <w:sz w:val="44"/>
          <w:szCs w:val="44"/>
        </w:rPr>
      </w:pPr>
      <w:r w:rsidRPr="006F137F">
        <w:rPr>
          <w:rFonts w:ascii="方正小标宋简体" w:eastAsia="方正小标宋简体" w:hint="eastAsia"/>
          <w:bCs/>
          <w:color w:val="000000" w:themeColor="text1"/>
          <w:sz w:val="44"/>
          <w:szCs w:val="44"/>
        </w:rPr>
        <w:t>四川省工程建设项目招标代理机构信用记录</w:t>
      </w:r>
    </w:p>
    <w:p w14:paraId="6B9B2D61" w14:textId="77777777" w:rsidR="00FE0056" w:rsidRPr="006F137F" w:rsidRDefault="00CC246B" w:rsidP="006F137F">
      <w:pPr>
        <w:spacing w:line="600" w:lineRule="exact"/>
        <w:jc w:val="center"/>
        <w:rPr>
          <w:rFonts w:ascii="方正小标宋简体" w:eastAsia="方正小标宋简体"/>
          <w:bCs/>
          <w:color w:val="000000" w:themeColor="text1"/>
          <w:sz w:val="44"/>
          <w:szCs w:val="44"/>
        </w:rPr>
      </w:pPr>
      <w:r w:rsidRPr="006F137F">
        <w:rPr>
          <w:rFonts w:ascii="方正小标宋简体" w:eastAsia="方正小标宋简体" w:hint="eastAsia"/>
          <w:bCs/>
          <w:color w:val="000000" w:themeColor="text1"/>
          <w:sz w:val="44"/>
          <w:szCs w:val="44"/>
        </w:rPr>
        <w:t>管理办法（试行）</w:t>
      </w:r>
      <w:r w:rsidR="00EA3E05" w:rsidRPr="006F137F">
        <w:rPr>
          <w:rFonts w:ascii="方正小标宋简体" w:eastAsia="方正小标宋简体" w:hint="eastAsia"/>
          <w:bCs/>
          <w:color w:val="000000" w:themeColor="text1"/>
          <w:sz w:val="44"/>
          <w:szCs w:val="44"/>
        </w:rPr>
        <w:t>（征求意见稿）</w:t>
      </w:r>
    </w:p>
    <w:p w14:paraId="3B28C8AA" w14:textId="77777777" w:rsidR="00FE0056" w:rsidRPr="006F137F" w:rsidRDefault="00FE0056" w:rsidP="006F137F">
      <w:pPr>
        <w:spacing w:line="600" w:lineRule="exact"/>
        <w:rPr>
          <w:rFonts w:ascii="方正小标宋简体" w:eastAsia="方正小标宋简体"/>
          <w:color w:val="000000" w:themeColor="text1"/>
          <w:sz w:val="36"/>
          <w:szCs w:val="36"/>
        </w:rPr>
      </w:pPr>
    </w:p>
    <w:p w14:paraId="26A7074A" w14:textId="77777777" w:rsidR="00FE0056" w:rsidRPr="006F137F" w:rsidRDefault="00CC246B" w:rsidP="006F137F">
      <w:pPr>
        <w:pStyle w:val="1"/>
        <w:spacing w:before="0" w:after="0" w:line="600" w:lineRule="exact"/>
        <w:jc w:val="center"/>
        <w:rPr>
          <w:rFonts w:ascii="黑体" w:eastAsia="黑体" w:hAnsi="黑体"/>
          <w:b w:val="0"/>
          <w:color w:val="000000" w:themeColor="text1"/>
          <w:sz w:val="32"/>
          <w:szCs w:val="32"/>
        </w:rPr>
      </w:pPr>
      <w:r w:rsidRPr="006F137F">
        <w:rPr>
          <w:rFonts w:ascii="黑体" w:eastAsia="黑体" w:hAnsi="黑体" w:hint="eastAsia"/>
          <w:b w:val="0"/>
          <w:color w:val="000000" w:themeColor="text1"/>
          <w:sz w:val="32"/>
          <w:szCs w:val="32"/>
        </w:rPr>
        <w:t>第一章</w:t>
      </w:r>
      <w:r w:rsidRPr="006F137F">
        <w:rPr>
          <w:rFonts w:ascii="黑体" w:eastAsia="黑体" w:hAnsi="黑体"/>
          <w:b w:val="0"/>
          <w:color w:val="000000" w:themeColor="text1"/>
          <w:sz w:val="32"/>
          <w:szCs w:val="32"/>
        </w:rPr>
        <w:t xml:space="preserve"> </w:t>
      </w:r>
      <w:r w:rsidRPr="006F137F">
        <w:rPr>
          <w:rFonts w:ascii="黑体" w:eastAsia="黑体" w:hAnsi="黑体" w:hint="eastAsia"/>
          <w:b w:val="0"/>
          <w:color w:val="000000" w:themeColor="text1"/>
          <w:sz w:val="32"/>
          <w:szCs w:val="32"/>
        </w:rPr>
        <w:t>总则</w:t>
      </w:r>
    </w:p>
    <w:p w14:paraId="70CF5A14" w14:textId="77777777" w:rsidR="00FE0056" w:rsidRPr="00D805FA" w:rsidRDefault="00CC246B" w:rsidP="006F137F">
      <w:pPr>
        <w:spacing w:line="600" w:lineRule="exact"/>
        <w:ind w:firstLineChars="236" w:firstLine="708"/>
        <w:rPr>
          <w:rFonts w:ascii="Times New Roman" w:eastAsia="仿宋" w:hAnsi="仿宋"/>
          <w:color w:val="000000" w:themeColor="text1"/>
          <w:kern w:val="0"/>
          <w:sz w:val="30"/>
          <w:szCs w:val="30"/>
        </w:rPr>
      </w:pPr>
      <w:r w:rsidRPr="00D805FA">
        <w:rPr>
          <w:rFonts w:ascii="黑体" w:eastAsia="黑体" w:hAnsi="黑体" w:hint="eastAsia"/>
          <w:bCs/>
          <w:color w:val="000000" w:themeColor="text1"/>
          <w:sz w:val="30"/>
          <w:szCs w:val="30"/>
        </w:rPr>
        <w:t>第一条【目的和依据】</w:t>
      </w:r>
      <w:r w:rsidRPr="00D805FA">
        <w:rPr>
          <w:rFonts w:ascii="Times New Roman" w:eastAsia="仿宋" w:hAnsi="仿宋"/>
          <w:color w:val="000000" w:themeColor="text1"/>
          <w:kern w:val="0"/>
          <w:sz w:val="30"/>
          <w:szCs w:val="30"/>
        </w:rPr>
        <w:t>为了推进我省工程建设项目招标代理行业信用体系建设，构建“守信激励、失信惩戒”机制，提高</w:t>
      </w:r>
      <w:r w:rsidRPr="00D805FA">
        <w:rPr>
          <w:rFonts w:ascii="Times New Roman" w:eastAsia="仿宋" w:hAnsi="仿宋" w:hint="eastAsia"/>
          <w:color w:val="000000" w:themeColor="text1"/>
          <w:kern w:val="0"/>
          <w:sz w:val="30"/>
          <w:szCs w:val="30"/>
        </w:rPr>
        <w:t>招标代理机构</w:t>
      </w:r>
      <w:r w:rsidRPr="00D805FA">
        <w:rPr>
          <w:rFonts w:ascii="Times New Roman" w:eastAsia="仿宋" w:hAnsi="仿宋"/>
          <w:color w:val="000000" w:themeColor="text1"/>
          <w:kern w:val="0"/>
          <w:sz w:val="30"/>
          <w:szCs w:val="30"/>
        </w:rPr>
        <w:t>诚信经营意识，促进</w:t>
      </w:r>
      <w:r w:rsidRPr="00D805FA">
        <w:rPr>
          <w:rFonts w:ascii="Times New Roman" w:eastAsia="仿宋" w:hAnsi="仿宋" w:hint="eastAsia"/>
          <w:color w:val="000000" w:themeColor="text1"/>
          <w:kern w:val="0"/>
          <w:sz w:val="30"/>
          <w:szCs w:val="30"/>
        </w:rPr>
        <w:t>招标代理</w:t>
      </w:r>
      <w:r w:rsidRPr="00D805FA">
        <w:rPr>
          <w:rFonts w:ascii="Times New Roman" w:eastAsia="仿宋" w:hAnsi="仿宋"/>
          <w:color w:val="000000" w:themeColor="text1"/>
          <w:kern w:val="0"/>
          <w:sz w:val="30"/>
          <w:szCs w:val="30"/>
        </w:rPr>
        <w:t>行业健康有序发展，根据《中华人民共和国招标投标法》《中华人民共和国招标投标法实施条例》</w:t>
      </w:r>
      <w:r w:rsidRPr="00D805FA">
        <w:rPr>
          <w:rFonts w:ascii="Times New Roman" w:eastAsia="仿宋" w:hAnsi="仿宋" w:hint="eastAsia"/>
          <w:color w:val="000000" w:themeColor="text1"/>
          <w:kern w:val="0"/>
          <w:sz w:val="30"/>
          <w:szCs w:val="30"/>
        </w:rPr>
        <w:t>《四川省国家投资工程建设项目招标投标条例》《四川省工程建设项目招标代理办法》</w:t>
      </w:r>
      <w:r w:rsidRPr="00D805FA">
        <w:rPr>
          <w:rFonts w:ascii="Times New Roman" w:eastAsia="仿宋" w:hAnsi="仿宋"/>
          <w:color w:val="000000" w:themeColor="text1"/>
          <w:kern w:val="0"/>
          <w:sz w:val="30"/>
          <w:szCs w:val="30"/>
        </w:rPr>
        <w:t>《</w:t>
      </w:r>
      <w:r w:rsidRPr="00D805FA">
        <w:rPr>
          <w:rFonts w:ascii="Times New Roman" w:eastAsia="仿宋" w:hAnsi="仿宋" w:hint="eastAsia"/>
          <w:color w:val="000000" w:themeColor="text1"/>
          <w:kern w:val="0"/>
          <w:sz w:val="30"/>
          <w:szCs w:val="30"/>
        </w:rPr>
        <w:t>住房城乡建设部办公厅关于取消工程建设项目招标代理机构资格认定加强事中事后监管的通知</w:t>
      </w:r>
      <w:r w:rsidRPr="00D805FA">
        <w:rPr>
          <w:rFonts w:ascii="Times New Roman" w:eastAsia="仿宋" w:hAnsi="仿宋"/>
          <w:color w:val="000000" w:themeColor="text1"/>
          <w:kern w:val="0"/>
          <w:sz w:val="30"/>
          <w:szCs w:val="30"/>
        </w:rPr>
        <w:t>》等有关规定，结合我省实际，制定本办法。</w:t>
      </w:r>
    </w:p>
    <w:p w14:paraId="5DBF93F2" w14:textId="77777777" w:rsidR="00FE0056" w:rsidRPr="00D805FA" w:rsidRDefault="00CC246B" w:rsidP="006F137F">
      <w:pPr>
        <w:spacing w:line="600" w:lineRule="exact"/>
        <w:ind w:firstLineChars="236" w:firstLine="708"/>
        <w:rPr>
          <w:rFonts w:ascii="宋体" w:eastAsia="宋体" w:hAnsi="宋体"/>
          <w:color w:val="000000" w:themeColor="text1"/>
          <w:kern w:val="0"/>
        </w:rPr>
      </w:pPr>
      <w:r w:rsidRPr="00D805FA">
        <w:rPr>
          <w:rFonts w:ascii="黑体" w:eastAsia="黑体" w:hAnsi="黑体" w:hint="eastAsia"/>
          <w:bCs/>
          <w:color w:val="000000" w:themeColor="text1"/>
          <w:sz w:val="30"/>
          <w:szCs w:val="30"/>
        </w:rPr>
        <w:t>第二条【适用范围】</w:t>
      </w:r>
      <w:r w:rsidRPr="00D805FA">
        <w:rPr>
          <w:color w:val="000000" w:themeColor="text1"/>
          <w:sz w:val="24"/>
          <w:szCs w:val="24"/>
        </w:rPr>
        <w:t xml:space="preserve"> </w:t>
      </w:r>
      <w:r w:rsidRPr="00D805FA">
        <w:rPr>
          <w:rFonts w:ascii="Times New Roman" w:eastAsia="仿宋" w:hAnsi="仿宋"/>
          <w:color w:val="000000" w:themeColor="text1"/>
          <w:kern w:val="0"/>
          <w:sz w:val="30"/>
          <w:szCs w:val="30"/>
        </w:rPr>
        <w:t>对依法设立、在</w:t>
      </w:r>
      <w:r w:rsidRPr="00D805FA">
        <w:rPr>
          <w:rFonts w:ascii="Times New Roman" w:eastAsia="仿宋" w:hAnsi="仿宋" w:hint="eastAsia"/>
          <w:color w:val="000000" w:themeColor="text1"/>
          <w:kern w:val="0"/>
          <w:sz w:val="30"/>
          <w:szCs w:val="30"/>
        </w:rPr>
        <w:t>四川</w:t>
      </w:r>
      <w:r w:rsidRPr="00D805FA">
        <w:rPr>
          <w:rFonts w:ascii="Times New Roman" w:eastAsia="仿宋" w:hAnsi="仿宋"/>
          <w:color w:val="000000" w:themeColor="text1"/>
          <w:kern w:val="0"/>
          <w:sz w:val="30"/>
          <w:szCs w:val="30"/>
        </w:rPr>
        <w:t>省行政区域内从事</w:t>
      </w:r>
      <w:r w:rsidRPr="00D805FA">
        <w:rPr>
          <w:rFonts w:ascii="Times New Roman" w:eastAsia="仿宋" w:hAnsi="仿宋" w:hint="eastAsia"/>
          <w:color w:val="000000" w:themeColor="text1"/>
          <w:kern w:val="0"/>
          <w:sz w:val="30"/>
          <w:szCs w:val="30"/>
        </w:rPr>
        <w:t>工程建设项目招标代理（以下简称招标代理）业务</w:t>
      </w:r>
      <w:r w:rsidRPr="00D805FA">
        <w:rPr>
          <w:rFonts w:ascii="Times New Roman" w:eastAsia="仿宋" w:hAnsi="仿宋"/>
          <w:color w:val="000000" w:themeColor="text1"/>
          <w:kern w:val="0"/>
          <w:sz w:val="30"/>
          <w:szCs w:val="30"/>
        </w:rPr>
        <w:t>的</w:t>
      </w:r>
      <w:r w:rsidRPr="00D805FA">
        <w:rPr>
          <w:rFonts w:ascii="Times New Roman" w:eastAsia="仿宋" w:hAnsi="仿宋" w:hint="eastAsia"/>
          <w:color w:val="000000" w:themeColor="text1"/>
          <w:kern w:val="0"/>
          <w:sz w:val="30"/>
          <w:szCs w:val="30"/>
        </w:rPr>
        <w:t>机构</w:t>
      </w:r>
      <w:r w:rsidRPr="00D805FA">
        <w:rPr>
          <w:rFonts w:ascii="Times New Roman" w:eastAsia="仿宋" w:hAnsi="仿宋"/>
          <w:color w:val="000000" w:themeColor="text1"/>
          <w:kern w:val="0"/>
          <w:sz w:val="30"/>
          <w:szCs w:val="30"/>
        </w:rPr>
        <w:t>实施信用</w:t>
      </w:r>
      <w:r w:rsidRPr="00D805FA">
        <w:rPr>
          <w:rFonts w:ascii="Times New Roman" w:eastAsia="仿宋" w:hAnsi="仿宋" w:hint="eastAsia"/>
          <w:color w:val="000000" w:themeColor="text1"/>
          <w:kern w:val="0"/>
          <w:sz w:val="30"/>
          <w:szCs w:val="30"/>
        </w:rPr>
        <w:t>记录</w:t>
      </w:r>
      <w:r w:rsidRPr="00D805FA">
        <w:rPr>
          <w:rFonts w:ascii="Times New Roman" w:eastAsia="仿宋" w:hAnsi="仿宋"/>
          <w:color w:val="000000" w:themeColor="text1"/>
          <w:kern w:val="0"/>
          <w:sz w:val="30"/>
          <w:szCs w:val="30"/>
        </w:rPr>
        <w:t>管理，适用本办法。</w:t>
      </w:r>
    </w:p>
    <w:p w14:paraId="199B8D4C" w14:textId="77777777" w:rsidR="00FE0056" w:rsidRPr="00D805FA" w:rsidRDefault="00CC246B" w:rsidP="006F137F">
      <w:pPr>
        <w:spacing w:line="600" w:lineRule="exact"/>
        <w:ind w:firstLineChars="236" w:firstLine="708"/>
        <w:rPr>
          <w:rFonts w:ascii="宋体" w:eastAsia="宋体" w:hAnsi="宋体"/>
          <w:color w:val="000000" w:themeColor="text1"/>
          <w:kern w:val="0"/>
        </w:rPr>
      </w:pPr>
      <w:r w:rsidRPr="00D805FA">
        <w:rPr>
          <w:rFonts w:ascii="Times New Roman" w:eastAsia="仿宋" w:hAnsi="仿宋"/>
          <w:color w:val="000000" w:themeColor="text1"/>
          <w:kern w:val="0"/>
          <w:sz w:val="30"/>
          <w:szCs w:val="30"/>
        </w:rPr>
        <w:t>本办法所称信用</w:t>
      </w:r>
      <w:r w:rsidRPr="00D805FA">
        <w:rPr>
          <w:rFonts w:ascii="Times New Roman" w:eastAsia="仿宋" w:hAnsi="仿宋" w:hint="eastAsia"/>
          <w:color w:val="000000" w:themeColor="text1"/>
          <w:kern w:val="0"/>
          <w:sz w:val="30"/>
          <w:szCs w:val="30"/>
        </w:rPr>
        <w:t>记录</w:t>
      </w:r>
      <w:r w:rsidRPr="00D805FA">
        <w:rPr>
          <w:rFonts w:ascii="Times New Roman" w:eastAsia="仿宋" w:hAnsi="仿宋"/>
          <w:color w:val="000000" w:themeColor="text1"/>
          <w:kern w:val="0"/>
          <w:sz w:val="30"/>
          <w:szCs w:val="30"/>
        </w:rPr>
        <w:t>管理，是指住房城乡建设行政主管部门依据本办法对</w:t>
      </w:r>
      <w:r w:rsidRPr="00D805FA">
        <w:rPr>
          <w:rFonts w:ascii="Times New Roman" w:eastAsia="仿宋" w:hAnsi="仿宋" w:hint="eastAsia"/>
          <w:color w:val="000000" w:themeColor="text1"/>
          <w:kern w:val="0"/>
          <w:sz w:val="30"/>
          <w:szCs w:val="30"/>
        </w:rPr>
        <w:t>招标代理机构</w:t>
      </w:r>
      <w:r w:rsidRPr="00D805FA">
        <w:rPr>
          <w:rFonts w:ascii="Times New Roman" w:eastAsia="仿宋" w:hAnsi="仿宋"/>
          <w:color w:val="000000" w:themeColor="text1"/>
          <w:kern w:val="0"/>
          <w:sz w:val="30"/>
          <w:szCs w:val="30"/>
        </w:rPr>
        <w:t>的</w:t>
      </w:r>
      <w:r w:rsidRPr="00D805FA">
        <w:rPr>
          <w:rFonts w:ascii="Times New Roman" w:eastAsia="仿宋" w:hAnsi="仿宋" w:hint="eastAsia"/>
          <w:color w:val="000000" w:themeColor="text1"/>
          <w:kern w:val="0"/>
          <w:sz w:val="30"/>
          <w:szCs w:val="30"/>
        </w:rPr>
        <w:t>信用信息进行采集、评价和发布</w:t>
      </w:r>
      <w:r w:rsidRPr="00D805FA">
        <w:rPr>
          <w:rFonts w:ascii="Times New Roman" w:eastAsia="仿宋" w:hAnsi="仿宋"/>
          <w:color w:val="000000" w:themeColor="text1"/>
          <w:kern w:val="0"/>
          <w:sz w:val="30"/>
          <w:szCs w:val="30"/>
        </w:rPr>
        <w:t>，并依据</w:t>
      </w:r>
      <w:r w:rsidRPr="00D805FA">
        <w:rPr>
          <w:rFonts w:ascii="Times New Roman" w:eastAsia="仿宋" w:hAnsi="仿宋" w:hint="eastAsia"/>
          <w:color w:val="000000" w:themeColor="text1"/>
          <w:kern w:val="0"/>
          <w:sz w:val="30"/>
          <w:szCs w:val="30"/>
        </w:rPr>
        <w:t>评价</w:t>
      </w:r>
      <w:r w:rsidRPr="00D805FA">
        <w:rPr>
          <w:rFonts w:ascii="Times New Roman" w:eastAsia="仿宋" w:hAnsi="仿宋"/>
          <w:color w:val="000000" w:themeColor="text1"/>
          <w:kern w:val="0"/>
          <w:sz w:val="30"/>
          <w:szCs w:val="30"/>
        </w:rPr>
        <w:t>结果实施差异化管理的活动。</w:t>
      </w:r>
    </w:p>
    <w:p w14:paraId="7F88630A" w14:textId="77777777" w:rsidR="00FE0056" w:rsidRPr="00D805FA" w:rsidRDefault="00CC246B" w:rsidP="006F137F">
      <w:pPr>
        <w:spacing w:line="600" w:lineRule="exact"/>
        <w:ind w:firstLineChars="236" w:firstLine="708"/>
        <w:rPr>
          <w:rFonts w:ascii="Times New Roman" w:eastAsia="仿宋" w:hAnsi="仿宋"/>
          <w:color w:val="000000" w:themeColor="text1"/>
          <w:kern w:val="0"/>
          <w:sz w:val="30"/>
          <w:szCs w:val="30"/>
        </w:rPr>
      </w:pPr>
      <w:r w:rsidRPr="00D805FA">
        <w:rPr>
          <w:rFonts w:ascii="黑体" w:eastAsia="黑体" w:hAnsi="黑体" w:hint="eastAsia"/>
          <w:bCs/>
          <w:color w:val="000000" w:themeColor="text1"/>
          <w:sz w:val="30"/>
          <w:szCs w:val="30"/>
        </w:rPr>
        <w:t>第三条【职责分工】</w:t>
      </w:r>
      <w:r w:rsidRPr="00D805FA">
        <w:rPr>
          <w:rFonts w:ascii="Times New Roman" w:eastAsia="仿宋" w:hAnsi="仿宋" w:hint="eastAsia"/>
          <w:color w:val="000000" w:themeColor="text1"/>
          <w:kern w:val="0"/>
          <w:sz w:val="30"/>
          <w:szCs w:val="30"/>
        </w:rPr>
        <w:t>省住房城乡建设厅负责全省招标代理机构信用记录管理体系建设工作。</w:t>
      </w:r>
    </w:p>
    <w:p w14:paraId="2E4C6CF2" w14:textId="77777777" w:rsidR="00FE0056" w:rsidRPr="00D805FA" w:rsidRDefault="00CC246B" w:rsidP="006F137F">
      <w:pPr>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t>对招标代理机构日常信用信息采集、异议受理和复核工作，由</w:t>
      </w:r>
      <w:bookmarkStart w:id="0" w:name="OLE_LINK1"/>
      <w:r w:rsidRPr="00D805FA">
        <w:rPr>
          <w:rFonts w:ascii="Times New Roman" w:eastAsia="仿宋" w:hAnsi="仿宋" w:hint="eastAsia"/>
          <w:color w:val="000000" w:themeColor="text1"/>
          <w:kern w:val="0"/>
          <w:sz w:val="30"/>
          <w:szCs w:val="30"/>
        </w:rPr>
        <w:lastRenderedPageBreak/>
        <w:t>住房城乡建设行政主管部门</w:t>
      </w:r>
      <w:bookmarkEnd w:id="0"/>
      <w:r w:rsidRPr="00D805FA">
        <w:rPr>
          <w:rFonts w:ascii="Times New Roman" w:eastAsia="仿宋" w:hAnsi="仿宋" w:hint="eastAsia"/>
          <w:color w:val="000000" w:themeColor="text1"/>
          <w:kern w:val="0"/>
          <w:sz w:val="30"/>
          <w:szCs w:val="30"/>
        </w:rPr>
        <w:t>按照项目的招标投标监督权限分级负责。</w:t>
      </w:r>
    </w:p>
    <w:p w14:paraId="44FC528F" w14:textId="77777777" w:rsidR="00FE0056" w:rsidRPr="00D805FA" w:rsidRDefault="00CC246B" w:rsidP="006F137F">
      <w:pPr>
        <w:spacing w:line="600" w:lineRule="exact"/>
        <w:ind w:firstLineChars="236" w:firstLine="708"/>
        <w:rPr>
          <w:rFonts w:ascii="Times New Roman" w:eastAsia="宋体" w:hAnsi="仿宋"/>
          <w:color w:val="000000" w:themeColor="text1"/>
          <w:kern w:val="0"/>
          <w:sz w:val="30"/>
          <w:szCs w:val="30"/>
        </w:rPr>
      </w:pPr>
      <w:r w:rsidRPr="00D805FA">
        <w:rPr>
          <w:rFonts w:ascii="Times New Roman" w:eastAsia="仿宋" w:hAnsi="仿宋" w:hint="eastAsia"/>
          <w:color w:val="000000" w:themeColor="text1"/>
          <w:kern w:val="0"/>
          <w:sz w:val="30"/>
          <w:szCs w:val="30"/>
        </w:rPr>
        <w:t>各级住房城乡建设行政主管部门应当加强与发展改革、市场监督、铁道、交通运输、信息产业、水利、自然资源、民航、司法机关、公共资源交易中心等部门</w:t>
      </w:r>
      <w:r w:rsidRPr="00D805FA">
        <w:rPr>
          <w:rFonts w:ascii="Times New Roman" w:eastAsia="仿宋" w:hAnsi="仿宋"/>
          <w:color w:val="000000" w:themeColor="text1"/>
          <w:kern w:val="0"/>
          <w:sz w:val="30"/>
          <w:szCs w:val="30"/>
        </w:rPr>
        <w:t>(</w:t>
      </w:r>
      <w:r w:rsidRPr="00D805FA">
        <w:rPr>
          <w:rFonts w:ascii="Times New Roman" w:eastAsia="仿宋" w:hAnsi="仿宋" w:hint="eastAsia"/>
          <w:color w:val="000000" w:themeColor="text1"/>
          <w:kern w:val="0"/>
          <w:sz w:val="30"/>
          <w:szCs w:val="30"/>
        </w:rPr>
        <w:t>以下简称“有关部门”</w:t>
      </w:r>
      <w:r w:rsidRPr="00D805FA">
        <w:rPr>
          <w:rFonts w:ascii="Times New Roman" w:eastAsia="仿宋" w:hAnsi="仿宋"/>
          <w:color w:val="000000" w:themeColor="text1"/>
          <w:kern w:val="0"/>
          <w:sz w:val="30"/>
          <w:szCs w:val="30"/>
        </w:rPr>
        <w:t>)</w:t>
      </w:r>
      <w:r w:rsidRPr="00D805FA">
        <w:rPr>
          <w:rFonts w:ascii="Times New Roman" w:eastAsia="仿宋" w:hAnsi="仿宋" w:hint="eastAsia"/>
          <w:color w:val="000000" w:themeColor="text1"/>
          <w:kern w:val="0"/>
          <w:sz w:val="30"/>
          <w:szCs w:val="30"/>
        </w:rPr>
        <w:t>协同，推进信用信息互联互通，实现信用信息成果共享。住房城乡建设行政主管部门对有关部门移交的招标代理机构违法违规行为认定结果，应当依照本办法纳入信用记录管理。</w:t>
      </w:r>
    </w:p>
    <w:p w14:paraId="1EF81F34" w14:textId="77777777" w:rsidR="00FE0056" w:rsidRPr="00D805FA" w:rsidRDefault="00CC246B" w:rsidP="006F137F">
      <w:pPr>
        <w:widowControl/>
        <w:spacing w:line="600" w:lineRule="exact"/>
        <w:ind w:firstLineChars="304" w:firstLine="638"/>
        <w:jc w:val="left"/>
        <w:rPr>
          <w:rFonts w:ascii="Times New Roman" w:eastAsia="仿宋" w:hAnsi="仿宋"/>
          <w:color w:val="000000" w:themeColor="text1"/>
          <w:kern w:val="0"/>
          <w:sz w:val="30"/>
          <w:szCs w:val="30"/>
        </w:rPr>
      </w:pPr>
      <w:r w:rsidRPr="00D805FA">
        <w:rPr>
          <w:rFonts w:ascii="宋体" w:eastAsia="宋体" w:hAnsi="宋体"/>
          <w:color w:val="000000" w:themeColor="text1"/>
          <w:kern w:val="0"/>
        </w:rPr>
        <w:t xml:space="preserve"> </w:t>
      </w:r>
      <w:r w:rsidRPr="00D805FA">
        <w:rPr>
          <w:rFonts w:ascii="黑体" w:eastAsia="黑体" w:hAnsi="黑体" w:hint="eastAsia"/>
          <w:bCs/>
          <w:color w:val="000000" w:themeColor="text1"/>
          <w:sz w:val="30"/>
          <w:szCs w:val="30"/>
        </w:rPr>
        <w:t>第四条【系统建设】</w:t>
      </w:r>
      <w:r w:rsidRPr="00D805FA">
        <w:rPr>
          <w:rFonts w:ascii="Times New Roman" w:eastAsia="仿宋" w:hAnsi="仿宋" w:hint="eastAsia"/>
          <w:color w:val="000000" w:themeColor="text1"/>
          <w:kern w:val="0"/>
          <w:sz w:val="30"/>
          <w:szCs w:val="30"/>
        </w:rPr>
        <w:t>省住房城乡建设厅负责建立“四川省工程建设项目招标代理机构信用记录管理系统”（以下简称“信用管理系统”）。</w:t>
      </w:r>
    </w:p>
    <w:p w14:paraId="2FD1CCE8" w14:textId="77777777" w:rsidR="00FE0056" w:rsidRPr="00D805FA" w:rsidRDefault="00CC246B" w:rsidP="006F137F">
      <w:pPr>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t>在四川省行政区域内从事招标代理活动的机构均应纳入信用管理系统。</w:t>
      </w:r>
    </w:p>
    <w:p w14:paraId="1EAEB0E8" w14:textId="77777777" w:rsidR="00FE0056" w:rsidRPr="00D805FA" w:rsidRDefault="00CC246B" w:rsidP="006F137F">
      <w:pPr>
        <w:snapToGrid w:val="0"/>
        <w:spacing w:line="600" w:lineRule="exact"/>
        <w:ind w:firstLineChars="236" w:firstLine="708"/>
        <w:rPr>
          <w:color w:val="000000" w:themeColor="text1"/>
          <w:sz w:val="24"/>
          <w:szCs w:val="24"/>
        </w:rPr>
      </w:pPr>
      <w:r w:rsidRPr="00D805FA">
        <w:rPr>
          <w:rFonts w:ascii="黑体" w:eastAsia="黑体" w:hAnsi="黑体" w:hint="eastAsia"/>
          <w:bCs/>
          <w:color w:val="000000" w:themeColor="text1"/>
          <w:sz w:val="30"/>
          <w:szCs w:val="30"/>
        </w:rPr>
        <w:t>第五条【工作原则】</w:t>
      </w:r>
      <w:r w:rsidRPr="00D805FA">
        <w:rPr>
          <w:rFonts w:ascii="Times New Roman" w:eastAsia="仿宋" w:hAnsi="仿宋" w:hint="eastAsia"/>
          <w:color w:val="000000" w:themeColor="text1"/>
          <w:kern w:val="0"/>
          <w:sz w:val="30"/>
          <w:szCs w:val="30"/>
        </w:rPr>
        <w:t>信用记录管理应当坚持公开、公平、公正的原则，注重与招标投标活动监督管理工作相结合，维护招标代理市场的良好秩序。</w:t>
      </w:r>
    </w:p>
    <w:p w14:paraId="2EC578D8" w14:textId="77777777" w:rsidR="00FE0056" w:rsidRPr="00D805FA" w:rsidRDefault="00FE0056" w:rsidP="006F137F">
      <w:pPr>
        <w:spacing w:line="600" w:lineRule="exact"/>
        <w:ind w:firstLineChars="236" w:firstLine="566"/>
        <w:rPr>
          <w:color w:val="000000" w:themeColor="text1"/>
          <w:sz w:val="24"/>
          <w:szCs w:val="24"/>
        </w:rPr>
      </w:pPr>
    </w:p>
    <w:p w14:paraId="68B9B1A9" w14:textId="77777777" w:rsidR="00FE0056" w:rsidRPr="006F137F" w:rsidRDefault="00CC246B" w:rsidP="006F137F">
      <w:pPr>
        <w:pStyle w:val="1"/>
        <w:spacing w:before="0" w:after="0" w:line="600" w:lineRule="exact"/>
        <w:jc w:val="center"/>
        <w:rPr>
          <w:rFonts w:ascii="黑体" w:eastAsia="黑体" w:hAnsi="黑体"/>
          <w:b w:val="0"/>
          <w:color w:val="000000" w:themeColor="text1"/>
          <w:sz w:val="32"/>
          <w:szCs w:val="32"/>
        </w:rPr>
      </w:pPr>
      <w:r w:rsidRPr="006F137F">
        <w:rPr>
          <w:rFonts w:ascii="黑体" w:eastAsia="黑体" w:hAnsi="黑体" w:hint="eastAsia"/>
          <w:b w:val="0"/>
          <w:color w:val="000000" w:themeColor="text1"/>
          <w:sz w:val="32"/>
          <w:szCs w:val="32"/>
        </w:rPr>
        <w:t>第二章</w:t>
      </w:r>
      <w:r w:rsidRPr="006F137F">
        <w:rPr>
          <w:rFonts w:ascii="黑体" w:eastAsia="黑体" w:hAnsi="黑体"/>
          <w:b w:val="0"/>
          <w:color w:val="000000" w:themeColor="text1"/>
          <w:sz w:val="32"/>
          <w:szCs w:val="32"/>
        </w:rPr>
        <w:t xml:space="preserve"> </w:t>
      </w:r>
      <w:r w:rsidRPr="006F137F">
        <w:rPr>
          <w:rFonts w:ascii="黑体" w:eastAsia="黑体" w:hAnsi="黑体" w:hint="eastAsia"/>
          <w:b w:val="0"/>
          <w:color w:val="000000" w:themeColor="text1"/>
          <w:sz w:val="32"/>
          <w:szCs w:val="32"/>
        </w:rPr>
        <w:t>信用信息的采集</w:t>
      </w:r>
    </w:p>
    <w:p w14:paraId="36E18D44" w14:textId="77777777" w:rsidR="00FE0056" w:rsidRPr="00D805FA" w:rsidRDefault="00CC246B" w:rsidP="006F137F">
      <w:pPr>
        <w:snapToGrid w:val="0"/>
        <w:spacing w:line="600" w:lineRule="exact"/>
        <w:ind w:firstLineChars="236" w:firstLine="708"/>
        <w:rPr>
          <w:rFonts w:ascii="Times New Roman" w:eastAsia="仿宋" w:hAnsi="仿宋"/>
          <w:color w:val="000000" w:themeColor="text1"/>
          <w:kern w:val="0"/>
          <w:sz w:val="30"/>
          <w:szCs w:val="30"/>
        </w:rPr>
      </w:pPr>
      <w:r w:rsidRPr="00D805FA">
        <w:rPr>
          <w:rFonts w:ascii="黑体" w:eastAsia="黑体" w:hAnsi="黑体" w:hint="eastAsia"/>
          <w:bCs/>
          <w:color w:val="000000" w:themeColor="text1"/>
          <w:sz w:val="30"/>
          <w:szCs w:val="30"/>
        </w:rPr>
        <w:t xml:space="preserve">第六条 【信息分类】 </w:t>
      </w:r>
      <w:r w:rsidRPr="00D805FA">
        <w:rPr>
          <w:rFonts w:ascii="Times New Roman" w:eastAsia="仿宋" w:hAnsi="仿宋" w:hint="eastAsia"/>
          <w:color w:val="000000" w:themeColor="text1"/>
          <w:kern w:val="0"/>
          <w:sz w:val="30"/>
          <w:szCs w:val="30"/>
        </w:rPr>
        <w:t>招标代理机构的信用信息由基本信息、良好信用信息及不良信用信息组成（详附件）。</w:t>
      </w:r>
    </w:p>
    <w:p w14:paraId="05F540A0" w14:textId="77777777" w:rsidR="00FE0056" w:rsidRPr="00D805FA" w:rsidRDefault="00CC246B" w:rsidP="006F137F">
      <w:pPr>
        <w:snapToGrid w:val="0"/>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t>（一）</w:t>
      </w:r>
      <w:r w:rsidRPr="00D805FA">
        <w:rPr>
          <w:rFonts w:ascii="Times New Roman" w:eastAsia="仿宋" w:hAnsi="仿宋"/>
          <w:color w:val="000000" w:themeColor="text1"/>
          <w:kern w:val="0"/>
          <w:sz w:val="30"/>
          <w:szCs w:val="30"/>
        </w:rPr>
        <w:t>基</w:t>
      </w:r>
      <w:r w:rsidRPr="00D805FA">
        <w:rPr>
          <w:rFonts w:ascii="Times New Roman" w:eastAsia="仿宋" w:hAnsi="仿宋" w:hint="eastAsia"/>
          <w:color w:val="000000" w:themeColor="text1"/>
          <w:kern w:val="0"/>
          <w:sz w:val="30"/>
          <w:szCs w:val="30"/>
        </w:rPr>
        <w:t>本</w:t>
      </w:r>
      <w:r w:rsidRPr="00D805FA">
        <w:rPr>
          <w:rFonts w:ascii="Times New Roman" w:eastAsia="仿宋" w:hAnsi="仿宋"/>
          <w:color w:val="000000" w:themeColor="text1"/>
          <w:kern w:val="0"/>
          <w:sz w:val="30"/>
          <w:szCs w:val="30"/>
        </w:rPr>
        <w:t>信息是指</w:t>
      </w:r>
      <w:r w:rsidRPr="00D805FA">
        <w:rPr>
          <w:rFonts w:ascii="Times New Roman" w:eastAsia="仿宋" w:hAnsi="仿宋" w:hint="eastAsia"/>
          <w:color w:val="000000" w:themeColor="text1"/>
          <w:kern w:val="0"/>
          <w:sz w:val="30"/>
          <w:szCs w:val="30"/>
        </w:rPr>
        <w:t>招标代理机构的工商</w:t>
      </w:r>
      <w:r w:rsidRPr="00D805FA">
        <w:rPr>
          <w:rFonts w:ascii="Times New Roman" w:eastAsia="仿宋" w:hAnsi="仿宋"/>
          <w:color w:val="000000" w:themeColor="text1"/>
          <w:kern w:val="0"/>
          <w:sz w:val="30"/>
          <w:szCs w:val="30"/>
        </w:rPr>
        <w:t>注册</w:t>
      </w:r>
      <w:r w:rsidRPr="00D805FA">
        <w:rPr>
          <w:rFonts w:ascii="Times New Roman" w:eastAsia="仿宋" w:hAnsi="仿宋" w:hint="eastAsia"/>
          <w:color w:val="000000" w:themeColor="text1"/>
          <w:kern w:val="0"/>
          <w:sz w:val="30"/>
          <w:szCs w:val="30"/>
        </w:rPr>
        <w:t>信息</w:t>
      </w:r>
      <w:r w:rsidRPr="00D805FA">
        <w:rPr>
          <w:rFonts w:ascii="Times New Roman" w:eastAsia="仿宋" w:hAnsi="仿宋"/>
          <w:color w:val="000000" w:themeColor="text1"/>
          <w:kern w:val="0"/>
          <w:sz w:val="30"/>
          <w:szCs w:val="30"/>
        </w:rPr>
        <w:t>、从</w:t>
      </w:r>
      <w:r w:rsidRPr="00D805FA">
        <w:rPr>
          <w:rFonts w:ascii="Times New Roman" w:eastAsia="仿宋" w:hAnsi="仿宋" w:hint="eastAsia"/>
          <w:color w:val="000000" w:themeColor="text1"/>
          <w:kern w:val="0"/>
          <w:sz w:val="30"/>
          <w:szCs w:val="30"/>
        </w:rPr>
        <w:t>事招标代理工作的</w:t>
      </w:r>
      <w:r w:rsidRPr="00D805FA">
        <w:rPr>
          <w:rFonts w:ascii="Times New Roman" w:eastAsia="仿宋" w:hAnsi="仿宋"/>
          <w:color w:val="000000" w:themeColor="text1"/>
          <w:kern w:val="0"/>
          <w:sz w:val="30"/>
          <w:szCs w:val="30"/>
        </w:rPr>
        <w:t>主要管理人员和技术人员</w:t>
      </w:r>
      <w:r w:rsidRPr="00D805FA">
        <w:rPr>
          <w:rFonts w:ascii="Times New Roman" w:eastAsia="仿宋" w:hAnsi="仿宋" w:hint="eastAsia"/>
          <w:color w:val="000000" w:themeColor="text1"/>
          <w:kern w:val="0"/>
          <w:sz w:val="30"/>
          <w:szCs w:val="30"/>
        </w:rPr>
        <w:t>、</w:t>
      </w:r>
      <w:r w:rsidRPr="00D805FA">
        <w:rPr>
          <w:rFonts w:ascii="仿宋" w:eastAsia="仿宋" w:hAnsi="仿宋" w:cs="方正仿宋简体" w:hint="eastAsia"/>
          <w:color w:val="000000" w:themeColor="text1"/>
          <w:sz w:val="32"/>
          <w:szCs w:val="32"/>
        </w:rPr>
        <w:t>招标代理业绩</w:t>
      </w:r>
      <w:r w:rsidRPr="00D805FA">
        <w:rPr>
          <w:rFonts w:ascii="Times New Roman" w:eastAsia="仿宋" w:hAnsi="仿宋"/>
          <w:color w:val="000000" w:themeColor="text1"/>
          <w:kern w:val="0"/>
          <w:sz w:val="30"/>
          <w:szCs w:val="30"/>
        </w:rPr>
        <w:t>等信息。</w:t>
      </w:r>
    </w:p>
    <w:p w14:paraId="2CBCE237" w14:textId="77777777" w:rsidR="00FE0056" w:rsidRPr="00D805FA" w:rsidRDefault="00CC246B" w:rsidP="006F137F">
      <w:pPr>
        <w:snapToGrid w:val="0"/>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lastRenderedPageBreak/>
        <w:t>（二）</w:t>
      </w:r>
      <w:r w:rsidRPr="00D805FA">
        <w:rPr>
          <w:rFonts w:ascii="Times New Roman" w:eastAsia="仿宋" w:hAnsi="仿宋"/>
          <w:color w:val="000000" w:themeColor="text1"/>
          <w:kern w:val="0"/>
          <w:sz w:val="30"/>
          <w:szCs w:val="30"/>
        </w:rPr>
        <w:t>良好信用信息是指</w:t>
      </w:r>
      <w:r w:rsidRPr="00D805FA">
        <w:rPr>
          <w:rFonts w:ascii="Times New Roman" w:eastAsia="仿宋" w:hAnsi="仿宋" w:hint="eastAsia"/>
          <w:color w:val="000000" w:themeColor="text1"/>
          <w:kern w:val="0"/>
          <w:sz w:val="30"/>
          <w:szCs w:val="30"/>
        </w:rPr>
        <w:t>招标代理机构</w:t>
      </w:r>
      <w:r w:rsidRPr="00D805FA">
        <w:rPr>
          <w:rFonts w:ascii="仿宋" w:eastAsia="仿宋" w:hAnsi="仿宋" w:cs="方正仿宋简体" w:hint="eastAsia"/>
          <w:color w:val="000000" w:themeColor="text1"/>
          <w:sz w:val="32"/>
          <w:szCs w:val="32"/>
        </w:rPr>
        <w:t>的</w:t>
      </w:r>
      <w:r w:rsidRPr="00D805FA">
        <w:rPr>
          <w:rFonts w:ascii="Times New Roman" w:eastAsia="仿宋" w:hAnsi="仿宋" w:hint="eastAsia"/>
          <w:color w:val="000000" w:themeColor="text1"/>
          <w:kern w:val="0"/>
          <w:sz w:val="30"/>
          <w:szCs w:val="30"/>
        </w:rPr>
        <w:t>综合实力、</w:t>
      </w:r>
      <w:r w:rsidRPr="00D805FA">
        <w:rPr>
          <w:rFonts w:ascii="仿宋" w:eastAsia="仿宋" w:hAnsi="仿宋" w:cs="方正仿宋简体" w:hint="eastAsia"/>
          <w:color w:val="000000" w:themeColor="text1"/>
          <w:sz w:val="32"/>
          <w:szCs w:val="32"/>
        </w:rPr>
        <w:t>社会服务、荣誉奖项等信息。</w:t>
      </w:r>
    </w:p>
    <w:p w14:paraId="653F1246" w14:textId="77777777" w:rsidR="00FE0056" w:rsidRPr="00D805FA" w:rsidRDefault="00CC246B" w:rsidP="006F137F">
      <w:pPr>
        <w:snapToGrid w:val="0"/>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t>（三）</w:t>
      </w:r>
      <w:r w:rsidRPr="00D805FA">
        <w:rPr>
          <w:rFonts w:ascii="Times New Roman" w:eastAsia="仿宋" w:hAnsi="仿宋"/>
          <w:color w:val="000000" w:themeColor="text1"/>
          <w:kern w:val="0"/>
          <w:sz w:val="30"/>
          <w:szCs w:val="30"/>
        </w:rPr>
        <w:t>不良信用信息是</w:t>
      </w:r>
      <w:r w:rsidRPr="00D805FA">
        <w:rPr>
          <w:rFonts w:ascii="Times New Roman" w:eastAsia="仿宋" w:hAnsi="仿宋" w:hint="eastAsia"/>
          <w:color w:val="000000" w:themeColor="text1"/>
          <w:kern w:val="0"/>
          <w:sz w:val="30"/>
          <w:szCs w:val="30"/>
        </w:rPr>
        <w:t>招标代理机构</w:t>
      </w:r>
      <w:r w:rsidRPr="00D805FA">
        <w:rPr>
          <w:rFonts w:ascii="Times New Roman" w:eastAsia="仿宋" w:hAnsi="仿宋"/>
          <w:color w:val="000000" w:themeColor="text1"/>
          <w:kern w:val="0"/>
          <w:sz w:val="30"/>
          <w:szCs w:val="30"/>
        </w:rPr>
        <w:t>在</w:t>
      </w:r>
      <w:r w:rsidRPr="00D805FA">
        <w:rPr>
          <w:rFonts w:ascii="Times New Roman" w:eastAsia="仿宋" w:hAnsi="仿宋" w:hint="eastAsia"/>
          <w:color w:val="000000" w:themeColor="text1"/>
          <w:kern w:val="0"/>
          <w:sz w:val="30"/>
          <w:szCs w:val="30"/>
        </w:rPr>
        <w:t>招标代理</w:t>
      </w:r>
      <w:r w:rsidRPr="00D805FA">
        <w:rPr>
          <w:rFonts w:ascii="Times New Roman" w:eastAsia="仿宋" w:hAnsi="仿宋"/>
          <w:color w:val="000000" w:themeColor="text1"/>
          <w:kern w:val="0"/>
          <w:sz w:val="30"/>
          <w:szCs w:val="30"/>
        </w:rPr>
        <w:t>活动中违反有关法律、法规、规章</w:t>
      </w:r>
      <w:r w:rsidRPr="00D805FA">
        <w:rPr>
          <w:rFonts w:ascii="Times New Roman" w:eastAsia="仿宋" w:hAnsi="仿宋" w:hint="eastAsia"/>
          <w:color w:val="000000" w:themeColor="text1"/>
          <w:kern w:val="0"/>
          <w:sz w:val="30"/>
          <w:szCs w:val="30"/>
        </w:rPr>
        <w:t>、规范性文件</w:t>
      </w:r>
      <w:r w:rsidRPr="00D805FA">
        <w:rPr>
          <w:rFonts w:ascii="Times New Roman" w:eastAsia="仿宋" w:hAnsi="仿宋"/>
          <w:color w:val="000000" w:themeColor="text1"/>
          <w:kern w:val="0"/>
          <w:sz w:val="30"/>
          <w:szCs w:val="30"/>
        </w:rPr>
        <w:t>或标准，受到行政机关行政处罚或</w:t>
      </w:r>
      <w:r w:rsidRPr="00D805FA">
        <w:rPr>
          <w:rFonts w:ascii="Times New Roman" w:eastAsia="仿宋" w:hAnsi="仿宋" w:hint="eastAsia"/>
          <w:color w:val="000000" w:themeColor="text1"/>
          <w:kern w:val="0"/>
          <w:sz w:val="30"/>
          <w:szCs w:val="30"/>
        </w:rPr>
        <w:t>不良行为记录</w:t>
      </w:r>
      <w:r w:rsidRPr="00D805FA">
        <w:rPr>
          <w:rFonts w:ascii="Times New Roman" w:eastAsia="仿宋" w:hAnsi="仿宋"/>
          <w:color w:val="000000" w:themeColor="text1"/>
          <w:kern w:val="0"/>
          <w:sz w:val="30"/>
          <w:szCs w:val="30"/>
        </w:rPr>
        <w:t>，以及经司</w:t>
      </w:r>
      <w:r w:rsidRPr="00D805FA">
        <w:rPr>
          <w:rFonts w:ascii="Times New Roman" w:eastAsia="仿宋" w:hAnsi="仿宋" w:hint="eastAsia"/>
          <w:color w:val="000000" w:themeColor="text1"/>
          <w:kern w:val="0"/>
          <w:sz w:val="30"/>
          <w:szCs w:val="30"/>
        </w:rPr>
        <w:t>法机关</w:t>
      </w:r>
      <w:r w:rsidRPr="00D805FA">
        <w:rPr>
          <w:rFonts w:ascii="Times New Roman" w:eastAsia="仿宋" w:hAnsi="仿宋"/>
          <w:color w:val="000000" w:themeColor="text1"/>
          <w:kern w:val="0"/>
          <w:sz w:val="30"/>
          <w:szCs w:val="30"/>
        </w:rPr>
        <w:t>认定</w:t>
      </w:r>
      <w:r w:rsidRPr="00D805FA">
        <w:rPr>
          <w:rFonts w:ascii="Times New Roman" w:eastAsia="仿宋" w:hAnsi="仿宋" w:hint="eastAsia"/>
          <w:color w:val="000000" w:themeColor="text1"/>
          <w:kern w:val="0"/>
          <w:sz w:val="30"/>
          <w:szCs w:val="30"/>
        </w:rPr>
        <w:t>的其他不良信用信息</w:t>
      </w:r>
      <w:r w:rsidRPr="00D805FA">
        <w:rPr>
          <w:rFonts w:ascii="Times New Roman" w:eastAsia="仿宋" w:hAnsi="仿宋"/>
          <w:color w:val="000000" w:themeColor="text1"/>
          <w:kern w:val="0"/>
          <w:sz w:val="30"/>
          <w:szCs w:val="30"/>
        </w:rPr>
        <w:t>。</w:t>
      </w:r>
    </w:p>
    <w:p w14:paraId="3FACED68" w14:textId="77777777" w:rsidR="00FE0056" w:rsidRPr="00D805FA" w:rsidRDefault="00CC246B" w:rsidP="006F137F">
      <w:pPr>
        <w:snapToGrid w:val="0"/>
        <w:spacing w:line="600" w:lineRule="exact"/>
        <w:ind w:firstLineChars="236" w:firstLine="708"/>
        <w:rPr>
          <w:color w:val="000000" w:themeColor="text1"/>
          <w:sz w:val="24"/>
          <w:szCs w:val="24"/>
        </w:rPr>
      </w:pPr>
      <w:r w:rsidRPr="00D805FA">
        <w:rPr>
          <w:rFonts w:ascii="黑体" w:eastAsia="黑体" w:hAnsi="黑体" w:hint="eastAsia"/>
          <w:bCs/>
          <w:color w:val="000000" w:themeColor="text1"/>
          <w:sz w:val="30"/>
          <w:szCs w:val="30"/>
        </w:rPr>
        <w:t>第七条【信息采集】</w:t>
      </w:r>
      <w:r w:rsidRPr="00D805FA">
        <w:rPr>
          <w:rFonts w:ascii="Times New Roman" w:eastAsia="仿宋" w:hAnsi="仿宋" w:hint="eastAsia"/>
          <w:color w:val="000000" w:themeColor="text1"/>
          <w:kern w:val="0"/>
          <w:sz w:val="30"/>
          <w:szCs w:val="30"/>
        </w:rPr>
        <w:t>招标代理机构信用信息采取机构自主申报和住房城乡建设行政主管部门采集相结合的方式获取。</w:t>
      </w:r>
    </w:p>
    <w:p w14:paraId="681C90C9" w14:textId="77777777" w:rsidR="00FE0056" w:rsidRPr="00D805FA" w:rsidRDefault="00CC246B" w:rsidP="006F137F">
      <w:pPr>
        <w:snapToGrid w:val="0"/>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t>（一）</w:t>
      </w:r>
      <w:r w:rsidRPr="00D805FA">
        <w:rPr>
          <w:rFonts w:ascii="Times New Roman" w:eastAsia="仿宋" w:hAnsi="仿宋"/>
          <w:color w:val="000000" w:themeColor="text1"/>
          <w:kern w:val="0"/>
          <w:sz w:val="30"/>
          <w:szCs w:val="30"/>
        </w:rPr>
        <w:t>基础信息由</w:t>
      </w:r>
      <w:r w:rsidRPr="00D805FA">
        <w:rPr>
          <w:rFonts w:ascii="Times New Roman" w:eastAsia="仿宋" w:hAnsi="仿宋" w:hint="eastAsia"/>
          <w:color w:val="000000" w:themeColor="text1"/>
          <w:kern w:val="0"/>
          <w:sz w:val="30"/>
          <w:szCs w:val="30"/>
        </w:rPr>
        <w:t>招标代理机构</w:t>
      </w:r>
      <w:r w:rsidRPr="00D805FA">
        <w:rPr>
          <w:rFonts w:ascii="Times New Roman" w:eastAsia="仿宋" w:hAnsi="仿宋"/>
          <w:color w:val="000000" w:themeColor="text1"/>
          <w:kern w:val="0"/>
          <w:sz w:val="30"/>
          <w:szCs w:val="30"/>
        </w:rPr>
        <w:t>自主申报</w:t>
      </w:r>
      <w:r w:rsidRPr="00D805FA">
        <w:rPr>
          <w:rFonts w:ascii="Times New Roman" w:eastAsia="仿宋" w:hAnsi="仿宋" w:hint="eastAsia"/>
          <w:color w:val="000000" w:themeColor="text1"/>
          <w:kern w:val="0"/>
          <w:sz w:val="30"/>
          <w:szCs w:val="30"/>
        </w:rPr>
        <w:t>。</w:t>
      </w:r>
      <w:r w:rsidRPr="00D805FA">
        <w:rPr>
          <w:rFonts w:ascii="Times New Roman" w:eastAsia="仿宋" w:hAnsi="仿宋"/>
          <w:color w:val="000000" w:themeColor="text1"/>
          <w:kern w:val="0"/>
          <w:sz w:val="30"/>
          <w:szCs w:val="30"/>
        </w:rPr>
        <w:t>发生变更时，应当自发生变更之日起</w:t>
      </w:r>
      <w:r w:rsidRPr="00D805FA">
        <w:rPr>
          <w:rFonts w:ascii="Times New Roman" w:eastAsia="仿宋" w:hAnsi="仿宋"/>
          <w:color w:val="000000" w:themeColor="text1"/>
          <w:kern w:val="0"/>
          <w:sz w:val="30"/>
          <w:szCs w:val="30"/>
        </w:rPr>
        <w:t>30</w:t>
      </w:r>
      <w:r w:rsidRPr="00D805FA">
        <w:rPr>
          <w:rFonts w:ascii="Times New Roman" w:eastAsia="仿宋" w:hAnsi="仿宋"/>
          <w:color w:val="000000" w:themeColor="text1"/>
          <w:kern w:val="0"/>
          <w:sz w:val="30"/>
          <w:szCs w:val="30"/>
        </w:rPr>
        <w:t>日内完成该信息的变更申报。</w:t>
      </w:r>
    </w:p>
    <w:p w14:paraId="2AEB5F57" w14:textId="77777777" w:rsidR="00FE0056" w:rsidRPr="00D805FA" w:rsidRDefault="00CC246B" w:rsidP="006F137F">
      <w:pPr>
        <w:snapToGrid w:val="0"/>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t>（二）</w:t>
      </w:r>
      <w:r w:rsidRPr="00D805FA">
        <w:rPr>
          <w:rFonts w:ascii="Times New Roman" w:eastAsia="仿宋" w:hAnsi="仿宋"/>
          <w:color w:val="000000" w:themeColor="text1"/>
          <w:kern w:val="0"/>
          <w:sz w:val="30"/>
          <w:szCs w:val="30"/>
        </w:rPr>
        <w:t>良好信用信息由</w:t>
      </w:r>
      <w:r w:rsidRPr="00D805FA">
        <w:rPr>
          <w:rFonts w:ascii="Times New Roman" w:eastAsia="仿宋" w:hAnsi="仿宋" w:hint="eastAsia"/>
          <w:color w:val="000000" w:themeColor="text1"/>
          <w:kern w:val="0"/>
          <w:sz w:val="30"/>
          <w:szCs w:val="30"/>
        </w:rPr>
        <w:t>招标代理机构在附件</w:t>
      </w:r>
      <w:r w:rsidRPr="00D805FA">
        <w:rPr>
          <w:rFonts w:ascii="Times New Roman" w:eastAsia="仿宋" w:hAnsi="仿宋" w:hint="eastAsia"/>
          <w:color w:val="000000" w:themeColor="text1"/>
          <w:kern w:val="0"/>
          <w:sz w:val="30"/>
          <w:szCs w:val="30"/>
        </w:rPr>
        <w:t>2</w:t>
      </w:r>
      <w:r w:rsidRPr="00D805FA">
        <w:rPr>
          <w:rFonts w:ascii="Times New Roman" w:eastAsia="仿宋" w:hAnsi="仿宋" w:hint="eastAsia"/>
          <w:color w:val="000000" w:themeColor="text1"/>
          <w:kern w:val="0"/>
          <w:sz w:val="30"/>
          <w:szCs w:val="30"/>
        </w:rPr>
        <w:t>规定的记录期限内自主</w:t>
      </w:r>
      <w:r w:rsidRPr="00D805FA">
        <w:rPr>
          <w:rFonts w:ascii="Times New Roman" w:eastAsia="仿宋" w:hAnsi="仿宋"/>
          <w:color w:val="000000" w:themeColor="text1"/>
          <w:kern w:val="0"/>
          <w:sz w:val="30"/>
          <w:szCs w:val="30"/>
        </w:rPr>
        <w:t>申报</w:t>
      </w:r>
      <w:r w:rsidRPr="00D805FA">
        <w:rPr>
          <w:rFonts w:ascii="Times New Roman" w:eastAsia="仿宋" w:hAnsi="仿宋" w:hint="eastAsia"/>
          <w:color w:val="000000" w:themeColor="text1"/>
          <w:kern w:val="0"/>
          <w:sz w:val="30"/>
          <w:szCs w:val="30"/>
        </w:rPr>
        <w:t>。</w:t>
      </w:r>
    </w:p>
    <w:p w14:paraId="22B54ACC" w14:textId="77777777" w:rsidR="00FE0056" w:rsidRPr="00D805FA" w:rsidRDefault="00CC246B" w:rsidP="006F137F">
      <w:pPr>
        <w:snapToGrid w:val="0"/>
        <w:spacing w:line="600" w:lineRule="exact"/>
        <w:ind w:firstLineChars="236" w:firstLine="708"/>
        <w:rPr>
          <w:rFonts w:ascii="Times New Roman" w:eastAsia="仿宋" w:hAnsi="仿宋"/>
          <w:color w:val="000000" w:themeColor="text1"/>
          <w:kern w:val="0"/>
          <w:sz w:val="30"/>
          <w:szCs w:val="30"/>
        </w:rPr>
      </w:pPr>
      <w:r w:rsidRPr="00D805FA">
        <w:rPr>
          <w:rFonts w:ascii="Times New Roman" w:eastAsia="仿宋" w:hAnsi="仿宋" w:hint="eastAsia"/>
          <w:color w:val="000000" w:themeColor="text1"/>
          <w:kern w:val="0"/>
          <w:sz w:val="30"/>
          <w:szCs w:val="30"/>
        </w:rPr>
        <w:t>（三）</w:t>
      </w:r>
      <w:r w:rsidRPr="00D805FA">
        <w:rPr>
          <w:rFonts w:ascii="Times New Roman" w:eastAsia="仿宋" w:hAnsi="仿宋"/>
          <w:color w:val="000000" w:themeColor="text1"/>
          <w:kern w:val="0"/>
          <w:sz w:val="30"/>
          <w:szCs w:val="30"/>
        </w:rPr>
        <w:t>不良信用信息</w:t>
      </w:r>
      <w:r w:rsidRPr="00D805FA">
        <w:rPr>
          <w:rFonts w:ascii="Times New Roman" w:eastAsia="仿宋" w:hAnsi="仿宋" w:hint="eastAsia"/>
          <w:color w:val="000000" w:themeColor="text1"/>
          <w:kern w:val="0"/>
          <w:sz w:val="30"/>
          <w:szCs w:val="30"/>
        </w:rPr>
        <w:t>由</w:t>
      </w:r>
      <w:r w:rsidRPr="00D805FA">
        <w:rPr>
          <w:rFonts w:ascii="Times New Roman" w:eastAsia="仿宋" w:hAnsi="仿宋"/>
          <w:color w:val="000000" w:themeColor="text1"/>
          <w:kern w:val="0"/>
          <w:sz w:val="30"/>
          <w:szCs w:val="30"/>
        </w:rPr>
        <w:t>住房城乡建设行政主管部门</w:t>
      </w:r>
      <w:r w:rsidRPr="00D805FA">
        <w:rPr>
          <w:rFonts w:ascii="Times New Roman" w:eastAsia="仿宋" w:hAnsi="仿宋" w:hint="eastAsia"/>
          <w:color w:val="000000" w:themeColor="text1"/>
          <w:kern w:val="0"/>
          <w:sz w:val="30"/>
          <w:szCs w:val="30"/>
        </w:rPr>
        <w:t>录入。房屋建筑和市政工程项目所涉及的不良信用信息由负有项目招标投标监督权限的住房城乡建设行政主管部门录入；其他有关部门移交的不良信用</w:t>
      </w:r>
      <w:r w:rsidRPr="00D805FA">
        <w:rPr>
          <w:rFonts w:ascii="Times New Roman" w:eastAsia="仿宋" w:hAnsi="仿宋"/>
          <w:color w:val="000000" w:themeColor="text1"/>
          <w:kern w:val="0"/>
          <w:sz w:val="30"/>
          <w:szCs w:val="30"/>
        </w:rPr>
        <w:t>信息</w:t>
      </w:r>
      <w:r w:rsidRPr="00D805FA">
        <w:rPr>
          <w:rFonts w:ascii="Times New Roman" w:eastAsia="仿宋" w:hAnsi="仿宋" w:hint="eastAsia"/>
          <w:color w:val="000000" w:themeColor="text1"/>
          <w:kern w:val="0"/>
          <w:sz w:val="30"/>
          <w:szCs w:val="30"/>
        </w:rPr>
        <w:t>，由相关住房城乡建设行政主管部门录入。</w:t>
      </w:r>
    </w:p>
    <w:p w14:paraId="200344CF" w14:textId="77777777" w:rsidR="00FE0056" w:rsidRPr="00D805FA" w:rsidRDefault="00CC246B" w:rsidP="006F137F">
      <w:pPr>
        <w:pStyle w:val="p0"/>
        <w:tabs>
          <w:tab w:val="left" w:pos="1980"/>
        </w:tabs>
        <w:snapToGrid w:val="0"/>
        <w:spacing w:line="600" w:lineRule="exact"/>
        <w:ind w:firstLineChars="200" w:firstLine="600"/>
        <w:rPr>
          <w:rFonts w:ascii="仿宋" w:eastAsia="仿宋" w:hAnsi="仿宋" w:cs="方正仿宋简体"/>
          <w:color w:val="000000" w:themeColor="text1"/>
          <w:sz w:val="32"/>
          <w:szCs w:val="32"/>
        </w:rPr>
      </w:pPr>
      <w:r w:rsidRPr="00D805FA">
        <w:rPr>
          <w:rFonts w:ascii="黑体" w:eastAsia="黑体" w:hAnsi="黑体" w:cs="宋体" w:hint="eastAsia"/>
          <w:bCs/>
          <w:color w:val="000000" w:themeColor="text1"/>
          <w:sz w:val="30"/>
          <w:szCs w:val="30"/>
        </w:rPr>
        <w:t>第八条</w:t>
      </w:r>
      <w:r w:rsidRPr="00D805FA">
        <w:rPr>
          <w:rFonts w:ascii="黑体" w:eastAsia="黑体" w:hAnsi="黑体" w:hint="eastAsia"/>
          <w:bCs/>
          <w:color w:val="000000" w:themeColor="text1"/>
          <w:sz w:val="30"/>
          <w:szCs w:val="30"/>
        </w:rPr>
        <w:t>【信息监督】</w:t>
      </w:r>
    </w:p>
    <w:p w14:paraId="387384BA"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hint="eastAsia"/>
          <w:color w:val="000000" w:themeColor="text1"/>
          <w:sz w:val="32"/>
          <w:szCs w:val="32"/>
        </w:rPr>
        <w:t>招标代理机构和</w:t>
      </w:r>
      <w:r w:rsidRPr="00D805FA">
        <w:rPr>
          <w:rFonts w:eastAsia="仿宋" w:hAnsi="仿宋" w:hint="eastAsia"/>
          <w:color w:val="000000" w:themeColor="text1"/>
          <w:sz w:val="30"/>
          <w:szCs w:val="30"/>
        </w:rPr>
        <w:t>住房城乡建设行政主管部门</w:t>
      </w:r>
      <w:r w:rsidRPr="00D805FA">
        <w:rPr>
          <w:rFonts w:ascii="仿宋" w:eastAsia="仿宋" w:hAnsi="仿宋" w:cs="方正仿宋简体" w:hint="eastAsia"/>
          <w:color w:val="000000" w:themeColor="text1"/>
          <w:sz w:val="32"/>
          <w:szCs w:val="32"/>
        </w:rPr>
        <w:t>应对所采集的信用信息的真实性、准确性、及时性负责。住房城乡建设行政主管部门会同有关部门、市场主体、行业协会等对信用信息开展“双随机-</w:t>
      </w:r>
      <w:proofErr w:type="gramStart"/>
      <w:r w:rsidRPr="00D805FA">
        <w:rPr>
          <w:rFonts w:ascii="仿宋" w:eastAsia="仿宋" w:hAnsi="仿宋" w:cs="方正仿宋简体" w:hint="eastAsia"/>
          <w:color w:val="000000" w:themeColor="text1"/>
          <w:sz w:val="32"/>
          <w:szCs w:val="32"/>
        </w:rPr>
        <w:t>一</w:t>
      </w:r>
      <w:proofErr w:type="gramEnd"/>
      <w:r w:rsidRPr="00D805FA">
        <w:rPr>
          <w:rFonts w:ascii="仿宋" w:eastAsia="仿宋" w:hAnsi="仿宋" w:cs="方正仿宋简体" w:hint="eastAsia"/>
          <w:color w:val="000000" w:themeColor="text1"/>
          <w:sz w:val="32"/>
          <w:szCs w:val="32"/>
        </w:rPr>
        <w:t>公开”抽查检查。信用信息接受社会监督。对有异议的</w:t>
      </w:r>
      <w:r w:rsidRPr="00D805FA">
        <w:rPr>
          <w:rFonts w:ascii="仿宋" w:eastAsia="仿宋" w:hAnsi="仿宋" w:cs="方正仿宋简体" w:hint="eastAsia"/>
          <w:color w:val="000000" w:themeColor="text1"/>
          <w:sz w:val="32"/>
          <w:szCs w:val="32"/>
        </w:rPr>
        <w:lastRenderedPageBreak/>
        <w:t>信用信息，按本办法第四章相关规定处理，信用信息存在虚假的，按本办法第六章相关规定处理。</w:t>
      </w:r>
    </w:p>
    <w:p w14:paraId="42B7B102" w14:textId="77777777" w:rsidR="00FE0056" w:rsidRPr="00D805FA" w:rsidRDefault="00FE0056"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p>
    <w:p w14:paraId="1C0E609C" w14:textId="77777777" w:rsidR="00FE0056" w:rsidRPr="006F137F" w:rsidRDefault="00CC246B" w:rsidP="006F137F">
      <w:pPr>
        <w:pStyle w:val="1"/>
        <w:spacing w:before="0" w:after="0" w:line="600" w:lineRule="exact"/>
        <w:jc w:val="center"/>
        <w:rPr>
          <w:rFonts w:ascii="黑体" w:eastAsia="黑体" w:hAnsi="黑体"/>
          <w:b w:val="0"/>
          <w:color w:val="000000" w:themeColor="text1"/>
          <w:sz w:val="32"/>
          <w:szCs w:val="32"/>
        </w:rPr>
      </w:pPr>
      <w:r w:rsidRPr="006F137F">
        <w:rPr>
          <w:rFonts w:ascii="黑体" w:eastAsia="黑体" w:hAnsi="黑体" w:hint="eastAsia"/>
          <w:b w:val="0"/>
          <w:color w:val="000000" w:themeColor="text1"/>
          <w:sz w:val="32"/>
          <w:szCs w:val="32"/>
        </w:rPr>
        <w:t>第三章</w:t>
      </w:r>
      <w:r w:rsidRPr="006F137F">
        <w:rPr>
          <w:rFonts w:ascii="黑体" w:eastAsia="黑体" w:hAnsi="黑体"/>
          <w:b w:val="0"/>
          <w:color w:val="000000" w:themeColor="text1"/>
          <w:sz w:val="32"/>
          <w:szCs w:val="32"/>
        </w:rPr>
        <w:t xml:space="preserve"> </w:t>
      </w:r>
      <w:r w:rsidRPr="006F137F">
        <w:rPr>
          <w:rFonts w:ascii="黑体" w:eastAsia="黑体" w:hAnsi="黑体" w:hint="eastAsia"/>
          <w:b w:val="0"/>
          <w:color w:val="000000" w:themeColor="text1"/>
          <w:sz w:val="32"/>
          <w:szCs w:val="32"/>
        </w:rPr>
        <w:t>信用信息的评价和发布</w:t>
      </w:r>
    </w:p>
    <w:p w14:paraId="6E9D1411" w14:textId="77777777" w:rsidR="00FE0056" w:rsidRPr="00D805FA" w:rsidRDefault="00CC246B" w:rsidP="006F137F">
      <w:pPr>
        <w:pStyle w:val="p0"/>
        <w:tabs>
          <w:tab w:val="left" w:pos="1980"/>
        </w:tabs>
        <w:snapToGrid w:val="0"/>
        <w:spacing w:line="600" w:lineRule="exact"/>
        <w:ind w:firstLineChars="200" w:firstLine="600"/>
        <w:rPr>
          <w:rFonts w:ascii="仿宋" w:eastAsia="仿宋" w:hAnsi="仿宋" w:cs="方正仿宋简体"/>
          <w:color w:val="000000" w:themeColor="text1"/>
          <w:sz w:val="32"/>
          <w:szCs w:val="32"/>
        </w:rPr>
      </w:pPr>
      <w:r w:rsidRPr="00D805FA">
        <w:rPr>
          <w:rFonts w:ascii="黑体" w:eastAsia="黑体" w:hAnsi="黑体" w:hint="eastAsia"/>
          <w:bCs/>
          <w:color w:val="000000" w:themeColor="text1"/>
          <w:sz w:val="30"/>
          <w:szCs w:val="30"/>
        </w:rPr>
        <w:t>第九条【信用评分】</w:t>
      </w:r>
      <w:r w:rsidRPr="00D805FA">
        <w:rPr>
          <w:rFonts w:ascii="仿宋" w:eastAsia="仿宋" w:hAnsi="仿宋" w:cs="方正仿宋简体" w:hint="eastAsia"/>
          <w:color w:val="000000" w:themeColor="text1"/>
          <w:sz w:val="32"/>
          <w:szCs w:val="32"/>
        </w:rPr>
        <w:t>信用管理系统根据招标代理机构信用记录情况按照评价标准（详附件</w:t>
      </w:r>
      <w:r w:rsidRPr="00D805FA">
        <w:rPr>
          <w:rFonts w:ascii="仿宋" w:eastAsia="仿宋" w:hAnsi="仿宋" w:cs="方正仿宋简体"/>
          <w:color w:val="000000" w:themeColor="text1"/>
          <w:sz w:val="32"/>
          <w:szCs w:val="32"/>
        </w:rPr>
        <w:t>）</w:t>
      </w:r>
      <w:r w:rsidRPr="00D805FA">
        <w:rPr>
          <w:rFonts w:ascii="仿宋" w:eastAsia="仿宋" w:hAnsi="仿宋" w:cs="方正仿宋简体" w:hint="eastAsia"/>
          <w:color w:val="000000" w:themeColor="text1"/>
          <w:sz w:val="32"/>
          <w:szCs w:val="32"/>
        </w:rPr>
        <w:t>计算得分。</w:t>
      </w:r>
    </w:p>
    <w:p w14:paraId="1B17B063"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hint="eastAsia"/>
          <w:color w:val="000000" w:themeColor="text1"/>
          <w:sz w:val="32"/>
          <w:szCs w:val="32"/>
        </w:rPr>
        <w:t>招标代理机构信用记录得分</w:t>
      </w:r>
      <w:r w:rsidRPr="00D805FA">
        <w:rPr>
          <w:rFonts w:ascii="仿宋" w:eastAsia="仿宋" w:hAnsi="仿宋" w:cs="方正仿宋简体"/>
          <w:color w:val="000000" w:themeColor="text1"/>
          <w:sz w:val="32"/>
          <w:szCs w:val="32"/>
        </w:rPr>
        <w:t>=基</w:t>
      </w:r>
      <w:r w:rsidRPr="00D805FA">
        <w:rPr>
          <w:rFonts w:ascii="仿宋" w:eastAsia="仿宋" w:hAnsi="仿宋" w:cs="方正仿宋简体" w:hint="eastAsia"/>
          <w:color w:val="000000" w:themeColor="text1"/>
          <w:sz w:val="32"/>
          <w:szCs w:val="32"/>
        </w:rPr>
        <w:t>本</w:t>
      </w:r>
      <w:r w:rsidRPr="00D805FA">
        <w:rPr>
          <w:rFonts w:ascii="仿宋" w:eastAsia="仿宋" w:hAnsi="仿宋" w:cs="方正仿宋简体"/>
          <w:color w:val="000000" w:themeColor="text1"/>
          <w:sz w:val="32"/>
          <w:szCs w:val="32"/>
        </w:rPr>
        <w:t>信息分值+良好信用信息分值-不良信用信息分值</w:t>
      </w:r>
      <w:r w:rsidRPr="00D805FA">
        <w:rPr>
          <w:rFonts w:ascii="仿宋" w:eastAsia="仿宋" w:hAnsi="仿宋" w:cs="方正仿宋简体" w:hint="eastAsia"/>
          <w:color w:val="000000" w:themeColor="text1"/>
          <w:sz w:val="32"/>
          <w:szCs w:val="32"/>
        </w:rPr>
        <w:t>。</w:t>
      </w:r>
    </w:p>
    <w:p w14:paraId="76D68221" w14:textId="77777777" w:rsidR="00FE0056" w:rsidRPr="00D805FA" w:rsidRDefault="00CC246B" w:rsidP="006F137F">
      <w:pPr>
        <w:pStyle w:val="p0"/>
        <w:tabs>
          <w:tab w:val="left" w:pos="1980"/>
        </w:tabs>
        <w:snapToGrid w:val="0"/>
        <w:spacing w:line="600" w:lineRule="exact"/>
        <w:ind w:firstLineChars="200" w:firstLine="600"/>
        <w:rPr>
          <w:rFonts w:ascii="仿宋" w:eastAsia="仿宋" w:hAnsi="仿宋" w:cs="方正仿宋简体"/>
          <w:color w:val="000000" w:themeColor="text1"/>
          <w:sz w:val="32"/>
          <w:szCs w:val="32"/>
        </w:rPr>
      </w:pPr>
      <w:r w:rsidRPr="00D805FA">
        <w:rPr>
          <w:rFonts w:ascii="黑体" w:eastAsia="黑体" w:hAnsi="黑体" w:hint="eastAsia"/>
          <w:bCs/>
          <w:color w:val="000000" w:themeColor="text1"/>
          <w:sz w:val="30"/>
          <w:szCs w:val="30"/>
        </w:rPr>
        <w:t>第十条【信用等级评定】</w:t>
      </w:r>
      <w:r w:rsidRPr="00D805FA">
        <w:rPr>
          <w:color w:val="000000" w:themeColor="text1"/>
          <w:sz w:val="24"/>
          <w:szCs w:val="24"/>
        </w:rPr>
        <w:t xml:space="preserve"> </w:t>
      </w:r>
      <w:r w:rsidRPr="00D805FA">
        <w:rPr>
          <w:rFonts w:ascii="仿宋" w:eastAsia="仿宋" w:hAnsi="仿宋" w:cs="方正仿宋简体" w:hint="eastAsia"/>
          <w:color w:val="000000" w:themeColor="text1"/>
          <w:sz w:val="32"/>
          <w:szCs w:val="32"/>
        </w:rPr>
        <w:t>信息管理系统每年1月1日根据上一年度日</w:t>
      </w:r>
      <w:r w:rsidRPr="00D805FA">
        <w:rPr>
          <w:rFonts w:ascii="仿宋" w:eastAsia="仿宋" w:hAnsi="仿宋" w:cs="方正仿宋简体"/>
          <w:color w:val="000000" w:themeColor="text1"/>
          <w:sz w:val="32"/>
          <w:szCs w:val="32"/>
        </w:rPr>
        <w:t>平均信用</w:t>
      </w:r>
      <w:r w:rsidRPr="00D805FA">
        <w:rPr>
          <w:rFonts w:ascii="仿宋" w:eastAsia="仿宋" w:hAnsi="仿宋" w:cs="方正仿宋简体" w:hint="eastAsia"/>
          <w:color w:val="000000" w:themeColor="text1"/>
          <w:sz w:val="32"/>
          <w:szCs w:val="32"/>
        </w:rPr>
        <w:t>记录得分确定招标代理机构的</w:t>
      </w:r>
      <w:r w:rsidRPr="00D805FA">
        <w:rPr>
          <w:rFonts w:ascii="仿宋" w:eastAsia="仿宋" w:hAnsi="仿宋" w:cs="方正仿宋简体"/>
          <w:color w:val="000000" w:themeColor="text1"/>
          <w:sz w:val="32"/>
          <w:szCs w:val="32"/>
        </w:rPr>
        <w:t>信用等级</w:t>
      </w:r>
      <w:r w:rsidRPr="00D805FA">
        <w:rPr>
          <w:rFonts w:ascii="仿宋" w:eastAsia="仿宋" w:hAnsi="仿宋" w:cs="方正仿宋简体" w:hint="eastAsia"/>
          <w:color w:val="000000" w:themeColor="text1"/>
          <w:sz w:val="32"/>
          <w:szCs w:val="32"/>
        </w:rPr>
        <w:t>，招标代理机构信用等级分为</w:t>
      </w:r>
      <w:r w:rsidRPr="00D805FA">
        <w:rPr>
          <w:rFonts w:ascii="仿宋" w:eastAsia="仿宋" w:hAnsi="仿宋" w:cs="方正仿宋简体"/>
          <w:color w:val="000000" w:themeColor="text1"/>
          <w:sz w:val="32"/>
          <w:szCs w:val="32"/>
        </w:rPr>
        <w:t>A、B、C</w:t>
      </w:r>
      <w:r w:rsidRPr="00D805FA">
        <w:rPr>
          <w:rFonts w:ascii="仿宋" w:eastAsia="仿宋" w:hAnsi="仿宋" w:cs="方正仿宋简体" w:hint="eastAsia"/>
          <w:color w:val="000000" w:themeColor="text1"/>
          <w:sz w:val="32"/>
          <w:szCs w:val="32"/>
        </w:rPr>
        <w:t>、D四级</w:t>
      </w:r>
      <w:r w:rsidRPr="00D805FA">
        <w:rPr>
          <w:rFonts w:ascii="仿宋" w:eastAsia="仿宋" w:hAnsi="仿宋" w:cs="方正仿宋简体"/>
          <w:color w:val="000000" w:themeColor="text1"/>
          <w:sz w:val="32"/>
          <w:szCs w:val="32"/>
        </w:rPr>
        <w:t>。</w:t>
      </w:r>
    </w:p>
    <w:p w14:paraId="1E4B26B9"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A级（信用平均分≥90分）：信用</w:t>
      </w:r>
      <w:r w:rsidRPr="00D805FA">
        <w:rPr>
          <w:rFonts w:ascii="仿宋" w:eastAsia="仿宋" w:hAnsi="仿宋" w:cs="方正仿宋简体" w:hint="eastAsia"/>
          <w:color w:val="000000" w:themeColor="text1"/>
          <w:sz w:val="32"/>
          <w:szCs w:val="32"/>
        </w:rPr>
        <w:t>优</w:t>
      </w:r>
      <w:r w:rsidRPr="00D805FA">
        <w:rPr>
          <w:rFonts w:ascii="仿宋" w:eastAsia="仿宋" w:hAnsi="仿宋" w:cs="方正仿宋简体"/>
          <w:color w:val="000000" w:themeColor="text1"/>
          <w:sz w:val="32"/>
          <w:szCs w:val="32"/>
        </w:rPr>
        <w:t>秀。表示企业诚信度高，各项指标优秀，经营状况好，履约能力强，社会信誉好；</w:t>
      </w:r>
    </w:p>
    <w:p w14:paraId="44194F10"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hint="eastAsia"/>
          <w:color w:val="000000" w:themeColor="text1"/>
          <w:sz w:val="32"/>
          <w:szCs w:val="32"/>
        </w:rPr>
        <w:t>B级</w:t>
      </w:r>
      <w:r w:rsidRPr="00D805FA">
        <w:rPr>
          <w:rFonts w:ascii="仿宋" w:eastAsia="仿宋" w:hAnsi="仿宋" w:cs="方正仿宋简体"/>
          <w:color w:val="000000" w:themeColor="text1"/>
          <w:sz w:val="32"/>
          <w:szCs w:val="32"/>
        </w:rPr>
        <w:t>（</w:t>
      </w:r>
      <w:r w:rsidRPr="00D805FA">
        <w:rPr>
          <w:rFonts w:ascii="仿宋" w:eastAsia="仿宋" w:hAnsi="仿宋" w:cs="方正仿宋简体" w:hint="eastAsia"/>
          <w:color w:val="000000" w:themeColor="text1"/>
          <w:sz w:val="32"/>
          <w:szCs w:val="32"/>
        </w:rPr>
        <w:t>9</w:t>
      </w:r>
      <w:r w:rsidRPr="00D805FA">
        <w:rPr>
          <w:rFonts w:ascii="仿宋" w:eastAsia="仿宋" w:hAnsi="仿宋" w:cs="方正仿宋简体"/>
          <w:color w:val="000000" w:themeColor="text1"/>
          <w:sz w:val="32"/>
          <w:szCs w:val="32"/>
        </w:rPr>
        <w:t>0</w:t>
      </w:r>
      <w:r w:rsidRPr="00D805FA">
        <w:rPr>
          <w:rFonts w:ascii="仿宋" w:eastAsia="仿宋" w:hAnsi="仿宋" w:cs="方正仿宋简体" w:hint="eastAsia"/>
          <w:color w:val="000000" w:themeColor="text1"/>
          <w:sz w:val="32"/>
          <w:szCs w:val="32"/>
        </w:rPr>
        <w:t>分＞</w:t>
      </w:r>
      <w:r w:rsidRPr="00D805FA">
        <w:rPr>
          <w:rFonts w:ascii="仿宋" w:eastAsia="仿宋" w:hAnsi="仿宋" w:cs="方正仿宋简体"/>
          <w:color w:val="000000" w:themeColor="text1"/>
          <w:sz w:val="32"/>
          <w:szCs w:val="32"/>
        </w:rPr>
        <w:t>信用平均分≥70分）：信用</w:t>
      </w:r>
      <w:r w:rsidRPr="00D805FA">
        <w:rPr>
          <w:rFonts w:ascii="仿宋" w:eastAsia="仿宋" w:hAnsi="仿宋" w:cs="方正仿宋简体" w:hint="eastAsia"/>
          <w:color w:val="000000" w:themeColor="text1"/>
          <w:sz w:val="32"/>
          <w:szCs w:val="32"/>
        </w:rPr>
        <w:t>良</w:t>
      </w:r>
      <w:r w:rsidRPr="00D805FA">
        <w:rPr>
          <w:rFonts w:ascii="仿宋" w:eastAsia="仿宋" w:hAnsi="仿宋" w:cs="方正仿宋简体"/>
          <w:color w:val="000000" w:themeColor="text1"/>
          <w:sz w:val="32"/>
          <w:szCs w:val="32"/>
        </w:rPr>
        <w:t>好。表示企业诚信度</w:t>
      </w:r>
      <w:r w:rsidRPr="00D805FA">
        <w:rPr>
          <w:rFonts w:ascii="仿宋" w:eastAsia="仿宋" w:hAnsi="仿宋" w:cs="方正仿宋简体" w:hint="eastAsia"/>
          <w:color w:val="000000" w:themeColor="text1"/>
          <w:sz w:val="32"/>
          <w:szCs w:val="32"/>
        </w:rPr>
        <w:t>较</w:t>
      </w:r>
      <w:r w:rsidRPr="00D805FA">
        <w:rPr>
          <w:rFonts w:ascii="仿宋" w:eastAsia="仿宋" w:hAnsi="仿宋" w:cs="方正仿宋简体"/>
          <w:color w:val="000000" w:themeColor="text1"/>
          <w:sz w:val="32"/>
          <w:szCs w:val="32"/>
        </w:rPr>
        <w:t>高，各项指标</w:t>
      </w:r>
      <w:r w:rsidRPr="00D805FA">
        <w:rPr>
          <w:rFonts w:ascii="仿宋" w:eastAsia="仿宋" w:hAnsi="仿宋" w:cs="方正仿宋简体" w:hint="eastAsia"/>
          <w:color w:val="000000" w:themeColor="text1"/>
          <w:sz w:val="32"/>
          <w:szCs w:val="32"/>
        </w:rPr>
        <w:t>良好</w:t>
      </w:r>
      <w:r w:rsidRPr="00D805FA">
        <w:rPr>
          <w:rFonts w:ascii="仿宋" w:eastAsia="仿宋" w:hAnsi="仿宋" w:cs="方正仿宋简体"/>
          <w:color w:val="000000" w:themeColor="text1"/>
          <w:sz w:val="32"/>
          <w:szCs w:val="32"/>
        </w:rPr>
        <w:t>，经营状况</w:t>
      </w:r>
      <w:r w:rsidRPr="00D805FA">
        <w:rPr>
          <w:rFonts w:ascii="仿宋" w:eastAsia="仿宋" w:hAnsi="仿宋" w:cs="方正仿宋简体" w:hint="eastAsia"/>
          <w:color w:val="000000" w:themeColor="text1"/>
          <w:sz w:val="32"/>
          <w:szCs w:val="32"/>
        </w:rPr>
        <w:t>较</w:t>
      </w:r>
      <w:r w:rsidRPr="00D805FA">
        <w:rPr>
          <w:rFonts w:ascii="仿宋" w:eastAsia="仿宋" w:hAnsi="仿宋" w:cs="方正仿宋简体"/>
          <w:color w:val="000000" w:themeColor="text1"/>
          <w:sz w:val="32"/>
          <w:szCs w:val="32"/>
        </w:rPr>
        <w:t>好，履约能力</w:t>
      </w:r>
      <w:r w:rsidRPr="00D805FA">
        <w:rPr>
          <w:rFonts w:ascii="仿宋" w:eastAsia="仿宋" w:hAnsi="仿宋" w:cs="方正仿宋简体" w:hint="eastAsia"/>
          <w:color w:val="000000" w:themeColor="text1"/>
          <w:sz w:val="32"/>
          <w:szCs w:val="32"/>
        </w:rPr>
        <w:t>较</w:t>
      </w:r>
      <w:r w:rsidRPr="00D805FA">
        <w:rPr>
          <w:rFonts w:ascii="仿宋" w:eastAsia="仿宋" w:hAnsi="仿宋" w:cs="方正仿宋简体"/>
          <w:color w:val="000000" w:themeColor="text1"/>
          <w:sz w:val="32"/>
          <w:szCs w:val="32"/>
        </w:rPr>
        <w:t>强，社会信誉</w:t>
      </w:r>
      <w:r w:rsidRPr="00D805FA">
        <w:rPr>
          <w:rFonts w:ascii="仿宋" w:eastAsia="仿宋" w:hAnsi="仿宋" w:cs="方正仿宋简体" w:hint="eastAsia"/>
          <w:color w:val="000000" w:themeColor="text1"/>
          <w:sz w:val="32"/>
          <w:szCs w:val="32"/>
        </w:rPr>
        <w:t>较</w:t>
      </w:r>
      <w:r w:rsidRPr="00D805FA">
        <w:rPr>
          <w:rFonts w:ascii="仿宋" w:eastAsia="仿宋" w:hAnsi="仿宋" w:cs="方正仿宋简体"/>
          <w:color w:val="000000" w:themeColor="text1"/>
          <w:sz w:val="32"/>
          <w:szCs w:val="32"/>
        </w:rPr>
        <w:t>好；</w:t>
      </w:r>
    </w:p>
    <w:p w14:paraId="19FAFA12"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C级（70分＞信用平均分≥60分）：信用一般。表示企业诚信度一般，各项指标一般，经营状况一般，履约能力一般，社会信誉一般；</w:t>
      </w:r>
    </w:p>
    <w:p w14:paraId="4C585589" w14:textId="77777777" w:rsidR="00FE0056" w:rsidRPr="006F137F"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D级（信用平均分＜60分）：信用差。表示企业诚信度差，各项指标落后，经营状况不良，履约能力弱，社会信誉差。</w:t>
      </w:r>
    </w:p>
    <w:p w14:paraId="73D6502B" w14:textId="77777777" w:rsidR="00FE0056" w:rsidRPr="00D805FA" w:rsidRDefault="00CC246B" w:rsidP="006F137F">
      <w:pPr>
        <w:pStyle w:val="p0"/>
        <w:tabs>
          <w:tab w:val="left" w:pos="1980"/>
        </w:tabs>
        <w:snapToGrid w:val="0"/>
        <w:spacing w:line="600" w:lineRule="exact"/>
        <w:ind w:firstLineChars="200" w:firstLine="600"/>
        <w:rPr>
          <w:rFonts w:ascii="仿宋" w:eastAsia="仿宋" w:hAnsi="仿宋" w:cs="方正仿宋简体"/>
          <w:color w:val="000000" w:themeColor="text1"/>
          <w:sz w:val="32"/>
          <w:szCs w:val="32"/>
        </w:rPr>
      </w:pPr>
      <w:r w:rsidRPr="00D805FA">
        <w:rPr>
          <w:rFonts w:ascii="黑体" w:eastAsia="黑体" w:hAnsi="黑体" w:hint="eastAsia"/>
          <w:bCs/>
          <w:color w:val="000000" w:themeColor="text1"/>
          <w:sz w:val="30"/>
          <w:szCs w:val="30"/>
        </w:rPr>
        <w:lastRenderedPageBreak/>
        <w:t>第十一条【严重</w:t>
      </w:r>
      <w:r w:rsidRPr="00D805FA">
        <w:rPr>
          <w:rFonts w:ascii="黑体" w:eastAsia="黑体" w:hAnsi="黑体"/>
          <w:bCs/>
          <w:color w:val="000000" w:themeColor="text1"/>
          <w:sz w:val="30"/>
          <w:szCs w:val="30"/>
        </w:rPr>
        <w:t>失信</w:t>
      </w:r>
      <w:r w:rsidRPr="00D805FA">
        <w:rPr>
          <w:rFonts w:ascii="黑体" w:eastAsia="黑体" w:hAnsi="黑体" w:hint="eastAsia"/>
          <w:bCs/>
          <w:color w:val="000000" w:themeColor="text1"/>
          <w:sz w:val="30"/>
          <w:szCs w:val="30"/>
        </w:rPr>
        <w:t>】</w:t>
      </w:r>
      <w:r w:rsidRPr="00D805FA">
        <w:rPr>
          <w:rFonts w:ascii="仿宋" w:eastAsia="仿宋" w:hAnsi="仿宋" w:cs="方正仿宋简体"/>
          <w:color w:val="000000" w:themeColor="text1"/>
          <w:sz w:val="32"/>
          <w:szCs w:val="32"/>
        </w:rPr>
        <w:t xml:space="preserve">  </w:t>
      </w:r>
      <w:r w:rsidRPr="00D805FA">
        <w:rPr>
          <w:rFonts w:ascii="仿宋" w:eastAsia="仿宋" w:hAnsi="仿宋" w:cs="方正仿宋简体" w:hint="eastAsia"/>
          <w:color w:val="000000" w:themeColor="text1"/>
          <w:sz w:val="32"/>
          <w:szCs w:val="32"/>
        </w:rPr>
        <w:t>招标代理机构</w:t>
      </w:r>
      <w:r w:rsidRPr="00D805FA">
        <w:rPr>
          <w:rFonts w:ascii="仿宋" w:eastAsia="仿宋" w:hAnsi="仿宋" w:cs="方正仿宋简体"/>
          <w:color w:val="000000" w:themeColor="text1"/>
          <w:sz w:val="32"/>
          <w:szCs w:val="32"/>
        </w:rPr>
        <w:t>有下列情形之一的，市级以上住房城乡建设行政主管部门应当将其</w:t>
      </w:r>
      <w:r w:rsidRPr="00D805FA">
        <w:rPr>
          <w:rFonts w:ascii="仿宋" w:eastAsia="仿宋" w:hAnsi="仿宋" w:cs="方正仿宋简体" w:hint="eastAsia"/>
          <w:color w:val="000000" w:themeColor="text1"/>
          <w:sz w:val="32"/>
          <w:szCs w:val="32"/>
        </w:rPr>
        <w:t>信用等级</w:t>
      </w:r>
      <w:r w:rsidRPr="00D805FA">
        <w:rPr>
          <w:rFonts w:ascii="仿宋" w:eastAsia="仿宋" w:hAnsi="仿宋" w:cs="方正仿宋简体"/>
          <w:color w:val="000000" w:themeColor="text1"/>
          <w:sz w:val="32"/>
          <w:szCs w:val="32"/>
        </w:rPr>
        <w:t>直接列为</w:t>
      </w:r>
      <w:r w:rsidRPr="00D805FA">
        <w:rPr>
          <w:rFonts w:ascii="仿宋" w:eastAsia="仿宋" w:hAnsi="仿宋" w:cs="方正仿宋简体" w:hint="eastAsia"/>
          <w:color w:val="000000" w:themeColor="text1"/>
          <w:sz w:val="32"/>
          <w:szCs w:val="32"/>
        </w:rPr>
        <w:t>D</w:t>
      </w:r>
      <w:r w:rsidRPr="00D805FA">
        <w:rPr>
          <w:rFonts w:ascii="仿宋" w:eastAsia="仿宋" w:hAnsi="仿宋" w:cs="方正仿宋简体"/>
          <w:color w:val="000000" w:themeColor="text1"/>
          <w:sz w:val="32"/>
          <w:szCs w:val="32"/>
        </w:rPr>
        <w:t>级：</w:t>
      </w:r>
    </w:p>
    <w:p w14:paraId="7FCE74EF"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（一）</w:t>
      </w:r>
      <w:r w:rsidRPr="00D805FA">
        <w:rPr>
          <w:rFonts w:ascii="仿宋" w:eastAsia="仿宋" w:hAnsi="仿宋" w:cs="方正仿宋简体" w:hint="eastAsia"/>
          <w:color w:val="000000" w:themeColor="text1"/>
          <w:sz w:val="32"/>
          <w:szCs w:val="32"/>
        </w:rPr>
        <w:t>机构或其法定代表人以及招标从业人员在该机构的招标代理业务中的违法行为被追究刑事责任或被列入失信被执行人名单的</w:t>
      </w:r>
      <w:r w:rsidRPr="00D805FA">
        <w:rPr>
          <w:rFonts w:ascii="仿宋" w:eastAsia="仿宋" w:hAnsi="仿宋" w:cs="方正仿宋简体"/>
          <w:color w:val="000000" w:themeColor="text1"/>
          <w:sz w:val="32"/>
          <w:szCs w:val="32"/>
        </w:rPr>
        <w:t>；</w:t>
      </w:r>
    </w:p>
    <w:p w14:paraId="2E68E3A5"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（二）</w:t>
      </w:r>
      <w:r w:rsidRPr="00D805FA">
        <w:rPr>
          <w:rFonts w:ascii="仿宋" w:eastAsia="仿宋" w:hAnsi="仿宋" w:cs="方正仿宋简体" w:hint="eastAsia"/>
          <w:color w:val="000000" w:themeColor="text1"/>
          <w:sz w:val="32"/>
          <w:szCs w:val="32"/>
        </w:rPr>
        <w:t>机构或其法定代表人以及招标从业人员近2年在该机构的招标代理业务中的违法行为受到有关行业主管部门行政处罚2次及以上的</w:t>
      </w:r>
      <w:r w:rsidRPr="00D805FA">
        <w:rPr>
          <w:rFonts w:ascii="仿宋" w:eastAsia="仿宋" w:hAnsi="仿宋" w:cs="方正仿宋简体"/>
          <w:color w:val="000000" w:themeColor="text1"/>
          <w:sz w:val="32"/>
          <w:szCs w:val="32"/>
        </w:rPr>
        <w:t>；</w:t>
      </w:r>
    </w:p>
    <w:p w14:paraId="08F1FD4C"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住房城乡建设行政主管部门对</w:t>
      </w:r>
      <w:r w:rsidRPr="00D805FA">
        <w:rPr>
          <w:rFonts w:ascii="仿宋" w:eastAsia="仿宋" w:hAnsi="仿宋" w:cs="方正仿宋简体" w:hint="eastAsia"/>
          <w:color w:val="000000" w:themeColor="text1"/>
          <w:sz w:val="32"/>
          <w:szCs w:val="32"/>
        </w:rPr>
        <w:t>招标代理机构</w:t>
      </w:r>
      <w:proofErr w:type="gramStart"/>
      <w:r w:rsidRPr="00D805FA">
        <w:rPr>
          <w:rFonts w:ascii="仿宋" w:eastAsia="仿宋" w:hAnsi="仿宋" w:cs="方正仿宋简体"/>
          <w:color w:val="000000" w:themeColor="text1"/>
          <w:sz w:val="32"/>
          <w:szCs w:val="32"/>
        </w:rPr>
        <w:t>作出</w:t>
      </w:r>
      <w:proofErr w:type="gramEnd"/>
      <w:r w:rsidRPr="00D805FA">
        <w:rPr>
          <w:rFonts w:ascii="仿宋" w:eastAsia="仿宋" w:hAnsi="仿宋" w:cs="方正仿宋简体"/>
          <w:color w:val="000000" w:themeColor="text1"/>
          <w:sz w:val="32"/>
          <w:szCs w:val="32"/>
        </w:rPr>
        <w:t>列为</w:t>
      </w:r>
      <w:r w:rsidRPr="00D805FA">
        <w:rPr>
          <w:rFonts w:ascii="仿宋" w:eastAsia="仿宋" w:hAnsi="仿宋" w:cs="方正仿宋简体" w:hint="eastAsia"/>
          <w:color w:val="000000" w:themeColor="text1"/>
          <w:sz w:val="32"/>
          <w:szCs w:val="32"/>
        </w:rPr>
        <w:t>D</w:t>
      </w:r>
      <w:proofErr w:type="gramStart"/>
      <w:r w:rsidRPr="00D805FA">
        <w:rPr>
          <w:rFonts w:ascii="仿宋" w:eastAsia="仿宋" w:hAnsi="仿宋" w:cs="方正仿宋简体"/>
          <w:color w:val="000000" w:themeColor="text1"/>
          <w:sz w:val="32"/>
          <w:szCs w:val="32"/>
        </w:rPr>
        <w:t>级决定</w:t>
      </w:r>
      <w:proofErr w:type="gramEnd"/>
      <w:r w:rsidRPr="00D805FA">
        <w:rPr>
          <w:rFonts w:ascii="仿宋" w:eastAsia="仿宋" w:hAnsi="仿宋" w:cs="方正仿宋简体"/>
          <w:color w:val="000000" w:themeColor="text1"/>
          <w:sz w:val="32"/>
          <w:szCs w:val="32"/>
        </w:rPr>
        <w:t>的，应当自</w:t>
      </w:r>
      <w:proofErr w:type="gramStart"/>
      <w:r w:rsidRPr="00D805FA">
        <w:rPr>
          <w:rFonts w:ascii="仿宋" w:eastAsia="仿宋" w:hAnsi="仿宋" w:cs="方正仿宋简体"/>
          <w:color w:val="000000" w:themeColor="text1"/>
          <w:sz w:val="32"/>
          <w:szCs w:val="32"/>
        </w:rPr>
        <w:t>作出</w:t>
      </w:r>
      <w:proofErr w:type="gramEnd"/>
      <w:r w:rsidRPr="00D805FA">
        <w:rPr>
          <w:rFonts w:ascii="仿宋" w:eastAsia="仿宋" w:hAnsi="仿宋" w:cs="方正仿宋简体"/>
          <w:color w:val="000000" w:themeColor="text1"/>
          <w:sz w:val="32"/>
          <w:szCs w:val="32"/>
        </w:rPr>
        <w:t>决定之日起5个工作日内</w:t>
      </w:r>
      <w:r w:rsidRPr="00D805FA">
        <w:rPr>
          <w:rFonts w:ascii="仿宋" w:eastAsia="仿宋" w:hAnsi="仿宋" w:cs="方正仿宋简体" w:hint="eastAsia"/>
          <w:color w:val="000000" w:themeColor="text1"/>
          <w:sz w:val="32"/>
          <w:szCs w:val="32"/>
        </w:rPr>
        <w:t>书面</w:t>
      </w:r>
      <w:r w:rsidRPr="00D805FA">
        <w:rPr>
          <w:rFonts w:ascii="仿宋" w:eastAsia="仿宋" w:hAnsi="仿宋" w:cs="方正仿宋简体"/>
          <w:color w:val="000000" w:themeColor="text1"/>
          <w:sz w:val="32"/>
          <w:szCs w:val="32"/>
        </w:rPr>
        <w:t>告知该</w:t>
      </w:r>
      <w:r w:rsidRPr="00D805FA">
        <w:rPr>
          <w:rFonts w:ascii="仿宋" w:eastAsia="仿宋" w:hAnsi="仿宋" w:cs="方正仿宋简体" w:hint="eastAsia"/>
          <w:color w:val="000000" w:themeColor="text1"/>
          <w:sz w:val="32"/>
          <w:szCs w:val="32"/>
        </w:rPr>
        <w:t>招标代理机构</w:t>
      </w:r>
      <w:r w:rsidRPr="00D805FA">
        <w:rPr>
          <w:rFonts w:ascii="仿宋" w:eastAsia="仿宋" w:hAnsi="仿宋" w:cs="方正仿宋简体"/>
          <w:color w:val="000000" w:themeColor="text1"/>
          <w:sz w:val="32"/>
          <w:szCs w:val="32"/>
        </w:rPr>
        <w:t>。</w:t>
      </w:r>
    </w:p>
    <w:p w14:paraId="468F039B"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highlight w:val="yellow"/>
        </w:rPr>
      </w:pPr>
      <w:r w:rsidRPr="00D805FA">
        <w:rPr>
          <w:rFonts w:ascii="仿宋" w:eastAsia="仿宋" w:hAnsi="仿宋" w:cs="方正仿宋简体" w:hint="eastAsia"/>
          <w:color w:val="000000" w:themeColor="text1"/>
          <w:sz w:val="32"/>
          <w:szCs w:val="32"/>
        </w:rPr>
        <w:t>招标代理机构</w:t>
      </w:r>
      <w:r w:rsidRPr="00D805FA">
        <w:rPr>
          <w:rFonts w:ascii="仿宋" w:eastAsia="仿宋" w:hAnsi="仿宋" w:cs="方正仿宋简体"/>
          <w:color w:val="000000" w:themeColor="text1"/>
          <w:sz w:val="32"/>
          <w:szCs w:val="32"/>
        </w:rPr>
        <w:t>自被列为</w:t>
      </w:r>
      <w:r w:rsidRPr="00D805FA">
        <w:rPr>
          <w:rFonts w:ascii="仿宋" w:eastAsia="仿宋" w:hAnsi="仿宋" w:cs="方正仿宋简体" w:hint="eastAsia"/>
          <w:color w:val="000000" w:themeColor="text1"/>
          <w:sz w:val="32"/>
          <w:szCs w:val="32"/>
        </w:rPr>
        <w:t>D</w:t>
      </w:r>
      <w:r w:rsidRPr="00D805FA">
        <w:rPr>
          <w:rFonts w:ascii="仿宋" w:eastAsia="仿宋" w:hAnsi="仿宋" w:cs="方正仿宋简体"/>
          <w:color w:val="000000" w:themeColor="text1"/>
          <w:sz w:val="32"/>
          <w:szCs w:val="32"/>
        </w:rPr>
        <w:t>级之日起满2年，经修复失信行为并且在</w:t>
      </w:r>
      <w:r w:rsidRPr="00D805FA">
        <w:rPr>
          <w:rFonts w:ascii="仿宋" w:eastAsia="仿宋" w:hAnsi="仿宋" w:cs="方正仿宋简体" w:hint="eastAsia"/>
          <w:color w:val="000000" w:themeColor="text1"/>
          <w:sz w:val="32"/>
          <w:szCs w:val="32"/>
        </w:rPr>
        <w:t>2年</w:t>
      </w:r>
      <w:r w:rsidRPr="00D805FA">
        <w:rPr>
          <w:rFonts w:ascii="仿宋" w:eastAsia="仿宋" w:hAnsi="仿宋" w:cs="方正仿宋简体"/>
          <w:color w:val="000000" w:themeColor="text1"/>
          <w:sz w:val="32"/>
          <w:szCs w:val="32"/>
        </w:rPr>
        <w:t>内</w:t>
      </w:r>
      <w:proofErr w:type="gramStart"/>
      <w:r w:rsidRPr="00D805FA">
        <w:rPr>
          <w:rFonts w:ascii="仿宋" w:eastAsia="仿宋" w:hAnsi="仿宋" w:cs="方正仿宋简体"/>
          <w:color w:val="000000" w:themeColor="text1"/>
          <w:sz w:val="32"/>
          <w:szCs w:val="32"/>
        </w:rPr>
        <w:t>未再次</w:t>
      </w:r>
      <w:proofErr w:type="gramEnd"/>
      <w:r w:rsidRPr="00D805FA">
        <w:rPr>
          <w:rFonts w:ascii="仿宋" w:eastAsia="仿宋" w:hAnsi="仿宋" w:cs="方正仿宋简体"/>
          <w:color w:val="000000" w:themeColor="text1"/>
          <w:sz w:val="32"/>
          <w:szCs w:val="32"/>
        </w:rPr>
        <w:t>发生本条规定情形的，</w:t>
      </w:r>
      <w:r w:rsidRPr="00D805FA">
        <w:rPr>
          <w:rFonts w:ascii="仿宋" w:eastAsia="仿宋" w:hAnsi="仿宋" w:cs="方正仿宋简体" w:hint="eastAsia"/>
          <w:color w:val="000000" w:themeColor="text1"/>
          <w:sz w:val="32"/>
          <w:szCs w:val="32"/>
        </w:rPr>
        <w:t>可以</w:t>
      </w:r>
      <w:r w:rsidRPr="00D805FA">
        <w:rPr>
          <w:rFonts w:ascii="仿宋" w:eastAsia="仿宋" w:hAnsi="仿宋" w:cs="方正仿宋简体"/>
          <w:color w:val="000000" w:themeColor="text1"/>
          <w:sz w:val="32"/>
          <w:szCs w:val="32"/>
        </w:rPr>
        <w:t>按照本办法第</w:t>
      </w:r>
      <w:r w:rsidRPr="00D805FA">
        <w:rPr>
          <w:rFonts w:ascii="仿宋" w:eastAsia="仿宋" w:hAnsi="仿宋" w:cs="方正仿宋简体" w:hint="eastAsia"/>
          <w:color w:val="000000" w:themeColor="text1"/>
          <w:sz w:val="32"/>
          <w:szCs w:val="32"/>
        </w:rPr>
        <w:t>四章</w:t>
      </w:r>
      <w:r w:rsidRPr="00D805FA">
        <w:rPr>
          <w:rFonts w:ascii="仿宋" w:eastAsia="仿宋" w:hAnsi="仿宋" w:cs="方正仿宋简体"/>
          <w:color w:val="000000" w:themeColor="text1"/>
          <w:sz w:val="32"/>
          <w:szCs w:val="32"/>
        </w:rPr>
        <w:t>规定</w:t>
      </w:r>
      <w:r w:rsidRPr="00D805FA">
        <w:rPr>
          <w:rFonts w:ascii="仿宋" w:eastAsia="仿宋" w:hAnsi="仿宋" w:cs="方正仿宋简体" w:hint="eastAsia"/>
          <w:color w:val="000000" w:themeColor="text1"/>
          <w:sz w:val="32"/>
          <w:szCs w:val="32"/>
        </w:rPr>
        <w:t>变更</w:t>
      </w:r>
      <w:r w:rsidRPr="00D805FA">
        <w:rPr>
          <w:rFonts w:ascii="仿宋" w:eastAsia="仿宋" w:hAnsi="仿宋" w:cs="方正仿宋简体"/>
          <w:color w:val="000000" w:themeColor="text1"/>
          <w:sz w:val="32"/>
          <w:szCs w:val="32"/>
        </w:rPr>
        <w:t>其信用信息。</w:t>
      </w:r>
    </w:p>
    <w:p w14:paraId="778A3795" w14:textId="77777777" w:rsidR="00FE0056" w:rsidRPr="00D805FA" w:rsidRDefault="00CC246B" w:rsidP="006F137F">
      <w:pPr>
        <w:pStyle w:val="p0"/>
        <w:tabs>
          <w:tab w:val="left" w:pos="1980"/>
        </w:tabs>
        <w:snapToGrid w:val="0"/>
        <w:spacing w:line="600" w:lineRule="exact"/>
        <w:ind w:firstLineChars="200" w:firstLine="600"/>
        <w:rPr>
          <w:rFonts w:ascii="仿宋" w:eastAsia="仿宋" w:hAnsi="仿宋" w:cs="方正仿宋简体"/>
          <w:color w:val="000000" w:themeColor="text1"/>
          <w:sz w:val="32"/>
          <w:szCs w:val="32"/>
        </w:rPr>
      </w:pPr>
      <w:r w:rsidRPr="00D805FA">
        <w:rPr>
          <w:rFonts w:ascii="黑体" w:eastAsia="黑体" w:hAnsi="黑体"/>
          <w:bCs/>
          <w:color w:val="000000" w:themeColor="text1"/>
          <w:sz w:val="30"/>
          <w:szCs w:val="30"/>
        </w:rPr>
        <w:t>第十</w:t>
      </w:r>
      <w:r w:rsidRPr="00D805FA">
        <w:rPr>
          <w:rFonts w:ascii="黑体" w:eastAsia="黑体" w:hAnsi="黑体" w:hint="eastAsia"/>
          <w:bCs/>
          <w:color w:val="000000" w:themeColor="text1"/>
          <w:sz w:val="30"/>
          <w:szCs w:val="30"/>
        </w:rPr>
        <w:t>二</w:t>
      </w:r>
      <w:r w:rsidRPr="00D805FA">
        <w:rPr>
          <w:rFonts w:ascii="黑体" w:eastAsia="黑体" w:hAnsi="黑体"/>
          <w:bCs/>
          <w:color w:val="000000" w:themeColor="text1"/>
          <w:sz w:val="30"/>
          <w:szCs w:val="30"/>
        </w:rPr>
        <w:t>条</w:t>
      </w:r>
      <w:r w:rsidRPr="00D805FA">
        <w:rPr>
          <w:rFonts w:ascii="黑体" w:eastAsia="黑体" w:hAnsi="黑体" w:hint="eastAsia"/>
          <w:bCs/>
          <w:color w:val="000000" w:themeColor="text1"/>
          <w:sz w:val="30"/>
          <w:szCs w:val="30"/>
        </w:rPr>
        <w:t>【公开期限】</w:t>
      </w:r>
      <w:r w:rsidRPr="00D805FA">
        <w:rPr>
          <w:rFonts w:ascii="仿宋" w:eastAsia="仿宋" w:hAnsi="仿宋" w:cs="方正仿宋简体" w:hint="eastAsia"/>
          <w:color w:val="000000" w:themeColor="text1"/>
          <w:sz w:val="32"/>
          <w:szCs w:val="32"/>
        </w:rPr>
        <w:t>省住房城乡建设厅</w:t>
      </w:r>
      <w:r w:rsidRPr="00D805FA">
        <w:rPr>
          <w:rFonts w:ascii="仿宋" w:eastAsia="仿宋" w:hAnsi="仿宋" w:cs="方正仿宋简体"/>
          <w:color w:val="000000" w:themeColor="text1"/>
          <w:sz w:val="32"/>
          <w:szCs w:val="32"/>
        </w:rPr>
        <w:t>按照信息公开有关规定</w:t>
      </w:r>
      <w:r w:rsidRPr="00D805FA">
        <w:rPr>
          <w:rFonts w:ascii="仿宋" w:eastAsia="仿宋" w:hAnsi="仿宋" w:cs="方正仿宋简体" w:hint="eastAsia"/>
          <w:color w:val="000000" w:themeColor="text1"/>
          <w:sz w:val="32"/>
          <w:szCs w:val="32"/>
        </w:rPr>
        <w:t>，</w:t>
      </w:r>
      <w:r w:rsidRPr="00D805FA">
        <w:rPr>
          <w:rFonts w:ascii="仿宋" w:eastAsia="仿宋" w:hAnsi="仿宋" w:cs="方正仿宋简体"/>
          <w:color w:val="000000" w:themeColor="text1"/>
          <w:sz w:val="32"/>
          <w:szCs w:val="32"/>
        </w:rPr>
        <w:t>通过门户网站统一动态发布</w:t>
      </w:r>
      <w:r w:rsidRPr="00D805FA">
        <w:rPr>
          <w:rFonts w:ascii="仿宋" w:eastAsia="仿宋" w:hAnsi="仿宋" w:cs="方正仿宋简体" w:hint="eastAsia"/>
          <w:color w:val="000000" w:themeColor="text1"/>
          <w:sz w:val="32"/>
          <w:szCs w:val="32"/>
        </w:rPr>
        <w:t>招标代理机构</w:t>
      </w:r>
      <w:r w:rsidRPr="00D805FA">
        <w:rPr>
          <w:rFonts w:ascii="仿宋" w:eastAsia="仿宋" w:hAnsi="仿宋" w:cs="方正仿宋简体"/>
          <w:color w:val="000000" w:themeColor="text1"/>
          <w:sz w:val="32"/>
          <w:szCs w:val="32"/>
        </w:rPr>
        <w:t>信用</w:t>
      </w:r>
      <w:r w:rsidRPr="00D805FA">
        <w:rPr>
          <w:rFonts w:ascii="仿宋" w:eastAsia="仿宋" w:hAnsi="仿宋" w:cs="方正仿宋简体" w:hint="eastAsia"/>
          <w:color w:val="000000" w:themeColor="text1"/>
          <w:sz w:val="32"/>
          <w:szCs w:val="32"/>
        </w:rPr>
        <w:t>记录。</w:t>
      </w:r>
    </w:p>
    <w:p w14:paraId="0C834D03"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（一）基本信息长期公开；</w:t>
      </w:r>
    </w:p>
    <w:p w14:paraId="242E2590"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（二）良好信用信息</w:t>
      </w:r>
      <w:r w:rsidRPr="00D805FA">
        <w:rPr>
          <w:rFonts w:ascii="仿宋" w:eastAsia="仿宋" w:hAnsi="仿宋" w:cs="方正仿宋简体" w:hint="eastAsia"/>
          <w:color w:val="000000" w:themeColor="text1"/>
          <w:sz w:val="32"/>
          <w:szCs w:val="32"/>
        </w:rPr>
        <w:t>长期</w:t>
      </w:r>
      <w:r w:rsidRPr="00D805FA">
        <w:rPr>
          <w:rFonts w:ascii="仿宋" w:eastAsia="仿宋" w:hAnsi="仿宋" w:cs="方正仿宋简体"/>
          <w:color w:val="000000" w:themeColor="text1"/>
          <w:sz w:val="32"/>
          <w:szCs w:val="32"/>
        </w:rPr>
        <w:t>公开；</w:t>
      </w:r>
    </w:p>
    <w:p w14:paraId="1963C501"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color w:val="000000" w:themeColor="text1"/>
          <w:sz w:val="32"/>
          <w:szCs w:val="32"/>
        </w:rPr>
        <w:t>（三）不良行为信用信息公开期限为1年</w:t>
      </w:r>
      <w:r w:rsidRPr="00D805FA">
        <w:rPr>
          <w:rFonts w:ascii="仿宋" w:eastAsia="仿宋" w:hAnsi="仿宋" w:cs="方正仿宋简体" w:hint="eastAsia"/>
          <w:color w:val="000000" w:themeColor="text1"/>
          <w:sz w:val="32"/>
          <w:szCs w:val="32"/>
        </w:rPr>
        <w:t>（列为D级2年）</w:t>
      </w:r>
      <w:r w:rsidRPr="00D805FA">
        <w:rPr>
          <w:rFonts w:ascii="仿宋" w:eastAsia="仿宋" w:hAnsi="仿宋" w:cs="方正仿宋简体"/>
          <w:color w:val="000000" w:themeColor="text1"/>
          <w:sz w:val="32"/>
          <w:szCs w:val="32"/>
        </w:rPr>
        <w:t>；</w:t>
      </w:r>
    </w:p>
    <w:p w14:paraId="238979FA" w14:textId="77777777" w:rsidR="00FE0056" w:rsidRPr="00D805FA" w:rsidRDefault="00CC246B" w:rsidP="006F137F">
      <w:pPr>
        <w:pStyle w:val="p0"/>
        <w:tabs>
          <w:tab w:val="left" w:pos="1980"/>
        </w:tabs>
        <w:snapToGrid w:val="0"/>
        <w:spacing w:line="600" w:lineRule="exact"/>
        <w:ind w:firstLineChars="200" w:firstLine="640"/>
        <w:rPr>
          <w:rFonts w:ascii="仿宋" w:eastAsia="仿宋" w:hAnsi="仿宋" w:cs="方正仿宋简体"/>
          <w:color w:val="000000" w:themeColor="text1"/>
          <w:sz w:val="32"/>
          <w:szCs w:val="32"/>
        </w:rPr>
      </w:pPr>
      <w:r w:rsidRPr="00D805FA">
        <w:rPr>
          <w:rFonts w:ascii="仿宋" w:eastAsia="仿宋" w:hAnsi="仿宋" w:cs="方正仿宋简体" w:hint="eastAsia"/>
          <w:color w:val="000000" w:themeColor="text1"/>
          <w:sz w:val="32"/>
          <w:szCs w:val="32"/>
        </w:rPr>
        <w:lastRenderedPageBreak/>
        <w:t>信用记录</w:t>
      </w:r>
      <w:r w:rsidRPr="00D805FA">
        <w:rPr>
          <w:rFonts w:ascii="仿宋" w:eastAsia="仿宋" w:hAnsi="仿宋" w:cs="方正仿宋简体"/>
          <w:color w:val="000000" w:themeColor="text1"/>
          <w:sz w:val="32"/>
          <w:szCs w:val="32"/>
        </w:rPr>
        <w:t>公开期限到期</w:t>
      </w:r>
      <w:r w:rsidRPr="00D805FA">
        <w:rPr>
          <w:rFonts w:ascii="仿宋" w:eastAsia="仿宋" w:hAnsi="仿宋" w:cs="方正仿宋简体" w:hint="eastAsia"/>
          <w:color w:val="000000" w:themeColor="text1"/>
          <w:sz w:val="32"/>
          <w:szCs w:val="32"/>
        </w:rPr>
        <w:t>或招标代理机构注销</w:t>
      </w:r>
      <w:r w:rsidRPr="00D805FA">
        <w:rPr>
          <w:rFonts w:ascii="仿宋" w:eastAsia="仿宋" w:hAnsi="仿宋" w:cs="方正仿宋简体"/>
          <w:color w:val="000000" w:themeColor="text1"/>
          <w:sz w:val="32"/>
          <w:szCs w:val="32"/>
        </w:rPr>
        <w:t>的，不再对社会公开，转为信用档案长期保存。</w:t>
      </w:r>
    </w:p>
    <w:p w14:paraId="6C1931A7" w14:textId="77777777" w:rsidR="00FE0056" w:rsidRPr="00D805FA" w:rsidRDefault="00CC246B" w:rsidP="006F137F">
      <w:pPr>
        <w:spacing w:line="600" w:lineRule="exact"/>
        <w:ind w:firstLineChars="270" w:firstLine="810"/>
        <w:rPr>
          <w:rFonts w:ascii="仿宋" w:eastAsia="仿宋" w:hAnsi="仿宋" w:cs="方正仿宋简体"/>
          <w:color w:val="000000" w:themeColor="text1"/>
          <w:kern w:val="0"/>
          <w:sz w:val="32"/>
          <w:szCs w:val="32"/>
        </w:rPr>
      </w:pPr>
      <w:r w:rsidRPr="00D805FA">
        <w:rPr>
          <w:rFonts w:ascii="黑体" w:eastAsia="黑体" w:hAnsi="黑体" w:cs="Times New Roman" w:hint="eastAsia"/>
          <w:bCs/>
          <w:color w:val="000000" w:themeColor="text1"/>
          <w:kern w:val="0"/>
          <w:sz w:val="30"/>
          <w:szCs w:val="30"/>
        </w:rPr>
        <w:t>第十三条【动态发布】</w:t>
      </w:r>
      <w:r w:rsidRPr="00D805FA">
        <w:rPr>
          <w:rFonts w:ascii="仿宋" w:eastAsia="仿宋" w:hAnsi="仿宋" w:cs="方正仿宋简体"/>
          <w:color w:val="000000" w:themeColor="text1"/>
          <w:kern w:val="0"/>
          <w:sz w:val="32"/>
          <w:szCs w:val="32"/>
        </w:rPr>
        <w:t xml:space="preserve"> </w:t>
      </w:r>
      <w:r w:rsidRPr="00D805FA">
        <w:rPr>
          <w:rFonts w:ascii="仿宋" w:eastAsia="仿宋" w:hAnsi="仿宋" w:cs="方正仿宋简体" w:hint="eastAsia"/>
          <w:color w:val="000000" w:themeColor="text1"/>
          <w:kern w:val="0"/>
          <w:sz w:val="32"/>
          <w:szCs w:val="32"/>
        </w:rPr>
        <w:t>招标代理机构</w:t>
      </w:r>
      <w:r w:rsidRPr="00D805FA">
        <w:rPr>
          <w:rFonts w:ascii="仿宋" w:eastAsia="仿宋" w:hAnsi="仿宋" w:cs="方正仿宋简体"/>
          <w:color w:val="000000" w:themeColor="text1"/>
          <w:kern w:val="0"/>
          <w:sz w:val="32"/>
          <w:szCs w:val="32"/>
        </w:rPr>
        <w:t>信用</w:t>
      </w:r>
      <w:r w:rsidRPr="00D805FA">
        <w:rPr>
          <w:rFonts w:ascii="仿宋" w:eastAsia="仿宋" w:hAnsi="仿宋" w:cs="方正仿宋简体" w:hint="eastAsia"/>
          <w:color w:val="000000" w:themeColor="text1"/>
          <w:kern w:val="0"/>
          <w:sz w:val="32"/>
          <w:szCs w:val="32"/>
        </w:rPr>
        <w:t>记录实行动态管理，信用记录得分每日更新，</w:t>
      </w:r>
      <w:r w:rsidRPr="00D805FA">
        <w:rPr>
          <w:rFonts w:ascii="仿宋" w:eastAsia="仿宋" w:hAnsi="仿宋" w:cs="方正仿宋简体"/>
          <w:color w:val="000000" w:themeColor="text1"/>
          <w:kern w:val="0"/>
          <w:sz w:val="32"/>
          <w:szCs w:val="32"/>
        </w:rPr>
        <w:t>信用等级</w:t>
      </w:r>
      <w:r w:rsidRPr="00D805FA">
        <w:rPr>
          <w:rFonts w:ascii="仿宋" w:eastAsia="仿宋" w:hAnsi="仿宋" w:cs="方正仿宋简体" w:hint="eastAsia"/>
          <w:color w:val="000000" w:themeColor="text1"/>
          <w:kern w:val="0"/>
          <w:sz w:val="32"/>
          <w:szCs w:val="32"/>
        </w:rPr>
        <w:t>长期显示</w:t>
      </w:r>
      <w:r w:rsidRPr="00D805FA">
        <w:rPr>
          <w:rFonts w:ascii="仿宋" w:eastAsia="仿宋" w:hAnsi="仿宋" w:cs="方正仿宋简体"/>
          <w:color w:val="000000" w:themeColor="text1"/>
          <w:kern w:val="0"/>
          <w:sz w:val="32"/>
          <w:szCs w:val="32"/>
        </w:rPr>
        <w:t>。</w:t>
      </w:r>
    </w:p>
    <w:p w14:paraId="1D92B899" w14:textId="77777777" w:rsidR="00FE0056" w:rsidRPr="00D805FA" w:rsidRDefault="00FE0056" w:rsidP="006F137F">
      <w:pPr>
        <w:spacing w:line="600" w:lineRule="exact"/>
        <w:ind w:firstLineChars="270" w:firstLine="864"/>
        <w:rPr>
          <w:rFonts w:ascii="仿宋" w:eastAsia="仿宋" w:hAnsi="仿宋" w:cs="方正仿宋简体"/>
          <w:color w:val="000000" w:themeColor="text1"/>
          <w:kern w:val="0"/>
          <w:sz w:val="32"/>
          <w:szCs w:val="32"/>
        </w:rPr>
      </w:pPr>
    </w:p>
    <w:p w14:paraId="20C092D6" w14:textId="77777777" w:rsidR="00FE0056" w:rsidRPr="006F137F" w:rsidRDefault="00CC246B" w:rsidP="006F137F">
      <w:pPr>
        <w:pStyle w:val="1"/>
        <w:spacing w:before="0" w:after="0" w:line="600" w:lineRule="exact"/>
        <w:jc w:val="center"/>
        <w:rPr>
          <w:rFonts w:ascii="黑体" w:eastAsia="黑体" w:hAnsi="黑体"/>
          <w:b w:val="0"/>
          <w:color w:val="000000" w:themeColor="text1"/>
          <w:sz w:val="32"/>
          <w:szCs w:val="32"/>
        </w:rPr>
      </w:pPr>
      <w:r w:rsidRPr="00D805FA">
        <w:rPr>
          <w:rFonts w:ascii="宋体" w:eastAsia="宋体" w:hAnsi="宋体"/>
          <w:color w:val="000000" w:themeColor="text1"/>
          <w:kern w:val="0"/>
        </w:rPr>
        <w:t> </w:t>
      </w:r>
      <w:r w:rsidRPr="006F137F">
        <w:rPr>
          <w:rFonts w:ascii="黑体" w:eastAsia="黑体" w:hAnsi="黑体" w:hint="eastAsia"/>
          <w:b w:val="0"/>
          <w:color w:val="000000" w:themeColor="text1"/>
          <w:sz w:val="32"/>
          <w:szCs w:val="32"/>
        </w:rPr>
        <w:t>第四章</w:t>
      </w:r>
      <w:r w:rsidRPr="006F137F">
        <w:rPr>
          <w:rFonts w:ascii="黑体" w:eastAsia="黑体" w:hAnsi="黑体"/>
          <w:b w:val="0"/>
          <w:color w:val="000000" w:themeColor="text1"/>
          <w:sz w:val="32"/>
          <w:szCs w:val="32"/>
        </w:rPr>
        <w:t xml:space="preserve"> 异议处理</w:t>
      </w:r>
    </w:p>
    <w:p w14:paraId="16CDD9A3" w14:textId="77777777" w:rsidR="00FE0056" w:rsidRPr="00D805FA" w:rsidRDefault="00CC246B" w:rsidP="006F137F">
      <w:pPr>
        <w:spacing w:line="600" w:lineRule="exact"/>
        <w:ind w:firstLineChars="189" w:firstLine="567"/>
        <w:rPr>
          <w:b/>
          <w:bCs/>
          <w:color w:val="000000" w:themeColor="text1"/>
          <w:sz w:val="24"/>
          <w:szCs w:val="24"/>
        </w:rPr>
      </w:pPr>
      <w:r w:rsidRPr="00D805FA">
        <w:rPr>
          <w:rFonts w:ascii="黑体" w:eastAsia="黑体" w:hAnsi="黑体" w:hint="eastAsia"/>
          <w:bCs/>
          <w:color w:val="000000" w:themeColor="text1"/>
          <w:sz w:val="30"/>
          <w:szCs w:val="30"/>
        </w:rPr>
        <w:t>第十四条【异议的提出】</w:t>
      </w:r>
      <w:r w:rsidRPr="00D805FA">
        <w:rPr>
          <w:rFonts w:ascii="仿宋" w:eastAsia="仿宋" w:hAnsi="仿宋" w:cs="方正仿宋简体"/>
          <w:color w:val="000000" w:themeColor="text1"/>
          <w:kern w:val="0"/>
          <w:sz w:val="32"/>
          <w:szCs w:val="32"/>
        </w:rPr>
        <w:t>信用</w:t>
      </w:r>
      <w:r w:rsidRPr="00D805FA">
        <w:rPr>
          <w:rFonts w:ascii="仿宋" w:eastAsia="仿宋" w:hAnsi="仿宋" w:cs="方正仿宋简体" w:hint="eastAsia"/>
          <w:color w:val="000000" w:themeColor="text1"/>
          <w:kern w:val="0"/>
          <w:sz w:val="32"/>
          <w:szCs w:val="32"/>
        </w:rPr>
        <w:t>信息发布后</w:t>
      </w:r>
      <w:r w:rsidRPr="00D805FA">
        <w:rPr>
          <w:rFonts w:ascii="仿宋" w:eastAsia="仿宋" w:hAnsi="仿宋" w:cs="方正仿宋简体"/>
          <w:color w:val="000000" w:themeColor="text1"/>
          <w:kern w:val="0"/>
          <w:sz w:val="32"/>
          <w:szCs w:val="32"/>
        </w:rPr>
        <w:t>，利益相关人均可提出异议。异议人应</w:t>
      </w:r>
      <w:r w:rsidRPr="00D805FA">
        <w:rPr>
          <w:rFonts w:ascii="仿宋" w:eastAsia="仿宋" w:hAnsi="仿宋" w:cs="方正仿宋简体" w:hint="eastAsia"/>
          <w:color w:val="000000" w:themeColor="text1"/>
          <w:kern w:val="0"/>
          <w:sz w:val="32"/>
          <w:szCs w:val="32"/>
        </w:rPr>
        <w:t>通过信用管理系统</w:t>
      </w:r>
      <w:r w:rsidRPr="00D805FA">
        <w:rPr>
          <w:rFonts w:ascii="仿宋" w:eastAsia="仿宋" w:hAnsi="仿宋" w:cs="方正仿宋简体"/>
          <w:color w:val="000000" w:themeColor="text1"/>
          <w:kern w:val="0"/>
          <w:sz w:val="32"/>
          <w:szCs w:val="32"/>
        </w:rPr>
        <w:t>提</w:t>
      </w:r>
      <w:r w:rsidRPr="00D805FA">
        <w:rPr>
          <w:rFonts w:ascii="仿宋" w:eastAsia="仿宋" w:hAnsi="仿宋" w:cs="方正仿宋简体" w:hint="eastAsia"/>
          <w:color w:val="000000" w:themeColor="text1"/>
          <w:kern w:val="0"/>
          <w:sz w:val="32"/>
          <w:szCs w:val="32"/>
        </w:rPr>
        <w:t>交异议材料，包括</w:t>
      </w:r>
      <w:r w:rsidRPr="00D805FA">
        <w:rPr>
          <w:rFonts w:ascii="仿宋" w:eastAsia="仿宋" w:hAnsi="仿宋" w:cs="方正仿宋简体"/>
          <w:color w:val="000000" w:themeColor="text1"/>
          <w:kern w:val="0"/>
          <w:sz w:val="32"/>
          <w:szCs w:val="32"/>
        </w:rPr>
        <w:t>真实身份、联系方式和具体事实、理由及证据</w:t>
      </w:r>
      <w:r w:rsidRPr="00D805FA">
        <w:rPr>
          <w:rFonts w:ascii="仿宋" w:eastAsia="仿宋" w:hAnsi="仿宋" w:cs="方正仿宋简体" w:hint="eastAsia"/>
          <w:color w:val="000000" w:themeColor="text1"/>
          <w:kern w:val="0"/>
          <w:sz w:val="32"/>
          <w:szCs w:val="32"/>
        </w:rPr>
        <w:t>等</w:t>
      </w:r>
      <w:r w:rsidRPr="00D805FA">
        <w:rPr>
          <w:rFonts w:ascii="仿宋" w:eastAsia="仿宋" w:hAnsi="仿宋" w:cs="方正仿宋简体"/>
          <w:color w:val="000000" w:themeColor="text1"/>
          <w:kern w:val="0"/>
          <w:sz w:val="32"/>
          <w:szCs w:val="32"/>
        </w:rPr>
        <w:t>。</w:t>
      </w:r>
    </w:p>
    <w:p w14:paraId="7222F709" w14:textId="77777777" w:rsidR="00FE0056" w:rsidRPr="00D805FA" w:rsidRDefault="00CC246B" w:rsidP="006F137F">
      <w:pPr>
        <w:spacing w:line="600" w:lineRule="exact"/>
        <w:ind w:firstLineChars="200" w:firstLine="600"/>
        <w:rPr>
          <w:color w:val="000000" w:themeColor="text1"/>
          <w:sz w:val="24"/>
          <w:szCs w:val="24"/>
        </w:rPr>
      </w:pPr>
      <w:r w:rsidRPr="00D805FA">
        <w:rPr>
          <w:rFonts w:ascii="黑体" w:eastAsia="黑体" w:hAnsi="黑体" w:hint="eastAsia"/>
          <w:bCs/>
          <w:color w:val="000000" w:themeColor="text1"/>
          <w:sz w:val="30"/>
          <w:szCs w:val="30"/>
        </w:rPr>
        <w:t>第十五条【异议受理】</w:t>
      </w:r>
      <w:r w:rsidRPr="00D805FA">
        <w:rPr>
          <w:rFonts w:ascii="仿宋" w:eastAsia="仿宋" w:hAnsi="仿宋" w:cs="方正仿宋简体" w:hint="eastAsia"/>
          <w:color w:val="000000" w:themeColor="text1"/>
          <w:kern w:val="0"/>
          <w:sz w:val="32"/>
          <w:szCs w:val="32"/>
        </w:rPr>
        <w:t>异议根据不同内容和性质，由有关住房城乡建设行政主管部门受理。</w:t>
      </w:r>
    </w:p>
    <w:p w14:paraId="426C16A5" w14:textId="77777777" w:rsidR="00FE0056" w:rsidRPr="00D805FA" w:rsidRDefault="00CC246B" w:rsidP="006F137F">
      <w:pPr>
        <w:snapToGrid w:val="0"/>
        <w:spacing w:line="600" w:lineRule="exact"/>
        <w:ind w:firstLineChars="200" w:firstLine="600"/>
        <w:rPr>
          <w:rFonts w:eastAsia="仿宋"/>
          <w:color w:val="000000" w:themeColor="text1"/>
          <w:sz w:val="24"/>
          <w:szCs w:val="24"/>
        </w:rPr>
      </w:pPr>
      <w:r w:rsidRPr="00D805FA">
        <w:rPr>
          <w:rFonts w:ascii="黑体" w:eastAsia="黑体" w:hAnsi="黑体" w:hint="eastAsia"/>
          <w:bCs/>
          <w:color w:val="000000" w:themeColor="text1"/>
          <w:sz w:val="30"/>
          <w:szCs w:val="30"/>
        </w:rPr>
        <w:t>第十六条【异议处理】</w:t>
      </w:r>
      <w:r w:rsidRPr="00D805FA">
        <w:rPr>
          <w:rFonts w:ascii="仿宋" w:eastAsia="仿宋" w:hAnsi="仿宋" w:cs="方正仿宋简体"/>
          <w:color w:val="000000" w:themeColor="text1"/>
          <w:kern w:val="0"/>
          <w:sz w:val="32"/>
          <w:szCs w:val="32"/>
        </w:rPr>
        <w:t>异议受理单位应自受理之日起</w:t>
      </w:r>
      <w:r w:rsidRPr="00D805FA">
        <w:rPr>
          <w:rFonts w:ascii="仿宋" w:eastAsia="仿宋" w:hAnsi="仿宋" w:cs="方正仿宋简体" w:hint="eastAsia"/>
          <w:color w:val="000000" w:themeColor="text1"/>
          <w:kern w:val="0"/>
          <w:sz w:val="32"/>
          <w:szCs w:val="32"/>
        </w:rPr>
        <w:t>3</w:t>
      </w:r>
      <w:r w:rsidRPr="00D805FA">
        <w:rPr>
          <w:rFonts w:ascii="仿宋" w:eastAsia="仿宋" w:hAnsi="仿宋" w:cs="方正仿宋简体"/>
          <w:color w:val="000000" w:themeColor="text1"/>
          <w:kern w:val="0"/>
          <w:sz w:val="32"/>
          <w:szCs w:val="32"/>
        </w:rPr>
        <w:t>0个工作日内完成核实并</w:t>
      </w:r>
      <w:r w:rsidRPr="00D805FA">
        <w:rPr>
          <w:rFonts w:ascii="仿宋" w:eastAsia="仿宋" w:hAnsi="仿宋" w:cs="方正仿宋简体" w:hint="eastAsia"/>
          <w:color w:val="000000" w:themeColor="text1"/>
          <w:kern w:val="0"/>
          <w:sz w:val="32"/>
          <w:szCs w:val="32"/>
        </w:rPr>
        <w:t>通过信用管理系统</w:t>
      </w:r>
      <w:proofErr w:type="gramStart"/>
      <w:r w:rsidRPr="00D805FA">
        <w:rPr>
          <w:rFonts w:ascii="仿宋" w:eastAsia="仿宋" w:hAnsi="仿宋" w:cs="方正仿宋简体" w:hint="eastAsia"/>
          <w:color w:val="000000" w:themeColor="text1"/>
          <w:kern w:val="0"/>
          <w:sz w:val="32"/>
          <w:szCs w:val="32"/>
        </w:rPr>
        <w:t>作出</w:t>
      </w:r>
      <w:proofErr w:type="gramEnd"/>
      <w:r w:rsidRPr="00D805FA">
        <w:rPr>
          <w:rFonts w:ascii="仿宋" w:eastAsia="仿宋" w:hAnsi="仿宋" w:cs="方正仿宋简体" w:hint="eastAsia"/>
          <w:color w:val="000000" w:themeColor="text1"/>
          <w:kern w:val="0"/>
          <w:sz w:val="32"/>
          <w:szCs w:val="32"/>
        </w:rPr>
        <w:t>处理意见</w:t>
      </w:r>
      <w:r w:rsidRPr="00D805FA">
        <w:rPr>
          <w:rFonts w:ascii="仿宋" w:eastAsia="仿宋" w:hAnsi="仿宋" w:cs="方正仿宋简体"/>
          <w:color w:val="000000" w:themeColor="text1"/>
          <w:kern w:val="0"/>
          <w:sz w:val="32"/>
          <w:szCs w:val="32"/>
        </w:rPr>
        <w:t>。</w:t>
      </w:r>
    </w:p>
    <w:p w14:paraId="47AD93E1" w14:textId="77777777" w:rsidR="00FE0056" w:rsidRPr="00D805FA" w:rsidRDefault="00CC246B" w:rsidP="006F137F">
      <w:pPr>
        <w:snapToGrid w:val="0"/>
        <w:spacing w:line="600" w:lineRule="exact"/>
        <w:ind w:firstLineChars="200" w:firstLine="600"/>
        <w:rPr>
          <w:rFonts w:ascii="仿宋" w:eastAsia="仿宋" w:hAnsi="仿宋" w:cs="方正仿宋简体"/>
          <w:color w:val="000000" w:themeColor="text1"/>
          <w:kern w:val="0"/>
          <w:sz w:val="32"/>
          <w:szCs w:val="32"/>
        </w:rPr>
      </w:pPr>
      <w:r w:rsidRPr="00D805FA">
        <w:rPr>
          <w:rFonts w:ascii="黑体" w:eastAsia="黑体" w:hAnsi="黑体" w:hint="eastAsia"/>
          <w:bCs/>
          <w:color w:val="000000" w:themeColor="text1"/>
          <w:sz w:val="30"/>
          <w:szCs w:val="30"/>
        </w:rPr>
        <w:t>第十七条【复核程序】</w:t>
      </w:r>
      <w:r w:rsidRPr="00D805FA">
        <w:rPr>
          <w:rFonts w:ascii="仿宋" w:eastAsia="仿宋" w:hAnsi="仿宋" w:cs="方正仿宋简体" w:hint="eastAsia"/>
          <w:color w:val="000000" w:themeColor="text1"/>
          <w:kern w:val="0"/>
          <w:sz w:val="32"/>
          <w:szCs w:val="32"/>
        </w:rPr>
        <w:t>利益相关人</w:t>
      </w:r>
      <w:r w:rsidRPr="00D805FA">
        <w:rPr>
          <w:rFonts w:ascii="仿宋" w:eastAsia="仿宋" w:hAnsi="仿宋" w:cs="方正仿宋简体"/>
          <w:color w:val="000000" w:themeColor="text1"/>
          <w:kern w:val="0"/>
          <w:sz w:val="32"/>
          <w:szCs w:val="32"/>
        </w:rPr>
        <w:t>对</w:t>
      </w:r>
      <w:r w:rsidRPr="00D805FA">
        <w:rPr>
          <w:rFonts w:ascii="仿宋" w:eastAsia="仿宋" w:hAnsi="仿宋" w:cs="方正仿宋简体" w:hint="eastAsia"/>
          <w:color w:val="000000" w:themeColor="text1"/>
          <w:kern w:val="0"/>
          <w:sz w:val="32"/>
          <w:szCs w:val="32"/>
        </w:rPr>
        <w:t>异议</w:t>
      </w:r>
      <w:r w:rsidRPr="00D805FA">
        <w:rPr>
          <w:rFonts w:ascii="仿宋" w:eastAsia="仿宋" w:hAnsi="仿宋" w:cs="方正仿宋简体"/>
          <w:color w:val="000000" w:themeColor="text1"/>
          <w:kern w:val="0"/>
          <w:sz w:val="32"/>
          <w:szCs w:val="32"/>
        </w:rPr>
        <w:t>处理意见不服的，应在</w:t>
      </w:r>
      <w:r w:rsidRPr="00D805FA">
        <w:rPr>
          <w:rFonts w:ascii="仿宋" w:eastAsia="仿宋" w:hAnsi="仿宋" w:cs="方正仿宋简体" w:hint="eastAsia"/>
          <w:color w:val="000000" w:themeColor="text1"/>
          <w:kern w:val="0"/>
          <w:sz w:val="32"/>
          <w:szCs w:val="32"/>
        </w:rPr>
        <w:t>受理单位</w:t>
      </w:r>
      <w:proofErr w:type="gramStart"/>
      <w:r w:rsidRPr="00D805FA">
        <w:rPr>
          <w:rFonts w:ascii="仿宋" w:eastAsia="仿宋" w:hAnsi="仿宋" w:cs="方正仿宋简体" w:hint="eastAsia"/>
          <w:color w:val="000000" w:themeColor="text1"/>
          <w:kern w:val="0"/>
          <w:sz w:val="32"/>
          <w:szCs w:val="32"/>
        </w:rPr>
        <w:t>作出</w:t>
      </w:r>
      <w:proofErr w:type="gramEnd"/>
      <w:r w:rsidRPr="00D805FA">
        <w:rPr>
          <w:rFonts w:ascii="仿宋" w:eastAsia="仿宋" w:hAnsi="仿宋" w:cs="方正仿宋简体"/>
          <w:color w:val="000000" w:themeColor="text1"/>
          <w:kern w:val="0"/>
          <w:sz w:val="32"/>
          <w:szCs w:val="32"/>
        </w:rPr>
        <w:t>处理意见后</w:t>
      </w:r>
      <w:r w:rsidRPr="00D805FA">
        <w:rPr>
          <w:rFonts w:ascii="仿宋" w:eastAsia="仿宋" w:hAnsi="仿宋" w:cs="方正仿宋简体" w:hint="eastAsia"/>
          <w:color w:val="000000" w:themeColor="text1"/>
          <w:kern w:val="0"/>
          <w:sz w:val="32"/>
          <w:szCs w:val="32"/>
        </w:rPr>
        <w:t>10</w:t>
      </w:r>
      <w:r w:rsidRPr="00D805FA">
        <w:rPr>
          <w:rFonts w:ascii="仿宋" w:eastAsia="仿宋" w:hAnsi="仿宋" w:cs="方正仿宋简体"/>
          <w:color w:val="000000" w:themeColor="text1"/>
          <w:kern w:val="0"/>
          <w:sz w:val="32"/>
          <w:szCs w:val="32"/>
        </w:rPr>
        <w:t>个工作日内</w:t>
      </w:r>
      <w:r w:rsidRPr="00D805FA">
        <w:rPr>
          <w:rFonts w:ascii="仿宋" w:eastAsia="仿宋" w:hAnsi="仿宋" w:cs="方正仿宋简体" w:hint="eastAsia"/>
          <w:color w:val="000000" w:themeColor="text1"/>
          <w:kern w:val="0"/>
          <w:sz w:val="32"/>
          <w:szCs w:val="32"/>
        </w:rPr>
        <w:t>通过信用管理系统</w:t>
      </w:r>
      <w:r w:rsidRPr="00D805FA">
        <w:rPr>
          <w:rFonts w:ascii="仿宋" w:eastAsia="仿宋" w:hAnsi="仿宋" w:cs="方正仿宋简体"/>
          <w:color w:val="000000" w:themeColor="text1"/>
          <w:kern w:val="0"/>
          <w:sz w:val="32"/>
          <w:szCs w:val="32"/>
        </w:rPr>
        <w:t>向</w:t>
      </w:r>
      <w:r w:rsidRPr="00D805FA">
        <w:rPr>
          <w:rFonts w:ascii="仿宋" w:eastAsia="仿宋" w:hAnsi="仿宋" w:cs="方正仿宋简体" w:hint="eastAsia"/>
          <w:color w:val="000000" w:themeColor="text1"/>
          <w:kern w:val="0"/>
          <w:sz w:val="32"/>
          <w:szCs w:val="32"/>
        </w:rPr>
        <w:t>省住房城乡建设厅</w:t>
      </w:r>
      <w:r w:rsidRPr="00D805FA">
        <w:rPr>
          <w:rFonts w:ascii="仿宋" w:eastAsia="仿宋" w:hAnsi="仿宋" w:cs="方正仿宋简体"/>
          <w:color w:val="000000" w:themeColor="text1"/>
          <w:kern w:val="0"/>
          <w:sz w:val="32"/>
          <w:szCs w:val="32"/>
        </w:rPr>
        <w:t>提出复核</w:t>
      </w:r>
      <w:r w:rsidRPr="00D805FA">
        <w:rPr>
          <w:rFonts w:ascii="仿宋" w:eastAsia="仿宋" w:hAnsi="仿宋" w:cs="方正仿宋简体" w:hint="eastAsia"/>
          <w:color w:val="000000" w:themeColor="text1"/>
          <w:kern w:val="0"/>
          <w:sz w:val="32"/>
          <w:szCs w:val="32"/>
        </w:rPr>
        <w:t>申请</w:t>
      </w:r>
      <w:r w:rsidRPr="00D805FA">
        <w:rPr>
          <w:rFonts w:ascii="仿宋" w:eastAsia="仿宋" w:hAnsi="仿宋" w:cs="方正仿宋简体"/>
          <w:color w:val="000000" w:themeColor="text1"/>
          <w:kern w:val="0"/>
          <w:sz w:val="32"/>
          <w:szCs w:val="32"/>
        </w:rPr>
        <w:t>，</w:t>
      </w:r>
      <w:r w:rsidRPr="00D805FA">
        <w:rPr>
          <w:rFonts w:ascii="仿宋" w:eastAsia="仿宋" w:hAnsi="仿宋" w:cs="方正仿宋简体" w:hint="eastAsia"/>
          <w:color w:val="000000" w:themeColor="text1"/>
          <w:kern w:val="0"/>
          <w:sz w:val="32"/>
          <w:szCs w:val="32"/>
        </w:rPr>
        <w:t>包括</w:t>
      </w:r>
      <w:r w:rsidRPr="00D805FA">
        <w:rPr>
          <w:rFonts w:ascii="仿宋" w:eastAsia="仿宋" w:hAnsi="仿宋" w:cs="方正仿宋简体"/>
          <w:color w:val="000000" w:themeColor="text1"/>
          <w:kern w:val="0"/>
          <w:sz w:val="32"/>
          <w:szCs w:val="32"/>
        </w:rPr>
        <w:t>真实身份、联系方式和具体事实、理由及证据</w:t>
      </w:r>
      <w:r w:rsidRPr="00D805FA">
        <w:rPr>
          <w:rFonts w:ascii="仿宋" w:eastAsia="仿宋" w:hAnsi="仿宋" w:cs="方正仿宋简体" w:hint="eastAsia"/>
          <w:color w:val="000000" w:themeColor="text1"/>
          <w:kern w:val="0"/>
          <w:sz w:val="32"/>
          <w:szCs w:val="32"/>
        </w:rPr>
        <w:t>等</w:t>
      </w:r>
      <w:r w:rsidRPr="00D805FA">
        <w:rPr>
          <w:rFonts w:ascii="仿宋" w:eastAsia="仿宋" w:hAnsi="仿宋" w:cs="方正仿宋简体"/>
          <w:color w:val="000000" w:themeColor="text1"/>
          <w:kern w:val="0"/>
          <w:sz w:val="32"/>
          <w:szCs w:val="32"/>
        </w:rPr>
        <w:t>。</w:t>
      </w:r>
      <w:r w:rsidRPr="00D805FA">
        <w:rPr>
          <w:rFonts w:ascii="仿宋" w:eastAsia="仿宋" w:hAnsi="仿宋" w:cs="方正仿宋简体" w:hint="eastAsia"/>
          <w:color w:val="000000" w:themeColor="text1"/>
          <w:kern w:val="0"/>
          <w:sz w:val="32"/>
          <w:szCs w:val="32"/>
        </w:rPr>
        <w:t>省住房城乡建设厅</w:t>
      </w:r>
      <w:r w:rsidRPr="00D805FA">
        <w:rPr>
          <w:rFonts w:ascii="仿宋" w:eastAsia="仿宋" w:hAnsi="仿宋" w:cs="方正仿宋简体"/>
          <w:color w:val="000000" w:themeColor="text1"/>
          <w:kern w:val="0"/>
          <w:sz w:val="32"/>
          <w:szCs w:val="32"/>
        </w:rPr>
        <w:t>应自受理之日起的</w:t>
      </w:r>
      <w:r w:rsidRPr="00D805FA">
        <w:rPr>
          <w:rFonts w:ascii="仿宋" w:eastAsia="仿宋" w:hAnsi="仿宋" w:cs="方正仿宋简体" w:hint="eastAsia"/>
          <w:color w:val="000000" w:themeColor="text1"/>
          <w:kern w:val="0"/>
          <w:sz w:val="32"/>
          <w:szCs w:val="32"/>
        </w:rPr>
        <w:t>30</w:t>
      </w:r>
      <w:r w:rsidRPr="00D805FA">
        <w:rPr>
          <w:rFonts w:ascii="仿宋" w:eastAsia="仿宋" w:hAnsi="仿宋" w:cs="方正仿宋简体"/>
          <w:color w:val="000000" w:themeColor="text1"/>
          <w:kern w:val="0"/>
          <w:sz w:val="32"/>
          <w:szCs w:val="32"/>
        </w:rPr>
        <w:t>个工作日内组织复</w:t>
      </w:r>
      <w:r w:rsidRPr="00D805FA">
        <w:rPr>
          <w:rFonts w:ascii="仿宋" w:eastAsia="仿宋" w:hAnsi="仿宋" w:cs="方正仿宋简体" w:hint="eastAsia"/>
          <w:color w:val="000000" w:themeColor="text1"/>
          <w:kern w:val="0"/>
          <w:sz w:val="32"/>
          <w:szCs w:val="32"/>
        </w:rPr>
        <w:t>核</w:t>
      </w:r>
      <w:r w:rsidRPr="00D805FA">
        <w:rPr>
          <w:rFonts w:ascii="仿宋" w:eastAsia="仿宋" w:hAnsi="仿宋" w:cs="方正仿宋简体"/>
          <w:color w:val="000000" w:themeColor="text1"/>
          <w:kern w:val="0"/>
          <w:sz w:val="32"/>
          <w:szCs w:val="32"/>
        </w:rPr>
        <w:t>并</w:t>
      </w:r>
      <w:proofErr w:type="gramStart"/>
      <w:r w:rsidRPr="00D805FA">
        <w:rPr>
          <w:rFonts w:ascii="仿宋" w:eastAsia="仿宋" w:hAnsi="仿宋" w:cs="方正仿宋简体" w:hint="eastAsia"/>
          <w:color w:val="000000" w:themeColor="text1"/>
          <w:kern w:val="0"/>
          <w:sz w:val="32"/>
          <w:szCs w:val="32"/>
        </w:rPr>
        <w:t>作</w:t>
      </w:r>
      <w:r w:rsidRPr="00D805FA">
        <w:rPr>
          <w:rFonts w:ascii="仿宋" w:eastAsia="仿宋" w:hAnsi="仿宋" w:cs="方正仿宋简体"/>
          <w:color w:val="000000" w:themeColor="text1"/>
          <w:kern w:val="0"/>
          <w:sz w:val="32"/>
          <w:szCs w:val="32"/>
        </w:rPr>
        <w:t>出</w:t>
      </w:r>
      <w:proofErr w:type="gramEnd"/>
      <w:r w:rsidRPr="00D805FA">
        <w:rPr>
          <w:rFonts w:ascii="仿宋" w:eastAsia="仿宋" w:hAnsi="仿宋" w:cs="方正仿宋简体"/>
          <w:color w:val="000000" w:themeColor="text1"/>
          <w:kern w:val="0"/>
          <w:sz w:val="32"/>
          <w:szCs w:val="32"/>
        </w:rPr>
        <w:t>复核决定。</w:t>
      </w:r>
      <w:r w:rsidRPr="00D805FA">
        <w:rPr>
          <w:rFonts w:ascii="仿宋" w:eastAsia="仿宋" w:hAnsi="仿宋" w:cs="方正仿宋简体" w:hint="eastAsia"/>
          <w:color w:val="000000" w:themeColor="text1"/>
          <w:kern w:val="0"/>
          <w:sz w:val="32"/>
          <w:szCs w:val="32"/>
        </w:rPr>
        <w:t>省住房城乡建设厅对异议的处理意见或复核决定为最终结果。</w:t>
      </w:r>
    </w:p>
    <w:p w14:paraId="690EF3B4" w14:textId="77777777" w:rsidR="00FE0056" w:rsidRPr="00D805FA" w:rsidRDefault="00CC246B" w:rsidP="006F137F">
      <w:pPr>
        <w:snapToGrid w:val="0"/>
        <w:spacing w:line="600" w:lineRule="exact"/>
        <w:ind w:firstLineChars="200" w:firstLine="600"/>
        <w:rPr>
          <w:rFonts w:ascii="仿宋" w:eastAsia="仿宋" w:hAnsi="仿宋" w:cs="方正仿宋简体"/>
          <w:color w:val="000000" w:themeColor="text1"/>
          <w:kern w:val="0"/>
          <w:sz w:val="32"/>
          <w:szCs w:val="32"/>
        </w:rPr>
      </w:pPr>
      <w:r w:rsidRPr="00D805FA">
        <w:rPr>
          <w:rFonts w:ascii="黑体" w:eastAsia="黑体" w:hAnsi="黑体" w:hint="eastAsia"/>
          <w:bCs/>
          <w:color w:val="000000" w:themeColor="text1"/>
          <w:sz w:val="30"/>
          <w:szCs w:val="30"/>
        </w:rPr>
        <w:t>第十八条【信息更改】</w:t>
      </w:r>
      <w:r w:rsidRPr="00D805FA">
        <w:rPr>
          <w:rFonts w:ascii="仿宋" w:eastAsia="仿宋" w:hAnsi="仿宋" w:cs="方正仿宋简体" w:hint="eastAsia"/>
          <w:color w:val="000000" w:themeColor="text1"/>
          <w:kern w:val="0"/>
          <w:sz w:val="32"/>
          <w:szCs w:val="32"/>
        </w:rPr>
        <w:t>发布</w:t>
      </w:r>
      <w:r w:rsidRPr="00D805FA">
        <w:rPr>
          <w:rFonts w:ascii="仿宋" w:eastAsia="仿宋" w:hAnsi="仿宋" w:cs="方正仿宋简体"/>
          <w:color w:val="000000" w:themeColor="text1"/>
          <w:kern w:val="0"/>
          <w:sz w:val="32"/>
          <w:szCs w:val="32"/>
        </w:rPr>
        <w:t>的信用信息，任何人不得擅自更改。以下情形确需更改的，应由</w:t>
      </w:r>
      <w:r w:rsidRPr="00D805FA">
        <w:rPr>
          <w:rFonts w:ascii="仿宋" w:eastAsia="仿宋" w:hAnsi="仿宋" w:cs="方正仿宋简体" w:hint="eastAsia"/>
          <w:color w:val="000000" w:themeColor="text1"/>
          <w:kern w:val="0"/>
          <w:sz w:val="32"/>
          <w:szCs w:val="32"/>
        </w:rPr>
        <w:t>招标代理机构</w:t>
      </w:r>
      <w:r w:rsidRPr="00D805FA">
        <w:rPr>
          <w:rFonts w:ascii="仿宋" w:eastAsia="仿宋" w:hAnsi="仿宋" w:cs="方正仿宋简体"/>
          <w:color w:val="000000" w:themeColor="text1"/>
          <w:kern w:val="0"/>
          <w:sz w:val="32"/>
          <w:szCs w:val="32"/>
        </w:rPr>
        <w:t>或采集单位填写《工程</w:t>
      </w:r>
      <w:r w:rsidRPr="00D805FA">
        <w:rPr>
          <w:rFonts w:ascii="仿宋" w:eastAsia="仿宋" w:hAnsi="仿宋" w:cs="方正仿宋简体"/>
          <w:color w:val="000000" w:themeColor="text1"/>
          <w:kern w:val="0"/>
          <w:sz w:val="32"/>
          <w:szCs w:val="32"/>
        </w:rPr>
        <w:lastRenderedPageBreak/>
        <w:t>招标代理机构信用信息更改申报表》并附相关证明材料，经</w:t>
      </w:r>
      <w:r w:rsidRPr="00D805FA">
        <w:rPr>
          <w:rFonts w:ascii="仿宋" w:eastAsia="仿宋" w:hAnsi="仿宋" w:cs="方正仿宋简体" w:hint="eastAsia"/>
          <w:color w:val="000000" w:themeColor="text1"/>
          <w:kern w:val="0"/>
          <w:sz w:val="32"/>
          <w:szCs w:val="32"/>
        </w:rPr>
        <w:t>相应异议受理</w:t>
      </w:r>
      <w:r w:rsidRPr="00D805FA">
        <w:rPr>
          <w:rFonts w:ascii="仿宋" w:eastAsia="仿宋" w:hAnsi="仿宋" w:cs="方正仿宋简体"/>
          <w:color w:val="000000" w:themeColor="text1"/>
          <w:kern w:val="0"/>
          <w:sz w:val="32"/>
          <w:szCs w:val="32"/>
        </w:rPr>
        <w:t>部门</w:t>
      </w:r>
      <w:r w:rsidRPr="00D805FA">
        <w:rPr>
          <w:rFonts w:ascii="仿宋" w:eastAsia="仿宋" w:hAnsi="仿宋" w:cs="方正仿宋简体" w:hint="eastAsia"/>
          <w:color w:val="000000" w:themeColor="text1"/>
          <w:kern w:val="0"/>
          <w:sz w:val="32"/>
          <w:szCs w:val="32"/>
        </w:rPr>
        <w:t>审核</w:t>
      </w:r>
      <w:r w:rsidRPr="00D805FA">
        <w:rPr>
          <w:rFonts w:ascii="仿宋" w:eastAsia="仿宋" w:hAnsi="仿宋" w:cs="方正仿宋简体"/>
          <w:color w:val="000000" w:themeColor="text1"/>
          <w:kern w:val="0"/>
          <w:sz w:val="32"/>
          <w:szCs w:val="32"/>
        </w:rPr>
        <w:t>后方可更改：</w:t>
      </w:r>
    </w:p>
    <w:p w14:paraId="7DA83FD7" w14:textId="77777777" w:rsidR="00FE0056" w:rsidRPr="00D805FA" w:rsidRDefault="00CC246B" w:rsidP="006F137F">
      <w:pPr>
        <w:snapToGrid w:val="0"/>
        <w:spacing w:line="600" w:lineRule="exact"/>
        <w:ind w:firstLineChars="189" w:firstLine="605"/>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t>（一）企业基本信息发生变更的；</w:t>
      </w:r>
      <w:r w:rsidRPr="00D805FA">
        <w:rPr>
          <w:rFonts w:ascii="仿宋" w:eastAsia="仿宋" w:hAnsi="仿宋" w:cs="方正仿宋简体"/>
          <w:color w:val="000000" w:themeColor="text1"/>
          <w:kern w:val="0"/>
          <w:sz w:val="32"/>
          <w:szCs w:val="32"/>
        </w:rPr>
        <w:t xml:space="preserve"> </w:t>
      </w:r>
    </w:p>
    <w:p w14:paraId="3AA61A2F" w14:textId="77777777" w:rsidR="00FE0056" w:rsidRPr="00D805FA" w:rsidRDefault="00CC246B" w:rsidP="006F137F">
      <w:pPr>
        <w:snapToGrid w:val="0"/>
        <w:spacing w:line="600" w:lineRule="exact"/>
        <w:ind w:firstLineChars="189" w:firstLine="605"/>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t>（二）企业信用信息因异议处理而发生变更的；</w:t>
      </w:r>
      <w:r w:rsidRPr="00D805FA">
        <w:rPr>
          <w:rFonts w:ascii="仿宋" w:eastAsia="仿宋" w:hAnsi="仿宋" w:cs="方正仿宋简体"/>
          <w:color w:val="000000" w:themeColor="text1"/>
          <w:kern w:val="0"/>
          <w:sz w:val="32"/>
          <w:szCs w:val="32"/>
        </w:rPr>
        <w:t xml:space="preserve"> </w:t>
      </w:r>
    </w:p>
    <w:p w14:paraId="11475950" w14:textId="77777777" w:rsidR="00FE0056" w:rsidRPr="00D805FA" w:rsidRDefault="00CC246B" w:rsidP="006F137F">
      <w:pPr>
        <w:snapToGrid w:val="0"/>
        <w:spacing w:line="600" w:lineRule="exact"/>
        <w:ind w:firstLineChars="189" w:firstLine="605"/>
        <w:rPr>
          <w:color w:val="000000" w:themeColor="text1"/>
          <w:sz w:val="24"/>
          <w:szCs w:val="24"/>
        </w:rPr>
      </w:pPr>
      <w:r w:rsidRPr="00D805FA">
        <w:rPr>
          <w:rFonts w:ascii="仿宋" w:eastAsia="仿宋" w:hAnsi="仿宋" w:cs="方正仿宋简体" w:hint="eastAsia"/>
          <w:color w:val="000000" w:themeColor="text1"/>
          <w:kern w:val="0"/>
          <w:sz w:val="32"/>
          <w:szCs w:val="32"/>
        </w:rPr>
        <w:t>（三）其他法定原因导致已发布的企业信用信息需更改的。</w:t>
      </w:r>
      <w:r w:rsidRPr="00D805FA">
        <w:rPr>
          <w:color w:val="000000" w:themeColor="text1"/>
          <w:sz w:val="24"/>
          <w:szCs w:val="24"/>
        </w:rPr>
        <w:t xml:space="preserve"> </w:t>
      </w:r>
    </w:p>
    <w:p w14:paraId="793A1C8A" w14:textId="77777777" w:rsidR="00FE0056" w:rsidRPr="00D805FA" w:rsidRDefault="00CC246B" w:rsidP="006F137F">
      <w:pPr>
        <w:spacing w:line="600" w:lineRule="exact"/>
        <w:ind w:firstLineChars="189" w:firstLine="605"/>
        <w:rPr>
          <w:rFonts w:eastAsia="仿宋"/>
          <w:color w:val="000000" w:themeColor="text1"/>
          <w:sz w:val="24"/>
          <w:szCs w:val="24"/>
        </w:rPr>
      </w:pPr>
      <w:r w:rsidRPr="00D805FA">
        <w:rPr>
          <w:rFonts w:ascii="仿宋" w:eastAsia="仿宋" w:hAnsi="仿宋" w:cs="方正仿宋简体"/>
          <w:color w:val="000000" w:themeColor="text1"/>
          <w:kern w:val="0"/>
          <w:sz w:val="32"/>
          <w:szCs w:val="32"/>
        </w:rPr>
        <w:t>经</w:t>
      </w:r>
      <w:r w:rsidRPr="00D805FA">
        <w:rPr>
          <w:rFonts w:ascii="仿宋" w:eastAsia="仿宋" w:hAnsi="仿宋" w:cs="方正仿宋简体" w:hint="eastAsia"/>
          <w:color w:val="000000" w:themeColor="text1"/>
          <w:kern w:val="0"/>
          <w:sz w:val="32"/>
          <w:szCs w:val="32"/>
        </w:rPr>
        <w:t>审核确需</w:t>
      </w:r>
      <w:r w:rsidRPr="00D805FA">
        <w:rPr>
          <w:rFonts w:ascii="仿宋" w:eastAsia="仿宋" w:hAnsi="仿宋" w:cs="方正仿宋简体"/>
          <w:color w:val="000000" w:themeColor="text1"/>
          <w:kern w:val="0"/>
          <w:sz w:val="32"/>
          <w:szCs w:val="32"/>
        </w:rPr>
        <w:t>更改的企业信用信息，由</w:t>
      </w:r>
      <w:r w:rsidRPr="00D805FA">
        <w:rPr>
          <w:rFonts w:ascii="仿宋" w:eastAsia="仿宋" w:hAnsi="仿宋" w:cs="方正仿宋简体" w:hint="eastAsia"/>
          <w:color w:val="000000" w:themeColor="text1"/>
          <w:kern w:val="0"/>
          <w:sz w:val="32"/>
          <w:szCs w:val="32"/>
        </w:rPr>
        <w:t>负责审核的</w:t>
      </w:r>
      <w:r w:rsidRPr="00D805FA">
        <w:rPr>
          <w:rFonts w:ascii="仿宋" w:eastAsia="仿宋" w:hAnsi="仿宋" w:cs="方正仿宋简体"/>
          <w:color w:val="000000" w:themeColor="text1"/>
          <w:kern w:val="0"/>
          <w:sz w:val="32"/>
          <w:szCs w:val="32"/>
        </w:rPr>
        <w:t>建设行政主管部门在</w:t>
      </w:r>
      <w:r w:rsidRPr="00D805FA">
        <w:rPr>
          <w:rFonts w:ascii="仿宋" w:eastAsia="仿宋" w:hAnsi="仿宋" w:cs="方正仿宋简体" w:hint="eastAsia"/>
          <w:color w:val="000000" w:themeColor="text1"/>
          <w:kern w:val="0"/>
          <w:sz w:val="32"/>
          <w:szCs w:val="32"/>
        </w:rPr>
        <w:t>3</w:t>
      </w:r>
      <w:r w:rsidRPr="00D805FA">
        <w:rPr>
          <w:rFonts w:ascii="仿宋" w:eastAsia="仿宋" w:hAnsi="仿宋" w:cs="方正仿宋简体"/>
          <w:color w:val="000000" w:themeColor="text1"/>
          <w:kern w:val="0"/>
          <w:sz w:val="32"/>
          <w:szCs w:val="32"/>
        </w:rPr>
        <w:t>个工作日内</w:t>
      </w:r>
      <w:r w:rsidRPr="00D805FA">
        <w:rPr>
          <w:rFonts w:ascii="仿宋" w:eastAsia="仿宋" w:hAnsi="仿宋" w:cs="方正仿宋简体" w:hint="eastAsia"/>
          <w:color w:val="000000" w:themeColor="text1"/>
          <w:kern w:val="0"/>
          <w:sz w:val="32"/>
          <w:szCs w:val="32"/>
        </w:rPr>
        <w:t>在信用管理系统中</w:t>
      </w:r>
      <w:r w:rsidRPr="00D805FA">
        <w:rPr>
          <w:rFonts w:ascii="仿宋" w:eastAsia="仿宋" w:hAnsi="仿宋" w:cs="方正仿宋简体"/>
          <w:color w:val="000000" w:themeColor="text1"/>
          <w:kern w:val="0"/>
          <w:sz w:val="32"/>
          <w:szCs w:val="32"/>
        </w:rPr>
        <w:t>完成更改</w:t>
      </w:r>
      <w:r w:rsidRPr="00D805FA">
        <w:rPr>
          <w:rFonts w:ascii="仿宋" w:eastAsia="仿宋" w:hAnsi="仿宋" w:cs="方正仿宋简体" w:hint="eastAsia"/>
          <w:color w:val="000000" w:themeColor="text1"/>
          <w:kern w:val="0"/>
          <w:sz w:val="32"/>
          <w:szCs w:val="32"/>
        </w:rPr>
        <w:t>。</w:t>
      </w:r>
      <w:r w:rsidRPr="00D805FA">
        <w:rPr>
          <w:rFonts w:ascii="仿宋" w:eastAsia="仿宋" w:hAnsi="仿宋" w:cs="方正仿宋简体"/>
          <w:color w:val="000000" w:themeColor="text1"/>
          <w:kern w:val="0"/>
          <w:sz w:val="32"/>
          <w:szCs w:val="32"/>
        </w:rPr>
        <w:t>更改后</w:t>
      </w:r>
      <w:r w:rsidRPr="00D805FA">
        <w:rPr>
          <w:rFonts w:ascii="仿宋" w:eastAsia="仿宋" w:hAnsi="仿宋" w:cs="方正仿宋简体" w:hint="eastAsia"/>
          <w:color w:val="000000" w:themeColor="text1"/>
          <w:kern w:val="0"/>
          <w:sz w:val="32"/>
          <w:szCs w:val="32"/>
        </w:rPr>
        <w:t>的信息对信用记录得分和信用</w:t>
      </w:r>
      <w:r w:rsidRPr="00D805FA">
        <w:rPr>
          <w:rFonts w:ascii="仿宋" w:eastAsia="仿宋" w:hAnsi="仿宋" w:cs="方正仿宋简体"/>
          <w:color w:val="000000" w:themeColor="text1"/>
          <w:kern w:val="0"/>
          <w:sz w:val="32"/>
          <w:szCs w:val="32"/>
        </w:rPr>
        <w:t>评价结果具有溯及力</w:t>
      </w:r>
      <w:r w:rsidRPr="00D805FA">
        <w:rPr>
          <w:rFonts w:ascii="仿宋" w:eastAsia="仿宋" w:hAnsi="仿宋" w:cs="方正仿宋简体" w:hint="eastAsia"/>
          <w:color w:val="000000" w:themeColor="text1"/>
          <w:kern w:val="0"/>
          <w:sz w:val="32"/>
          <w:szCs w:val="32"/>
        </w:rPr>
        <w:t>。</w:t>
      </w:r>
    </w:p>
    <w:p w14:paraId="4565C91A" w14:textId="77777777" w:rsidR="00FE0056" w:rsidRPr="006F137F" w:rsidRDefault="00CC246B" w:rsidP="006F137F">
      <w:pPr>
        <w:pStyle w:val="1"/>
        <w:spacing w:before="0" w:after="0" w:line="600" w:lineRule="exact"/>
        <w:jc w:val="center"/>
        <w:rPr>
          <w:b w:val="0"/>
          <w:color w:val="000000" w:themeColor="text1"/>
          <w:sz w:val="28"/>
          <w:szCs w:val="28"/>
        </w:rPr>
      </w:pPr>
      <w:r w:rsidRPr="006F137F">
        <w:rPr>
          <w:rFonts w:ascii="黑体" w:eastAsia="黑体" w:hAnsi="黑体" w:hint="eastAsia"/>
          <w:b w:val="0"/>
          <w:color w:val="000000" w:themeColor="text1"/>
          <w:sz w:val="32"/>
          <w:szCs w:val="32"/>
        </w:rPr>
        <w:t>第五章</w:t>
      </w:r>
      <w:r w:rsidRPr="006F137F">
        <w:rPr>
          <w:rFonts w:ascii="黑体" w:eastAsia="黑体" w:hAnsi="黑体"/>
          <w:b w:val="0"/>
          <w:color w:val="000000" w:themeColor="text1"/>
          <w:sz w:val="32"/>
          <w:szCs w:val="32"/>
        </w:rPr>
        <w:t xml:space="preserve"> </w:t>
      </w:r>
      <w:r w:rsidRPr="006F137F">
        <w:rPr>
          <w:rFonts w:ascii="黑体" w:eastAsia="黑体" w:hAnsi="黑体" w:hint="eastAsia"/>
          <w:b w:val="0"/>
          <w:color w:val="000000" w:themeColor="text1"/>
          <w:sz w:val="32"/>
          <w:szCs w:val="32"/>
        </w:rPr>
        <w:t>信用记录的应用</w:t>
      </w:r>
    </w:p>
    <w:p w14:paraId="6CE0C4BB" w14:textId="77777777" w:rsidR="00FE0056" w:rsidRPr="00D805FA" w:rsidRDefault="00CC246B" w:rsidP="006F137F">
      <w:pPr>
        <w:spacing w:line="600" w:lineRule="exact"/>
        <w:ind w:firstLineChars="189" w:firstLine="567"/>
        <w:rPr>
          <w:color w:val="000000" w:themeColor="text1"/>
          <w:sz w:val="24"/>
          <w:szCs w:val="24"/>
        </w:rPr>
      </w:pPr>
      <w:r w:rsidRPr="00D805FA">
        <w:rPr>
          <w:rFonts w:ascii="黑体" w:eastAsia="黑体" w:hAnsi="黑体" w:hint="eastAsia"/>
          <w:bCs/>
          <w:color w:val="000000" w:themeColor="text1"/>
          <w:sz w:val="30"/>
          <w:szCs w:val="30"/>
        </w:rPr>
        <w:t>第十九</w:t>
      </w:r>
      <w:r w:rsidRPr="00D805FA">
        <w:rPr>
          <w:rFonts w:ascii="黑体" w:eastAsia="黑体" w:hAnsi="黑体"/>
          <w:bCs/>
          <w:color w:val="000000" w:themeColor="text1"/>
          <w:sz w:val="30"/>
          <w:szCs w:val="30"/>
        </w:rPr>
        <w:t>条</w:t>
      </w:r>
      <w:r w:rsidRPr="00D805FA">
        <w:rPr>
          <w:rFonts w:ascii="黑体" w:eastAsia="黑体" w:hAnsi="黑体" w:hint="eastAsia"/>
          <w:bCs/>
          <w:color w:val="000000" w:themeColor="text1"/>
          <w:sz w:val="30"/>
          <w:szCs w:val="30"/>
        </w:rPr>
        <w:t>【业务承接】</w:t>
      </w:r>
      <w:r w:rsidRPr="00D805FA">
        <w:rPr>
          <w:rFonts w:ascii="仿宋" w:eastAsia="仿宋" w:hAnsi="仿宋" w:cs="方正仿宋简体" w:hint="eastAsia"/>
          <w:color w:val="000000" w:themeColor="text1"/>
          <w:kern w:val="0"/>
          <w:sz w:val="32"/>
          <w:szCs w:val="32"/>
        </w:rPr>
        <w:t>国家投资工程建设项目采用委托招标的，应充分利用信用评价结果，择优确定招标代理机构，可限制</w:t>
      </w:r>
      <w:r w:rsidRPr="00D805FA">
        <w:rPr>
          <w:rFonts w:ascii="仿宋" w:eastAsia="仿宋" w:hAnsi="仿宋" w:cs="方正仿宋简体"/>
          <w:color w:val="000000" w:themeColor="text1"/>
          <w:kern w:val="0"/>
          <w:sz w:val="32"/>
          <w:szCs w:val="32"/>
        </w:rPr>
        <w:t>D级信用</w:t>
      </w:r>
      <w:r w:rsidRPr="00D805FA">
        <w:rPr>
          <w:rFonts w:ascii="仿宋" w:eastAsia="仿宋" w:hAnsi="仿宋" w:cs="方正仿宋简体" w:hint="eastAsia"/>
          <w:color w:val="000000" w:themeColor="text1"/>
          <w:kern w:val="0"/>
          <w:sz w:val="32"/>
          <w:szCs w:val="32"/>
        </w:rPr>
        <w:t>等级</w:t>
      </w:r>
      <w:r w:rsidRPr="00D805FA">
        <w:rPr>
          <w:rFonts w:ascii="仿宋" w:eastAsia="仿宋" w:hAnsi="仿宋" w:cs="方正仿宋简体"/>
          <w:color w:val="000000" w:themeColor="text1"/>
          <w:kern w:val="0"/>
          <w:sz w:val="32"/>
          <w:szCs w:val="32"/>
        </w:rPr>
        <w:t>及</w:t>
      </w:r>
      <w:r w:rsidRPr="00D805FA">
        <w:rPr>
          <w:rFonts w:ascii="仿宋" w:eastAsia="仿宋" w:hAnsi="仿宋" w:cs="方正仿宋简体" w:hint="eastAsia"/>
          <w:color w:val="000000" w:themeColor="text1"/>
          <w:kern w:val="0"/>
          <w:sz w:val="32"/>
          <w:szCs w:val="32"/>
        </w:rPr>
        <w:t>无信用信息记录</w:t>
      </w:r>
      <w:r w:rsidRPr="00D805FA">
        <w:rPr>
          <w:rFonts w:ascii="仿宋" w:eastAsia="仿宋" w:hAnsi="仿宋" w:cs="方正仿宋简体"/>
          <w:color w:val="000000" w:themeColor="text1"/>
          <w:kern w:val="0"/>
          <w:sz w:val="32"/>
          <w:szCs w:val="32"/>
        </w:rPr>
        <w:t>的招标代理机构</w:t>
      </w:r>
      <w:r w:rsidRPr="00D805FA">
        <w:rPr>
          <w:rFonts w:ascii="仿宋" w:eastAsia="仿宋" w:hAnsi="仿宋" w:cs="方正仿宋简体" w:hint="eastAsia"/>
          <w:color w:val="000000" w:themeColor="text1"/>
          <w:kern w:val="0"/>
          <w:sz w:val="32"/>
          <w:szCs w:val="32"/>
        </w:rPr>
        <w:t>参与国家投资工程建设项目招标代理机构的竞争</w:t>
      </w:r>
      <w:r w:rsidRPr="00D805FA">
        <w:rPr>
          <w:rFonts w:ascii="仿宋" w:eastAsia="仿宋" w:hAnsi="仿宋" w:cs="方正仿宋简体"/>
          <w:color w:val="000000" w:themeColor="text1"/>
          <w:kern w:val="0"/>
          <w:sz w:val="32"/>
          <w:szCs w:val="32"/>
        </w:rPr>
        <w:t>。</w:t>
      </w:r>
    </w:p>
    <w:p w14:paraId="05E8356B" w14:textId="77777777" w:rsidR="006F137F" w:rsidRDefault="00CC246B" w:rsidP="006F137F">
      <w:pPr>
        <w:snapToGrid w:val="0"/>
        <w:spacing w:line="600" w:lineRule="exact"/>
        <w:ind w:firstLineChars="189" w:firstLine="567"/>
        <w:rPr>
          <w:rFonts w:ascii="仿宋" w:eastAsia="仿宋" w:hAnsi="仿宋" w:cs="方正仿宋简体"/>
          <w:color w:val="000000" w:themeColor="text1"/>
          <w:kern w:val="0"/>
          <w:sz w:val="32"/>
          <w:szCs w:val="32"/>
        </w:rPr>
      </w:pPr>
      <w:r w:rsidRPr="00D805FA">
        <w:rPr>
          <w:rFonts w:ascii="黑体" w:eastAsia="黑体" w:hAnsi="黑体" w:hint="eastAsia"/>
          <w:bCs/>
          <w:color w:val="000000" w:themeColor="text1"/>
          <w:sz w:val="30"/>
          <w:szCs w:val="30"/>
        </w:rPr>
        <w:t>第二十条【加强监管】</w:t>
      </w:r>
      <w:r w:rsidRPr="00D805FA">
        <w:rPr>
          <w:rFonts w:ascii="仿宋" w:eastAsia="仿宋" w:hAnsi="仿宋" w:cs="方正仿宋简体"/>
          <w:color w:val="000000" w:themeColor="text1"/>
          <w:kern w:val="0"/>
          <w:sz w:val="32"/>
          <w:szCs w:val="32"/>
        </w:rPr>
        <w:t>对信用</w:t>
      </w:r>
      <w:r w:rsidRPr="00D805FA">
        <w:rPr>
          <w:rFonts w:ascii="仿宋" w:eastAsia="仿宋" w:hAnsi="仿宋" w:cs="方正仿宋简体" w:hint="eastAsia"/>
          <w:color w:val="000000" w:themeColor="text1"/>
          <w:kern w:val="0"/>
          <w:sz w:val="32"/>
          <w:szCs w:val="32"/>
        </w:rPr>
        <w:t>等级为</w:t>
      </w:r>
      <w:r w:rsidRPr="00D805FA">
        <w:rPr>
          <w:rFonts w:ascii="仿宋" w:eastAsia="仿宋" w:hAnsi="仿宋" w:cs="方正仿宋简体"/>
          <w:color w:val="000000" w:themeColor="text1"/>
          <w:kern w:val="0"/>
          <w:sz w:val="32"/>
          <w:szCs w:val="32"/>
        </w:rPr>
        <w:t>C</w:t>
      </w:r>
      <w:r w:rsidRPr="00D805FA">
        <w:rPr>
          <w:rFonts w:ascii="仿宋" w:eastAsia="仿宋" w:hAnsi="仿宋" w:cs="方正仿宋简体" w:hint="eastAsia"/>
          <w:color w:val="000000" w:themeColor="text1"/>
          <w:kern w:val="0"/>
          <w:sz w:val="32"/>
          <w:szCs w:val="32"/>
        </w:rPr>
        <w:t>、</w:t>
      </w:r>
      <w:r w:rsidRPr="00D805FA">
        <w:rPr>
          <w:rFonts w:ascii="仿宋" w:eastAsia="仿宋" w:hAnsi="仿宋" w:cs="方正仿宋简体"/>
          <w:color w:val="000000" w:themeColor="text1"/>
          <w:kern w:val="0"/>
          <w:sz w:val="32"/>
          <w:szCs w:val="32"/>
        </w:rPr>
        <w:t>D级的招标代理机构，可以依法采取下列措施加强监管：</w:t>
      </w:r>
    </w:p>
    <w:p w14:paraId="38560A89" w14:textId="77777777" w:rsidR="006F137F" w:rsidRDefault="00CC246B" w:rsidP="006F137F">
      <w:pPr>
        <w:snapToGrid w:val="0"/>
        <w:spacing w:line="600" w:lineRule="exact"/>
        <w:ind w:firstLineChars="189" w:firstLine="605"/>
        <w:rPr>
          <w:rFonts w:ascii="仿宋" w:eastAsia="仿宋" w:hAnsi="仿宋" w:cs="方正仿宋简体"/>
          <w:color w:val="000000" w:themeColor="text1"/>
          <w:kern w:val="0"/>
          <w:sz w:val="32"/>
          <w:szCs w:val="32"/>
        </w:rPr>
      </w:pPr>
      <w:r w:rsidRPr="00D805FA">
        <w:rPr>
          <w:rFonts w:ascii="仿宋" w:eastAsia="仿宋" w:hAnsi="仿宋" w:cs="方正仿宋简体"/>
          <w:color w:val="000000" w:themeColor="text1"/>
          <w:kern w:val="0"/>
          <w:sz w:val="32"/>
          <w:szCs w:val="32"/>
        </w:rPr>
        <w:t>（一）列为重点监管对象，增加检查</w:t>
      </w:r>
      <w:r w:rsidRPr="00D805FA">
        <w:rPr>
          <w:rFonts w:ascii="仿宋" w:eastAsia="仿宋" w:hAnsi="仿宋" w:cs="方正仿宋简体" w:hint="eastAsia"/>
          <w:color w:val="000000" w:themeColor="text1"/>
          <w:kern w:val="0"/>
          <w:sz w:val="32"/>
          <w:szCs w:val="32"/>
        </w:rPr>
        <w:t>比例和</w:t>
      </w:r>
      <w:r w:rsidRPr="00D805FA">
        <w:rPr>
          <w:rFonts w:ascii="仿宋" w:eastAsia="仿宋" w:hAnsi="仿宋" w:cs="方正仿宋简体"/>
          <w:color w:val="000000" w:themeColor="text1"/>
          <w:kern w:val="0"/>
          <w:sz w:val="32"/>
          <w:szCs w:val="32"/>
        </w:rPr>
        <w:t>频次；</w:t>
      </w:r>
    </w:p>
    <w:p w14:paraId="57DEFA3E" w14:textId="77777777" w:rsidR="006F137F" w:rsidRDefault="00CC246B" w:rsidP="006F137F">
      <w:pPr>
        <w:snapToGrid w:val="0"/>
        <w:spacing w:line="600" w:lineRule="exact"/>
        <w:ind w:firstLineChars="189" w:firstLine="605"/>
        <w:rPr>
          <w:rFonts w:ascii="仿宋" w:eastAsia="仿宋" w:hAnsi="仿宋" w:cs="方正仿宋简体"/>
          <w:color w:val="000000" w:themeColor="text1"/>
          <w:kern w:val="0"/>
          <w:sz w:val="32"/>
          <w:szCs w:val="32"/>
        </w:rPr>
      </w:pPr>
      <w:r w:rsidRPr="00D805FA">
        <w:rPr>
          <w:rFonts w:ascii="仿宋" w:eastAsia="仿宋" w:hAnsi="仿宋" w:cs="方正仿宋简体"/>
          <w:color w:val="000000" w:themeColor="text1"/>
          <w:kern w:val="0"/>
          <w:sz w:val="32"/>
          <w:szCs w:val="32"/>
        </w:rPr>
        <w:t>（</w:t>
      </w:r>
      <w:r w:rsidRPr="00D805FA">
        <w:rPr>
          <w:rFonts w:ascii="仿宋" w:eastAsia="仿宋" w:hAnsi="仿宋" w:cs="方正仿宋简体" w:hint="eastAsia"/>
          <w:color w:val="000000" w:themeColor="text1"/>
          <w:kern w:val="0"/>
          <w:sz w:val="32"/>
          <w:szCs w:val="32"/>
        </w:rPr>
        <w:t>二</w:t>
      </w:r>
      <w:r w:rsidRPr="00D805FA">
        <w:rPr>
          <w:rFonts w:ascii="仿宋" w:eastAsia="仿宋" w:hAnsi="仿宋" w:cs="方正仿宋简体"/>
          <w:color w:val="000000" w:themeColor="text1"/>
          <w:kern w:val="0"/>
          <w:sz w:val="32"/>
          <w:szCs w:val="32"/>
        </w:rPr>
        <w:t>）约谈其主要负责人，对其主要负责人及相关责任人进行相关业务培训；</w:t>
      </w:r>
    </w:p>
    <w:p w14:paraId="2032F983" w14:textId="77777777" w:rsidR="00FE0056" w:rsidRPr="00D805FA" w:rsidRDefault="00CC246B" w:rsidP="006F137F">
      <w:pPr>
        <w:snapToGrid w:val="0"/>
        <w:spacing w:line="600" w:lineRule="exact"/>
        <w:ind w:firstLineChars="189" w:firstLine="605"/>
        <w:rPr>
          <w:rFonts w:ascii="仿宋" w:eastAsia="仿宋" w:hAnsi="仿宋" w:cs="方正仿宋简体"/>
          <w:color w:val="000000" w:themeColor="text1"/>
          <w:kern w:val="0"/>
          <w:sz w:val="32"/>
          <w:szCs w:val="32"/>
        </w:rPr>
      </w:pPr>
      <w:r w:rsidRPr="00D805FA">
        <w:rPr>
          <w:rFonts w:ascii="仿宋" w:eastAsia="仿宋" w:hAnsi="仿宋" w:cs="方正仿宋简体"/>
          <w:color w:val="000000" w:themeColor="text1"/>
          <w:kern w:val="0"/>
          <w:sz w:val="32"/>
          <w:szCs w:val="32"/>
        </w:rPr>
        <w:t>（</w:t>
      </w:r>
      <w:r w:rsidRPr="00D805FA">
        <w:rPr>
          <w:rFonts w:ascii="仿宋" w:eastAsia="仿宋" w:hAnsi="仿宋" w:cs="方正仿宋简体" w:hint="eastAsia"/>
          <w:color w:val="000000" w:themeColor="text1"/>
          <w:kern w:val="0"/>
          <w:sz w:val="32"/>
          <w:szCs w:val="32"/>
        </w:rPr>
        <w:t>三</w:t>
      </w:r>
      <w:r w:rsidRPr="00D805FA">
        <w:rPr>
          <w:rFonts w:ascii="仿宋" w:eastAsia="仿宋" w:hAnsi="仿宋" w:cs="方正仿宋简体"/>
          <w:color w:val="000000" w:themeColor="text1"/>
          <w:kern w:val="0"/>
          <w:sz w:val="32"/>
          <w:szCs w:val="32"/>
        </w:rPr>
        <w:t>）法律、法规、政策规定可以采取的其他惩戒措施。</w:t>
      </w:r>
    </w:p>
    <w:p w14:paraId="5E9ADA06" w14:textId="77777777" w:rsidR="00FE0056" w:rsidRPr="00D805FA" w:rsidRDefault="00CC246B" w:rsidP="006F137F">
      <w:pPr>
        <w:widowControl/>
        <w:spacing w:line="600" w:lineRule="exact"/>
        <w:ind w:firstLineChars="213" w:firstLine="639"/>
        <w:jc w:val="left"/>
        <w:rPr>
          <w:rFonts w:ascii="仿宋" w:eastAsia="仿宋" w:hAnsi="仿宋" w:cs="方正仿宋简体"/>
          <w:color w:val="000000" w:themeColor="text1"/>
          <w:kern w:val="0"/>
          <w:sz w:val="32"/>
          <w:szCs w:val="32"/>
        </w:rPr>
      </w:pPr>
      <w:r w:rsidRPr="00D805FA">
        <w:rPr>
          <w:rFonts w:ascii="黑体" w:eastAsia="黑体" w:hAnsi="黑体" w:hint="eastAsia"/>
          <w:bCs/>
          <w:color w:val="000000" w:themeColor="text1"/>
          <w:sz w:val="30"/>
          <w:szCs w:val="30"/>
        </w:rPr>
        <w:t>第二十一条【激励措施】</w:t>
      </w:r>
      <w:r w:rsidRPr="00D805FA">
        <w:rPr>
          <w:rFonts w:ascii="仿宋" w:eastAsia="仿宋" w:hAnsi="仿宋" w:cs="方正仿宋简体" w:hint="eastAsia"/>
          <w:color w:val="000000" w:themeColor="text1"/>
          <w:kern w:val="0"/>
          <w:sz w:val="32"/>
          <w:szCs w:val="32"/>
        </w:rPr>
        <w:t>对信用等级为</w:t>
      </w:r>
      <w:r w:rsidRPr="00D805FA">
        <w:rPr>
          <w:rFonts w:ascii="仿宋" w:eastAsia="仿宋" w:hAnsi="仿宋" w:cs="方正仿宋简体"/>
          <w:color w:val="000000" w:themeColor="text1"/>
          <w:kern w:val="0"/>
          <w:sz w:val="32"/>
          <w:szCs w:val="32"/>
        </w:rPr>
        <w:t>A级的招标代理机构，在同等条件下可以依法采取下列激励措施：</w:t>
      </w:r>
    </w:p>
    <w:p w14:paraId="75AB044C" w14:textId="77777777" w:rsidR="00BF37FA" w:rsidRPr="00D805FA" w:rsidRDefault="00CC246B" w:rsidP="006F137F">
      <w:pPr>
        <w:widowControl/>
        <w:numPr>
          <w:ilvl w:val="0"/>
          <w:numId w:val="1"/>
        </w:numPr>
        <w:spacing w:line="600" w:lineRule="exact"/>
        <w:ind w:firstLineChars="200" w:firstLine="640"/>
        <w:jc w:val="left"/>
        <w:rPr>
          <w:rFonts w:ascii="仿宋" w:eastAsia="仿宋" w:hAnsi="仿宋" w:cs="方正仿宋简体"/>
          <w:color w:val="000000" w:themeColor="text1"/>
          <w:kern w:val="0"/>
          <w:sz w:val="32"/>
          <w:szCs w:val="32"/>
        </w:rPr>
      </w:pPr>
      <w:r w:rsidRPr="00D805FA">
        <w:rPr>
          <w:rFonts w:ascii="仿宋" w:eastAsia="仿宋" w:hAnsi="仿宋" w:cs="方正仿宋简体"/>
          <w:color w:val="000000" w:themeColor="text1"/>
          <w:kern w:val="0"/>
          <w:sz w:val="32"/>
          <w:szCs w:val="32"/>
        </w:rPr>
        <w:lastRenderedPageBreak/>
        <w:t>在实施各类政府优惠政策时，优先考虑，加大扶持力度</w:t>
      </w:r>
      <w:r w:rsidRPr="00D805FA">
        <w:rPr>
          <w:rFonts w:ascii="仿宋" w:eastAsia="仿宋" w:hAnsi="仿宋" w:cs="方正仿宋简体" w:hint="eastAsia"/>
          <w:color w:val="000000" w:themeColor="text1"/>
          <w:kern w:val="0"/>
          <w:sz w:val="32"/>
          <w:szCs w:val="32"/>
        </w:rPr>
        <w:t>；</w:t>
      </w:r>
    </w:p>
    <w:p w14:paraId="3CD0DBEF" w14:textId="77777777" w:rsidR="00BF37FA" w:rsidRPr="00D805FA" w:rsidRDefault="00CC246B" w:rsidP="005C2AD8">
      <w:pPr>
        <w:widowControl/>
        <w:spacing w:line="600" w:lineRule="exact"/>
        <w:ind w:firstLineChars="200" w:firstLine="640"/>
        <w:jc w:val="left"/>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t>（二）</w:t>
      </w:r>
      <w:r w:rsidRPr="00D805FA">
        <w:rPr>
          <w:rFonts w:ascii="仿宋" w:eastAsia="仿宋" w:hAnsi="仿宋" w:cs="方正仿宋简体"/>
          <w:color w:val="000000" w:themeColor="text1"/>
          <w:kern w:val="0"/>
          <w:sz w:val="32"/>
          <w:szCs w:val="32"/>
        </w:rPr>
        <w:t>在</w:t>
      </w:r>
      <w:r w:rsidRPr="00D805FA">
        <w:rPr>
          <w:rFonts w:ascii="仿宋" w:eastAsia="仿宋" w:hAnsi="仿宋" w:cs="方正仿宋简体" w:hint="eastAsia"/>
          <w:color w:val="000000" w:themeColor="text1"/>
          <w:kern w:val="0"/>
          <w:sz w:val="32"/>
          <w:szCs w:val="32"/>
        </w:rPr>
        <w:t>采用竞争性方式确定招标代理机构</w:t>
      </w:r>
      <w:r w:rsidRPr="00D805FA">
        <w:rPr>
          <w:rFonts w:ascii="仿宋" w:eastAsia="仿宋" w:hAnsi="仿宋" w:cs="方正仿宋简体"/>
          <w:color w:val="000000" w:themeColor="text1"/>
          <w:kern w:val="0"/>
          <w:sz w:val="32"/>
          <w:szCs w:val="32"/>
        </w:rPr>
        <w:t>中</w:t>
      </w:r>
      <w:r w:rsidRPr="00D805FA">
        <w:rPr>
          <w:rFonts w:ascii="仿宋" w:eastAsia="仿宋" w:hAnsi="仿宋" w:cs="方正仿宋简体" w:hint="eastAsia"/>
          <w:color w:val="000000" w:themeColor="text1"/>
          <w:kern w:val="0"/>
          <w:sz w:val="32"/>
          <w:szCs w:val="32"/>
        </w:rPr>
        <w:t>，</w:t>
      </w:r>
      <w:r w:rsidRPr="00D805FA">
        <w:rPr>
          <w:rFonts w:ascii="仿宋" w:eastAsia="仿宋" w:hAnsi="仿宋" w:cs="方正仿宋简体"/>
          <w:color w:val="000000" w:themeColor="text1"/>
          <w:kern w:val="0"/>
          <w:sz w:val="32"/>
          <w:szCs w:val="32"/>
        </w:rPr>
        <w:t>可以采取信用加分等措施；</w:t>
      </w:r>
    </w:p>
    <w:p w14:paraId="638D16DD" w14:textId="77777777" w:rsidR="005C2AD8" w:rsidRDefault="00CC246B" w:rsidP="005C2AD8">
      <w:pPr>
        <w:widowControl/>
        <w:spacing w:line="600" w:lineRule="exact"/>
        <w:ind w:firstLineChars="200" w:firstLine="640"/>
        <w:jc w:val="left"/>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t>（三）</w:t>
      </w:r>
      <w:r w:rsidRPr="00D805FA">
        <w:rPr>
          <w:rFonts w:ascii="仿宋" w:eastAsia="仿宋" w:hAnsi="仿宋" w:cs="方正仿宋简体"/>
          <w:color w:val="000000" w:themeColor="text1"/>
          <w:kern w:val="0"/>
          <w:sz w:val="32"/>
          <w:szCs w:val="32"/>
        </w:rPr>
        <w:t>在日常检查、专项检查中减少检查频次；</w:t>
      </w:r>
      <w:r w:rsidR="003A0BED" w:rsidRPr="00D805FA">
        <w:rPr>
          <w:rFonts w:ascii="仿宋" w:eastAsia="仿宋" w:hAnsi="仿宋" w:cs="方正仿宋简体" w:hint="eastAsia"/>
          <w:color w:val="000000" w:themeColor="text1"/>
          <w:kern w:val="0"/>
          <w:sz w:val="32"/>
          <w:szCs w:val="32"/>
        </w:rPr>
        <w:t xml:space="preserve">     </w:t>
      </w:r>
    </w:p>
    <w:p w14:paraId="33923146" w14:textId="4A0CAE72" w:rsidR="00FE0056" w:rsidRPr="00D805FA" w:rsidRDefault="00CC246B" w:rsidP="005C2AD8">
      <w:pPr>
        <w:widowControl/>
        <w:spacing w:line="600" w:lineRule="exact"/>
        <w:ind w:firstLineChars="200" w:firstLine="640"/>
        <w:jc w:val="left"/>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t>（四）</w:t>
      </w:r>
      <w:r w:rsidRPr="00D805FA">
        <w:rPr>
          <w:rFonts w:ascii="仿宋" w:eastAsia="仿宋" w:hAnsi="仿宋" w:cs="方正仿宋简体"/>
          <w:color w:val="000000" w:themeColor="text1"/>
          <w:kern w:val="0"/>
          <w:sz w:val="32"/>
          <w:szCs w:val="32"/>
        </w:rPr>
        <w:t>法律、法规、政策规定可以采取的其他激励措施。</w:t>
      </w:r>
    </w:p>
    <w:p w14:paraId="0A790EEB" w14:textId="77777777" w:rsidR="00FE0056" w:rsidRPr="006F137F" w:rsidRDefault="00CC246B" w:rsidP="006F137F">
      <w:pPr>
        <w:pStyle w:val="1"/>
        <w:spacing w:before="0" w:after="0" w:line="600" w:lineRule="exact"/>
        <w:jc w:val="center"/>
        <w:rPr>
          <w:b w:val="0"/>
          <w:color w:val="000000" w:themeColor="text1"/>
          <w:sz w:val="28"/>
          <w:szCs w:val="28"/>
        </w:rPr>
      </w:pPr>
      <w:r w:rsidRPr="006F137F">
        <w:rPr>
          <w:rFonts w:ascii="黑体" w:eastAsia="黑体" w:hAnsi="黑体" w:hint="eastAsia"/>
          <w:b w:val="0"/>
          <w:color w:val="000000" w:themeColor="text1"/>
          <w:sz w:val="32"/>
          <w:szCs w:val="32"/>
        </w:rPr>
        <w:t>第六章</w:t>
      </w:r>
      <w:r w:rsidRPr="006F137F">
        <w:rPr>
          <w:rFonts w:ascii="黑体" w:eastAsia="黑体" w:hAnsi="黑体"/>
          <w:b w:val="0"/>
          <w:color w:val="000000" w:themeColor="text1"/>
          <w:sz w:val="32"/>
          <w:szCs w:val="32"/>
        </w:rPr>
        <w:t xml:space="preserve">  责任处理</w:t>
      </w:r>
      <w:r w:rsidRPr="006F137F">
        <w:rPr>
          <w:b w:val="0"/>
          <w:color w:val="000000" w:themeColor="text1"/>
          <w:sz w:val="28"/>
          <w:szCs w:val="28"/>
        </w:rPr>
        <w:t xml:space="preserve">  </w:t>
      </w:r>
    </w:p>
    <w:p w14:paraId="613E0198" w14:textId="77777777" w:rsidR="00FE0056" w:rsidRPr="00D805FA" w:rsidRDefault="00CC246B" w:rsidP="006F137F">
      <w:pPr>
        <w:spacing w:line="600" w:lineRule="exact"/>
        <w:ind w:firstLineChars="189" w:firstLine="567"/>
        <w:rPr>
          <w:color w:val="000000" w:themeColor="text1"/>
          <w:sz w:val="24"/>
          <w:szCs w:val="24"/>
        </w:rPr>
      </w:pPr>
      <w:r w:rsidRPr="00D805FA">
        <w:rPr>
          <w:rFonts w:ascii="黑体" w:eastAsia="黑体" w:hAnsi="黑体"/>
          <w:bCs/>
          <w:color w:val="000000" w:themeColor="text1"/>
          <w:sz w:val="30"/>
          <w:szCs w:val="30"/>
        </w:rPr>
        <w:t>第</w:t>
      </w:r>
      <w:r w:rsidRPr="00D805FA">
        <w:rPr>
          <w:rFonts w:ascii="黑体" w:eastAsia="黑体" w:hAnsi="黑体" w:hint="eastAsia"/>
          <w:bCs/>
          <w:color w:val="000000" w:themeColor="text1"/>
          <w:sz w:val="30"/>
          <w:szCs w:val="30"/>
        </w:rPr>
        <w:t>二十二</w:t>
      </w:r>
      <w:r w:rsidRPr="00D805FA">
        <w:rPr>
          <w:rFonts w:ascii="黑体" w:eastAsia="黑体" w:hAnsi="黑体"/>
          <w:bCs/>
          <w:color w:val="000000" w:themeColor="text1"/>
          <w:sz w:val="30"/>
          <w:szCs w:val="30"/>
        </w:rPr>
        <w:t>条</w:t>
      </w:r>
      <w:r w:rsidRPr="00D805FA">
        <w:rPr>
          <w:rFonts w:ascii="黑体" w:eastAsia="黑体" w:hAnsi="黑体" w:hint="eastAsia"/>
          <w:bCs/>
          <w:color w:val="000000" w:themeColor="text1"/>
          <w:sz w:val="30"/>
          <w:szCs w:val="30"/>
        </w:rPr>
        <w:t>【逾期申报】</w:t>
      </w:r>
      <w:r w:rsidRPr="00D805FA">
        <w:rPr>
          <w:rFonts w:ascii="仿宋" w:eastAsia="仿宋" w:hAnsi="仿宋" w:cs="方正仿宋简体" w:hint="eastAsia"/>
          <w:color w:val="000000" w:themeColor="text1"/>
          <w:kern w:val="0"/>
          <w:sz w:val="32"/>
          <w:szCs w:val="32"/>
        </w:rPr>
        <w:t>招标代理机构在发生基本信息（招标代理业绩和新型咨询服务除外）变更后的</w:t>
      </w:r>
      <w:r w:rsidRPr="00D805FA">
        <w:rPr>
          <w:rFonts w:ascii="仿宋" w:eastAsia="仿宋" w:hAnsi="仿宋" w:cs="方正仿宋简体"/>
          <w:color w:val="000000" w:themeColor="text1"/>
          <w:kern w:val="0"/>
          <w:sz w:val="32"/>
          <w:szCs w:val="32"/>
        </w:rPr>
        <w:t>30</w:t>
      </w:r>
      <w:r w:rsidRPr="00D805FA">
        <w:rPr>
          <w:rFonts w:ascii="仿宋" w:eastAsia="仿宋" w:hAnsi="仿宋" w:cs="方正仿宋简体" w:hint="eastAsia"/>
          <w:color w:val="000000" w:themeColor="text1"/>
          <w:kern w:val="0"/>
          <w:sz w:val="32"/>
          <w:szCs w:val="32"/>
        </w:rPr>
        <w:t>日</w:t>
      </w:r>
      <w:r w:rsidRPr="00D805FA">
        <w:rPr>
          <w:rFonts w:ascii="仿宋" w:eastAsia="仿宋" w:hAnsi="仿宋" w:cs="方正仿宋简体"/>
          <w:color w:val="000000" w:themeColor="text1"/>
          <w:kern w:val="0"/>
          <w:sz w:val="32"/>
          <w:szCs w:val="32"/>
        </w:rPr>
        <w:t>内未完成变更申报的，按</w:t>
      </w:r>
      <w:r w:rsidRPr="00D805FA">
        <w:rPr>
          <w:rFonts w:ascii="仿宋" w:eastAsia="仿宋" w:hAnsi="仿宋" w:cs="方正仿宋简体" w:hint="eastAsia"/>
          <w:color w:val="000000" w:themeColor="text1"/>
          <w:kern w:val="0"/>
          <w:sz w:val="32"/>
          <w:szCs w:val="32"/>
        </w:rPr>
        <w:t>附件3</w:t>
      </w:r>
      <w:r w:rsidRPr="00D805FA">
        <w:rPr>
          <w:rFonts w:ascii="仿宋" w:eastAsia="仿宋" w:hAnsi="仿宋" w:cs="方正仿宋简体"/>
          <w:color w:val="000000" w:themeColor="text1"/>
          <w:kern w:val="0"/>
          <w:sz w:val="32"/>
          <w:szCs w:val="32"/>
        </w:rPr>
        <w:t xml:space="preserve">评价标准扣分。 </w:t>
      </w:r>
      <w:r w:rsidRPr="00D805FA">
        <w:rPr>
          <w:color w:val="000000" w:themeColor="text1"/>
          <w:sz w:val="24"/>
          <w:szCs w:val="24"/>
        </w:rPr>
        <w:t xml:space="preserve"> </w:t>
      </w:r>
    </w:p>
    <w:p w14:paraId="22D01536" w14:textId="77777777" w:rsidR="00FE0056" w:rsidRPr="00D805FA" w:rsidRDefault="00CC246B" w:rsidP="006F137F">
      <w:pPr>
        <w:spacing w:line="600" w:lineRule="exact"/>
        <w:ind w:firstLineChars="189" w:firstLine="567"/>
        <w:rPr>
          <w:rFonts w:ascii="仿宋" w:eastAsia="仿宋" w:hAnsi="仿宋" w:cs="方正仿宋简体"/>
          <w:color w:val="000000" w:themeColor="text1"/>
          <w:kern w:val="0"/>
          <w:sz w:val="32"/>
          <w:szCs w:val="32"/>
        </w:rPr>
      </w:pPr>
      <w:r w:rsidRPr="00D805FA">
        <w:rPr>
          <w:rFonts w:ascii="黑体" w:eastAsia="黑体" w:hAnsi="黑体" w:hint="eastAsia"/>
          <w:bCs/>
          <w:color w:val="000000" w:themeColor="text1"/>
          <w:sz w:val="30"/>
          <w:szCs w:val="30"/>
        </w:rPr>
        <w:t>第二十三条【虚假申报】</w:t>
      </w:r>
      <w:r w:rsidRPr="00D805FA">
        <w:rPr>
          <w:rFonts w:hint="eastAsia"/>
          <w:color w:val="000000" w:themeColor="text1"/>
          <w:sz w:val="24"/>
          <w:szCs w:val="24"/>
        </w:rPr>
        <w:t xml:space="preserve"> </w:t>
      </w:r>
      <w:r w:rsidRPr="00D805FA">
        <w:rPr>
          <w:rFonts w:ascii="仿宋" w:eastAsia="仿宋" w:hAnsi="仿宋" w:cs="方正仿宋简体" w:hint="eastAsia"/>
          <w:color w:val="000000" w:themeColor="text1"/>
          <w:kern w:val="0"/>
          <w:sz w:val="32"/>
          <w:szCs w:val="32"/>
        </w:rPr>
        <w:t>招标代理机构虚假申报信用信息的，经调查核实后予以纠正，并按附件3</w:t>
      </w:r>
      <w:r w:rsidRPr="00D805FA">
        <w:rPr>
          <w:rFonts w:ascii="仿宋" w:eastAsia="仿宋" w:hAnsi="仿宋" w:cs="方正仿宋简体"/>
          <w:color w:val="000000" w:themeColor="text1"/>
          <w:kern w:val="0"/>
          <w:sz w:val="32"/>
          <w:szCs w:val="32"/>
        </w:rPr>
        <w:t>信用</w:t>
      </w:r>
      <w:r w:rsidRPr="00D805FA">
        <w:rPr>
          <w:rFonts w:ascii="仿宋" w:eastAsia="仿宋" w:hAnsi="仿宋" w:cs="方正仿宋简体" w:hint="eastAsia"/>
          <w:color w:val="000000" w:themeColor="text1"/>
          <w:kern w:val="0"/>
          <w:sz w:val="32"/>
          <w:szCs w:val="32"/>
        </w:rPr>
        <w:t>记录</w:t>
      </w:r>
      <w:r w:rsidRPr="00D805FA">
        <w:rPr>
          <w:rFonts w:ascii="仿宋" w:eastAsia="仿宋" w:hAnsi="仿宋" w:cs="方正仿宋简体"/>
          <w:color w:val="000000" w:themeColor="text1"/>
          <w:kern w:val="0"/>
          <w:sz w:val="32"/>
          <w:szCs w:val="32"/>
        </w:rPr>
        <w:t>评价标准</w:t>
      </w:r>
      <w:r w:rsidRPr="00D805FA">
        <w:rPr>
          <w:rFonts w:ascii="仿宋" w:eastAsia="仿宋" w:hAnsi="仿宋" w:cs="方正仿宋简体" w:hint="eastAsia"/>
          <w:color w:val="000000" w:themeColor="text1"/>
          <w:kern w:val="0"/>
          <w:sz w:val="32"/>
          <w:szCs w:val="32"/>
        </w:rPr>
        <w:t>扣分。</w:t>
      </w:r>
      <w:r w:rsidRPr="00D805FA">
        <w:rPr>
          <w:rFonts w:ascii="仿宋" w:eastAsia="仿宋" w:hAnsi="仿宋" w:cs="方正仿宋简体"/>
          <w:color w:val="000000" w:themeColor="text1"/>
          <w:kern w:val="0"/>
          <w:sz w:val="32"/>
          <w:szCs w:val="32"/>
        </w:rPr>
        <w:t xml:space="preserve"> </w:t>
      </w:r>
    </w:p>
    <w:p w14:paraId="23CA8F29" w14:textId="77777777" w:rsidR="00FE0056" w:rsidRPr="00D805FA" w:rsidRDefault="00CC246B" w:rsidP="006F137F">
      <w:pPr>
        <w:spacing w:line="600" w:lineRule="exact"/>
        <w:ind w:firstLineChars="189" w:firstLine="567"/>
        <w:rPr>
          <w:color w:val="000000" w:themeColor="text1"/>
          <w:sz w:val="24"/>
          <w:szCs w:val="24"/>
        </w:rPr>
      </w:pPr>
      <w:r w:rsidRPr="00D805FA">
        <w:rPr>
          <w:rFonts w:ascii="黑体" w:eastAsia="黑体" w:hAnsi="黑体" w:hint="eastAsia"/>
          <w:bCs/>
          <w:color w:val="000000" w:themeColor="text1"/>
          <w:sz w:val="30"/>
          <w:szCs w:val="30"/>
        </w:rPr>
        <w:t>第二十四条【工作纪律】</w:t>
      </w:r>
      <w:r w:rsidRPr="00D805FA">
        <w:rPr>
          <w:rFonts w:ascii="仿宋" w:eastAsia="仿宋" w:hAnsi="仿宋" w:cs="方正仿宋简体" w:hint="eastAsia"/>
          <w:color w:val="000000" w:themeColor="text1"/>
          <w:kern w:val="0"/>
          <w:sz w:val="32"/>
          <w:szCs w:val="32"/>
        </w:rPr>
        <w:t>住房城乡建设行政主管部门</w:t>
      </w:r>
      <w:r w:rsidRPr="00D805FA">
        <w:rPr>
          <w:rFonts w:ascii="仿宋" w:eastAsia="仿宋" w:hAnsi="仿宋" w:cs="方正仿宋简体"/>
          <w:color w:val="000000" w:themeColor="text1"/>
          <w:kern w:val="0"/>
          <w:sz w:val="32"/>
          <w:szCs w:val="32"/>
        </w:rPr>
        <w:t>工作人员在信用</w:t>
      </w:r>
      <w:r w:rsidRPr="00D805FA">
        <w:rPr>
          <w:rFonts w:ascii="仿宋" w:eastAsia="仿宋" w:hAnsi="仿宋" w:cs="方正仿宋简体" w:hint="eastAsia"/>
          <w:color w:val="000000" w:themeColor="text1"/>
          <w:kern w:val="0"/>
          <w:sz w:val="32"/>
          <w:szCs w:val="32"/>
        </w:rPr>
        <w:t>记录管理</w:t>
      </w:r>
      <w:r w:rsidRPr="00D805FA">
        <w:rPr>
          <w:rFonts w:ascii="仿宋" w:eastAsia="仿宋" w:hAnsi="仿宋" w:cs="方正仿宋简体"/>
          <w:color w:val="000000" w:themeColor="text1"/>
          <w:kern w:val="0"/>
          <w:sz w:val="32"/>
          <w:szCs w:val="32"/>
        </w:rPr>
        <w:t>工作中玩忽职守、滥用职权、徇私舞弊的，视其情节轻重，追究其责任；涉嫌违纪违法的，移交</w:t>
      </w:r>
      <w:r w:rsidRPr="00D805FA">
        <w:rPr>
          <w:rFonts w:ascii="仿宋" w:eastAsia="仿宋" w:hAnsi="仿宋" w:cs="方正仿宋简体" w:hint="eastAsia"/>
          <w:color w:val="000000" w:themeColor="text1"/>
          <w:kern w:val="0"/>
          <w:sz w:val="32"/>
          <w:szCs w:val="32"/>
        </w:rPr>
        <w:t>纪检监察部门</w:t>
      </w:r>
      <w:r w:rsidRPr="00D805FA">
        <w:rPr>
          <w:rFonts w:ascii="仿宋" w:eastAsia="仿宋" w:hAnsi="仿宋" w:cs="方正仿宋简体"/>
          <w:color w:val="000000" w:themeColor="text1"/>
          <w:kern w:val="0"/>
          <w:sz w:val="32"/>
          <w:szCs w:val="32"/>
        </w:rPr>
        <w:t>处理。</w:t>
      </w:r>
      <w:r w:rsidRPr="00D805FA">
        <w:rPr>
          <w:color w:val="000000" w:themeColor="text1"/>
          <w:sz w:val="24"/>
          <w:szCs w:val="24"/>
        </w:rPr>
        <w:t xml:space="preserve">  </w:t>
      </w:r>
    </w:p>
    <w:p w14:paraId="2CE2E9DE" w14:textId="77777777" w:rsidR="00FE0056" w:rsidRPr="006F137F" w:rsidRDefault="00CC246B" w:rsidP="006F137F">
      <w:pPr>
        <w:pStyle w:val="1"/>
        <w:spacing w:before="0" w:after="0" w:line="600" w:lineRule="exact"/>
        <w:jc w:val="center"/>
        <w:rPr>
          <w:b w:val="0"/>
          <w:color w:val="000000" w:themeColor="text1"/>
          <w:sz w:val="28"/>
          <w:szCs w:val="28"/>
        </w:rPr>
      </w:pPr>
      <w:r w:rsidRPr="006F137F">
        <w:rPr>
          <w:rFonts w:ascii="黑体" w:eastAsia="黑体" w:hAnsi="黑体" w:hint="eastAsia"/>
          <w:b w:val="0"/>
          <w:color w:val="000000" w:themeColor="text1"/>
          <w:sz w:val="32"/>
          <w:szCs w:val="32"/>
        </w:rPr>
        <w:t>第七章</w:t>
      </w:r>
      <w:r w:rsidRPr="006F137F">
        <w:rPr>
          <w:rFonts w:ascii="黑体" w:eastAsia="黑体" w:hAnsi="黑体"/>
          <w:b w:val="0"/>
          <w:color w:val="000000" w:themeColor="text1"/>
          <w:sz w:val="32"/>
          <w:szCs w:val="32"/>
        </w:rPr>
        <w:t xml:space="preserve">  附 则</w:t>
      </w:r>
      <w:r w:rsidRPr="006F137F">
        <w:rPr>
          <w:b w:val="0"/>
          <w:color w:val="000000" w:themeColor="text1"/>
          <w:sz w:val="28"/>
          <w:szCs w:val="28"/>
        </w:rPr>
        <w:t xml:space="preserve">  </w:t>
      </w:r>
    </w:p>
    <w:p w14:paraId="1832B88D" w14:textId="77777777" w:rsidR="00FE0056" w:rsidRDefault="00CC246B" w:rsidP="006F137F">
      <w:pPr>
        <w:spacing w:line="600" w:lineRule="exact"/>
        <w:ind w:firstLineChars="189" w:firstLine="567"/>
        <w:rPr>
          <w:rFonts w:ascii="仿宋" w:eastAsia="仿宋" w:hAnsi="仿宋" w:cs="方正仿宋简体"/>
          <w:color w:val="000000" w:themeColor="text1"/>
          <w:kern w:val="0"/>
          <w:sz w:val="32"/>
          <w:szCs w:val="32"/>
        </w:rPr>
      </w:pPr>
      <w:r w:rsidRPr="00D805FA">
        <w:rPr>
          <w:rFonts w:ascii="黑体" w:eastAsia="黑体" w:hAnsi="黑体" w:hint="eastAsia"/>
          <w:bCs/>
          <w:color w:val="000000" w:themeColor="text1"/>
          <w:sz w:val="30"/>
          <w:szCs w:val="30"/>
        </w:rPr>
        <w:t>第二十五条【有效期】</w:t>
      </w:r>
      <w:r w:rsidRPr="00D805FA">
        <w:rPr>
          <w:color w:val="000000" w:themeColor="text1"/>
          <w:sz w:val="24"/>
          <w:szCs w:val="24"/>
        </w:rPr>
        <w:t xml:space="preserve"> </w:t>
      </w:r>
      <w:r w:rsidRPr="00D805FA">
        <w:rPr>
          <w:rFonts w:ascii="仿宋" w:eastAsia="仿宋" w:hAnsi="仿宋" w:cs="方正仿宋简体"/>
          <w:color w:val="000000" w:themeColor="text1"/>
          <w:kern w:val="0"/>
          <w:sz w:val="32"/>
          <w:szCs w:val="32"/>
        </w:rPr>
        <w:t>本办法自</w:t>
      </w:r>
      <w:r w:rsidRPr="00D805FA">
        <w:rPr>
          <w:rFonts w:ascii="仿宋" w:eastAsia="仿宋" w:hAnsi="仿宋" w:cs="方正仿宋简体" w:hint="eastAsia"/>
          <w:color w:val="000000" w:themeColor="text1"/>
          <w:kern w:val="0"/>
          <w:sz w:val="32"/>
          <w:szCs w:val="32"/>
        </w:rPr>
        <w:t>2020</w:t>
      </w:r>
      <w:r w:rsidRPr="00D805FA">
        <w:rPr>
          <w:rFonts w:ascii="仿宋" w:eastAsia="仿宋" w:hAnsi="仿宋" w:cs="方正仿宋简体"/>
          <w:color w:val="000000" w:themeColor="text1"/>
          <w:kern w:val="0"/>
          <w:sz w:val="32"/>
          <w:szCs w:val="32"/>
        </w:rPr>
        <w:t>年</w:t>
      </w:r>
      <w:r w:rsidRPr="00D805FA">
        <w:rPr>
          <w:rFonts w:ascii="仿宋" w:eastAsia="仿宋" w:hAnsi="仿宋" w:cs="方正仿宋简体" w:hint="eastAsia"/>
          <w:color w:val="000000" w:themeColor="text1"/>
          <w:kern w:val="0"/>
          <w:sz w:val="32"/>
          <w:szCs w:val="32"/>
        </w:rPr>
        <w:t xml:space="preserve">  </w:t>
      </w:r>
      <w:r w:rsidRPr="00D805FA">
        <w:rPr>
          <w:rFonts w:ascii="仿宋" w:eastAsia="仿宋" w:hAnsi="仿宋" w:cs="方正仿宋简体"/>
          <w:color w:val="000000" w:themeColor="text1"/>
          <w:kern w:val="0"/>
          <w:sz w:val="32"/>
          <w:szCs w:val="32"/>
        </w:rPr>
        <w:t>月</w:t>
      </w:r>
      <w:r w:rsidRPr="00D805FA">
        <w:rPr>
          <w:rFonts w:ascii="仿宋" w:eastAsia="仿宋" w:hAnsi="仿宋" w:cs="方正仿宋简体" w:hint="eastAsia"/>
          <w:color w:val="000000" w:themeColor="text1"/>
          <w:kern w:val="0"/>
          <w:sz w:val="32"/>
          <w:szCs w:val="32"/>
        </w:rPr>
        <w:t xml:space="preserve">  </w:t>
      </w:r>
      <w:r w:rsidRPr="00D805FA">
        <w:rPr>
          <w:rFonts w:ascii="仿宋" w:eastAsia="仿宋" w:hAnsi="仿宋" w:cs="方正仿宋简体"/>
          <w:color w:val="000000" w:themeColor="text1"/>
          <w:kern w:val="0"/>
          <w:sz w:val="32"/>
          <w:szCs w:val="32"/>
        </w:rPr>
        <w:t>日开始</w:t>
      </w:r>
      <w:r w:rsidRPr="00D805FA">
        <w:rPr>
          <w:rFonts w:ascii="仿宋" w:eastAsia="仿宋" w:hAnsi="仿宋" w:cs="方正仿宋简体" w:hint="eastAsia"/>
          <w:color w:val="000000" w:themeColor="text1"/>
          <w:kern w:val="0"/>
          <w:sz w:val="32"/>
          <w:szCs w:val="32"/>
        </w:rPr>
        <w:t>试</w:t>
      </w:r>
      <w:r w:rsidRPr="00D805FA">
        <w:rPr>
          <w:rFonts w:ascii="仿宋" w:eastAsia="仿宋" w:hAnsi="仿宋" w:cs="方正仿宋简体"/>
          <w:color w:val="000000" w:themeColor="text1"/>
          <w:kern w:val="0"/>
          <w:sz w:val="32"/>
          <w:szCs w:val="32"/>
        </w:rPr>
        <w:t>行，</w:t>
      </w:r>
      <w:r w:rsidRPr="00D805FA">
        <w:rPr>
          <w:rFonts w:ascii="仿宋" w:eastAsia="仿宋" w:hAnsi="仿宋" w:cs="方正仿宋简体" w:hint="eastAsia"/>
          <w:color w:val="000000" w:themeColor="text1"/>
          <w:kern w:val="0"/>
          <w:sz w:val="32"/>
          <w:szCs w:val="32"/>
        </w:rPr>
        <w:t>试行</w:t>
      </w:r>
      <w:r w:rsidRPr="00D805FA">
        <w:rPr>
          <w:rFonts w:ascii="仿宋" w:eastAsia="仿宋" w:hAnsi="仿宋" w:cs="方正仿宋简体"/>
          <w:color w:val="000000" w:themeColor="text1"/>
          <w:kern w:val="0"/>
          <w:sz w:val="32"/>
          <w:szCs w:val="32"/>
        </w:rPr>
        <w:t>期</w:t>
      </w:r>
      <w:r w:rsidRPr="00D805FA">
        <w:rPr>
          <w:rFonts w:ascii="仿宋" w:eastAsia="仿宋" w:hAnsi="仿宋" w:cs="方正仿宋简体" w:hint="eastAsia"/>
          <w:color w:val="000000" w:themeColor="text1"/>
          <w:kern w:val="0"/>
          <w:sz w:val="32"/>
          <w:szCs w:val="32"/>
        </w:rPr>
        <w:t>2</w:t>
      </w:r>
      <w:r w:rsidRPr="00D805FA">
        <w:rPr>
          <w:rFonts w:ascii="仿宋" w:eastAsia="仿宋" w:hAnsi="仿宋" w:cs="方正仿宋简体"/>
          <w:color w:val="000000" w:themeColor="text1"/>
          <w:kern w:val="0"/>
          <w:sz w:val="32"/>
          <w:szCs w:val="32"/>
        </w:rPr>
        <w:t>年。</w:t>
      </w:r>
    </w:p>
    <w:p w14:paraId="6CDEB6F6" w14:textId="77777777" w:rsidR="006F137F" w:rsidRDefault="006F137F" w:rsidP="006F137F">
      <w:pPr>
        <w:spacing w:line="600" w:lineRule="exact"/>
        <w:ind w:firstLineChars="189" w:firstLine="605"/>
        <w:rPr>
          <w:rFonts w:ascii="仿宋" w:eastAsia="仿宋" w:hAnsi="仿宋" w:cs="方正仿宋简体"/>
          <w:color w:val="000000" w:themeColor="text1"/>
          <w:kern w:val="0"/>
          <w:sz w:val="32"/>
          <w:szCs w:val="32"/>
        </w:rPr>
      </w:pPr>
    </w:p>
    <w:p w14:paraId="371DEEFB" w14:textId="77777777" w:rsidR="006F137F" w:rsidRPr="00D805FA" w:rsidRDefault="006F137F" w:rsidP="006F137F">
      <w:pPr>
        <w:spacing w:line="600" w:lineRule="exact"/>
        <w:ind w:firstLineChars="189" w:firstLine="605"/>
        <w:rPr>
          <w:rFonts w:ascii="仿宋" w:eastAsia="仿宋" w:hAnsi="仿宋" w:cs="方正仿宋简体"/>
          <w:color w:val="000000" w:themeColor="text1"/>
          <w:kern w:val="0"/>
          <w:sz w:val="32"/>
          <w:szCs w:val="32"/>
        </w:rPr>
      </w:pPr>
    </w:p>
    <w:p w14:paraId="1265F784" w14:textId="77777777" w:rsidR="00FE0056" w:rsidRPr="00D805FA" w:rsidRDefault="00CC246B" w:rsidP="006F137F">
      <w:pPr>
        <w:spacing w:line="600" w:lineRule="exact"/>
        <w:ind w:leftChars="304" w:left="1758" w:hangingChars="350" w:hanging="1120"/>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lastRenderedPageBreak/>
        <w:t>附件：1.四川省工程建设项目招标代理机构基本信息量化评价标准</w:t>
      </w:r>
    </w:p>
    <w:p w14:paraId="6CD53EBE" w14:textId="77777777" w:rsidR="00FE0056" w:rsidRPr="00D805FA" w:rsidRDefault="00CC246B" w:rsidP="006F137F">
      <w:pPr>
        <w:spacing w:line="600" w:lineRule="exact"/>
        <w:ind w:leftChars="684" w:left="1756" w:hangingChars="100" w:hanging="320"/>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t>2.四川省工程建设项目招标代理机构良好信息量化评价标准</w:t>
      </w:r>
    </w:p>
    <w:p w14:paraId="4BD4FD47" w14:textId="77777777" w:rsidR="00FE0056" w:rsidRPr="00D805FA" w:rsidRDefault="00CC246B" w:rsidP="006F137F">
      <w:pPr>
        <w:spacing w:line="600" w:lineRule="exact"/>
        <w:ind w:leftChars="684" w:left="1756" w:hangingChars="100" w:hanging="320"/>
        <w:rPr>
          <w:rFonts w:ascii="仿宋" w:eastAsia="仿宋" w:hAnsi="仿宋" w:cs="方正仿宋简体"/>
          <w:color w:val="000000" w:themeColor="text1"/>
          <w:kern w:val="0"/>
          <w:sz w:val="32"/>
          <w:szCs w:val="32"/>
        </w:rPr>
      </w:pPr>
      <w:r w:rsidRPr="00D805FA">
        <w:rPr>
          <w:rFonts w:ascii="仿宋" w:eastAsia="仿宋" w:hAnsi="仿宋" w:cs="方正仿宋简体" w:hint="eastAsia"/>
          <w:color w:val="000000" w:themeColor="text1"/>
          <w:kern w:val="0"/>
          <w:sz w:val="32"/>
          <w:szCs w:val="32"/>
        </w:rPr>
        <w:t>3.四川省工程建设项目招标代理机构不良信息量化评价标准</w:t>
      </w:r>
    </w:p>
    <w:p w14:paraId="4505692E" w14:textId="77777777" w:rsidR="00FE0056" w:rsidRPr="00D805FA" w:rsidRDefault="00FE0056" w:rsidP="006F137F">
      <w:pPr>
        <w:spacing w:line="600" w:lineRule="exact"/>
        <w:rPr>
          <w:color w:val="000000" w:themeColor="text1"/>
        </w:rPr>
      </w:pPr>
    </w:p>
    <w:p w14:paraId="7BA0E21F" w14:textId="77777777" w:rsidR="00FE0056" w:rsidRPr="00D805FA" w:rsidRDefault="00FE0056" w:rsidP="006F137F">
      <w:pPr>
        <w:spacing w:line="600" w:lineRule="exact"/>
        <w:rPr>
          <w:color w:val="000000" w:themeColor="text1"/>
        </w:rPr>
        <w:sectPr w:rsidR="00FE0056" w:rsidRPr="00D805FA" w:rsidSect="006F137F">
          <w:footerReference w:type="default" r:id="rId8"/>
          <w:pgSz w:w="11906" w:h="16838" w:code="9"/>
          <w:pgMar w:top="2098" w:right="1474" w:bottom="1985" w:left="1588" w:header="851" w:footer="992" w:gutter="0"/>
          <w:cols w:space="425"/>
          <w:docGrid w:type="lines" w:linePitch="579" w:charSpace="21679"/>
        </w:sectPr>
      </w:pPr>
    </w:p>
    <w:p w14:paraId="660FCC5A" w14:textId="77777777" w:rsidR="00FE0056" w:rsidRPr="006F137F" w:rsidRDefault="00CC246B" w:rsidP="006F137F">
      <w:pPr>
        <w:spacing w:line="600" w:lineRule="exact"/>
        <w:jc w:val="left"/>
        <w:rPr>
          <w:rFonts w:ascii="黑体" w:eastAsia="黑体" w:hAnsi="黑体"/>
          <w:color w:val="000000" w:themeColor="text1"/>
          <w:sz w:val="32"/>
          <w:szCs w:val="32"/>
        </w:rPr>
      </w:pPr>
      <w:r w:rsidRPr="006F137F">
        <w:rPr>
          <w:rFonts w:ascii="黑体" w:eastAsia="黑体" w:hAnsi="黑体" w:hint="eastAsia"/>
          <w:color w:val="000000" w:themeColor="text1"/>
          <w:sz w:val="32"/>
          <w:szCs w:val="32"/>
        </w:rPr>
        <w:lastRenderedPageBreak/>
        <w:t>附件1</w:t>
      </w:r>
    </w:p>
    <w:p w14:paraId="071F73BD" w14:textId="77777777" w:rsidR="00FE0056" w:rsidRPr="006F137F" w:rsidRDefault="00CC246B" w:rsidP="006F137F">
      <w:pPr>
        <w:spacing w:line="600" w:lineRule="exact"/>
        <w:jc w:val="center"/>
        <w:rPr>
          <w:rFonts w:ascii="方正小标宋简体" w:eastAsia="方正小标宋简体"/>
          <w:bCs/>
          <w:color w:val="000000" w:themeColor="text1"/>
          <w:sz w:val="36"/>
          <w:szCs w:val="36"/>
        </w:rPr>
      </w:pPr>
      <w:r w:rsidRPr="006F137F">
        <w:rPr>
          <w:rFonts w:ascii="方正小标宋简体" w:eastAsia="方正小标宋简体" w:hint="eastAsia"/>
          <w:bCs/>
          <w:color w:val="000000" w:themeColor="text1"/>
          <w:sz w:val="36"/>
          <w:szCs w:val="36"/>
        </w:rPr>
        <w:t>四川省工程建设项目招标代理机构基本信息评价标准</w:t>
      </w:r>
    </w:p>
    <w:tbl>
      <w:tblPr>
        <w:tblStyle w:val="ad"/>
        <w:tblW w:w="14329" w:type="dxa"/>
        <w:jc w:val="center"/>
        <w:tblLayout w:type="fixed"/>
        <w:tblLook w:val="04A0" w:firstRow="1" w:lastRow="0" w:firstColumn="1" w:lastColumn="0" w:noHBand="0" w:noVBand="1"/>
      </w:tblPr>
      <w:tblGrid>
        <w:gridCol w:w="704"/>
        <w:gridCol w:w="1985"/>
        <w:gridCol w:w="6661"/>
        <w:gridCol w:w="993"/>
        <w:gridCol w:w="1993"/>
        <w:gridCol w:w="1993"/>
      </w:tblGrid>
      <w:tr w:rsidR="00FE0056" w:rsidRPr="006F137F" w14:paraId="0A5D6829" w14:textId="77777777">
        <w:trPr>
          <w:jc w:val="center"/>
        </w:trPr>
        <w:tc>
          <w:tcPr>
            <w:tcW w:w="704" w:type="dxa"/>
            <w:vAlign w:val="center"/>
          </w:tcPr>
          <w:p w14:paraId="5CA7C15F" w14:textId="77777777" w:rsidR="00FE0056" w:rsidRPr="006F137F" w:rsidRDefault="00CC246B" w:rsidP="006F137F">
            <w:pPr>
              <w:spacing w:line="440" w:lineRule="exact"/>
              <w:jc w:val="center"/>
              <w:rPr>
                <w:rFonts w:ascii="仿宋" w:eastAsia="仿宋" w:hAnsi="仿宋"/>
                <w:b/>
                <w:bCs/>
                <w:color w:val="000000" w:themeColor="text1"/>
                <w:sz w:val="24"/>
                <w:szCs w:val="24"/>
              </w:rPr>
            </w:pPr>
            <w:r w:rsidRPr="006F137F">
              <w:rPr>
                <w:rFonts w:ascii="仿宋" w:eastAsia="仿宋" w:hAnsi="仿宋" w:hint="eastAsia"/>
                <w:b/>
                <w:bCs/>
                <w:color w:val="000000" w:themeColor="text1"/>
                <w:sz w:val="24"/>
                <w:szCs w:val="24"/>
              </w:rPr>
              <w:t>序号</w:t>
            </w:r>
          </w:p>
        </w:tc>
        <w:tc>
          <w:tcPr>
            <w:tcW w:w="1985" w:type="dxa"/>
            <w:vAlign w:val="center"/>
          </w:tcPr>
          <w:p w14:paraId="2AB23DB1" w14:textId="77777777" w:rsidR="00FE0056" w:rsidRPr="006F137F" w:rsidRDefault="00CC246B" w:rsidP="006F137F">
            <w:pPr>
              <w:spacing w:line="440" w:lineRule="exact"/>
              <w:jc w:val="center"/>
              <w:rPr>
                <w:rFonts w:ascii="仿宋" w:eastAsia="仿宋" w:hAnsi="仿宋"/>
                <w:b/>
                <w:bCs/>
                <w:color w:val="000000" w:themeColor="text1"/>
                <w:sz w:val="24"/>
                <w:szCs w:val="24"/>
              </w:rPr>
            </w:pPr>
            <w:r w:rsidRPr="006F137F">
              <w:rPr>
                <w:rFonts w:ascii="仿宋" w:eastAsia="仿宋" w:hAnsi="仿宋" w:hint="eastAsia"/>
                <w:b/>
                <w:bCs/>
                <w:color w:val="000000" w:themeColor="text1"/>
                <w:sz w:val="24"/>
                <w:szCs w:val="24"/>
              </w:rPr>
              <w:t>评价内容</w:t>
            </w:r>
          </w:p>
        </w:tc>
        <w:tc>
          <w:tcPr>
            <w:tcW w:w="6661" w:type="dxa"/>
            <w:vAlign w:val="center"/>
          </w:tcPr>
          <w:p w14:paraId="12F58386" w14:textId="77777777" w:rsidR="00FE0056" w:rsidRPr="006F137F" w:rsidRDefault="00CC246B" w:rsidP="006F137F">
            <w:pPr>
              <w:spacing w:line="440" w:lineRule="exact"/>
              <w:jc w:val="center"/>
              <w:rPr>
                <w:rFonts w:ascii="仿宋" w:eastAsia="仿宋" w:hAnsi="仿宋"/>
                <w:b/>
                <w:bCs/>
                <w:color w:val="000000" w:themeColor="text1"/>
                <w:sz w:val="24"/>
                <w:szCs w:val="24"/>
              </w:rPr>
            </w:pPr>
            <w:r w:rsidRPr="006F137F">
              <w:rPr>
                <w:rFonts w:ascii="仿宋" w:eastAsia="仿宋" w:hAnsi="仿宋" w:hint="eastAsia"/>
                <w:b/>
                <w:bCs/>
                <w:color w:val="000000" w:themeColor="text1"/>
                <w:sz w:val="24"/>
                <w:szCs w:val="24"/>
              </w:rPr>
              <w:t>评价标准</w:t>
            </w:r>
          </w:p>
        </w:tc>
        <w:tc>
          <w:tcPr>
            <w:tcW w:w="993" w:type="dxa"/>
            <w:vAlign w:val="center"/>
          </w:tcPr>
          <w:p w14:paraId="6FC36572" w14:textId="77777777" w:rsidR="00FE0056" w:rsidRPr="006F137F" w:rsidRDefault="00CC246B" w:rsidP="006F137F">
            <w:pPr>
              <w:spacing w:line="440" w:lineRule="exact"/>
              <w:jc w:val="center"/>
              <w:rPr>
                <w:rFonts w:ascii="仿宋" w:eastAsia="仿宋" w:hAnsi="仿宋"/>
                <w:b/>
                <w:bCs/>
                <w:color w:val="000000" w:themeColor="text1"/>
                <w:sz w:val="24"/>
                <w:szCs w:val="24"/>
              </w:rPr>
            </w:pPr>
            <w:r w:rsidRPr="006F137F">
              <w:rPr>
                <w:rFonts w:ascii="仿宋" w:eastAsia="仿宋" w:hAnsi="仿宋" w:hint="eastAsia"/>
                <w:b/>
                <w:bCs/>
                <w:color w:val="000000" w:themeColor="text1"/>
                <w:sz w:val="24"/>
                <w:szCs w:val="24"/>
              </w:rPr>
              <w:t>标准分</w:t>
            </w:r>
          </w:p>
        </w:tc>
        <w:tc>
          <w:tcPr>
            <w:tcW w:w="1993" w:type="dxa"/>
            <w:vAlign w:val="center"/>
          </w:tcPr>
          <w:p w14:paraId="3617C857" w14:textId="77777777" w:rsidR="00FE0056" w:rsidRPr="006F137F" w:rsidRDefault="00CC246B" w:rsidP="006F137F">
            <w:pPr>
              <w:spacing w:line="440" w:lineRule="exact"/>
              <w:jc w:val="center"/>
              <w:rPr>
                <w:rFonts w:ascii="仿宋" w:eastAsia="仿宋" w:hAnsi="仿宋"/>
                <w:b/>
                <w:bCs/>
                <w:color w:val="000000" w:themeColor="text1"/>
                <w:sz w:val="24"/>
                <w:szCs w:val="24"/>
              </w:rPr>
            </w:pPr>
            <w:r w:rsidRPr="006F137F">
              <w:rPr>
                <w:rFonts w:ascii="仿宋" w:eastAsia="仿宋" w:hAnsi="仿宋" w:hint="eastAsia"/>
                <w:b/>
                <w:bCs/>
                <w:color w:val="000000" w:themeColor="text1"/>
                <w:sz w:val="24"/>
                <w:szCs w:val="24"/>
              </w:rPr>
              <w:t>记录期限</w:t>
            </w:r>
          </w:p>
        </w:tc>
        <w:tc>
          <w:tcPr>
            <w:tcW w:w="1993" w:type="dxa"/>
            <w:vAlign w:val="center"/>
          </w:tcPr>
          <w:p w14:paraId="496D8A3F" w14:textId="77777777" w:rsidR="00FE0056" w:rsidRPr="006F137F" w:rsidRDefault="00CC246B" w:rsidP="006F137F">
            <w:pPr>
              <w:spacing w:line="440" w:lineRule="exact"/>
              <w:jc w:val="center"/>
              <w:rPr>
                <w:rFonts w:ascii="仿宋" w:eastAsia="仿宋" w:hAnsi="仿宋"/>
                <w:b/>
                <w:bCs/>
                <w:color w:val="000000" w:themeColor="text1"/>
                <w:sz w:val="24"/>
                <w:szCs w:val="24"/>
              </w:rPr>
            </w:pPr>
            <w:r w:rsidRPr="006F137F">
              <w:rPr>
                <w:rFonts w:ascii="仿宋" w:eastAsia="仿宋" w:hAnsi="仿宋" w:hint="eastAsia"/>
                <w:b/>
                <w:bCs/>
                <w:color w:val="000000" w:themeColor="text1"/>
                <w:sz w:val="24"/>
                <w:szCs w:val="24"/>
              </w:rPr>
              <w:t>采集单位</w:t>
            </w:r>
          </w:p>
        </w:tc>
      </w:tr>
      <w:tr w:rsidR="00FE0056" w:rsidRPr="006F137F" w14:paraId="2E40DEC1" w14:textId="77777777">
        <w:trPr>
          <w:jc w:val="center"/>
        </w:trPr>
        <w:tc>
          <w:tcPr>
            <w:tcW w:w="704" w:type="dxa"/>
            <w:vAlign w:val="center"/>
          </w:tcPr>
          <w:p w14:paraId="3C719522" w14:textId="77777777" w:rsidR="00FE0056" w:rsidRPr="006F137F" w:rsidRDefault="00CC246B" w:rsidP="006F137F">
            <w:pPr>
              <w:spacing w:line="44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w:t>
            </w:r>
          </w:p>
        </w:tc>
        <w:tc>
          <w:tcPr>
            <w:tcW w:w="1985" w:type="dxa"/>
            <w:vAlign w:val="center"/>
          </w:tcPr>
          <w:p w14:paraId="6C730194"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企业基本情况</w:t>
            </w:r>
          </w:p>
        </w:tc>
        <w:tc>
          <w:tcPr>
            <w:tcW w:w="6661" w:type="dxa"/>
            <w:vAlign w:val="center"/>
          </w:tcPr>
          <w:p w14:paraId="13108EDE" w14:textId="77777777" w:rsidR="00FE0056" w:rsidRPr="006F137F" w:rsidRDefault="00CC246B" w:rsidP="006F137F">
            <w:pPr>
              <w:spacing w:line="44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企业工商登记注册信息、主要管理人员和技术人员信息，公示后可得基本分6</w:t>
            </w:r>
            <w:r w:rsidRPr="006F137F">
              <w:rPr>
                <w:rFonts w:ascii="仿宋" w:eastAsia="仿宋" w:hAnsi="仿宋"/>
                <w:color w:val="000000" w:themeColor="text1"/>
                <w:szCs w:val="21"/>
              </w:rPr>
              <w:t>0</w:t>
            </w:r>
            <w:r w:rsidRPr="006F137F">
              <w:rPr>
                <w:rFonts w:ascii="仿宋" w:eastAsia="仿宋" w:hAnsi="仿宋" w:hint="eastAsia"/>
                <w:color w:val="000000" w:themeColor="text1"/>
                <w:szCs w:val="21"/>
              </w:rPr>
              <w:t>分。</w:t>
            </w:r>
          </w:p>
        </w:tc>
        <w:tc>
          <w:tcPr>
            <w:tcW w:w="993" w:type="dxa"/>
            <w:vAlign w:val="center"/>
          </w:tcPr>
          <w:p w14:paraId="7D45971D"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6</w:t>
            </w:r>
            <w:r w:rsidRPr="006F137F">
              <w:rPr>
                <w:rFonts w:ascii="仿宋" w:eastAsia="仿宋" w:hAnsi="仿宋"/>
                <w:color w:val="000000" w:themeColor="text1"/>
                <w:szCs w:val="21"/>
              </w:rPr>
              <w:t>0</w:t>
            </w:r>
          </w:p>
        </w:tc>
        <w:tc>
          <w:tcPr>
            <w:tcW w:w="1993" w:type="dxa"/>
            <w:vAlign w:val="center"/>
          </w:tcPr>
          <w:p w14:paraId="71C323C6"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企业存续期</w:t>
            </w:r>
          </w:p>
        </w:tc>
        <w:tc>
          <w:tcPr>
            <w:tcW w:w="1993" w:type="dxa"/>
            <w:vAlign w:val="center"/>
          </w:tcPr>
          <w:p w14:paraId="66406707"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4FBD5A5F"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2F9F1A94" w14:textId="77777777">
        <w:trPr>
          <w:jc w:val="center"/>
        </w:trPr>
        <w:tc>
          <w:tcPr>
            <w:tcW w:w="704" w:type="dxa"/>
            <w:vAlign w:val="center"/>
          </w:tcPr>
          <w:p w14:paraId="09AE6FB4" w14:textId="77777777" w:rsidR="00FE0056" w:rsidRPr="006F137F" w:rsidRDefault="00CC246B" w:rsidP="006F137F">
            <w:pPr>
              <w:spacing w:line="44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w:t>
            </w:r>
          </w:p>
        </w:tc>
        <w:tc>
          <w:tcPr>
            <w:tcW w:w="1985" w:type="dxa"/>
            <w:vMerge w:val="restart"/>
            <w:vAlign w:val="center"/>
          </w:tcPr>
          <w:p w14:paraId="03FFFADA"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经济财务</w:t>
            </w:r>
          </w:p>
        </w:tc>
        <w:tc>
          <w:tcPr>
            <w:tcW w:w="6661" w:type="dxa"/>
            <w:vAlign w:val="center"/>
          </w:tcPr>
          <w:p w14:paraId="0E4721FD" w14:textId="77777777" w:rsidR="00FE0056" w:rsidRPr="006F137F" w:rsidRDefault="00CC246B" w:rsidP="006F137F">
            <w:pPr>
              <w:spacing w:line="44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近</w:t>
            </w:r>
            <w:r w:rsidRPr="006F137F">
              <w:rPr>
                <w:rFonts w:ascii="仿宋" w:eastAsia="仿宋" w:hAnsi="仿宋"/>
                <w:color w:val="000000" w:themeColor="text1"/>
                <w:szCs w:val="21"/>
              </w:rPr>
              <w:t>3年（成立不足3年的，成立至今）未出现亏损得1分，出现亏损的得0分。</w:t>
            </w:r>
          </w:p>
        </w:tc>
        <w:tc>
          <w:tcPr>
            <w:tcW w:w="993" w:type="dxa"/>
            <w:vAlign w:val="center"/>
          </w:tcPr>
          <w:p w14:paraId="59EFA181"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color w:val="000000" w:themeColor="text1"/>
                <w:szCs w:val="21"/>
              </w:rPr>
              <w:t>1</w:t>
            </w:r>
          </w:p>
        </w:tc>
        <w:tc>
          <w:tcPr>
            <w:tcW w:w="1993" w:type="dxa"/>
            <w:vAlign w:val="center"/>
          </w:tcPr>
          <w:p w14:paraId="5913AD59"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近三年</w:t>
            </w:r>
          </w:p>
        </w:tc>
        <w:tc>
          <w:tcPr>
            <w:tcW w:w="1993" w:type="dxa"/>
            <w:vAlign w:val="center"/>
          </w:tcPr>
          <w:p w14:paraId="62EE2737"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65635ACB"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30883D59" w14:textId="77777777">
        <w:trPr>
          <w:jc w:val="center"/>
        </w:trPr>
        <w:tc>
          <w:tcPr>
            <w:tcW w:w="704" w:type="dxa"/>
            <w:vAlign w:val="center"/>
          </w:tcPr>
          <w:p w14:paraId="05CB6AC6" w14:textId="77777777" w:rsidR="00FE0056" w:rsidRPr="006F137F" w:rsidRDefault="00CC246B" w:rsidP="006F137F">
            <w:pPr>
              <w:spacing w:line="44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w:t>
            </w:r>
          </w:p>
        </w:tc>
        <w:tc>
          <w:tcPr>
            <w:tcW w:w="1985" w:type="dxa"/>
            <w:vMerge/>
            <w:vAlign w:val="center"/>
          </w:tcPr>
          <w:p w14:paraId="67CBDA96" w14:textId="77777777" w:rsidR="00FE0056" w:rsidRPr="006F137F" w:rsidRDefault="00FE0056" w:rsidP="006F137F">
            <w:pPr>
              <w:spacing w:line="440" w:lineRule="exact"/>
              <w:jc w:val="center"/>
              <w:rPr>
                <w:rFonts w:ascii="仿宋" w:eastAsia="仿宋" w:hAnsi="仿宋"/>
                <w:color w:val="000000" w:themeColor="text1"/>
                <w:szCs w:val="21"/>
              </w:rPr>
            </w:pPr>
          </w:p>
        </w:tc>
        <w:tc>
          <w:tcPr>
            <w:tcW w:w="6661" w:type="dxa"/>
            <w:vAlign w:val="center"/>
          </w:tcPr>
          <w:p w14:paraId="128D903A" w14:textId="77777777" w:rsidR="00FE0056" w:rsidRPr="006F137F" w:rsidRDefault="00CC246B" w:rsidP="006F137F">
            <w:pPr>
              <w:spacing w:line="44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纳税情况:</w:t>
            </w:r>
            <w:r w:rsidRPr="006F137F">
              <w:rPr>
                <w:rFonts w:ascii="仿宋" w:eastAsia="仿宋" w:hAnsi="仿宋" w:hint="eastAsia"/>
                <w:color w:val="000000" w:themeColor="text1"/>
              </w:rPr>
              <w:t xml:space="preserve"> 纳税情况良好，</w:t>
            </w:r>
            <w:r w:rsidRPr="006F137F">
              <w:rPr>
                <w:rFonts w:ascii="仿宋" w:eastAsia="仿宋" w:hAnsi="仿宋" w:hint="eastAsia"/>
                <w:color w:val="000000" w:themeColor="text1"/>
                <w:szCs w:val="21"/>
              </w:rPr>
              <w:t>企业依法按时、足额纳税的得</w:t>
            </w:r>
            <w:r w:rsidRPr="006F137F">
              <w:rPr>
                <w:rFonts w:ascii="仿宋" w:eastAsia="仿宋" w:hAnsi="仿宋"/>
                <w:color w:val="000000" w:themeColor="text1"/>
                <w:szCs w:val="21"/>
              </w:rPr>
              <w:t xml:space="preserve">1分， </w:t>
            </w:r>
            <w:r w:rsidRPr="006F137F">
              <w:rPr>
                <w:rFonts w:ascii="仿宋" w:eastAsia="仿宋" w:hAnsi="仿宋" w:hint="eastAsia"/>
                <w:color w:val="000000" w:themeColor="text1"/>
                <w:szCs w:val="21"/>
              </w:rPr>
              <w:t>最新公布的</w:t>
            </w:r>
            <w:r w:rsidRPr="006F137F">
              <w:rPr>
                <w:rFonts w:ascii="仿宋" w:eastAsia="仿宋" w:hAnsi="仿宋"/>
                <w:color w:val="000000" w:themeColor="text1"/>
                <w:szCs w:val="21"/>
              </w:rPr>
              <w:t>近1年纳税</w:t>
            </w:r>
            <w:r w:rsidRPr="006F137F">
              <w:rPr>
                <w:rFonts w:ascii="仿宋" w:eastAsia="仿宋" w:hAnsi="仿宋" w:hint="eastAsia"/>
                <w:color w:val="000000" w:themeColor="text1"/>
                <w:szCs w:val="21"/>
              </w:rPr>
              <w:t>信用评价等级为A</w:t>
            </w:r>
            <w:r w:rsidRPr="006F137F">
              <w:rPr>
                <w:rFonts w:ascii="仿宋" w:eastAsia="仿宋" w:hAnsi="仿宋"/>
                <w:color w:val="000000" w:themeColor="text1"/>
                <w:szCs w:val="21"/>
              </w:rPr>
              <w:t>的</w:t>
            </w:r>
            <w:r w:rsidRPr="006F137F">
              <w:rPr>
                <w:rFonts w:ascii="仿宋" w:eastAsia="仿宋" w:hAnsi="仿宋" w:hint="eastAsia"/>
                <w:color w:val="000000" w:themeColor="text1"/>
                <w:szCs w:val="21"/>
              </w:rPr>
              <w:t>得</w:t>
            </w:r>
            <w:r w:rsidRPr="006F137F">
              <w:rPr>
                <w:rFonts w:ascii="仿宋" w:eastAsia="仿宋" w:hAnsi="仿宋"/>
                <w:color w:val="000000" w:themeColor="text1"/>
                <w:szCs w:val="21"/>
              </w:rPr>
              <w:t>2分。</w:t>
            </w:r>
          </w:p>
        </w:tc>
        <w:tc>
          <w:tcPr>
            <w:tcW w:w="993" w:type="dxa"/>
            <w:vAlign w:val="center"/>
          </w:tcPr>
          <w:p w14:paraId="5BE2AB7A"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color w:val="000000" w:themeColor="text1"/>
                <w:szCs w:val="21"/>
              </w:rPr>
              <w:t>2</w:t>
            </w:r>
          </w:p>
        </w:tc>
        <w:tc>
          <w:tcPr>
            <w:tcW w:w="1993" w:type="dxa"/>
            <w:vAlign w:val="center"/>
          </w:tcPr>
          <w:p w14:paraId="21D9602F"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近一年</w:t>
            </w:r>
          </w:p>
        </w:tc>
        <w:tc>
          <w:tcPr>
            <w:tcW w:w="1993" w:type="dxa"/>
            <w:vAlign w:val="center"/>
          </w:tcPr>
          <w:p w14:paraId="2B4B9E07"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0EFA39CE"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4277BAB3" w14:textId="77777777">
        <w:trPr>
          <w:trHeight w:val="1025"/>
          <w:jc w:val="center"/>
        </w:trPr>
        <w:tc>
          <w:tcPr>
            <w:tcW w:w="704" w:type="dxa"/>
            <w:vAlign w:val="center"/>
          </w:tcPr>
          <w:p w14:paraId="75A64AEF" w14:textId="77777777" w:rsidR="00FE0056" w:rsidRPr="006F137F" w:rsidRDefault="00CC246B" w:rsidP="006F137F">
            <w:pPr>
              <w:spacing w:line="44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4</w:t>
            </w:r>
          </w:p>
        </w:tc>
        <w:tc>
          <w:tcPr>
            <w:tcW w:w="1985" w:type="dxa"/>
            <w:vAlign w:val="center"/>
          </w:tcPr>
          <w:p w14:paraId="0795973B"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人员状况</w:t>
            </w:r>
          </w:p>
        </w:tc>
        <w:tc>
          <w:tcPr>
            <w:tcW w:w="6661" w:type="dxa"/>
            <w:vAlign w:val="center"/>
          </w:tcPr>
          <w:p w14:paraId="10D77533" w14:textId="77777777" w:rsidR="00FE0056" w:rsidRPr="006F137F" w:rsidRDefault="00CC246B" w:rsidP="006F137F">
            <w:pPr>
              <w:spacing w:line="440" w:lineRule="exact"/>
              <w:jc w:val="left"/>
              <w:rPr>
                <w:rFonts w:ascii="仿宋" w:eastAsia="仿宋" w:hAnsi="仿宋"/>
                <w:color w:val="000000" w:themeColor="text1"/>
                <w:szCs w:val="21"/>
              </w:rPr>
            </w:pPr>
            <w:proofErr w:type="gramStart"/>
            <w:r w:rsidRPr="006F137F">
              <w:rPr>
                <w:rFonts w:ascii="仿宋" w:eastAsia="仿宋" w:hAnsi="仿宋" w:hint="eastAsia"/>
                <w:color w:val="000000" w:themeColor="text1"/>
                <w:szCs w:val="21"/>
              </w:rPr>
              <w:t>每具有</w:t>
            </w:r>
            <w:proofErr w:type="gramEnd"/>
            <w:r w:rsidRPr="006F137F">
              <w:rPr>
                <w:rFonts w:ascii="仿宋" w:eastAsia="仿宋" w:hAnsi="仿宋" w:hint="eastAsia"/>
                <w:color w:val="000000" w:themeColor="text1"/>
                <w:szCs w:val="21"/>
              </w:rPr>
              <w:t>1名造价工程师或一级造价工程师或监理工程师或一级建造师，得</w:t>
            </w:r>
            <w:r w:rsidRPr="006F137F">
              <w:rPr>
                <w:rFonts w:ascii="仿宋" w:eastAsia="仿宋" w:hAnsi="仿宋"/>
                <w:color w:val="000000" w:themeColor="text1"/>
                <w:szCs w:val="21"/>
              </w:rPr>
              <w:t>0.5</w:t>
            </w:r>
            <w:r w:rsidRPr="006F137F">
              <w:rPr>
                <w:rFonts w:ascii="仿宋" w:eastAsia="仿宋" w:hAnsi="仿宋" w:hint="eastAsia"/>
                <w:color w:val="000000" w:themeColor="text1"/>
                <w:szCs w:val="21"/>
              </w:rPr>
              <w:t>分，</w:t>
            </w:r>
            <w:proofErr w:type="gramStart"/>
            <w:r w:rsidRPr="006F137F">
              <w:rPr>
                <w:rFonts w:ascii="仿宋" w:eastAsia="仿宋" w:hAnsi="仿宋" w:hint="eastAsia"/>
                <w:color w:val="000000" w:themeColor="text1"/>
                <w:szCs w:val="21"/>
              </w:rPr>
              <w:t>每具有</w:t>
            </w:r>
            <w:proofErr w:type="gramEnd"/>
            <w:r w:rsidRPr="006F137F">
              <w:rPr>
                <w:rFonts w:ascii="仿宋" w:eastAsia="仿宋" w:hAnsi="仿宋" w:hint="eastAsia"/>
                <w:color w:val="000000" w:themeColor="text1"/>
                <w:szCs w:val="21"/>
              </w:rPr>
              <w:t>1名四川省招标代理从业人员印章的人员得</w:t>
            </w:r>
            <w:r w:rsidRPr="006F137F">
              <w:rPr>
                <w:rFonts w:ascii="仿宋" w:eastAsia="仿宋" w:hAnsi="仿宋"/>
                <w:color w:val="000000" w:themeColor="text1"/>
                <w:szCs w:val="21"/>
              </w:rPr>
              <w:t>0.25</w:t>
            </w:r>
            <w:r w:rsidRPr="006F137F">
              <w:rPr>
                <w:rFonts w:ascii="仿宋" w:eastAsia="仿宋" w:hAnsi="仿宋" w:hint="eastAsia"/>
                <w:color w:val="000000" w:themeColor="text1"/>
                <w:szCs w:val="21"/>
              </w:rPr>
              <w:t>分，本项最高得</w:t>
            </w:r>
            <w:r w:rsidRPr="006F137F">
              <w:rPr>
                <w:rFonts w:ascii="仿宋" w:eastAsia="仿宋" w:hAnsi="仿宋"/>
                <w:color w:val="000000" w:themeColor="text1"/>
                <w:szCs w:val="21"/>
              </w:rPr>
              <w:t>3</w:t>
            </w:r>
            <w:r w:rsidRPr="006F137F">
              <w:rPr>
                <w:rFonts w:ascii="仿宋" w:eastAsia="仿宋" w:hAnsi="仿宋" w:hint="eastAsia"/>
                <w:color w:val="000000" w:themeColor="text1"/>
                <w:szCs w:val="21"/>
              </w:rPr>
              <w:t>分。</w:t>
            </w:r>
          </w:p>
        </w:tc>
        <w:tc>
          <w:tcPr>
            <w:tcW w:w="993" w:type="dxa"/>
            <w:vAlign w:val="center"/>
          </w:tcPr>
          <w:p w14:paraId="34B7D2EF"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color w:val="000000" w:themeColor="text1"/>
                <w:szCs w:val="21"/>
              </w:rPr>
              <w:t>3</w:t>
            </w:r>
          </w:p>
        </w:tc>
        <w:tc>
          <w:tcPr>
            <w:tcW w:w="1993" w:type="dxa"/>
            <w:vAlign w:val="center"/>
          </w:tcPr>
          <w:p w14:paraId="0B23F784"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企业存续期</w:t>
            </w:r>
          </w:p>
        </w:tc>
        <w:tc>
          <w:tcPr>
            <w:tcW w:w="1993" w:type="dxa"/>
            <w:vAlign w:val="center"/>
          </w:tcPr>
          <w:p w14:paraId="7DDB2A83"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5BFAE032"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42FFA5C6" w14:textId="77777777">
        <w:trPr>
          <w:jc w:val="center"/>
        </w:trPr>
        <w:tc>
          <w:tcPr>
            <w:tcW w:w="704" w:type="dxa"/>
            <w:vAlign w:val="center"/>
          </w:tcPr>
          <w:p w14:paraId="06424B62" w14:textId="77777777" w:rsidR="00FE0056" w:rsidRPr="006F137F" w:rsidRDefault="00CC246B" w:rsidP="006F137F">
            <w:pPr>
              <w:spacing w:line="44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5</w:t>
            </w:r>
          </w:p>
        </w:tc>
        <w:tc>
          <w:tcPr>
            <w:tcW w:w="1985" w:type="dxa"/>
            <w:vAlign w:val="center"/>
          </w:tcPr>
          <w:p w14:paraId="3852A6B9"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办公场所及办公设备情况</w:t>
            </w:r>
          </w:p>
        </w:tc>
        <w:tc>
          <w:tcPr>
            <w:tcW w:w="6661" w:type="dxa"/>
            <w:vAlign w:val="center"/>
          </w:tcPr>
          <w:p w14:paraId="55D2E2EB" w14:textId="77777777" w:rsidR="00FE0056" w:rsidRPr="006F137F" w:rsidRDefault="00CC246B" w:rsidP="006F137F">
            <w:pPr>
              <w:spacing w:line="44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具有固定办公场所，办公设备设施得0</w:t>
            </w:r>
            <w:r w:rsidRPr="006F137F">
              <w:rPr>
                <w:rFonts w:ascii="仿宋" w:eastAsia="仿宋" w:hAnsi="仿宋"/>
                <w:color w:val="000000" w:themeColor="text1"/>
                <w:szCs w:val="21"/>
              </w:rPr>
              <w:t>.5</w:t>
            </w:r>
            <w:r w:rsidRPr="006F137F">
              <w:rPr>
                <w:rFonts w:ascii="仿宋" w:eastAsia="仿宋" w:hAnsi="仿宋" w:hint="eastAsia"/>
                <w:color w:val="000000" w:themeColor="text1"/>
                <w:szCs w:val="21"/>
              </w:rPr>
              <w:t>分，办公场所面积在</w:t>
            </w:r>
            <w:r w:rsidRPr="006F137F">
              <w:rPr>
                <w:rFonts w:ascii="仿宋" w:eastAsia="仿宋" w:hAnsi="仿宋"/>
                <w:color w:val="000000" w:themeColor="text1"/>
                <w:szCs w:val="21"/>
              </w:rPr>
              <w:t>300</w:t>
            </w:r>
            <w:r w:rsidRPr="006F137F">
              <w:rPr>
                <w:rFonts w:ascii="仿宋" w:eastAsia="仿宋" w:hAnsi="仿宋" w:hint="eastAsia"/>
                <w:color w:val="000000" w:themeColor="text1"/>
                <w:szCs w:val="21"/>
              </w:rPr>
              <w:t>（含）~</w:t>
            </w:r>
            <w:r w:rsidRPr="006F137F">
              <w:rPr>
                <w:rFonts w:ascii="仿宋" w:eastAsia="仿宋" w:hAnsi="仿宋"/>
                <w:color w:val="000000" w:themeColor="text1"/>
                <w:szCs w:val="21"/>
              </w:rPr>
              <w:t>500</w:t>
            </w:r>
            <w:r w:rsidRPr="006F137F">
              <w:rPr>
                <w:rFonts w:ascii="仿宋" w:eastAsia="仿宋" w:hAnsi="仿宋" w:hint="eastAsia"/>
                <w:color w:val="000000" w:themeColor="text1"/>
                <w:szCs w:val="21"/>
              </w:rPr>
              <w:t>平方米得</w:t>
            </w:r>
            <w:r w:rsidRPr="006F137F">
              <w:rPr>
                <w:rFonts w:ascii="仿宋" w:eastAsia="仿宋" w:hAnsi="仿宋"/>
                <w:color w:val="000000" w:themeColor="text1"/>
                <w:szCs w:val="21"/>
              </w:rPr>
              <w:t>1</w:t>
            </w:r>
            <w:r w:rsidRPr="006F137F">
              <w:rPr>
                <w:rFonts w:ascii="仿宋" w:eastAsia="仿宋" w:hAnsi="仿宋" w:hint="eastAsia"/>
                <w:color w:val="000000" w:themeColor="text1"/>
                <w:szCs w:val="21"/>
              </w:rPr>
              <w:t>分，达到</w:t>
            </w:r>
            <w:r w:rsidRPr="006F137F">
              <w:rPr>
                <w:rFonts w:ascii="仿宋" w:eastAsia="仿宋" w:hAnsi="仿宋"/>
                <w:color w:val="000000" w:themeColor="text1"/>
                <w:szCs w:val="21"/>
              </w:rPr>
              <w:t>500</w:t>
            </w:r>
            <w:r w:rsidRPr="006F137F">
              <w:rPr>
                <w:rFonts w:ascii="仿宋" w:eastAsia="仿宋" w:hAnsi="仿宋" w:hint="eastAsia"/>
                <w:color w:val="000000" w:themeColor="text1"/>
                <w:szCs w:val="21"/>
              </w:rPr>
              <w:t>平方米以上得</w:t>
            </w:r>
            <w:r w:rsidRPr="006F137F">
              <w:rPr>
                <w:rFonts w:ascii="仿宋" w:eastAsia="仿宋" w:hAnsi="仿宋"/>
                <w:color w:val="000000" w:themeColor="text1"/>
                <w:szCs w:val="21"/>
              </w:rPr>
              <w:t>2</w:t>
            </w:r>
            <w:r w:rsidRPr="006F137F">
              <w:rPr>
                <w:rFonts w:ascii="仿宋" w:eastAsia="仿宋" w:hAnsi="仿宋" w:hint="eastAsia"/>
                <w:color w:val="000000" w:themeColor="text1"/>
                <w:szCs w:val="21"/>
              </w:rPr>
              <w:t>分。</w:t>
            </w:r>
          </w:p>
        </w:tc>
        <w:tc>
          <w:tcPr>
            <w:tcW w:w="993" w:type="dxa"/>
            <w:vAlign w:val="center"/>
          </w:tcPr>
          <w:p w14:paraId="165837CD"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color w:val="000000" w:themeColor="text1"/>
                <w:szCs w:val="21"/>
              </w:rPr>
              <w:t>2.5</w:t>
            </w:r>
          </w:p>
        </w:tc>
        <w:tc>
          <w:tcPr>
            <w:tcW w:w="1993" w:type="dxa"/>
            <w:vAlign w:val="center"/>
          </w:tcPr>
          <w:p w14:paraId="51617290"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企业存续期</w:t>
            </w:r>
          </w:p>
        </w:tc>
        <w:tc>
          <w:tcPr>
            <w:tcW w:w="1993" w:type="dxa"/>
            <w:vAlign w:val="center"/>
          </w:tcPr>
          <w:p w14:paraId="2274D5E8"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773EE5B7"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67BC7436" w14:textId="77777777">
        <w:trPr>
          <w:jc w:val="center"/>
        </w:trPr>
        <w:tc>
          <w:tcPr>
            <w:tcW w:w="704" w:type="dxa"/>
            <w:vAlign w:val="center"/>
          </w:tcPr>
          <w:p w14:paraId="6487865A" w14:textId="77777777" w:rsidR="00FE0056" w:rsidRPr="006F137F" w:rsidRDefault="00CC246B" w:rsidP="006F137F">
            <w:pPr>
              <w:spacing w:line="44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6</w:t>
            </w:r>
          </w:p>
        </w:tc>
        <w:tc>
          <w:tcPr>
            <w:tcW w:w="1985" w:type="dxa"/>
            <w:vAlign w:val="center"/>
          </w:tcPr>
          <w:p w14:paraId="3E3A1A57"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招标代理业绩</w:t>
            </w:r>
          </w:p>
        </w:tc>
        <w:tc>
          <w:tcPr>
            <w:tcW w:w="6661" w:type="dxa"/>
            <w:vAlign w:val="center"/>
          </w:tcPr>
          <w:p w14:paraId="561147CE" w14:textId="77777777" w:rsidR="00FE0056" w:rsidRPr="006F137F" w:rsidRDefault="00CC246B" w:rsidP="006F137F">
            <w:pPr>
              <w:spacing w:line="44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（1）最近</w:t>
            </w:r>
            <w:r w:rsidRPr="006F137F">
              <w:rPr>
                <w:rFonts w:ascii="仿宋" w:eastAsia="仿宋" w:hAnsi="仿宋"/>
                <w:color w:val="000000" w:themeColor="text1"/>
                <w:szCs w:val="21"/>
              </w:rPr>
              <w:t>1</w:t>
            </w:r>
            <w:r w:rsidRPr="006F137F">
              <w:rPr>
                <w:rFonts w:ascii="仿宋" w:eastAsia="仿宋" w:hAnsi="仿宋" w:hint="eastAsia"/>
                <w:color w:val="000000" w:themeColor="text1"/>
                <w:szCs w:val="21"/>
              </w:rPr>
              <w:t>年内在累计代理招标标段数量达5</w:t>
            </w:r>
            <w:r w:rsidRPr="006F137F">
              <w:rPr>
                <w:rFonts w:ascii="仿宋" w:eastAsia="仿宋" w:hAnsi="仿宋"/>
                <w:color w:val="000000" w:themeColor="text1"/>
                <w:szCs w:val="21"/>
              </w:rPr>
              <w:t>0</w:t>
            </w:r>
            <w:r w:rsidRPr="006F137F">
              <w:rPr>
                <w:rFonts w:ascii="仿宋" w:eastAsia="仿宋" w:hAnsi="仿宋" w:hint="eastAsia"/>
                <w:color w:val="000000" w:themeColor="text1"/>
                <w:szCs w:val="21"/>
              </w:rPr>
              <w:t>个及以上的得5分，3</w:t>
            </w:r>
            <w:r w:rsidRPr="006F137F">
              <w:rPr>
                <w:rFonts w:ascii="仿宋" w:eastAsia="仿宋" w:hAnsi="仿宋"/>
                <w:color w:val="000000" w:themeColor="text1"/>
                <w:szCs w:val="21"/>
              </w:rPr>
              <w:t>0</w:t>
            </w:r>
            <w:r w:rsidRPr="006F137F">
              <w:rPr>
                <w:rFonts w:ascii="仿宋" w:eastAsia="仿宋" w:hAnsi="仿宋" w:hint="eastAsia"/>
                <w:color w:val="000000" w:themeColor="text1"/>
                <w:szCs w:val="21"/>
              </w:rPr>
              <w:t>（含）-</w:t>
            </w:r>
            <w:r w:rsidRPr="006F137F">
              <w:rPr>
                <w:rFonts w:ascii="仿宋" w:eastAsia="仿宋" w:hAnsi="仿宋"/>
                <w:color w:val="000000" w:themeColor="text1"/>
                <w:szCs w:val="21"/>
              </w:rPr>
              <w:t>50</w:t>
            </w:r>
            <w:r w:rsidRPr="006F137F">
              <w:rPr>
                <w:rFonts w:ascii="仿宋" w:eastAsia="仿宋" w:hAnsi="仿宋" w:hint="eastAsia"/>
                <w:color w:val="000000" w:themeColor="text1"/>
                <w:szCs w:val="21"/>
              </w:rPr>
              <w:t>个的得4分，1（含）-</w:t>
            </w:r>
            <w:r w:rsidRPr="006F137F">
              <w:rPr>
                <w:rFonts w:ascii="仿宋" w:eastAsia="仿宋" w:hAnsi="仿宋"/>
                <w:color w:val="000000" w:themeColor="text1"/>
                <w:szCs w:val="21"/>
              </w:rPr>
              <w:t>30</w:t>
            </w:r>
            <w:r w:rsidRPr="006F137F">
              <w:rPr>
                <w:rFonts w:ascii="仿宋" w:eastAsia="仿宋" w:hAnsi="仿宋" w:hint="eastAsia"/>
                <w:color w:val="000000" w:themeColor="text1"/>
                <w:szCs w:val="21"/>
              </w:rPr>
              <w:t>个的得3分；</w:t>
            </w:r>
          </w:p>
          <w:p w14:paraId="6FFC9F9F" w14:textId="77777777" w:rsidR="00FE0056" w:rsidRPr="006F137F" w:rsidRDefault="00CC246B" w:rsidP="006F137F">
            <w:pPr>
              <w:spacing w:line="44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（2）最近1年内累计招标代理项目中标通知书载明的中标金额达1</w:t>
            </w:r>
            <w:r w:rsidRPr="006F137F">
              <w:rPr>
                <w:rFonts w:ascii="仿宋" w:eastAsia="仿宋" w:hAnsi="仿宋"/>
                <w:color w:val="000000" w:themeColor="text1"/>
                <w:szCs w:val="21"/>
              </w:rPr>
              <w:t>00</w:t>
            </w:r>
            <w:r w:rsidRPr="006F137F">
              <w:rPr>
                <w:rFonts w:ascii="仿宋" w:eastAsia="仿宋" w:hAnsi="仿宋" w:hint="eastAsia"/>
                <w:color w:val="000000" w:themeColor="text1"/>
                <w:szCs w:val="21"/>
              </w:rPr>
              <w:lastRenderedPageBreak/>
              <w:t>亿以上的得5分，5</w:t>
            </w:r>
            <w:r w:rsidRPr="006F137F">
              <w:rPr>
                <w:rFonts w:ascii="仿宋" w:eastAsia="仿宋" w:hAnsi="仿宋"/>
                <w:color w:val="000000" w:themeColor="text1"/>
                <w:szCs w:val="21"/>
              </w:rPr>
              <w:t>0</w:t>
            </w: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100</w:t>
            </w:r>
            <w:r w:rsidRPr="006F137F">
              <w:rPr>
                <w:rFonts w:ascii="仿宋" w:eastAsia="仿宋" w:hAnsi="仿宋" w:hint="eastAsia"/>
                <w:color w:val="000000" w:themeColor="text1"/>
                <w:szCs w:val="21"/>
              </w:rPr>
              <w:t>亿的得4分，5</w:t>
            </w:r>
            <w:r w:rsidRPr="006F137F">
              <w:rPr>
                <w:rFonts w:ascii="仿宋" w:eastAsia="仿宋" w:hAnsi="仿宋"/>
                <w:color w:val="000000" w:themeColor="text1"/>
                <w:szCs w:val="21"/>
              </w:rPr>
              <w:t>0</w:t>
            </w:r>
            <w:r w:rsidRPr="006F137F">
              <w:rPr>
                <w:rFonts w:ascii="仿宋" w:eastAsia="仿宋" w:hAnsi="仿宋" w:hint="eastAsia"/>
                <w:color w:val="000000" w:themeColor="text1"/>
                <w:szCs w:val="21"/>
              </w:rPr>
              <w:t>亿以下的得3分。</w:t>
            </w:r>
          </w:p>
        </w:tc>
        <w:tc>
          <w:tcPr>
            <w:tcW w:w="993" w:type="dxa"/>
            <w:vAlign w:val="center"/>
          </w:tcPr>
          <w:p w14:paraId="49848548"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color w:val="000000" w:themeColor="text1"/>
                <w:szCs w:val="21"/>
              </w:rPr>
              <w:lastRenderedPageBreak/>
              <w:t>10</w:t>
            </w:r>
          </w:p>
        </w:tc>
        <w:tc>
          <w:tcPr>
            <w:tcW w:w="1993" w:type="dxa"/>
            <w:vAlign w:val="center"/>
          </w:tcPr>
          <w:p w14:paraId="7BF9F1FF"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近一年业绩（自发出项目中标通知书之日起</w:t>
            </w:r>
            <w:r w:rsidRPr="006F137F">
              <w:rPr>
                <w:rFonts w:ascii="仿宋" w:eastAsia="仿宋" w:hAnsi="仿宋"/>
                <w:color w:val="000000" w:themeColor="text1"/>
                <w:szCs w:val="21"/>
              </w:rPr>
              <w:t>12个月</w:t>
            </w:r>
            <w:r w:rsidRPr="006F137F">
              <w:rPr>
                <w:rFonts w:ascii="仿宋" w:eastAsia="仿宋" w:hAnsi="仿宋" w:hint="eastAsia"/>
                <w:color w:val="000000" w:themeColor="text1"/>
                <w:szCs w:val="21"/>
              </w:rPr>
              <w:t>）</w:t>
            </w:r>
          </w:p>
        </w:tc>
        <w:tc>
          <w:tcPr>
            <w:tcW w:w="1993" w:type="dxa"/>
            <w:vAlign w:val="center"/>
          </w:tcPr>
          <w:p w14:paraId="3EC5B17B"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4136A09D"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10E13479" w14:textId="77777777">
        <w:trPr>
          <w:jc w:val="center"/>
        </w:trPr>
        <w:tc>
          <w:tcPr>
            <w:tcW w:w="704" w:type="dxa"/>
            <w:vAlign w:val="center"/>
          </w:tcPr>
          <w:p w14:paraId="43C318E7" w14:textId="77777777" w:rsidR="00FE0056" w:rsidRPr="006F137F" w:rsidRDefault="00CC246B" w:rsidP="006F137F">
            <w:pPr>
              <w:spacing w:line="44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7</w:t>
            </w:r>
          </w:p>
        </w:tc>
        <w:tc>
          <w:tcPr>
            <w:tcW w:w="1985" w:type="dxa"/>
            <w:vAlign w:val="center"/>
          </w:tcPr>
          <w:p w14:paraId="2E9F353A"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新型咨询服务</w:t>
            </w:r>
          </w:p>
        </w:tc>
        <w:tc>
          <w:tcPr>
            <w:tcW w:w="6661" w:type="dxa"/>
            <w:vAlign w:val="center"/>
          </w:tcPr>
          <w:p w14:paraId="2CC9CDB6" w14:textId="77777777" w:rsidR="00FE0056" w:rsidRPr="006F137F" w:rsidRDefault="00CC246B" w:rsidP="006F137F">
            <w:pPr>
              <w:spacing w:line="44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近1年内承接包含招标代理业务在内的P</w:t>
            </w:r>
            <w:r w:rsidRPr="006F137F">
              <w:rPr>
                <w:rFonts w:ascii="仿宋" w:eastAsia="仿宋" w:hAnsi="仿宋"/>
                <w:color w:val="000000" w:themeColor="text1"/>
                <w:szCs w:val="21"/>
              </w:rPr>
              <w:t>PP</w:t>
            </w:r>
            <w:r w:rsidRPr="006F137F">
              <w:rPr>
                <w:rFonts w:ascii="仿宋" w:eastAsia="仿宋" w:hAnsi="仿宋" w:hint="eastAsia"/>
                <w:color w:val="000000" w:themeColor="text1"/>
                <w:szCs w:val="21"/>
              </w:rPr>
              <w:t>咨询、全过程工程咨询、国际工程咨询、B</w:t>
            </w:r>
            <w:r w:rsidRPr="006F137F">
              <w:rPr>
                <w:rFonts w:ascii="仿宋" w:eastAsia="仿宋" w:hAnsi="仿宋"/>
                <w:color w:val="000000" w:themeColor="text1"/>
                <w:szCs w:val="21"/>
              </w:rPr>
              <w:t>IM</w:t>
            </w:r>
            <w:r w:rsidRPr="006F137F">
              <w:rPr>
                <w:rFonts w:ascii="仿宋" w:eastAsia="仿宋" w:hAnsi="仿宋" w:hint="eastAsia"/>
                <w:color w:val="000000" w:themeColor="text1"/>
                <w:szCs w:val="21"/>
              </w:rPr>
              <w:t>运用等咨询服务，每承接过上述任一项新型咨询服务得</w:t>
            </w:r>
            <w:r w:rsidRPr="006F137F">
              <w:rPr>
                <w:rFonts w:ascii="仿宋" w:eastAsia="仿宋" w:hAnsi="仿宋"/>
                <w:color w:val="000000" w:themeColor="text1"/>
                <w:szCs w:val="21"/>
              </w:rPr>
              <w:t>1</w:t>
            </w:r>
            <w:r w:rsidRPr="006F137F">
              <w:rPr>
                <w:rFonts w:ascii="仿宋" w:eastAsia="仿宋" w:hAnsi="仿宋" w:hint="eastAsia"/>
                <w:color w:val="000000" w:themeColor="text1"/>
                <w:szCs w:val="21"/>
              </w:rPr>
              <w:t>分，本项得分最高3分。</w:t>
            </w:r>
          </w:p>
        </w:tc>
        <w:tc>
          <w:tcPr>
            <w:tcW w:w="993" w:type="dxa"/>
            <w:vAlign w:val="center"/>
          </w:tcPr>
          <w:p w14:paraId="54E57836"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color w:val="000000" w:themeColor="text1"/>
                <w:szCs w:val="21"/>
              </w:rPr>
              <w:t>3</w:t>
            </w:r>
          </w:p>
        </w:tc>
        <w:tc>
          <w:tcPr>
            <w:tcW w:w="1993" w:type="dxa"/>
            <w:vAlign w:val="center"/>
          </w:tcPr>
          <w:p w14:paraId="02419932"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近一年业绩（自发出项目中标通知书之日起</w:t>
            </w:r>
            <w:r w:rsidRPr="006F137F">
              <w:rPr>
                <w:rFonts w:ascii="仿宋" w:eastAsia="仿宋" w:hAnsi="仿宋"/>
                <w:color w:val="000000" w:themeColor="text1"/>
                <w:szCs w:val="21"/>
              </w:rPr>
              <w:t>12个月</w:t>
            </w:r>
            <w:r w:rsidRPr="006F137F">
              <w:rPr>
                <w:rFonts w:ascii="仿宋" w:eastAsia="仿宋" w:hAnsi="仿宋" w:hint="eastAsia"/>
                <w:color w:val="000000" w:themeColor="text1"/>
                <w:szCs w:val="21"/>
              </w:rPr>
              <w:t>）</w:t>
            </w:r>
          </w:p>
        </w:tc>
        <w:tc>
          <w:tcPr>
            <w:tcW w:w="1993" w:type="dxa"/>
            <w:vAlign w:val="center"/>
          </w:tcPr>
          <w:p w14:paraId="299EC405"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4AD2B7C7" w14:textId="77777777" w:rsidR="00FE0056" w:rsidRPr="006F137F" w:rsidRDefault="00CC246B" w:rsidP="006F137F">
            <w:pPr>
              <w:spacing w:line="44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bl>
    <w:p w14:paraId="2AA6BE01" w14:textId="77777777" w:rsidR="00FE0056" w:rsidRPr="00D805FA" w:rsidRDefault="00CC246B" w:rsidP="006F137F">
      <w:pPr>
        <w:spacing w:line="600" w:lineRule="exact"/>
        <w:rPr>
          <w:b/>
          <w:bCs/>
          <w:color w:val="000000" w:themeColor="text1"/>
          <w:sz w:val="24"/>
          <w:szCs w:val="24"/>
        </w:rPr>
      </w:pPr>
      <w:r w:rsidRPr="006F137F">
        <w:rPr>
          <w:rFonts w:ascii="仿宋" w:eastAsia="仿宋" w:hAnsi="仿宋" w:hint="eastAsia"/>
          <w:b/>
          <w:bCs/>
          <w:color w:val="000000" w:themeColor="text1"/>
          <w:sz w:val="24"/>
          <w:szCs w:val="24"/>
        </w:rPr>
        <w:t>注：</w:t>
      </w:r>
      <w:r w:rsidRPr="006F137F">
        <w:rPr>
          <w:rFonts w:ascii="仿宋" w:eastAsia="仿宋" w:hAnsi="仿宋" w:hint="eastAsia"/>
          <w:color w:val="000000" w:themeColor="text1"/>
          <w:szCs w:val="21"/>
        </w:rPr>
        <w:t>基本信息发生变更后应在30日内申请信息变更，招标代理业绩和新型咨询服务除外。</w:t>
      </w:r>
      <w:r w:rsidRPr="006F137F">
        <w:rPr>
          <w:rFonts w:ascii="仿宋" w:eastAsia="仿宋" w:hAnsi="仿宋"/>
          <w:b/>
          <w:bCs/>
          <w:color w:val="000000" w:themeColor="text1"/>
          <w:sz w:val="24"/>
          <w:szCs w:val="24"/>
        </w:rPr>
        <w:br w:type="page"/>
      </w:r>
      <w:r w:rsidRPr="006F137F">
        <w:rPr>
          <w:rFonts w:ascii="黑体" w:eastAsia="黑体" w:hAnsi="黑体" w:hint="eastAsia"/>
          <w:bCs/>
          <w:color w:val="000000" w:themeColor="text1"/>
          <w:sz w:val="24"/>
          <w:szCs w:val="24"/>
        </w:rPr>
        <w:lastRenderedPageBreak/>
        <w:t>附件2</w:t>
      </w:r>
    </w:p>
    <w:p w14:paraId="59D4011B" w14:textId="77777777" w:rsidR="00FE0056" w:rsidRPr="006F137F" w:rsidRDefault="00CC246B" w:rsidP="006F137F">
      <w:pPr>
        <w:spacing w:line="600" w:lineRule="exact"/>
        <w:jc w:val="center"/>
        <w:rPr>
          <w:rFonts w:ascii="方正小标宋简体" w:eastAsia="方正小标宋简体" w:hAnsi="黑体"/>
          <w:bCs/>
          <w:color w:val="000000" w:themeColor="text1"/>
          <w:sz w:val="36"/>
          <w:szCs w:val="36"/>
        </w:rPr>
      </w:pPr>
      <w:r w:rsidRPr="006F137F">
        <w:rPr>
          <w:rFonts w:ascii="方正小标宋简体" w:eastAsia="方正小标宋简体" w:hAnsi="黑体" w:hint="eastAsia"/>
          <w:bCs/>
          <w:color w:val="000000" w:themeColor="text1"/>
          <w:sz w:val="36"/>
          <w:szCs w:val="36"/>
        </w:rPr>
        <w:t>四川省工程建设项目招标代理机构良好信息评价标准</w:t>
      </w:r>
    </w:p>
    <w:tbl>
      <w:tblPr>
        <w:tblStyle w:val="ad"/>
        <w:tblW w:w="14329" w:type="dxa"/>
        <w:jc w:val="center"/>
        <w:tblLayout w:type="fixed"/>
        <w:tblLook w:val="04A0" w:firstRow="1" w:lastRow="0" w:firstColumn="1" w:lastColumn="0" w:noHBand="0" w:noVBand="1"/>
      </w:tblPr>
      <w:tblGrid>
        <w:gridCol w:w="704"/>
        <w:gridCol w:w="1985"/>
        <w:gridCol w:w="6661"/>
        <w:gridCol w:w="993"/>
        <w:gridCol w:w="1993"/>
        <w:gridCol w:w="1993"/>
      </w:tblGrid>
      <w:tr w:rsidR="00FE0056" w:rsidRPr="006F137F" w14:paraId="2414CCFA" w14:textId="77777777">
        <w:trPr>
          <w:jc w:val="center"/>
        </w:trPr>
        <w:tc>
          <w:tcPr>
            <w:tcW w:w="704" w:type="dxa"/>
            <w:vAlign w:val="center"/>
          </w:tcPr>
          <w:p w14:paraId="353B535C"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b/>
                <w:bCs/>
                <w:color w:val="000000" w:themeColor="text1"/>
                <w:sz w:val="24"/>
                <w:szCs w:val="24"/>
              </w:rPr>
              <w:t>序号</w:t>
            </w:r>
          </w:p>
        </w:tc>
        <w:tc>
          <w:tcPr>
            <w:tcW w:w="1985" w:type="dxa"/>
            <w:vAlign w:val="center"/>
          </w:tcPr>
          <w:p w14:paraId="3FF9AF23"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评价内容</w:t>
            </w:r>
          </w:p>
        </w:tc>
        <w:tc>
          <w:tcPr>
            <w:tcW w:w="6661" w:type="dxa"/>
            <w:vAlign w:val="center"/>
          </w:tcPr>
          <w:p w14:paraId="68C0ACD3"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评价标准</w:t>
            </w:r>
          </w:p>
        </w:tc>
        <w:tc>
          <w:tcPr>
            <w:tcW w:w="993" w:type="dxa"/>
            <w:vAlign w:val="center"/>
          </w:tcPr>
          <w:p w14:paraId="42B3160F"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标准分</w:t>
            </w:r>
          </w:p>
        </w:tc>
        <w:tc>
          <w:tcPr>
            <w:tcW w:w="1993" w:type="dxa"/>
            <w:vAlign w:val="center"/>
          </w:tcPr>
          <w:p w14:paraId="6B621D81"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记录期限</w:t>
            </w:r>
          </w:p>
        </w:tc>
        <w:tc>
          <w:tcPr>
            <w:tcW w:w="1993" w:type="dxa"/>
            <w:vAlign w:val="center"/>
          </w:tcPr>
          <w:p w14:paraId="2E12D8D2"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采集单位</w:t>
            </w:r>
          </w:p>
        </w:tc>
      </w:tr>
      <w:tr w:rsidR="00FE0056" w:rsidRPr="006F137F" w14:paraId="0F3927B4" w14:textId="77777777">
        <w:trPr>
          <w:jc w:val="center"/>
        </w:trPr>
        <w:tc>
          <w:tcPr>
            <w:tcW w:w="704" w:type="dxa"/>
            <w:vAlign w:val="center"/>
          </w:tcPr>
          <w:p w14:paraId="4D0860BF"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w:t>
            </w:r>
          </w:p>
        </w:tc>
        <w:tc>
          <w:tcPr>
            <w:tcW w:w="1985" w:type="dxa"/>
            <w:vMerge w:val="restart"/>
            <w:vAlign w:val="center"/>
          </w:tcPr>
          <w:p w14:paraId="557455A1"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管理体系认证</w:t>
            </w:r>
          </w:p>
        </w:tc>
        <w:tc>
          <w:tcPr>
            <w:tcW w:w="6661" w:type="dxa"/>
            <w:vAlign w:val="center"/>
          </w:tcPr>
          <w:p w14:paraId="6B05DDF3"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获得质量管理体系认证，认证范围包括招标代理的，得</w:t>
            </w:r>
            <w:r w:rsidRPr="006F137F">
              <w:rPr>
                <w:rFonts w:ascii="仿宋" w:eastAsia="仿宋" w:hAnsi="仿宋"/>
                <w:color w:val="000000" w:themeColor="text1"/>
                <w:szCs w:val="21"/>
              </w:rPr>
              <w:t>0.5分。</w:t>
            </w:r>
          </w:p>
        </w:tc>
        <w:tc>
          <w:tcPr>
            <w:tcW w:w="993" w:type="dxa"/>
            <w:vAlign w:val="center"/>
          </w:tcPr>
          <w:p w14:paraId="5B2092A9"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0.5</w:t>
            </w:r>
          </w:p>
        </w:tc>
        <w:tc>
          <w:tcPr>
            <w:tcW w:w="1993" w:type="dxa"/>
            <w:vAlign w:val="center"/>
          </w:tcPr>
          <w:p w14:paraId="0BA74014"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企业存续期</w:t>
            </w:r>
          </w:p>
        </w:tc>
        <w:tc>
          <w:tcPr>
            <w:tcW w:w="1993" w:type="dxa"/>
            <w:vAlign w:val="center"/>
          </w:tcPr>
          <w:p w14:paraId="2A51FB36"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261F0615"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42247E76" w14:textId="77777777">
        <w:trPr>
          <w:jc w:val="center"/>
        </w:trPr>
        <w:tc>
          <w:tcPr>
            <w:tcW w:w="704" w:type="dxa"/>
            <w:vAlign w:val="center"/>
          </w:tcPr>
          <w:p w14:paraId="1EB4D03A"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w:t>
            </w:r>
          </w:p>
        </w:tc>
        <w:tc>
          <w:tcPr>
            <w:tcW w:w="1985" w:type="dxa"/>
            <w:vMerge/>
            <w:vAlign w:val="center"/>
          </w:tcPr>
          <w:p w14:paraId="19A4FE84" w14:textId="77777777" w:rsidR="00FE0056" w:rsidRPr="006F137F" w:rsidRDefault="00FE0056" w:rsidP="006F137F">
            <w:pPr>
              <w:spacing w:line="400" w:lineRule="exact"/>
              <w:jc w:val="center"/>
              <w:rPr>
                <w:rFonts w:ascii="仿宋" w:eastAsia="仿宋" w:hAnsi="仿宋"/>
                <w:color w:val="000000" w:themeColor="text1"/>
                <w:szCs w:val="21"/>
              </w:rPr>
            </w:pPr>
          </w:p>
        </w:tc>
        <w:tc>
          <w:tcPr>
            <w:tcW w:w="6661" w:type="dxa"/>
            <w:vAlign w:val="center"/>
          </w:tcPr>
          <w:p w14:paraId="69C4BF54"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获得环境管理体系认证，认证范围包括招标代理的，得</w:t>
            </w:r>
            <w:r w:rsidRPr="006F137F">
              <w:rPr>
                <w:rFonts w:ascii="仿宋" w:eastAsia="仿宋" w:hAnsi="仿宋"/>
                <w:color w:val="000000" w:themeColor="text1"/>
                <w:szCs w:val="21"/>
              </w:rPr>
              <w:t>0.5分。</w:t>
            </w:r>
          </w:p>
        </w:tc>
        <w:tc>
          <w:tcPr>
            <w:tcW w:w="993" w:type="dxa"/>
            <w:vAlign w:val="center"/>
          </w:tcPr>
          <w:p w14:paraId="3BECEE41"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0.5</w:t>
            </w:r>
          </w:p>
        </w:tc>
        <w:tc>
          <w:tcPr>
            <w:tcW w:w="1993" w:type="dxa"/>
            <w:vAlign w:val="center"/>
          </w:tcPr>
          <w:p w14:paraId="0B7D0D4E"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企业存续期</w:t>
            </w:r>
          </w:p>
        </w:tc>
        <w:tc>
          <w:tcPr>
            <w:tcW w:w="1993" w:type="dxa"/>
            <w:vAlign w:val="center"/>
          </w:tcPr>
          <w:p w14:paraId="57742D12"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1EF1ED2C"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78A2FE7B" w14:textId="77777777">
        <w:trPr>
          <w:jc w:val="center"/>
        </w:trPr>
        <w:tc>
          <w:tcPr>
            <w:tcW w:w="704" w:type="dxa"/>
            <w:vAlign w:val="center"/>
          </w:tcPr>
          <w:p w14:paraId="0D1447AB"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w:t>
            </w:r>
          </w:p>
        </w:tc>
        <w:tc>
          <w:tcPr>
            <w:tcW w:w="1985" w:type="dxa"/>
            <w:vMerge/>
            <w:vAlign w:val="center"/>
          </w:tcPr>
          <w:p w14:paraId="5E0E1395" w14:textId="77777777" w:rsidR="00FE0056" w:rsidRPr="006F137F" w:rsidRDefault="00FE0056" w:rsidP="006F137F">
            <w:pPr>
              <w:spacing w:line="400" w:lineRule="exact"/>
              <w:jc w:val="center"/>
              <w:rPr>
                <w:rFonts w:ascii="仿宋" w:eastAsia="仿宋" w:hAnsi="仿宋"/>
                <w:color w:val="000000" w:themeColor="text1"/>
                <w:szCs w:val="21"/>
              </w:rPr>
            </w:pPr>
          </w:p>
        </w:tc>
        <w:tc>
          <w:tcPr>
            <w:tcW w:w="6661" w:type="dxa"/>
            <w:vAlign w:val="center"/>
          </w:tcPr>
          <w:p w14:paraId="5D121843"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获得职业健康安全管理体系认证，认证范围包括招标代理的，得</w:t>
            </w:r>
            <w:r w:rsidRPr="006F137F">
              <w:rPr>
                <w:rFonts w:ascii="仿宋" w:eastAsia="仿宋" w:hAnsi="仿宋"/>
                <w:color w:val="000000" w:themeColor="text1"/>
                <w:szCs w:val="21"/>
              </w:rPr>
              <w:t>0.5分。</w:t>
            </w:r>
          </w:p>
        </w:tc>
        <w:tc>
          <w:tcPr>
            <w:tcW w:w="993" w:type="dxa"/>
            <w:vAlign w:val="center"/>
          </w:tcPr>
          <w:p w14:paraId="1A39BA14"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0.5</w:t>
            </w:r>
          </w:p>
        </w:tc>
        <w:tc>
          <w:tcPr>
            <w:tcW w:w="1993" w:type="dxa"/>
            <w:vAlign w:val="center"/>
          </w:tcPr>
          <w:p w14:paraId="33A44EC8"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企业存续期</w:t>
            </w:r>
          </w:p>
        </w:tc>
        <w:tc>
          <w:tcPr>
            <w:tcW w:w="1993" w:type="dxa"/>
            <w:vAlign w:val="center"/>
          </w:tcPr>
          <w:p w14:paraId="416F2D5E"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612C3967"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63A4BD40" w14:textId="77777777">
        <w:trPr>
          <w:jc w:val="center"/>
        </w:trPr>
        <w:tc>
          <w:tcPr>
            <w:tcW w:w="704" w:type="dxa"/>
            <w:vAlign w:val="center"/>
          </w:tcPr>
          <w:p w14:paraId="20099B43"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4</w:t>
            </w:r>
          </w:p>
        </w:tc>
        <w:tc>
          <w:tcPr>
            <w:tcW w:w="1985" w:type="dxa"/>
            <w:vMerge w:val="restart"/>
            <w:vAlign w:val="center"/>
          </w:tcPr>
          <w:p w14:paraId="2B962671"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企业荣誉</w:t>
            </w:r>
          </w:p>
        </w:tc>
        <w:tc>
          <w:tcPr>
            <w:tcW w:w="6661" w:type="dxa"/>
            <w:vAlign w:val="center"/>
          </w:tcPr>
          <w:p w14:paraId="3A4D935E"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因招标代理活动或招标相关咨询活动，获得相关行业主管部门表彰或奖励得</w:t>
            </w:r>
            <w:r w:rsidRPr="006F137F">
              <w:rPr>
                <w:rFonts w:ascii="仿宋" w:eastAsia="仿宋" w:hAnsi="仿宋"/>
                <w:color w:val="000000" w:themeColor="text1"/>
                <w:szCs w:val="21"/>
              </w:rPr>
              <w:t xml:space="preserve">1分； </w:t>
            </w:r>
          </w:p>
          <w:p w14:paraId="4D1B6094"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因招标代理活动或招标相关咨询活动，获得地方招标投标协会或相关行业协会表彰或奖励得</w:t>
            </w:r>
            <w:r w:rsidRPr="006F137F">
              <w:rPr>
                <w:rFonts w:ascii="仿宋" w:eastAsia="仿宋" w:hAnsi="仿宋"/>
                <w:color w:val="000000" w:themeColor="text1"/>
                <w:szCs w:val="21"/>
              </w:rPr>
              <w:t>0.5分；获得中国招标投标协会</w:t>
            </w:r>
            <w:r w:rsidRPr="006F137F">
              <w:rPr>
                <w:rFonts w:ascii="仿宋" w:eastAsia="仿宋" w:hAnsi="仿宋" w:hint="eastAsia"/>
                <w:color w:val="000000" w:themeColor="text1"/>
                <w:szCs w:val="21"/>
              </w:rPr>
              <w:t>或相关行业协会</w:t>
            </w:r>
            <w:r w:rsidRPr="006F137F">
              <w:rPr>
                <w:rFonts w:ascii="仿宋" w:eastAsia="仿宋" w:hAnsi="仿宋"/>
                <w:color w:val="000000" w:themeColor="text1"/>
                <w:szCs w:val="21"/>
              </w:rPr>
              <w:t>表彰或奖励</w:t>
            </w:r>
            <w:r w:rsidRPr="006F137F">
              <w:rPr>
                <w:rFonts w:ascii="仿宋" w:eastAsia="仿宋" w:hAnsi="仿宋" w:hint="eastAsia"/>
                <w:color w:val="000000" w:themeColor="text1"/>
                <w:szCs w:val="21"/>
              </w:rPr>
              <w:t>得</w:t>
            </w:r>
            <w:r w:rsidRPr="006F137F">
              <w:rPr>
                <w:rFonts w:ascii="仿宋" w:eastAsia="仿宋" w:hAnsi="仿宋"/>
                <w:color w:val="000000" w:themeColor="text1"/>
                <w:szCs w:val="21"/>
              </w:rPr>
              <w:t>1分。</w:t>
            </w:r>
          </w:p>
        </w:tc>
        <w:tc>
          <w:tcPr>
            <w:tcW w:w="993" w:type="dxa"/>
            <w:vAlign w:val="center"/>
          </w:tcPr>
          <w:p w14:paraId="2E54E908"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3</w:t>
            </w:r>
          </w:p>
        </w:tc>
        <w:tc>
          <w:tcPr>
            <w:tcW w:w="1993" w:type="dxa"/>
            <w:vAlign w:val="center"/>
          </w:tcPr>
          <w:p w14:paraId="0A7C9487"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近三年</w:t>
            </w:r>
          </w:p>
        </w:tc>
        <w:tc>
          <w:tcPr>
            <w:tcW w:w="1993" w:type="dxa"/>
            <w:vAlign w:val="center"/>
          </w:tcPr>
          <w:p w14:paraId="685AB07E"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7A31CD7A"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2883A79B" w14:textId="77777777">
        <w:trPr>
          <w:jc w:val="center"/>
        </w:trPr>
        <w:tc>
          <w:tcPr>
            <w:tcW w:w="704" w:type="dxa"/>
            <w:vAlign w:val="center"/>
          </w:tcPr>
          <w:p w14:paraId="41FD2AE0"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5</w:t>
            </w:r>
          </w:p>
        </w:tc>
        <w:tc>
          <w:tcPr>
            <w:tcW w:w="1985" w:type="dxa"/>
            <w:vMerge/>
            <w:vAlign w:val="center"/>
          </w:tcPr>
          <w:p w14:paraId="2862990F" w14:textId="77777777" w:rsidR="00FE0056" w:rsidRPr="006F137F" w:rsidRDefault="00FE0056" w:rsidP="006F137F">
            <w:pPr>
              <w:spacing w:line="400" w:lineRule="exact"/>
              <w:jc w:val="center"/>
              <w:rPr>
                <w:rFonts w:ascii="仿宋" w:eastAsia="仿宋" w:hAnsi="仿宋"/>
                <w:color w:val="000000" w:themeColor="text1"/>
                <w:szCs w:val="21"/>
              </w:rPr>
            </w:pPr>
          </w:p>
        </w:tc>
        <w:tc>
          <w:tcPr>
            <w:tcW w:w="6661" w:type="dxa"/>
            <w:vAlign w:val="center"/>
          </w:tcPr>
          <w:p w14:paraId="6996AB70"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因招标代理活动或招标相关咨询活动，企业专业人员获得</w:t>
            </w:r>
            <w:proofErr w:type="gramStart"/>
            <w:r w:rsidRPr="006F137F">
              <w:rPr>
                <w:rFonts w:ascii="仿宋" w:eastAsia="仿宋" w:hAnsi="仿宋" w:hint="eastAsia"/>
                <w:color w:val="000000" w:themeColor="text1"/>
                <w:szCs w:val="21"/>
              </w:rPr>
              <w:t>关行业</w:t>
            </w:r>
            <w:proofErr w:type="gramEnd"/>
            <w:r w:rsidRPr="006F137F">
              <w:rPr>
                <w:rFonts w:ascii="仿宋" w:eastAsia="仿宋" w:hAnsi="仿宋" w:hint="eastAsia"/>
                <w:color w:val="000000" w:themeColor="text1"/>
                <w:szCs w:val="21"/>
              </w:rPr>
              <w:t>主管部门表彰或奖励得</w:t>
            </w:r>
            <w:r w:rsidRPr="006F137F">
              <w:rPr>
                <w:rFonts w:ascii="仿宋" w:eastAsia="仿宋" w:hAnsi="仿宋"/>
                <w:color w:val="000000" w:themeColor="text1"/>
                <w:szCs w:val="21"/>
              </w:rPr>
              <w:t>1分。</w:t>
            </w:r>
          </w:p>
          <w:p w14:paraId="543BE378"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因招标代理活动或招标相关咨询活动，企业专业人员获得地方招标投标协会或相关行业协会表彰或奖励得</w:t>
            </w:r>
            <w:r w:rsidRPr="006F137F">
              <w:rPr>
                <w:rFonts w:ascii="仿宋" w:eastAsia="仿宋" w:hAnsi="仿宋"/>
                <w:color w:val="000000" w:themeColor="text1"/>
                <w:szCs w:val="21"/>
              </w:rPr>
              <w:t>0.5分；获得中国招标投标协会</w:t>
            </w:r>
            <w:r w:rsidRPr="006F137F">
              <w:rPr>
                <w:rFonts w:ascii="仿宋" w:eastAsia="仿宋" w:hAnsi="仿宋" w:hint="eastAsia"/>
                <w:color w:val="000000" w:themeColor="text1"/>
                <w:szCs w:val="21"/>
              </w:rPr>
              <w:t>或相关行业协会</w:t>
            </w:r>
            <w:r w:rsidRPr="006F137F">
              <w:rPr>
                <w:rFonts w:ascii="仿宋" w:eastAsia="仿宋" w:hAnsi="仿宋"/>
                <w:color w:val="000000" w:themeColor="text1"/>
                <w:szCs w:val="21"/>
              </w:rPr>
              <w:t>表彰或奖励</w:t>
            </w:r>
            <w:r w:rsidRPr="006F137F">
              <w:rPr>
                <w:rFonts w:ascii="仿宋" w:eastAsia="仿宋" w:hAnsi="仿宋" w:hint="eastAsia"/>
                <w:color w:val="000000" w:themeColor="text1"/>
                <w:szCs w:val="21"/>
              </w:rPr>
              <w:t>得1.5</w:t>
            </w:r>
            <w:r w:rsidRPr="006F137F">
              <w:rPr>
                <w:rFonts w:ascii="仿宋" w:eastAsia="仿宋" w:hAnsi="仿宋"/>
                <w:color w:val="000000" w:themeColor="text1"/>
                <w:szCs w:val="21"/>
              </w:rPr>
              <w:t>分。</w:t>
            </w:r>
          </w:p>
        </w:tc>
        <w:tc>
          <w:tcPr>
            <w:tcW w:w="993" w:type="dxa"/>
            <w:vAlign w:val="center"/>
          </w:tcPr>
          <w:p w14:paraId="18924F22"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3</w:t>
            </w:r>
          </w:p>
        </w:tc>
        <w:tc>
          <w:tcPr>
            <w:tcW w:w="1993" w:type="dxa"/>
            <w:vAlign w:val="center"/>
          </w:tcPr>
          <w:p w14:paraId="3FF28B57"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近三年</w:t>
            </w:r>
          </w:p>
        </w:tc>
        <w:tc>
          <w:tcPr>
            <w:tcW w:w="1993" w:type="dxa"/>
            <w:vAlign w:val="center"/>
          </w:tcPr>
          <w:p w14:paraId="56D86717"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46F7B911"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50F56FF9" w14:textId="77777777">
        <w:trPr>
          <w:jc w:val="center"/>
        </w:trPr>
        <w:tc>
          <w:tcPr>
            <w:tcW w:w="704" w:type="dxa"/>
            <w:vAlign w:val="center"/>
          </w:tcPr>
          <w:p w14:paraId="5DC1A466"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lastRenderedPageBreak/>
              <w:t>6</w:t>
            </w:r>
          </w:p>
        </w:tc>
        <w:tc>
          <w:tcPr>
            <w:tcW w:w="1985" w:type="dxa"/>
            <w:vMerge w:val="restart"/>
            <w:vAlign w:val="center"/>
          </w:tcPr>
          <w:p w14:paraId="68CCB4A5"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专业培训</w:t>
            </w:r>
          </w:p>
        </w:tc>
        <w:tc>
          <w:tcPr>
            <w:tcW w:w="6661" w:type="dxa"/>
            <w:vAlign w:val="center"/>
          </w:tcPr>
          <w:p w14:paraId="103B04BF" w14:textId="77777777" w:rsidR="00FE0056" w:rsidRPr="006F137F" w:rsidRDefault="00CC246B" w:rsidP="006F137F">
            <w:pPr>
              <w:spacing w:line="400" w:lineRule="exact"/>
              <w:rPr>
                <w:rFonts w:ascii="仿宋" w:eastAsia="仿宋" w:hAnsi="仿宋"/>
                <w:color w:val="000000" w:themeColor="text1"/>
                <w:szCs w:val="21"/>
              </w:rPr>
            </w:pPr>
            <w:r w:rsidRPr="006F137F">
              <w:rPr>
                <w:rFonts w:ascii="仿宋" w:eastAsia="仿宋" w:hAnsi="仿宋"/>
                <w:color w:val="000000" w:themeColor="text1"/>
                <w:szCs w:val="21"/>
              </w:rPr>
              <w:t>外部</w:t>
            </w:r>
            <w:r w:rsidRPr="006F137F">
              <w:rPr>
                <w:rFonts w:ascii="仿宋" w:eastAsia="仿宋" w:hAnsi="仿宋" w:hint="eastAsia"/>
                <w:color w:val="000000" w:themeColor="text1"/>
                <w:szCs w:val="21"/>
              </w:rPr>
              <w:t>培训：</w:t>
            </w:r>
            <w:r w:rsidRPr="006F137F">
              <w:rPr>
                <w:rFonts w:ascii="仿宋" w:eastAsia="仿宋" w:hAnsi="仿宋"/>
                <w:color w:val="000000" w:themeColor="text1"/>
                <w:szCs w:val="21"/>
              </w:rPr>
              <w:t>参加省级以上</w:t>
            </w:r>
            <w:r w:rsidRPr="006F137F">
              <w:rPr>
                <w:rFonts w:ascii="仿宋" w:eastAsia="仿宋" w:hAnsi="仿宋" w:hint="eastAsia"/>
                <w:color w:val="000000" w:themeColor="text1"/>
                <w:szCs w:val="21"/>
              </w:rPr>
              <w:t>住房城乡建设行政主管部门</w:t>
            </w:r>
            <w:r w:rsidRPr="006F137F">
              <w:rPr>
                <w:rFonts w:ascii="仿宋" w:eastAsia="仿宋" w:hAnsi="仿宋"/>
                <w:color w:val="000000" w:themeColor="text1"/>
                <w:szCs w:val="21"/>
              </w:rPr>
              <w:t>或其他行业主管部门、招标投标协会组织的培训</w:t>
            </w:r>
            <w:r w:rsidRPr="006F137F">
              <w:rPr>
                <w:rFonts w:ascii="仿宋" w:eastAsia="仿宋" w:hAnsi="仿宋" w:hint="eastAsia"/>
                <w:color w:val="000000" w:themeColor="text1"/>
                <w:szCs w:val="21"/>
              </w:rPr>
              <w:t>，按0</w:t>
            </w:r>
            <w:r w:rsidRPr="006F137F">
              <w:rPr>
                <w:rFonts w:ascii="仿宋" w:eastAsia="仿宋" w:hAnsi="仿宋"/>
                <w:color w:val="000000" w:themeColor="text1"/>
                <w:szCs w:val="21"/>
              </w:rPr>
              <w:t>.5</w:t>
            </w:r>
            <w:r w:rsidRPr="006F137F">
              <w:rPr>
                <w:rFonts w:ascii="仿宋" w:eastAsia="仿宋" w:hAnsi="仿宋" w:hint="eastAsia"/>
                <w:color w:val="000000" w:themeColor="text1"/>
                <w:szCs w:val="21"/>
              </w:rPr>
              <w:t>分/人*次计</w:t>
            </w:r>
            <w:r w:rsidRPr="006F137F">
              <w:rPr>
                <w:rFonts w:ascii="仿宋" w:eastAsia="仿宋" w:hAnsi="仿宋"/>
                <w:color w:val="000000" w:themeColor="text1"/>
                <w:szCs w:val="21"/>
              </w:rPr>
              <w:t>分</w:t>
            </w:r>
            <w:r w:rsidRPr="006F137F">
              <w:rPr>
                <w:rFonts w:ascii="仿宋" w:eastAsia="仿宋" w:hAnsi="仿宋" w:hint="eastAsia"/>
                <w:color w:val="000000" w:themeColor="text1"/>
                <w:szCs w:val="21"/>
              </w:rPr>
              <w:t>。</w:t>
            </w:r>
          </w:p>
        </w:tc>
        <w:tc>
          <w:tcPr>
            <w:tcW w:w="993" w:type="dxa"/>
            <w:vAlign w:val="center"/>
          </w:tcPr>
          <w:p w14:paraId="4331CEF4"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3</w:t>
            </w:r>
          </w:p>
        </w:tc>
        <w:tc>
          <w:tcPr>
            <w:tcW w:w="1993" w:type="dxa"/>
            <w:vMerge w:val="restart"/>
            <w:vAlign w:val="center"/>
          </w:tcPr>
          <w:p w14:paraId="68DD4FFD"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近一年</w:t>
            </w:r>
          </w:p>
        </w:tc>
        <w:tc>
          <w:tcPr>
            <w:tcW w:w="1993" w:type="dxa"/>
            <w:vAlign w:val="center"/>
          </w:tcPr>
          <w:p w14:paraId="0D528597"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31DB9BD1"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764B652C" w14:textId="77777777">
        <w:trPr>
          <w:jc w:val="center"/>
        </w:trPr>
        <w:tc>
          <w:tcPr>
            <w:tcW w:w="704" w:type="dxa"/>
            <w:vAlign w:val="center"/>
          </w:tcPr>
          <w:p w14:paraId="72D5957F"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7</w:t>
            </w:r>
          </w:p>
        </w:tc>
        <w:tc>
          <w:tcPr>
            <w:tcW w:w="1985" w:type="dxa"/>
            <w:vMerge/>
            <w:vAlign w:val="center"/>
          </w:tcPr>
          <w:p w14:paraId="06D51483" w14:textId="77777777" w:rsidR="00FE0056" w:rsidRPr="006F137F" w:rsidRDefault="00FE0056" w:rsidP="006F137F">
            <w:pPr>
              <w:spacing w:line="400" w:lineRule="exact"/>
              <w:jc w:val="center"/>
              <w:rPr>
                <w:rFonts w:ascii="仿宋" w:eastAsia="仿宋" w:hAnsi="仿宋"/>
                <w:color w:val="000000" w:themeColor="text1"/>
                <w:szCs w:val="21"/>
              </w:rPr>
            </w:pPr>
          </w:p>
        </w:tc>
        <w:tc>
          <w:tcPr>
            <w:tcW w:w="6661" w:type="dxa"/>
            <w:vAlign w:val="center"/>
          </w:tcPr>
          <w:p w14:paraId="3780A44E" w14:textId="77777777" w:rsidR="00FE0056" w:rsidRPr="006F137F" w:rsidRDefault="00CC246B" w:rsidP="006F137F">
            <w:pPr>
              <w:spacing w:line="400" w:lineRule="exact"/>
              <w:rPr>
                <w:rFonts w:ascii="仿宋" w:eastAsia="仿宋" w:hAnsi="仿宋"/>
                <w:color w:val="000000" w:themeColor="text1"/>
                <w:szCs w:val="21"/>
              </w:rPr>
            </w:pPr>
            <w:r w:rsidRPr="006F137F">
              <w:rPr>
                <w:rFonts w:ascii="仿宋" w:eastAsia="仿宋" w:hAnsi="仿宋"/>
                <w:color w:val="000000" w:themeColor="text1"/>
                <w:szCs w:val="21"/>
              </w:rPr>
              <w:t>内部</w:t>
            </w:r>
            <w:r w:rsidRPr="006F137F">
              <w:rPr>
                <w:rFonts w:ascii="仿宋" w:eastAsia="仿宋" w:hAnsi="仿宋" w:hint="eastAsia"/>
                <w:color w:val="000000" w:themeColor="text1"/>
                <w:szCs w:val="21"/>
              </w:rPr>
              <w:t>培训：</w:t>
            </w:r>
            <w:r w:rsidRPr="006F137F">
              <w:rPr>
                <w:rFonts w:ascii="仿宋" w:eastAsia="仿宋" w:hAnsi="仿宋"/>
                <w:color w:val="000000" w:themeColor="text1"/>
                <w:szCs w:val="21"/>
              </w:rPr>
              <w:t>参加公司级别以上组织的培训。提供内部通知文件、完整的培训材料（PPT课件、视频课件等）、影像记录资料</w:t>
            </w: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每一次培训加</w:t>
            </w:r>
            <w:r w:rsidRPr="006F137F">
              <w:rPr>
                <w:rFonts w:ascii="仿宋" w:eastAsia="仿宋" w:hAnsi="仿宋" w:hint="eastAsia"/>
                <w:color w:val="000000" w:themeColor="text1"/>
                <w:szCs w:val="21"/>
              </w:rPr>
              <w:t>1</w:t>
            </w:r>
            <w:r w:rsidRPr="006F137F">
              <w:rPr>
                <w:rFonts w:ascii="仿宋" w:eastAsia="仿宋" w:hAnsi="仿宋"/>
                <w:color w:val="000000" w:themeColor="text1"/>
                <w:szCs w:val="21"/>
              </w:rPr>
              <w:t>分</w:t>
            </w:r>
            <w:r w:rsidRPr="006F137F">
              <w:rPr>
                <w:rFonts w:ascii="仿宋" w:eastAsia="仿宋" w:hAnsi="仿宋" w:hint="eastAsia"/>
                <w:color w:val="000000" w:themeColor="text1"/>
                <w:szCs w:val="21"/>
              </w:rPr>
              <w:t>。</w:t>
            </w:r>
          </w:p>
        </w:tc>
        <w:tc>
          <w:tcPr>
            <w:tcW w:w="993" w:type="dxa"/>
            <w:vAlign w:val="center"/>
          </w:tcPr>
          <w:p w14:paraId="5D2C1F73"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3</w:t>
            </w:r>
          </w:p>
        </w:tc>
        <w:tc>
          <w:tcPr>
            <w:tcW w:w="1993" w:type="dxa"/>
            <w:vMerge/>
            <w:vAlign w:val="center"/>
          </w:tcPr>
          <w:p w14:paraId="00BF53D3" w14:textId="77777777" w:rsidR="00FE0056" w:rsidRPr="006F137F" w:rsidRDefault="00FE0056" w:rsidP="006F137F">
            <w:pPr>
              <w:spacing w:line="400" w:lineRule="exact"/>
              <w:jc w:val="center"/>
              <w:rPr>
                <w:rFonts w:ascii="仿宋" w:eastAsia="仿宋" w:hAnsi="仿宋"/>
                <w:color w:val="000000" w:themeColor="text1"/>
                <w:szCs w:val="21"/>
              </w:rPr>
            </w:pPr>
          </w:p>
        </w:tc>
        <w:tc>
          <w:tcPr>
            <w:tcW w:w="1993" w:type="dxa"/>
            <w:vAlign w:val="center"/>
          </w:tcPr>
          <w:p w14:paraId="46FF7F59"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52C54DED"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432C5ED2" w14:textId="77777777">
        <w:trPr>
          <w:jc w:val="center"/>
        </w:trPr>
        <w:tc>
          <w:tcPr>
            <w:tcW w:w="704" w:type="dxa"/>
            <w:vAlign w:val="center"/>
          </w:tcPr>
          <w:p w14:paraId="45752E4A"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8</w:t>
            </w:r>
          </w:p>
        </w:tc>
        <w:tc>
          <w:tcPr>
            <w:tcW w:w="1985" w:type="dxa"/>
            <w:vAlign w:val="center"/>
          </w:tcPr>
          <w:p w14:paraId="3B7D968A"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社会服务</w:t>
            </w:r>
          </w:p>
        </w:tc>
        <w:tc>
          <w:tcPr>
            <w:tcW w:w="6661" w:type="dxa"/>
            <w:vAlign w:val="center"/>
          </w:tcPr>
          <w:p w14:paraId="5C04F4D0"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招标代理机构参加有关行业主管部门、行业协会组织的相关文件编写、课题研究、质量检查等业务工作以及社会捐赠、企业聘请残疾人员工作、参与抢险救灾、抗</w:t>
            </w:r>
            <w:proofErr w:type="gramStart"/>
            <w:r w:rsidRPr="006F137F">
              <w:rPr>
                <w:rFonts w:ascii="仿宋" w:eastAsia="仿宋" w:hAnsi="仿宋" w:hint="eastAsia"/>
                <w:color w:val="000000" w:themeColor="text1"/>
                <w:szCs w:val="21"/>
              </w:rPr>
              <w:t>疫</w:t>
            </w:r>
            <w:proofErr w:type="gramEnd"/>
            <w:r w:rsidRPr="006F137F">
              <w:rPr>
                <w:rFonts w:ascii="仿宋" w:eastAsia="仿宋" w:hAnsi="仿宋" w:hint="eastAsia"/>
                <w:color w:val="000000" w:themeColor="text1"/>
                <w:szCs w:val="21"/>
              </w:rPr>
              <w:t>等，每项得</w:t>
            </w:r>
            <w:r w:rsidRPr="006F137F">
              <w:rPr>
                <w:rFonts w:ascii="仿宋" w:eastAsia="仿宋" w:hAnsi="仿宋"/>
                <w:color w:val="000000" w:themeColor="text1"/>
                <w:szCs w:val="21"/>
              </w:rPr>
              <w:t>1分。</w:t>
            </w:r>
          </w:p>
        </w:tc>
        <w:tc>
          <w:tcPr>
            <w:tcW w:w="993" w:type="dxa"/>
            <w:vAlign w:val="center"/>
          </w:tcPr>
          <w:p w14:paraId="4530B0BF"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3</w:t>
            </w:r>
          </w:p>
        </w:tc>
        <w:tc>
          <w:tcPr>
            <w:tcW w:w="1993" w:type="dxa"/>
            <w:vAlign w:val="center"/>
          </w:tcPr>
          <w:p w14:paraId="77F9596A" w14:textId="77777777" w:rsidR="00FE0056" w:rsidRPr="006F137F" w:rsidRDefault="00CC246B" w:rsidP="006F137F">
            <w:pPr>
              <w:spacing w:line="400" w:lineRule="exact"/>
              <w:jc w:val="center"/>
              <w:rPr>
                <w:rFonts w:ascii="仿宋" w:eastAsia="仿宋" w:hAnsi="仿宋"/>
                <w:color w:val="000000" w:themeColor="text1"/>
                <w:szCs w:val="21"/>
              </w:rPr>
            </w:pPr>
            <w:proofErr w:type="gramStart"/>
            <w:r w:rsidRPr="006F137F">
              <w:rPr>
                <w:rFonts w:ascii="仿宋" w:eastAsia="仿宋" w:hAnsi="仿宋" w:hint="eastAsia"/>
                <w:color w:val="000000" w:themeColor="text1"/>
                <w:szCs w:val="21"/>
              </w:rPr>
              <w:t>自认定材料</w:t>
            </w:r>
            <w:proofErr w:type="gramEnd"/>
            <w:r w:rsidRPr="006F137F">
              <w:rPr>
                <w:rFonts w:ascii="仿宋" w:eastAsia="仿宋" w:hAnsi="仿宋" w:hint="eastAsia"/>
                <w:color w:val="000000" w:themeColor="text1"/>
                <w:szCs w:val="21"/>
              </w:rPr>
              <w:t>发布之日起</w:t>
            </w:r>
            <w:r w:rsidRPr="006F137F">
              <w:rPr>
                <w:rFonts w:ascii="仿宋" w:eastAsia="仿宋" w:hAnsi="仿宋"/>
                <w:color w:val="000000" w:themeColor="text1"/>
                <w:szCs w:val="21"/>
              </w:rPr>
              <w:t>5年</w:t>
            </w:r>
          </w:p>
        </w:tc>
        <w:tc>
          <w:tcPr>
            <w:tcW w:w="1993" w:type="dxa"/>
            <w:vAlign w:val="center"/>
          </w:tcPr>
          <w:p w14:paraId="33E82308"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6B94B68E"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r w:rsidR="00FE0056" w:rsidRPr="006F137F" w14:paraId="3A2AE354" w14:textId="77777777">
        <w:trPr>
          <w:jc w:val="center"/>
        </w:trPr>
        <w:tc>
          <w:tcPr>
            <w:tcW w:w="704" w:type="dxa"/>
            <w:vAlign w:val="center"/>
          </w:tcPr>
          <w:p w14:paraId="183E743C"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9</w:t>
            </w:r>
          </w:p>
        </w:tc>
        <w:tc>
          <w:tcPr>
            <w:tcW w:w="1985" w:type="dxa"/>
            <w:vAlign w:val="center"/>
          </w:tcPr>
          <w:p w14:paraId="2EFDE263"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信用综合评价</w:t>
            </w:r>
          </w:p>
        </w:tc>
        <w:tc>
          <w:tcPr>
            <w:tcW w:w="6661" w:type="dxa"/>
            <w:vAlign w:val="center"/>
          </w:tcPr>
          <w:p w14:paraId="5CE2B978"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企业履行合同、诚信经营、获得市级市场监督管理局“守合同重信用”企业公示的，得0</w:t>
            </w:r>
            <w:r w:rsidRPr="006F137F">
              <w:rPr>
                <w:rFonts w:ascii="仿宋" w:eastAsia="仿宋" w:hAnsi="仿宋"/>
                <w:color w:val="000000" w:themeColor="text1"/>
                <w:szCs w:val="21"/>
              </w:rPr>
              <w:t>.5</w:t>
            </w:r>
            <w:r w:rsidRPr="006F137F">
              <w:rPr>
                <w:rFonts w:ascii="仿宋" w:eastAsia="仿宋" w:hAnsi="仿宋" w:hint="eastAsia"/>
                <w:color w:val="000000" w:themeColor="text1"/>
                <w:szCs w:val="21"/>
              </w:rPr>
              <w:t>分；获得省级市场监督管理局“守合同重信用”企业公示的</w:t>
            </w:r>
            <w:proofErr w:type="gramStart"/>
            <w:r w:rsidRPr="006F137F">
              <w:rPr>
                <w:rFonts w:ascii="仿宋" w:eastAsia="仿宋" w:hAnsi="仿宋" w:hint="eastAsia"/>
                <w:color w:val="000000" w:themeColor="text1"/>
                <w:szCs w:val="21"/>
              </w:rPr>
              <w:t>的</w:t>
            </w:r>
            <w:proofErr w:type="gramEnd"/>
            <w:r w:rsidRPr="006F137F">
              <w:rPr>
                <w:rFonts w:ascii="仿宋" w:eastAsia="仿宋" w:hAnsi="仿宋" w:hint="eastAsia"/>
                <w:color w:val="000000" w:themeColor="text1"/>
                <w:szCs w:val="21"/>
              </w:rPr>
              <w:t>1分；获得国家市场监督管理总局“守合同重信用”企业公示的，得</w:t>
            </w:r>
            <w:r w:rsidRPr="006F137F">
              <w:rPr>
                <w:rFonts w:ascii="仿宋" w:eastAsia="仿宋" w:hAnsi="仿宋"/>
                <w:color w:val="000000" w:themeColor="text1"/>
                <w:szCs w:val="21"/>
              </w:rPr>
              <w:t>2</w:t>
            </w:r>
            <w:r w:rsidRPr="006F137F">
              <w:rPr>
                <w:rFonts w:ascii="仿宋" w:eastAsia="仿宋" w:hAnsi="仿宋" w:hint="eastAsia"/>
                <w:color w:val="000000" w:themeColor="text1"/>
                <w:szCs w:val="21"/>
              </w:rPr>
              <w:t>分。</w:t>
            </w:r>
          </w:p>
        </w:tc>
        <w:tc>
          <w:tcPr>
            <w:tcW w:w="993" w:type="dxa"/>
            <w:vAlign w:val="center"/>
          </w:tcPr>
          <w:p w14:paraId="00F211B4"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2</w:t>
            </w:r>
          </w:p>
        </w:tc>
        <w:tc>
          <w:tcPr>
            <w:tcW w:w="1993" w:type="dxa"/>
            <w:vAlign w:val="center"/>
          </w:tcPr>
          <w:p w14:paraId="619DE973"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近2年</w:t>
            </w:r>
          </w:p>
        </w:tc>
        <w:tc>
          <w:tcPr>
            <w:tcW w:w="1993" w:type="dxa"/>
            <w:vAlign w:val="center"/>
          </w:tcPr>
          <w:p w14:paraId="0211D06D"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企业自主</w:t>
            </w:r>
          </w:p>
          <w:p w14:paraId="007596E8"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诚信申报</w:t>
            </w:r>
          </w:p>
        </w:tc>
      </w:tr>
    </w:tbl>
    <w:p w14:paraId="1A5FDBF6" w14:textId="77777777" w:rsidR="00FE0056" w:rsidRPr="006F137F" w:rsidRDefault="00CC246B" w:rsidP="006F137F">
      <w:pPr>
        <w:spacing w:line="600" w:lineRule="exact"/>
        <w:rPr>
          <w:rFonts w:ascii="仿宋" w:eastAsia="仿宋" w:hAnsi="仿宋"/>
          <w:b/>
          <w:bCs/>
          <w:color w:val="000000" w:themeColor="text1"/>
          <w:sz w:val="24"/>
          <w:szCs w:val="24"/>
        </w:rPr>
      </w:pPr>
      <w:r w:rsidRPr="006F137F">
        <w:rPr>
          <w:rFonts w:ascii="仿宋" w:eastAsia="仿宋" w:hAnsi="仿宋" w:hint="eastAsia"/>
          <w:b/>
          <w:bCs/>
          <w:color w:val="000000" w:themeColor="text1"/>
          <w:sz w:val="24"/>
          <w:szCs w:val="24"/>
        </w:rPr>
        <w:t>注：</w:t>
      </w:r>
      <w:r w:rsidRPr="006F137F">
        <w:rPr>
          <w:rFonts w:ascii="仿宋" w:eastAsia="仿宋" w:hAnsi="仿宋" w:hint="eastAsia"/>
          <w:color w:val="000000" w:themeColor="text1"/>
          <w:szCs w:val="21"/>
        </w:rPr>
        <w:t>管理体系认证信息产生或发生变更后30日内应录入系统，首次录入除外。</w:t>
      </w:r>
    </w:p>
    <w:p w14:paraId="6A8639EA" w14:textId="77777777" w:rsidR="00FE0056" w:rsidRPr="00D805FA" w:rsidRDefault="00FE0056" w:rsidP="006F137F">
      <w:pPr>
        <w:spacing w:line="600" w:lineRule="exact"/>
        <w:rPr>
          <w:b/>
          <w:bCs/>
          <w:color w:val="000000" w:themeColor="text1"/>
          <w:sz w:val="24"/>
          <w:szCs w:val="24"/>
        </w:rPr>
      </w:pPr>
    </w:p>
    <w:p w14:paraId="3A68C623" w14:textId="77777777" w:rsidR="00FE0056" w:rsidRPr="00D805FA" w:rsidRDefault="00FE0056" w:rsidP="006F137F">
      <w:pPr>
        <w:spacing w:line="600" w:lineRule="exact"/>
        <w:rPr>
          <w:b/>
          <w:bCs/>
          <w:color w:val="000000" w:themeColor="text1"/>
          <w:sz w:val="24"/>
          <w:szCs w:val="24"/>
        </w:rPr>
      </w:pPr>
    </w:p>
    <w:p w14:paraId="6085F76B" w14:textId="77777777" w:rsidR="00FE0056" w:rsidRPr="00D805FA" w:rsidRDefault="00CC246B" w:rsidP="006F137F">
      <w:pPr>
        <w:spacing w:line="600" w:lineRule="exact"/>
        <w:rPr>
          <w:b/>
          <w:bCs/>
          <w:color w:val="000000" w:themeColor="text1"/>
          <w:sz w:val="24"/>
          <w:szCs w:val="24"/>
        </w:rPr>
      </w:pPr>
      <w:r w:rsidRPr="00D805FA">
        <w:rPr>
          <w:rFonts w:hint="eastAsia"/>
          <w:b/>
          <w:bCs/>
          <w:color w:val="000000" w:themeColor="text1"/>
          <w:sz w:val="24"/>
          <w:szCs w:val="24"/>
        </w:rPr>
        <w:br w:type="page"/>
      </w:r>
    </w:p>
    <w:p w14:paraId="0E71A163" w14:textId="77777777" w:rsidR="00FE0056" w:rsidRPr="006F137F" w:rsidRDefault="00CC246B" w:rsidP="006F137F">
      <w:pPr>
        <w:spacing w:line="600" w:lineRule="exact"/>
        <w:rPr>
          <w:rFonts w:ascii="黑体" w:eastAsia="黑体" w:hAnsi="黑体"/>
          <w:bCs/>
          <w:color w:val="000000" w:themeColor="text1"/>
          <w:sz w:val="32"/>
          <w:szCs w:val="32"/>
        </w:rPr>
      </w:pPr>
      <w:r w:rsidRPr="006F137F">
        <w:rPr>
          <w:rFonts w:ascii="黑体" w:eastAsia="黑体" w:hAnsi="黑体" w:hint="eastAsia"/>
          <w:bCs/>
          <w:color w:val="000000" w:themeColor="text1"/>
          <w:sz w:val="32"/>
          <w:szCs w:val="32"/>
        </w:rPr>
        <w:lastRenderedPageBreak/>
        <w:t>附件3</w:t>
      </w:r>
    </w:p>
    <w:p w14:paraId="3848FA74" w14:textId="77777777" w:rsidR="00FE0056" w:rsidRPr="006F137F" w:rsidRDefault="00CC246B" w:rsidP="006F137F">
      <w:pPr>
        <w:spacing w:line="600" w:lineRule="exact"/>
        <w:jc w:val="center"/>
        <w:rPr>
          <w:rFonts w:ascii="方正小标宋简体" w:eastAsia="方正小标宋简体"/>
          <w:bCs/>
          <w:color w:val="000000" w:themeColor="text1"/>
          <w:sz w:val="36"/>
          <w:szCs w:val="36"/>
        </w:rPr>
      </w:pPr>
      <w:r w:rsidRPr="006F137F">
        <w:rPr>
          <w:rFonts w:ascii="方正小标宋简体" w:eastAsia="方正小标宋简体" w:hint="eastAsia"/>
          <w:bCs/>
          <w:color w:val="000000" w:themeColor="text1"/>
          <w:sz w:val="36"/>
          <w:szCs w:val="36"/>
        </w:rPr>
        <w:t>四川省工程建设项目招标代理机构不良信息评价标准</w:t>
      </w:r>
    </w:p>
    <w:tbl>
      <w:tblPr>
        <w:tblStyle w:val="ad"/>
        <w:tblW w:w="14824" w:type="dxa"/>
        <w:jc w:val="center"/>
        <w:tblLayout w:type="fixed"/>
        <w:tblLook w:val="04A0" w:firstRow="1" w:lastRow="0" w:firstColumn="1" w:lastColumn="0" w:noHBand="0" w:noVBand="1"/>
      </w:tblPr>
      <w:tblGrid>
        <w:gridCol w:w="703"/>
        <w:gridCol w:w="697"/>
        <w:gridCol w:w="1763"/>
        <w:gridCol w:w="7190"/>
        <w:gridCol w:w="985"/>
        <w:gridCol w:w="1940"/>
        <w:gridCol w:w="1523"/>
        <w:gridCol w:w="23"/>
      </w:tblGrid>
      <w:tr w:rsidR="00FE0056" w:rsidRPr="006F137F" w14:paraId="00303D92" w14:textId="77777777">
        <w:trPr>
          <w:jc w:val="center"/>
        </w:trPr>
        <w:tc>
          <w:tcPr>
            <w:tcW w:w="703" w:type="dxa"/>
            <w:vAlign w:val="center"/>
          </w:tcPr>
          <w:p w14:paraId="62BD036A"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b/>
                <w:bCs/>
                <w:color w:val="000000" w:themeColor="text1"/>
                <w:sz w:val="24"/>
                <w:szCs w:val="24"/>
              </w:rPr>
              <w:t>序号</w:t>
            </w:r>
          </w:p>
        </w:tc>
        <w:tc>
          <w:tcPr>
            <w:tcW w:w="697" w:type="dxa"/>
            <w:vAlign w:val="center"/>
          </w:tcPr>
          <w:p w14:paraId="0838DA18"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评价项目</w:t>
            </w:r>
          </w:p>
        </w:tc>
        <w:tc>
          <w:tcPr>
            <w:tcW w:w="1763" w:type="dxa"/>
            <w:vAlign w:val="center"/>
          </w:tcPr>
          <w:p w14:paraId="0813835E" w14:textId="77777777" w:rsidR="00FE0056" w:rsidRPr="006F137F" w:rsidRDefault="00CC246B" w:rsidP="006F137F">
            <w:pPr>
              <w:spacing w:line="400" w:lineRule="exact"/>
              <w:jc w:val="center"/>
              <w:rPr>
                <w:rFonts w:ascii="仿宋" w:eastAsia="仿宋" w:hAnsi="仿宋"/>
                <w:color w:val="000000" w:themeColor="text1"/>
                <w:kern w:val="0"/>
                <w:szCs w:val="21"/>
                <w:highlight w:val="red"/>
              </w:rPr>
            </w:pPr>
            <w:r w:rsidRPr="006F137F">
              <w:rPr>
                <w:rFonts w:ascii="仿宋" w:eastAsia="仿宋" w:hAnsi="仿宋" w:hint="eastAsia"/>
                <w:b/>
                <w:bCs/>
                <w:color w:val="000000" w:themeColor="text1"/>
                <w:sz w:val="24"/>
                <w:szCs w:val="24"/>
              </w:rPr>
              <w:t>评价内容</w:t>
            </w:r>
          </w:p>
        </w:tc>
        <w:tc>
          <w:tcPr>
            <w:tcW w:w="7190" w:type="dxa"/>
            <w:vAlign w:val="center"/>
          </w:tcPr>
          <w:p w14:paraId="6FA36CE9"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评价标准</w:t>
            </w:r>
          </w:p>
        </w:tc>
        <w:tc>
          <w:tcPr>
            <w:tcW w:w="985" w:type="dxa"/>
            <w:vAlign w:val="center"/>
          </w:tcPr>
          <w:p w14:paraId="6B961696"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标准分</w:t>
            </w:r>
          </w:p>
        </w:tc>
        <w:tc>
          <w:tcPr>
            <w:tcW w:w="1940" w:type="dxa"/>
            <w:vAlign w:val="center"/>
          </w:tcPr>
          <w:p w14:paraId="77ED60B7"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记录期限</w:t>
            </w:r>
          </w:p>
        </w:tc>
        <w:tc>
          <w:tcPr>
            <w:tcW w:w="1546" w:type="dxa"/>
            <w:gridSpan w:val="2"/>
            <w:vAlign w:val="center"/>
          </w:tcPr>
          <w:p w14:paraId="68A43FCB"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b/>
                <w:bCs/>
                <w:color w:val="000000" w:themeColor="text1"/>
                <w:sz w:val="24"/>
                <w:szCs w:val="24"/>
              </w:rPr>
              <w:t>采集单位</w:t>
            </w:r>
          </w:p>
        </w:tc>
      </w:tr>
      <w:tr w:rsidR="00FE0056" w:rsidRPr="006F137F" w14:paraId="68EB6294" w14:textId="77777777">
        <w:trPr>
          <w:jc w:val="center"/>
        </w:trPr>
        <w:tc>
          <w:tcPr>
            <w:tcW w:w="703" w:type="dxa"/>
            <w:vAlign w:val="center"/>
          </w:tcPr>
          <w:p w14:paraId="55B6AFF4"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w:t>
            </w:r>
          </w:p>
        </w:tc>
        <w:tc>
          <w:tcPr>
            <w:tcW w:w="697" w:type="dxa"/>
            <w:vMerge w:val="restart"/>
            <w:vAlign w:val="center"/>
          </w:tcPr>
          <w:p w14:paraId="5C88FA08"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严重失信行为</w:t>
            </w:r>
          </w:p>
        </w:tc>
        <w:tc>
          <w:tcPr>
            <w:tcW w:w="1763" w:type="dxa"/>
            <w:vAlign w:val="center"/>
          </w:tcPr>
          <w:p w14:paraId="0DECFDB2"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kern w:val="0"/>
                <w:szCs w:val="21"/>
              </w:rPr>
              <w:t>刑事犯罪</w:t>
            </w:r>
          </w:p>
        </w:tc>
        <w:tc>
          <w:tcPr>
            <w:tcW w:w="7190" w:type="dxa"/>
            <w:vAlign w:val="center"/>
          </w:tcPr>
          <w:p w14:paraId="57CD41A5"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机构或其法定代表人以及招标从业人员在该机构的招标代理业务中的违法行为被追究刑事责任或被列入失信被执行人名单的，信用等级直接列为D级。</w:t>
            </w:r>
          </w:p>
          <w:p w14:paraId="785C48AE" w14:textId="77777777" w:rsidR="00FE0056" w:rsidRPr="006F137F" w:rsidRDefault="00FE0056" w:rsidP="006F137F">
            <w:pPr>
              <w:spacing w:line="400" w:lineRule="exact"/>
              <w:jc w:val="left"/>
              <w:rPr>
                <w:rFonts w:ascii="仿宋" w:eastAsia="仿宋" w:hAnsi="仿宋"/>
                <w:color w:val="000000" w:themeColor="text1"/>
                <w:szCs w:val="21"/>
              </w:rPr>
            </w:pPr>
          </w:p>
        </w:tc>
        <w:tc>
          <w:tcPr>
            <w:tcW w:w="985" w:type="dxa"/>
            <w:vAlign w:val="center"/>
          </w:tcPr>
          <w:p w14:paraId="075D3114"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p>
        </w:tc>
        <w:tc>
          <w:tcPr>
            <w:tcW w:w="1940" w:type="dxa"/>
            <w:vMerge w:val="restart"/>
            <w:vAlign w:val="center"/>
          </w:tcPr>
          <w:p w14:paraId="1D30751B"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自被列为D级之日起满2年</w:t>
            </w:r>
          </w:p>
        </w:tc>
        <w:tc>
          <w:tcPr>
            <w:tcW w:w="1546" w:type="dxa"/>
            <w:gridSpan w:val="2"/>
            <w:vAlign w:val="center"/>
          </w:tcPr>
          <w:p w14:paraId="6709400F"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FE0056" w:rsidRPr="006F137F" w14:paraId="52CA893D" w14:textId="77777777">
        <w:trPr>
          <w:trHeight w:val="2292"/>
          <w:jc w:val="center"/>
        </w:trPr>
        <w:tc>
          <w:tcPr>
            <w:tcW w:w="703" w:type="dxa"/>
            <w:vAlign w:val="center"/>
          </w:tcPr>
          <w:p w14:paraId="2931AD85" w14:textId="77777777" w:rsidR="00FE0056" w:rsidRPr="006F137F" w:rsidRDefault="00CC246B"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w:t>
            </w:r>
          </w:p>
          <w:p w14:paraId="71DA946A" w14:textId="77777777" w:rsidR="00FE0056" w:rsidRPr="006F137F" w:rsidRDefault="00FE0056" w:rsidP="006F137F">
            <w:pPr>
              <w:spacing w:line="400" w:lineRule="exact"/>
              <w:jc w:val="center"/>
              <w:rPr>
                <w:rFonts w:ascii="仿宋" w:eastAsia="仿宋" w:hAnsi="仿宋"/>
                <w:color w:val="000000" w:themeColor="text1"/>
                <w:sz w:val="24"/>
                <w:szCs w:val="24"/>
              </w:rPr>
            </w:pPr>
          </w:p>
        </w:tc>
        <w:tc>
          <w:tcPr>
            <w:tcW w:w="697" w:type="dxa"/>
            <w:vMerge/>
            <w:vAlign w:val="center"/>
          </w:tcPr>
          <w:p w14:paraId="697CA330" w14:textId="77777777" w:rsidR="00FE0056" w:rsidRPr="006F137F" w:rsidRDefault="00FE0056" w:rsidP="006F137F">
            <w:pPr>
              <w:spacing w:line="400" w:lineRule="exact"/>
              <w:jc w:val="center"/>
              <w:rPr>
                <w:rFonts w:ascii="仿宋" w:eastAsia="仿宋" w:hAnsi="仿宋"/>
                <w:color w:val="000000" w:themeColor="text1"/>
                <w:szCs w:val="21"/>
              </w:rPr>
            </w:pPr>
          </w:p>
        </w:tc>
        <w:tc>
          <w:tcPr>
            <w:tcW w:w="1763" w:type="dxa"/>
            <w:vAlign w:val="center"/>
          </w:tcPr>
          <w:p w14:paraId="6D8D4BDD"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行政处罚（处理）</w:t>
            </w:r>
          </w:p>
        </w:tc>
        <w:tc>
          <w:tcPr>
            <w:tcW w:w="7190" w:type="dxa"/>
            <w:vAlign w:val="center"/>
          </w:tcPr>
          <w:p w14:paraId="60A45EE9" w14:textId="77777777" w:rsidR="00FE0056" w:rsidRPr="006F137F" w:rsidRDefault="00CC246B"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机构或其法定代表人以及招标从业人员近2年在该机构的招标代理业务中的违法行为受到有关行业主管部门行政处罚2次及以上的，信用等级直接列为D级。</w:t>
            </w:r>
          </w:p>
        </w:tc>
        <w:tc>
          <w:tcPr>
            <w:tcW w:w="985" w:type="dxa"/>
            <w:vAlign w:val="center"/>
          </w:tcPr>
          <w:p w14:paraId="1CD9F3C7"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p>
        </w:tc>
        <w:tc>
          <w:tcPr>
            <w:tcW w:w="1940" w:type="dxa"/>
            <w:vMerge/>
            <w:vAlign w:val="center"/>
          </w:tcPr>
          <w:p w14:paraId="7069D8AE" w14:textId="77777777" w:rsidR="00FE0056" w:rsidRPr="006F137F" w:rsidRDefault="00FE0056" w:rsidP="006F137F">
            <w:pPr>
              <w:spacing w:line="400" w:lineRule="exact"/>
              <w:jc w:val="center"/>
              <w:rPr>
                <w:rFonts w:ascii="仿宋" w:eastAsia="仿宋" w:hAnsi="仿宋"/>
                <w:color w:val="000000" w:themeColor="text1"/>
                <w:szCs w:val="21"/>
              </w:rPr>
            </w:pPr>
          </w:p>
        </w:tc>
        <w:tc>
          <w:tcPr>
            <w:tcW w:w="1546" w:type="dxa"/>
            <w:gridSpan w:val="2"/>
            <w:vAlign w:val="center"/>
          </w:tcPr>
          <w:p w14:paraId="27AA7EAD" w14:textId="77777777" w:rsidR="00FE0056" w:rsidRPr="006F137F" w:rsidRDefault="00CC246B"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3B7E6DC5" w14:textId="77777777">
        <w:trPr>
          <w:jc w:val="center"/>
        </w:trPr>
        <w:tc>
          <w:tcPr>
            <w:tcW w:w="703" w:type="dxa"/>
            <w:vAlign w:val="center"/>
          </w:tcPr>
          <w:p w14:paraId="3EFFD38F"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w:t>
            </w:r>
          </w:p>
        </w:tc>
        <w:tc>
          <w:tcPr>
            <w:tcW w:w="697" w:type="dxa"/>
            <w:vMerge w:val="restart"/>
            <w:vAlign w:val="center"/>
          </w:tcPr>
          <w:p w14:paraId="7763EC16" w14:textId="77777777" w:rsidR="00EB2478" w:rsidRPr="006F137F" w:rsidRDefault="00EB2478" w:rsidP="006F137F">
            <w:pPr>
              <w:spacing w:line="400" w:lineRule="exact"/>
              <w:jc w:val="center"/>
              <w:rPr>
                <w:rFonts w:ascii="仿宋" w:eastAsia="仿宋" w:hAnsi="仿宋"/>
                <w:color w:val="000000" w:themeColor="text1"/>
                <w:szCs w:val="21"/>
              </w:rPr>
            </w:pPr>
          </w:p>
          <w:p w14:paraId="4F6511B6" w14:textId="77777777" w:rsidR="00EB2478" w:rsidRPr="006F137F" w:rsidRDefault="00EB2478" w:rsidP="006F137F">
            <w:pPr>
              <w:spacing w:line="400" w:lineRule="exact"/>
              <w:jc w:val="center"/>
              <w:rPr>
                <w:rFonts w:ascii="仿宋" w:eastAsia="仿宋" w:hAnsi="仿宋"/>
                <w:color w:val="000000" w:themeColor="text1"/>
                <w:szCs w:val="21"/>
              </w:rPr>
            </w:pPr>
          </w:p>
          <w:p w14:paraId="7365478F" w14:textId="77777777" w:rsidR="00EB2478" w:rsidRPr="006F137F" w:rsidRDefault="00EB2478" w:rsidP="006F137F">
            <w:pPr>
              <w:spacing w:line="400" w:lineRule="exact"/>
              <w:jc w:val="center"/>
              <w:rPr>
                <w:rFonts w:ascii="仿宋" w:eastAsia="仿宋" w:hAnsi="仿宋"/>
                <w:color w:val="000000" w:themeColor="text1"/>
                <w:szCs w:val="21"/>
              </w:rPr>
            </w:pPr>
          </w:p>
          <w:p w14:paraId="0F772DFE" w14:textId="77777777" w:rsidR="00EB2478" w:rsidRPr="006F137F" w:rsidRDefault="00EB2478" w:rsidP="006F137F">
            <w:pPr>
              <w:spacing w:line="400" w:lineRule="exact"/>
              <w:jc w:val="center"/>
              <w:rPr>
                <w:rFonts w:ascii="仿宋" w:eastAsia="仿宋" w:hAnsi="仿宋"/>
                <w:color w:val="000000" w:themeColor="text1"/>
                <w:szCs w:val="21"/>
              </w:rPr>
            </w:pPr>
          </w:p>
          <w:p w14:paraId="6A2C1242" w14:textId="77777777" w:rsidR="00EB2478" w:rsidRPr="006F137F" w:rsidRDefault="00EB2478" w:rsidP="006F137F">
            <w:pPr>
              <w:spacing w:line="400" w:lineRule="exact"/>
              <w:jc w:val="center"/>
              <w:rPr>
                <w:rFonts w:ascii="仿宋" w:eastAsia="仿宋" w:hAnsi="仿宋"/>
                <w:color w:val="000000" w:themeColor="text1"/>
                <w:szCs w:val="21"/>
              </w:rPr>
            </w:pPr>
          </w:p>
          <w:p w14:paraId="37C55587" w14:textId="77777777" w:rsidR="00EB2478" w:rsidRPr="006F137F" w:rsidRDefault="00EB2478" w:rsidP="006F137F">
            <w:pPr>
              <w:spacing w:line="400" w:lineRule="exact"/>
              <w:jc w:val="center"/>
              <w:rPr>
                <w:rFonts w:ascii="仿宋" w:eastAsia="仿宋" w:hAnsi="仿宋"/>
                <w:color w:val="000000" w:themeColor="text1"/>
                <w:szCs w:val="21"/>
              </w:rPr>
            </w:pPr>
          </w:p>
          <w:p w14:paraId="286EF6EF" w14:textId="77777777" w:rsidR="00EB2478" w:rsidRPr="006F137F" w:rsidRDefault="00EB2478" w:rsidP="006F137F">
            <w:pPr>
              <w:spacing w:line="400" w:lineRule="exact"/>
              <w:jc w:val="center"/>
              <w:rPr>
                <w:rFonts w:ascii="仿宋" w:eastAsia="仿宋" w:hAnsi="仿宋"/>
                <w:color w:val="000000" w:themeColor="text1"/>
                <w:szCs w:val="21"/>
              </w:rPr>
            </w:pPr>
          </w:p>
          <w:p w14:paraId="4403EEF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一般失信行为</w:t>
            </w:r>
          </w:p>
          <w:p w14:paraId="65F33FC9" w14:textId="77777777" w:rsidR="00EB2478" w:rsidRPr="006F137F" w:rsidRDefault="00EB2478" w:rsidP="006F137F">
            <w:pPr>
              <w:spacing w:line="400" w:lineRule="exact"/>
              <w:jc w:val="center"/>
              <w:rPr>
                <w:rFonts w:ascii="仿宋" w:eastAsia="仿宋" w:hAnsi="仿宋"/>
                <w:color w:val="000000" w:themeColor="text1"/>
                <w:szCs w:val="21"/>
              </w:rPr>
            </w:pPr>
          </w:p>
          <w:p w14:paraId="3FE2FBDA" w14:textId="77777777" w:rsidR="00EB2478" w:rsidRPr="006F137F" w:rsidRDefault="00EB2478" w:rsidP="006F137F">
            <w:pPr>
              <w:spacing w:line="400" w:lineRule="exact"/>
              <w:jc w:val="center"/>
              <w:rPr>
                <w:rFonts w:ascii="仿宋" w:eastAsia="仿宋" w:hAnsi="仿宋"/>
                <w:color w:val="000000" w:themeColor="text1"/>
                <w:szCs w:val="21"/>
              </w:rPr>
            </w:pPr>
          </w:p>
          <w:p w14:paraId="01E4C160" w14:textId="77777777" w:rsidR="00EB2478" w:rsidRPr="006F137F" w:rsidRDefault="00EB2478" w:rsidP="006F137F">
            <w:pPr>
              <w:spacing w:line="400" w:lineRule="exact"/>
              <w:jc w:val="center"/>
              <w:rPr>
                <w:rFonts w:ascii="仿宋" w:eastAsia="仿宋" w:hAnsi="仿宋"/>
                <w:color w:val="000000" w:themeColor="text1"/>
                <w:szCs w:val="21"/>
              </w:rPr>
            </w:pPr>
          </w:p>
          <w:p w14:paraId="3FDB37EC" w14:textId="77777777" w:rsidR="00EB2478" w:rsidRPr="006F137F" w:rsidRDefault="00EB2478" w:rsidP="006F137F">
            <w:pPr>
              <w:spacing w:line="400" w:lineRule="exact"/>
              <w:jc w:val="center"/>
              <w:rPr>
                <w:rFonts w:ascii="仿宋" w:eastAsia="仿宋" w:hAnsi="仿宋"/>
                <w:color w:val="000000" w:themeColor="text1"/>
                <w:szCs w:val="21"/>
              </w:rPr>
            </w:pPr>
          </w:p>
          <w:p w14:paraId="57FD2D7B" w14:textId="77777777" w:rsidR="00EB2478" w:rsidRPr="006F137F" w:rsidRDefault="00EB2478" w:rsidP="006F137F">
            <w:pPr>
              <w:spacing w:line="400" w:lineRule="exact"/>
              <w:jc w:val="center"/>
              <w:rPr>
                <w:rFonts w:ascii="仿宋" w:eastAsia="仿宋" w:hAnsi="仿宋"/>
                <w:color w:val="000000" w:themeColor="text1"/>
                <w:szCs w:val="21"/>
              </w:rPr>
            </w:pPr>
          </w:p>
          <w:p w14:paraId="26C6A2E0" w14:textId="77777777" w:rsidR="00EB2478" w:rsidRPr="006F137F" w:rsidRDefault="00EB2478" w:rsidP="006F137F">
            <w:pPr>
              <w:spacing w:line="400" w:lineRule="exact"/>
              <w:jc w:val="center"/>
              <w:rPr>
                <w:rFonts w:ascii="仿宋" w:eastAsia="仿宋" w:hAnsi="仿宋"/>
                <w:color w:val="000000" w:themeColor="text1"/>
                <w:szCs w:val="21"/>
              </w:rPr>
            </w:pPr>
          </w:p>
          <w:p w14:paraId="2D632106" w14:textId="77777777" w:rsidR="00EB2478" w:rsidRPr="006F137F" w:rsidRDefault="00EB2478" w:rsidP="006F137F">
            <w:pPr>
              <w:spacing w:line="400" w:lineRule="exact"/>
              <w:jc w:val="center"/>
              <w:rPr>
                <w:rFonts w:ascii="仿宋" w:eastAsia="仿宋" w:hAnsi="仿宋"/>
                <w:color w:val="000000" w:themeColor="text1"/>
                <w:szCs w:val="21"/>
              </w:rPr>
            </w:pPr>
          </w:p>
          <w:p w14:paraId="4EF6BF1E" w14:textId="77777777" w:rsidR="00EB2478" w:rsidRPr="006F137F" w:rsidRDefault="00EB2478" w:rsidP="006F137F">
            <w:pPr>
              <w:spacing w:line="400" w:lineRule="exact"/>
              <w:jc w:val="center"/>
              <w:rPr>
                <w:rFonts w:ascii="仿宋" w:eastAsia="仿宋" w:hAnsi="仿宋"/>
                <w:color w:val="000000" w:themeColor="text1"/>
                <w:szCs w:val="21"/>
              </w:rPr>
            </w:pPr>
          </w:p>
          <w:p w14:paraId="6B0EB6DD" w14:textId="77777777" w:rsidR="00EB2478" w:rsidRPr="006F137F" w:rsidRDefault="00EB2478" w:rsidP="006F137F">
            <w:pPr>
              <w:spacing w:line="400" w:lineRule="exact"/>
              <w:jc w:val="center"/>
              <w:rPr>
                <w:rFonts w:ascii="仿宋" w:eastAsia="仿宋" w:hAnsi="仿宋"/>
                <w:color w:val="000000" w:themeColor="text1"/>
                <w:szCs w:val="21"/>
              </w:rPr>
            </w:pPr>
          </w:p>
          <w:p w14:paraId="2E8A3BBD" w14:textId="77777777" w:rsidR="00EB2478" w:rsidRPr="006F137F" w:rsidRDefault="00EB2478" w:rsidP="006F137F">
            <w:pPr>
              <w:spacing w:line="400" w:lineRule="exact"/>
              <w:jc w:val="center"/>
              <w:rPr>
                <w:rFonts w:ascii="仿宋" w:eastAsia="仿宋" w:hAnsi="仿宋"/>
                <w:color w:val="000000" w:themeColor="text1"/>
                <w:szCs w:val="21"/>
              </w:rPr>
            </w:pPr>
          </w:p>
          <w:p w14:paraId="08229A74" w14:textId="77777777" w:rsidR="00EB2478" w:rsidRPr="006F137F" w:rsidRDefault="00EB2478" w:rsidP="006F137F">
            <w:pPr>
              <w:spacing w:line="400" w:lineRule="exact"/>
              <w:jc w:val="center"/>
              <w:rPr>
                <w:rFonts w:ascii="仿宋" w:eastAsia="仿宋" w:hAnsi="仿宋"/>
                <w:color w:val="000000" w:themeColor="text1"/>
                <w:szCs w:val="21"/>
              </w:rPr>
            </w:pPr>
          </w:p>
          <w:p w14:paraId="328C10FC"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一般失信行为</w:t>
            </w:r>
          </w:p>
          <w:p w14:paraId="427459E8" w14:textId="77777777" w:rsidR="00EB2478" w:rsidRPr="006F137F" w:rsidRDefault="00EB2478" w:rsidP="006F137F">
            <w:pPr>
              <w:spacing w:line="400" w:lineRule="exact"/>
              <w:jc w:val="center"/>
              <w:rPr>
                <w:rFonts w:ascii="仿宋" w:eastAsia="仿宋" w:hAnsi="仿宋"/>
                <w:color w:val="000000" w:themeColor="text1"/>
                <w:szCs w:val="21"/>
              </w:rPr>
            </w:pPr>
          </w:p>
          <w:p w14:paraId="04A9E244" w14:textId="77777777" w:rsidR="00EB2478" w:rsidRPr="006F137F" w:rsidRDefault="00EB2478" w:rsidP="006F137F">
            <w:pPr>
              <w:spacing w:line="400" w:lineRule="exact"/>
              <w:jc w:val="center"/>
              <w:rPr>
                <w:rFonts w:ascii="仿宋" w:eastAsia="仿宋" w:hAnsi="仿宋"/>
                <w:color w:val="000000" w:themeColor="text1"/>
                <w:szCs w:val="21"/>
              </w:rPr>
            </w:pPr>
          </w:p>
          <w:p w14:paraId="0459FB09" w14:textId="77777777" w:rsidR="00EB2478" w:rsidRPr="006F137F" w:rsidRDefault="00EB2478" w:rsidP="006F137F">
            <w:pPr>
              <w:spacing w:line="400" w:lineRule="exact"/>
              <w:jc w:val="center"/>
              <w:rPr>
                <w:rFonts w:ascii="仿宋" w:eastAsia="仿宋" w:hAnsi="仿宋"/>
                <w:color w:val="000000" w:themeColor="text1"/>
                <w:szCs w:val="21"/>
              </w:rPr>
            </w:pPr>
          </w:p>
          <w:p w14:paraId="0B0041D1" w14:textId="77777777" w:rsidR="00EB2478" w:rsidRPr="006F137F" w:rsidRDefault="00EB2478" w:rsidP="006F137F">
            <w:pPr>
              <w:spacing w:line="400" w:lineRule="exact"/>
              <w:jc w:val="center"/>
              <w:rPr>
                <w:rFonts w:ascii="仿宋" w:eastAsia="仿宋" w:hAnsi="仿宋"/>
                <w:color w:val="000000" w:themeColor="text1"/>
                <w:szCs w:val="21"/>
              </w:rPr>
            </w:pPr>
          </w:p>
          <w:p w14:paraId="23E9B596" w14:textId="77777777" w:rsidR="00EB2478" w:rsidRPr="006F137F" w:rsidRDefault="00EB2478" w:rsidP="006F137F">
            <w:pPr>
              <w:spacing w:line="400" w:lineRule="exact"/>
              <w:jc w:val="center"/>
              <w:rPr>
                <w:rFonts w:ascii="仿宋" w:eastAsia="仿宋" w:hAnsi="仿宋"/>
                <w:color w:val="000000" w:themeColor="text1"/>
                <w:szCs w:val="21"/>
              </w:rPr>
            </w:pPr>
          </w:p>
          <w:p w14:paraId="57E7F9FB" w14:textId="77777777" w:rsidR="00EB2478" w:rsidRPr="006F137F" w:rsidRDefault="00EB2478" w:rsidP="006F137F">
            <w:pPr>
              <w:spacing w:line="400" w:lineRule="exact"/>
              <w:jc w:val="center"/>
              <w:rPr>
                <w:rFonts w:ascii="仿宋" w:eastAsia="仿宋" w:hAnsi="仿宋"/>
                <w:color w:val="000000" w:themeColor="text1"/>
                <w:szCs w:val="21"/>
              </w:rPr>
            </w:pPr>
          </w:p>
          <w:p w14:paraId="796DFEC0" w14:textId="77777777" w:rsidR="00EB2478" w:rsidRPr="006F137F" w:rsidRDefault="00EB2478" w:rsidP="006F137F">
            <w:pPr>
              <w:spacing w:line="400" w:lineRule="exact"/>
              <w:rPr>
                <w:rFonts w:ascii="仿宋" w:eastAsia="仿宋" w:hAnsi="仿宋"/>
                <w:color w:val="000000" w:themeColor="text1"/>
                <w:szCs w:val="21"/>
              </w:rPr>
            </w:pPr>
          </w:p>
          <w:p w14:paraId="0BD31386" w14:textId="77777777" w:rsidR="00EB2478" w:rsidRPr="006F137F" w:rsidRDefault="00EB2478" w:rsidP="006F137F">
            <w:pPr>
              <w:spacing w:line="400" w:lineRule="exact"/>
              <w:rPr>
                <w:rFonts w:ascii="仿宋" w:eastAsia="仿宋" w:hAnsi="仿宋"/>
                <w:color w:val="000000" w:themeColor="text1"/>
                <w:szCs w:val="21"/>
              </w:rPr>
            </w:pPr>
          </w:p>
          <w:p w14:paraId="3BA0B440" w14:textId="77777777" w:rsidR="00EB2478" w:rsidRPr="006F137F" w:rsidRDefault="00EB2478" w:rsidP="006F137F">
            <w:pPr>
              <w:spacing w:line="400" w:lineRule="exact"/>
              <w:rPr>
                <w:rFonts w:ascii="仿宋" w:eastAsia="仿宋" w:hAnsi="仿宋"/>
                <w:color w:val="000000" w:themeColor="text1"/>
                <w:szCs w:val="21"/>
              </w:rPr>
            </w:pPr>
          </w:p>
          <w:p w14:paraId="1F2FDA6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一般失信行为</w:t>
            </w:r>
          </w:p>
          <w:p w14:paraId="09DABBD9" w14:textId="77777777" w:rsidR="00EB2478" w:rsidRPr="006F137F" w:rsidRDefault="00EB2478" w:rsidP="006F137F">
            <w:pPr>
              <w:spacing w:line="400" w:lineRule="exact"/>
              <w:jc w:val="center"/>
              <w:rPr>
                <w:rFonts w:ascii="仿宋" w:eastAsia="仿宋" w:hAnsi="仿宋"/>
                <w:color w:val="000000" w:themeColor="text1"/>
                <w:szCs w:val="21"/>
              </w:rPr>
            </w:pPr>
          </w:p>
          <w:p w14:paraId="2765352C" w14:textId="77777777" w:rsidR="00EB2478" w:rsidRPr="006F137F" w:rsidRDefault="00EB2478" w:rsidP="006F137F">
            <w:pPr>
              <w:spacing w:line="400" w:lineRule="exact"/>
              <w:jc w:val="center"/>
              <w:rPr>
                <w:rFonts w:ascii="仿宋" w:eastAsia="仿宋" w:hAnsi="仿宋"/>
                <w:color w:val="000000" w:themeColor="text1"/>
                <w:szCs w:val="21"/>
              </w:rPr>
            </w:pPr>
          </w:p>
          <w:p w14:paraId="70B59B71" w14:textId="77777777" w:rsidR="00EB2478" w:rsidRPr="006F137F" w:rsidRDefault="00EB2478" w:rsidP="006F137F">
            <w:pPr>
              <w:spacing w:line="400" w:lineRule="exact"/>
              <w:jc w:val="center"/>
              <w:rPr>
                <w:rFonts w:ascii="仿宋" w:eastAsia="仿宋" w:hAnsi="仿宋"/>
                <w:color w:val="000000" w:themeColor="text1"/>
                <w:szCs w:val="21"/>
              </w:rPr>
            </w:pPr>
          </w:p>
          <w:p w14:paraId="021942AE" w14:textId="77777777" w:rsidR="00EB2478" w:rsidRPr="006F137F" w:rsidRDefault="00EB2478" w:rsidP="006F137F">
            <w:pPr>
              <w:spacing w:line="400" w:lineRule="exact"/>
              <w:jc w:val="center"/>
              <w:rPr>
                <w:rFonts w:ascii="仿宋" w:eastAsia="仿宋" w:hAnsi="仿宋"/>
                <w:color w:val="000000" w:themeColor="text1"/>
                <w:szCs w:val="21"/>
              </w:rPr>
            </w:pPr>
          </w:p>
          <w:p w14:paraId="1E1FADCF" w14:textId="77777777" w:rsidR="00EB2478" w:rsidRPr="006F137F" w:rsidRDefault="00EB2478" w:rsidP="006F137F">
            <w:pPr>
              <w:spacing w:line="400" w:lineRule="exact"/>
              <w:jc w:val="center"/>
              <w:rPr>
                <w:rFonts w:ascii="仿宋" w:eastAsia="仿宋" w:hAnsi="仿宋"/>
                <w:color w:val="000000" w:themeColor="text1"/>
                <w:szCs w:val="21"/>
              </w:rPr>
            </w:pPr>
          </w:p>
          <w:p w14:paraId="405B9234" w14:textId="77777777" w:rsidR="00EB2478" w:rsidRPr="006F137F" w:rsidRDefault="00EB2478" w:rsidP="006F137F">
            <w:pPr>
              <w:spacing w:line="400" w:lineRule="exact"/>
              <w:jc w:val="center"/>
              <w:rPr>
                <w:rFonts w:ascii="仿宋" w:eastAsia="仿宋" w:hAnsi="仿宋"/>
                <w:color w:val="000000" w:themeColor="text1"/>
                <w:szCs w:val="21"/>
              </w:rPr>
            </w:pPr>
          </w:p>
          <w:p w14:paraId="1404A19F" w14:textId="77777777" w:rsidR="00EB2478" w:rsidRPr="006F137F" w:rsidRDefault="00EB2478" w:rsidP="006F137F">
            <w:pPr>
              <w:spacing w:line="400" w:lineRule="exact"/>
              <w:jc w:val="center"/>
              <w:rPr>
                <w:rFonts w:ascii="仿宋" w:eastAsia="仿宋" w:hAnsi="仿宋"/>
                <w:color w:val="000000" w:themeColor="text1"/>
                <w:szCs w:val="21"/>
              </w:rPr>
            </w:pPr>
          </w:p>
          <w:p w14:paraId="10B9043E" w14:textId="77777777" w:rsidR="00EB2478" w:rsidRPr="006F137F" w:rsidRDefault="00EB2478" w:rsidP="006F137F">
            <w:pPr>
              <w:spacing w:line="400" w:lineRule="exact"/>
              <w:jc w:val="center"/>
              <w:rPr>
                <w:rFonts w:ascii="仿宋" w:eastAsia="仿宋" w:hAnsi="仿宋"/>
                <w:color w:val="000000" w:themeColor="text1"/>
                <w:szCs w:val="21"/>
              </w:rPr>
            </w:pPr>
          </w:p>
          <w:p w14:paraId="24E469D5" w14:textId="77777777" w:rsidR="00EB2478" w:rsidRPr="006F137F" w:rsidRDefault="00EB2478" w:rsidP="006F137F">
            <w:pPr>
              <w:spacing w:line="400" w:lineRule="exact"/>
              <w:jc w:val="center"/>
              <w:rPr>
                <w:rFonts w:ascii="仿宋" w:eastAsia="仿宋" w:hAnsi="仿宋"/>
                <w:color w:val="000000" w:themeColor="text1"/>
                <w:szCs w:val="21"/>
              </w:rPr>
            </w:pPr>
          </w:p>
          <w:p w14:paraId="69BCE9C4" w14:textId="77777777" w:rsidR="00EB2478" w:rsidRPr="006F137F" w:rsidRDefault="00EB2478" w:rsidP="006F137F">
            <w:pPr>
              <w:spacing w:line="400" w:lineRule="exact"/>
              <w:jc w:val="center"/>
              <w:rPr>
                <w:rFonts w:ascii="仿宋" w:eastAsia="仿宋" w:hAnsi="仿宋"/>
                <w:color w:val="000000" w:themeColor="text1"/>
                <w:szCs w:val="21"/>
              </w:rPr>
            </w:pPr>
          </w:p>
          <w:p w14:paraId="0F60F8C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一般失信行为</w:t>
            </w:r>
          </w:p>
        </w:tc>
        <w:tc>
          <w:tcPr>
            <w:tcW w:w="1763" w:type="dxa"/>
            <w:vAlign w:val="center"/>
          </w:tcPr>
          <w:p w14:paraId="16354F8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lastRenderedPageBreak/>
              <w:t>泄露秘密</w:t>
            </w:r>
          </w:p>
        </w:tc>
        <w:tc>
          <w:tcPr>
            <w:tcW w:w="7190" w:type="dxa"/>
            <w:vAlign w:val="center"/>
          </w:tcPr>
          <w:p w14:paraId="1637AD7B"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泄露应当保密的与招标投标活动有关的情况和资料；</w:t>
            </w:r>
          </w:p>
          <w:p w14:paraId="71070233"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泄露知悉的国家机密和他人的商业、技术秘密；</w:t>
            </w:r>
          </w:p>
          <w:p w14:paraId="34EC5969" w14:textId="77777777" w:rsidR="00EB2478"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每次扣</w:t>
            </w:r>
            <w:r w:rsidRPr="006F137F">
              <w:rPr>
                <w:rFonts w:ascii="仿宋" w:eastAsia="仿宋" w:hAnsi="仿宋"/>
                <w:color w:val="000000" w:themeColor="text1"/>
                <w:kern w:val="0"/>
                <w:szCs w:val="21"/>
              </w:rPr>
              <w:t>5分。</w:t>
            </w:r>
          </w:p>
          <w:p w14:paraId="6A2EE6C9" w14:textId="77777777" w:rsidR="006F137F" w:rsidRPr="006F137F" w:rsidRDefault="006F137F" w:rsidP="006F137F">
            <w:pPr>
              <w:spacing w:line="400" w:lineRule="exact"/>
              <w:jc w:val="left"/>
              <w:rPr>
                <w:rFonts w:ascii="仿宋" w:eastAsia="仿宋" w:hAnsi="仿宋"/>
                <w:color w:val="000000" w:themeColor="text1"/>
                <w:kern w:val="0"/>
                <w:szCs w:val="21"/>
              </w:rPr>
            </w:pPr>
          </w:p>
        </w:tc>
        <w:tc>
          <w:tcPr>
            <w:tcW w:w="985" w:type="dxa"/>
            <w:vAlign w:val="center"/>
          </w:tcPr>
          <w:p w14:paraId="24589E7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5</w:t>
            </w:r>
          </w:p>
        </w:tc>
        <w:tc>
          <w:tcPr>
            <w:tcW w:w="1940" w:type="dxa"/>
            <w:vAlign w:val="center"/>
          </w:tcPr>
          <w:p w14:paraId="76C3EED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55AF272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43DAF6FE" w14:textId="77777777">
        <w:trPr>
          <w:jc w:val="center"/>
        </w:trPr>
        <w:tc>
          <w:tcPr>
            <w:tcW w:w="703" w:type="dxa"/>
            <w:vAlign w:val="center"/>
          </w:tcPr>
          <w:p w14:paraId="7C45ED8A"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lastRenderedPageBreak/>
              <w:t>4</w:t>
            </w:r>
          </w:p>
        </w:tc>
        <w:tc>
          <w:tcPr>
            <w:tcW w:w="697" w:type="dxa"/>
            <w:vMerge/>
            <w:vAlign w:val="center"/>
          </w:tcPr>
          <w:p w14:paraId="21B6B235"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78DF647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行政处罚（处理）</w:t>
            </w:r>
          </w:p>
        </w:tc>
        <w:tc>
          <w:tcPr>
            <w:tcW w:w="7190" w:type="dxa"/>
            <w:vAlign w:val="center"/>
          </w:tcPr>
          <w:p w14:paraId="2D1DC81A"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机构或其法定代表人以及招标从业人员在该机构的招标代理业务中的违法行为受到有关行业主管部门行政处罚的，每次扣5分。</w:t>
            </w:r>
          </w:p>
        </w:tc>
        <w:tc>
          <w:tcPr>
            <w:tcW w:w="985" w:type="dxa"/>
            <w:vAlign w:val="center"/>
          </w:tcPr>
          <w:p w14:paraId="6A9260F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0C9FB80F"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以年度循环计算</w:t>
            </w:r>
          </w:p>
        </w:tc>
        <w:tc>
          <w:tcPr>
            <w:tcW w:w="1546" w:type="dxa"/>
            <w:gridSpan w:val="2"/>
            <w:vAlign w:val="center"/>
          </w:tcPr>
          <w:p w14:paraId="6664CB5F"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7A2E5723" w14:textId="77777777">
        <w:trPr>
          <w:jc w:val="center"/>
        </w:trPr>
        <w:tc>
          <w:tcPr>
            <w:tcW w:w="703" w:type="dxa"/>
            <w:vAlign w:val="center"/>
          </w:tcPr>
          <w:p w14:paraId="4242554D"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5</w:t>
            </w:r>
          </w:p>
        </w:tc>
        <w:tc>
          <w:tcPr>
            <w:tcW w:w="697" w:type="dxa"/>
            <w:vMerge/>
            <w:vAlign w:val="center"/>
          </w:tcPr>
          <w:p w14:paraId="05CF3B73"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7A286166"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无权代理</w:t>
            </w:r>
          </w:p>
        </w:tc>
        <w:tc>
          <w:tcPr>
            <w:tcW w:w="7190" w:type="dxa"/>
            <w:vAlign w:val="center"/>
          </w:tcPr>
          <w:p w14:paraId="7A2D6FDA"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未与招标人签订书面招标代理委托合同而从事招标代理活动或超出合同约定实施代理，每次扣5分。</w:t>
            </w:r>
          </w:p>
        </w:tc>
        <w:tc>
          <w:tcPr>
            <w:tcW w:w="985" w:type="dxa"/>
            <w:vAlign w:val="center"/>
          </w:tcPr>
          <w:p w14:paraId="3C28EA5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08B20377"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以年度循环计算</w:t>
            </w:r>
          </w:p>
        </w:tc>
        <w:tc>
          <w:tcPr>
            <w:tcW w:w="1546" w:type="dxa"/>
            <w:gridSpan w:val="2"/>
            <w:vAlign w:val="center"/>
          </w:tcPr>
          <w:p w14:paraId="303B9E22"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2290E1F2" w14:textId="77777777">
        <w:trPr>
          <w:jc w:val="center"/>
        </w:trPr>
        <w:tc>
          <w:tcPr>
            <w:tcW w:w="703" w:type="dxa"/>
            <w:vAlign w:val="center"/>
          </w:tcPr>
          <w:p w14:paraId="5ED1E348"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6</w:t>
            </w:r>
          </w:p>
        </w:tc>
        <w:tc>
          <w:tcPr>
            <w:tcW w:w="697" w:type="dxa"/>
            <w:vMerge/>
            <w:vAlign w:val="center"/>
          </w:tcPr>
          <w:p w14:paraId="35092DE1"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3C31D9B8"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投标咨询</w:t>
            </w:r>
          </w:p>
        </w:tc>
        <w:tc>
          <w:tcPr>
            <w:tcW w:w="7190" w:type="dxa"/>
            <w:vAlign w:val="center"/>
          </w:tcPr>
          <w:p w14:paraId="5F7A3E89"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从事同一工程的招标代理和投标咨询活动，每次扣5分。</w:t>
            </w:r>
          </w:p>
        </w:tc>
        <w:tc>
          <w:tcPr>
            <w:tcW w:w="985" w:type="dxa"/>
            <w:vAlign w:val="center"/>
          </w:tcPr>
          <w:p w14:paraId="6FBDEDA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6453F2DE"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以年度循环计算</w:t>
            </w:r>
          </w:p>
        </w:tc>
        <w:tc>
          <w:tcPr>
            <w:tcW w:w="1546" w:type="dxa"/>
            <w:gridSpan w:val="2"/>
            <w:vAlign w:val="center"/>
          </w:tcPr>
          <w:p w14:paraId="03991395"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0CF1F25F" w14:textId="77777777">
        <w:trPr>
          <w:jc w:val="center"/>
        </w:trPr>
        <w:tc>
          <w:tcPr>
            <w:tcW w:w="703" w:type="dxa"/>
            <w:vAlign w:val="center"/>
          </w:tcPr>
          <w:p w14:paraId="2B38B7D7"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7</w:t>
            </w:r>
          </w:p>
        </w:tc>
        <w:tc>
          <w:tcPr>
            <w:tcW w:w="697" w:type="dxa"/>
            <w:vMerge/>
            <w:vAlign w:val="center"/>
          </w:tcPr>
          <w:p w14:paraId="39F16C0D"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7DCB0A5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违规代理</w:t>
            </w:r>
          </w:p>
        </w:tc>
        <w:tc>
          <w:tcPr>
            <w:tcW w:w="7190" w:type="dxa"/>
            <w:vAlign w:val="center"/>
          </w:tcPr>
          <w:p w14:paraId="71594AE1"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明知委托事项违法而进行代理，每次扣5分。</w:t>
            </w:r>
          </w:p>
        </w:tc>
        <w:tc>
          <w:tcPr>
            <w:tcW w:w="985" w:type="dxa"/>
            <w:vAlign w:val="center"/>
          </w:tcPr>
          <w:p w14:paraId="099A837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07B22B19"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以年度循环计算</w:t>
            </w:r>
          </w:p>
        </w:tc>
        <w:tc>
          <w:tcPr>
            <w:tcW w:w="1546" w:type="dxa"/>
            <w:gridSpan w:val="2"/>
            <w:vAlign w:val="center"/>
          </w:tcPr>
          <w:p w14:paraId="592C20C4"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5BFF429" w14:textId="77777777">
        <w:trPr>
          <w:jc w:val="center"/>
        </w:trPr>
        <w:tc>
          <w:tcPr>
            <w:tcW w:w="703" w:type="dxa"/>
            <w:vAlign w:val="center"/>
          </w:tcPr>
          <w:p w14:paraId="38EBE0F5"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8</w:t>
            </w:r>
          </w:p>
        </w:tc>
        <w:tc>
          <w:tcPr>
            <w:tcW w:w="697" w:type="dxa"/>
            <w:vMerge/>
            <w:vAlign w:val="center"/>
          </w:tcPr>
          <w:p w14:paraId="4C21E48E"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4B49F55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转让、转包</w:t>
            </w:r>
          </w:p>
        </w:tc>
        <w:tc>
          <w:tcPr>
            <w:tcW w:w="7190" w:type="dxa"/>
            <w:vAlign w:val="center"/>
          </w:tcPr>
          <w:p w14:paraId="6F564865"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未经招标人书面同意，转让、转包工程招标代理业务，每次扣5分。</w:t>
            </w:r>
          </w:p>
        </w:tc>
        <w:tc>
          <w:tcPr>
            <w:tcW w:w="985" w:type="dxa"/>
            <w:vAlign w:val="center"/>
          </w:tcPr>
          <w:p w14:paraId="5C244E9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77E6DE86"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以年度循环计算</w:t>
            </w:r>
          </w:p>
        </w:tc>
        <w:tc>
          <w:tcPr>
            <w:tcW w:w="1546" w:type="dxa"/>
            <w:gridSpan w:val="2"/>
            <w:vAlign w:val="center"/>
          </w:tcPr>
          <w:p w14:paraId="6EF3B051"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2D76570B" w14:textId="77777777">
        <w:trPr>
          <w:jc w:val="center"/>
        </w:trPr>
        <w:tc>
          <w:tcPr>
            <w:tcW w:w="703" w:type="dxa"/>
            <w:vAlign w:val="center"/>
          </w:tcPr>
          <w:p w14:paraId="00068F8E"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9</w:t>
            </w:r>
          </w:p>
        </w:tc>
        <w:tc>
          <w:tcPr>
            <w:tcW w:w="697" w:type="dxa"/>
            <w:vMerge/>
            <w:vAlign w:val="center"/>
          </w:tcPr>
          <w:p w14:paraId="16BDF914"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11093A7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弄虚作假</w:t>
            </w:r>
          </w:p>
        </w:tc>
        <w:tc>
          <w:tcPr>
            <w:tcW w:w="7190" w:type="dxa"/>
            <w:vAlign w:val="center"/>
          </w:tcPr>
          <w:p w14:paraId="2A152305"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在信用信息填报或招标代理活动中伪造相关资料、弄虚作假的，每发现一次扣5分。</w:t>
            </w:r>
          </w:p>
        </w:tc>
        <w:tc>
          <w:tcPr>
            <w:tcW w:w="985" w:type="dxa"/>
            <w:vAlign w:val="center"/>
          </w:tcPr>
          <w:p w14:paraId="07ED502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3628A78F"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以年度循环计算</w:t>
            </w:r>
          </w:p>
        </w:tc>
        <w:tc>
          <w:tcPr>
            <w:tcW w:w="1546" w:type="dxa"/>
            <w:gridSpan w:val="2"/>
            <w:vAlign w:val="center"/>
          </w:tcPr>
          <w:p w14:paraId="50B0E60D"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54E50890" w14:textId="77777777">
        <w:trPr>
          <w:jc w:val="center"/>
        </w:trPr>
        <w:tc>
          <w:tcPr>
            <w:tcW w:w="703" w:type="dxa"/>
            <w:vAlign w:val="center"/>
          </w:tcPr>
          <w:p w14:paraId="2FF5FE10"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10</w:t>
            </w:r>
          </w:p>
        </w:tc>
        <w:tc>
          <w:tcPr>
            <w:tcW w:w="697" w:type="dxa"/>
            <w:vMerge/>
            <w:vAlign w:val="center"/>
          </w:tcPr>
          <w:p w14:paraId="0B208714"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79EAC6E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拒不整改</w:t>
            </w:r>
          </w:p>
        </w:tc>
        <w:tc>
          <w:tcPr>
            <w:tcW w:w="7190" w:type="dxa"/>
            <w:vAlign w:val="center"/>
          </w:tcPr>
          <w:p w14:paraId="3EDCA3EB"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对有关行政监督部门依法责令改正的决定拒不执行或者以弄虚作假方式隐瞒真相；拒不依法履行建设行政主管部门做出的行政处罚，每次扣5分。</w:t>
            </w:r>
          </w:p>
        </w:tc>
        <w:tc>
          <w:tcPr>
            <w:tcW w:w="985" w:type="dxa"/>
            <w:vAlign w:val="center"/>
          </w:tcPr>
          <w:p w14:paraId="318943B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79F7990C"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以年度循环计算</w:t>
            </w:r>
          </w:p>
        </w:tc>
        <w:tc>
          <w:tcPr>
            <w:tcW w:w="1546" w:type="dxa"/>
            <w:gridSpan w:val="2"/>
            <w:vAlign w:val="center"/>
          </w:tcPr>
          <w:p w14:paraId="2AB74BD6"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08D268B8" w14:textId="77777777">
        <w:trPr>
          <w:jc w:val="center"/>
        </w:trPr>
        <w:tc>
          <w:tcPr>
            <w:tcW w:w="703" w:type="dxa"/>
            <w:vAlign w:val="center"/>
          </w:tcPr>
          <w:p w14:paraId="71866283"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11</w:t>
            </w:r>
          </w:p>
        </w:tc>
        <w:tc>
          <w:tcPr>
            <w:tcW w:w="697" w:type="dxa"/>
            <w:vMerge/>
            <w:vAlign w:val="center"/>
          </w:tcPr>
          <w:p w14:paraId="4B7E3280"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43643C88"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调查不配合</w:t>
            </w:r>
          </w:p>
        </w:tc>
        <w:tc>
          <w:tcPr>
            <w:tcW w:w="7190" w:type="dxa"/>
            <w:vAlign w:val="center"/>
          </w:tcPr>
          <w:p w14:paraId="7772F3B0"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szCs w:val="21"/>
              </w:rPr>
              <w:t>拒不配合执法机构调查取证，每次扣</w:t>
            </w:r>
            <w:r w:rsidRPr="006F137F">
              <w:rPr>
                <w:rFonts w:ascii="仿宋" w:eastAsia="仿宋" w:hAnsi="仿宋"/>
                <w:color w:val="000000" w:themeColor="text1"/>
                <w:szCs w:val="21"/>
              </w:rPr>
              <w:t>3</w:t>
            </w:r>
            <w:r w:rsidRPr="006F137F">
              <w:rPr>
                <w:rFonts w:ascii="仿宋" w:eastAsia="仿宋" w:hAnsi="仿宋" w:hint="eastAsia"/>
                <w:color w:val="000000" w:themeColor="text1"/>
                <w:szCs w:val="21"/>
              </w:rPr>
              <w:t>分。</w:t>
            </w:r>
          </w:p>
        </w:tc>
        <w:tc>
          <w:tcPr>
            <w:tcW w:w="985" w:type="dxa"/>
            <w:vAlign w:val="center"/>
          </w:tcPr>
          <w:p w14:paraId="0FFB8F5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3</w:t>
            </w:r>
          </w:p>
        </w:tc>
        <w:tc>
          <w:tcPr>
            <w:tcW w:w="1940" w:type="dxa"/>
            <w:vAlign w:val="center"/>
          </w:tcPr>
          <w:p w14:paraId="40B5CAF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1937B2C8"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CD03DAC" w14:textId="77777777">
        <w:trPr>
          <w:jc w:val="center"/>
        </w:trPr>
        <w:tc>
          <w:tcPr>
            <w:tcW w:w="703" w:type="dxa"/>
            <w:vAlign w:val="center"/>
          </w:tcPr>
          <w:p w14:paraId="0B0807F4"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12</w:t>
            </w:r>
          </w:p>
        </w:tc>
        <w:tc>
          <w:tcPr>
            <w:tcW w:w="697" w:type="dxa"/>
            <w:vMerge/>
            <w:vAlign w:val="center"/>
          </w:tcPr>
          <w:p w14:paraId="4E25DC74"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1D872C8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擅自更改成果文件</w:t>
            </w:r>
          </w:p>
        </w:tc>
        <w:tc>
          <w:tcPr>
            <w:tcW w:w="7190" w:type="dxa"/>
            <w:vAlign w:val="center"/>
          </w:tcPr>
          <w:p w14:paraId="65C4F1F7"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擅自修改经招标人同意并加盖了招标人公章的工程招标代理成果文件，每次扣</w:t>
            </w:r>
            <w:r w:rsidRPr="006F137F">
              <w:rPr>
                <w:rFonts w:ascii="仿宋" w:eastAsia="仿宋" w:hAnsi="仿宋"/>
                <w:color w:val="000000" w:themeColor="text1"/>
                <w:kern w:val="0"/>
                <w:szCs w:val="21"/>
              </w:rPr>
              <w:t>1</w:t>
            </w:r>
            <w:r w:rsidRPr="006F137F">
              <w:rPr>
                <w:rFonts w:ascii="仿宋" w:eastAsia="仿宋" w:hAnsi="仿宋" w:hint="eastAsia"/>
                <w:color w:val="000000" w:themeColor="text1"/>
                <w:kern w:val="0"/>
                <w:szCs w:val="21"/>
              </w:rPr>
              <w:t>分。</w:t>
            </w:r>
          </w:p>
        </w:tc>
        <w:tc>
          <w:tcPr>
            <w:tcW w:w="985" w:type="dxa"/>
            <w:vAlign w:val="center"/>
          </w:tcPr>
          <w:p w14:paraId="4F837B4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w:t>
            </w:r>
          </w:p>
        </w:tc>
        <w:tc>
          <w:tcPr>
            <w:tcW w:w="1940" w:type="dxa"/>
            <w:vAlign w:val="center"/>
          </w:tcPr>
          <w:p w14:paraId="021D37E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35F5412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24514F7D" w14:textId="77777777">
        <w:trPr>
          <w:jc w:val="center"/>
        </w:trPr>
        <w:tc>
          <w:tcPr>
            <w:tcW w:w="703" w:type="dxa"/>
            <w:vAlign w:val="center"/>
          </w:tcPr>
          <w:p w14:paraId="7BDAC02E"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13</w:t>
            </w:r>
          </w:p>
        </w:tc>
        <w:tc>
          <w:tcPr>
            <w:tcW w:w="697" w:type="dxa"/>
            <w:vMerge/>
            <w:vAlign w:val="center"/>
          </w:tcPr>
          <w:p w14:paraId="120B969B"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619D6F6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未按程序代理</w:t>
            </w:r>
          </w:p>
        </w:tc>
        <w:tc>
          <w:tcPr>
            <w:tcW w:w="7190" w:type="dxa"/>
            <w:vAlign w:val="center"/>
          </w:tcPr>
          <w:p w14:paraId="6FC6C97B"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未按招标投标法定程序或法定时间进行招标活动，每次扣3分。</w:t>
            </w:r>
          </w:p>
        </w:tc>
        <w:tc>
          <w:tcPr>
            <w:tcW w:w="985" w:type="dxa"/>
            <w:vAlign w:val="center"/>
          </w:tcPr>
          <w:p w14:paraId="382C6D7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-3</w:t>
            </w:r>
          </w:p>
        </w:tc>
        <w:tc>
          <w:tcPr>
            <w:tcW w:w="1940" w:type="dxa"/>
            <w:vAlign w:val="center"/>
          </w:tcPr>
          <w:p w14:paraId="1B6F6856"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1C026E6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DDDC3E2" w14:textId="77777777">
        <w:trPr>
          <w:jc w:val="center"/>
        </w:trPr>
        <w:tc>
          <w:tcPr>
            <w:tcW w:w="703" w:type="dxa"/>
            <w:vAlign w:val="center"/>
          </w:tcPr>
          <w:p w14:paraId="5E63367D"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14</w:t>
            </w:r>
          </w:p>
        </w:tc>
        <w:tc>
          <w:tcPr>
            <w:tcW w:w="697" w:type="dxa"/>
            <w:vMerge/>
            <w:vAlign w:val="center"/>
          </w:tcPr>
          <w:p w14:paraId="1F2E4F93"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4EAF7F0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发布公告不规范</w:t>
            </w:r>
          </w:p>
        </w:tc>
        <w:tc>
          <w:tcPr>
            <w:tcW w:w="7190" w:type="dxa"/>
            <w:vAlign w:val="center"/>
          </w:tcPr>
          <w:p w14:paraId="3DA964CC"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未在指定媒介发布资格预审（招标）公告；或在不同媒介发布同一招标项目的资格预审（招标）公告内容不一致，每次扣</w:t>
            </w:r>
            <w:r w:rsidRPr="006F137F">
              <w:rPr>
                <w:rFonts w:ascii="仿宋" w:eastAsia="仿宋" w:hAnsi="仿宋"/>
                <w:color w:val="000000" w:themeColor="text1"/>
                <w:kern w:val="0"/>
                <w:szCs w:val="21"/>
              </w:rPr>
              <w:t>1</w:t>
            </w:r>
            <w:r w:rsidRPr="006F137F">
              <w:rPr>
                <w:rFonts w:ascii="仿宋" w:eastAsia="仿宋" w:hAnsi="仿宋" w:hint="eastAsia"/>
                <w:color w:val="000000" w:themeColor="text1"/>
                <w:kern w:val="0"/>
                <w:szCs w:val="21"/>
              </w:rPr>
              <w:t>分。</w:t>
            </w:r>
          </w:p>
        </w:tc>
        <w:tc>
          <w:tcPr>
            <w:tcW w:w="985" w:type="dxa"/>
            <w:vAlign w:val="center"/>
          </w:tcPr>
          <w:p w14:paraId="268CA87F"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w:t>
            </w:r>
          </w:p>
        </w:tc>
        <w:tc>
          <w:tcPr>
            <w:tcW w:w="1940" w:type="dxa"/>
            <w:vAlign w:val="center"/>
          </w:tcPr>
          <w:p w14:paraId="7D28E76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254331E4"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078945B3" w14:textId="77777777">
        <w:trPr>
          <w:jc w:val="center"/>
        </w:trPr>
        <w:tc>
          <w:tcPr>
            <w:tcW w:w="703" w:type="dxa"/>
            <w:vAlign w:val="center"/>
          </w:tcPr>
          <w:p w14:paraId="5FB07696"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15</w:t>
            </w:r>
          </w:p>
        </w:tc>
        <w:tc>
          <w:tcPr>
            <w:tcW w:w="697" w:type="dxa"/>
            <w:vMerge/>
            <w:vAlign w:val="center"/>
          </w:tcPr>
          <w:p w14:paraId="0FC24F42"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2C6746A2"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评标委员会组建</w:t>
            </w:r>
          </w:p>
        </w:tc>
        <w:tc>
          <w:tcPr>
            <w:tcW w:w="7190" w:type="dxa"/>
            <w:vAlign w:val="center"/>
          </w:tcPr>
          <w:p w14:paraId="110D7C69"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专家抽取表填写抽取与招标项目内容无关专业专家；向评标委员会提供明示或暗示带有倾向或排斥特定投标人信息；</w:t>
            </w:r>
          </w:p>
          <w:p w14:paraId="4D6A8D87"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每次扣</w:t>
            </w:r>
            <w:r w:rsidRPr="006F137F">
              <w:rPr>
                <w:rFonts w:ascii="仿宋" w:eastAsia="仿宋" w:hAnsi="仿宋"/>
                <w:color w:val="000000" w:themeColor="text1"/>
                <w:kern w:val="0"/>
                <w:szCs w:val="21"/>
              </w:rPr>
              <w:t>1</w:t>
            </w:r>
            <w:r w:rsidRPr="006F137F">
              <w:rPr>
                <w:rFonts w:ascii="仿宋" w:eastAsia="仿宋" w:hAnsi="仿宋" w:hint="eastAsia"/>
                <w:color w:val="000000" w:themeColor="text1"/>
                <w:kern w:val="0"/>
                <w:szCs w:val="21"/>
              </w:rPr>
              <w:t>分。</w:t>
            </w:r>
          </w:p>
        </w:tc>
        <w:tc>
          <w:tcPr>
            <w:tcW w:w="985" w:type="dxa"/>
            <w:vAlign w:val="center"/>
          </w:tcPr>
          <w:p w14:paraId="0BC4558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w:t>
            </w:r>
          </w:p>
        </w:tc>
        <w:tc>
          <w:tcPr>
            <w:tcW w:w="1940" w:type="dxa"/>
            <w:vAlign w:val="center"/>
          </w:tcPr>
          <w:p w14:paraId="0611DB96"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7621BE2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48339097" w14:textId="77777777">
        <w:trPr>
          <w:jc w:val="center"/>
        </w:trPr>
        <w:tc>
          <w:tcPr>
            <w:tcW w:w="703" w:type="dxa"/>
            <w:vAlign w:val="center"/>
          </w:tcPr>
          <w:p w14:paraId="3843A1FE"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lastRenderedPageBreak/>
              <w:t>16</w:t>
            </w:r>
          </w:p>
        </w:tc>
        <w:tc>
          <w:tcPr>
            <w:tcW w:w="697" w:type="dxa"/>
            <w:vMerge/>
            <w:vAlign w:val="center"/>
          </w:tcPr>
          <w:p w14:paraId="15AA6F6F"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4681A6D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专职人员</w:t>
            </w:r>
          </w:p>
        </w:tc>
        <w:tc>
          <w:tcPr>
            <w:tcW w:w="7190" w:type="dxa"/>
            <w:vAlign w:val="center"/>
          </w:tcPr>
          <w:p w14:paraId="76EAD581"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未按招标代理委托合同约定安排专职技术人员从事招标代理工作；</w:t>
            </w:r>
          </w:p>
          <w:p w14:paraId="2A0DADAD"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使用非本单位注册或登记的从业人员办理招标代理事宜；</w:t>
            </w:r>
          </w:p>
          <w:p w14:paraId="69CC8A68"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每次扣</w:t>
            </w:r>
            <w:r w:rsidRPr="006F137F">
              <w:rPr>
                <w:rFonts w:ascii="仿宋" w:eastAsia="仿宋" w:hAnsi="仿宋"/>
                <w:color w:val="000000" w:themeColor="text1"/>
                <w:kern w:val="0"/>
                <w:szCs w:val="21"/>
              </w:rPr>
              <w:t>1</w:t>
            </w:r>
            <w:r w:rsidRPr="006F137F">
              <w:rPr>
                <w:rFonts w:ascii="仿宋" w:eastAsia="仿宋" w:hAnsi="仿宋" w:hint="eastAsia"/>
                <w:color w:val="000000" w:themeColor="text1"/>
                <w:kern w:val="0"/>
                <w:szCs w:val="21"/>
              </w:rPr>
              <w:t>分。</w:t>
            </w:r>
          </w:p>
        </w:tc>
        <w:tc>
          <w:tcPr>
            <w:tcW w:w="985" w:type="dxa"/>
            <w:vAlign w:val="center"/>
          </w:tcPr>
          <w:p w14:paraId="66E69956"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w:t>
            </w:r>
          </w:p>
        </w:tc>
        <w:tc>
          <w:tcPr>
            <w:tcW w:w="1940" w:type="dxa"/>
            <w:vAlign w:val="center"/>
          </w:tcPr>
          <w:p w14:paraId="3795651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7954E07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494011E5" w14:textId="77777777">
        <w:trPr>
          <w:jc w:val="center"/>
        </w:trPr>
        <w:tc>
          <w:tcPr>
            <w:tcW w:w="703" w:type="dxa"/>
            <w:vAlign w:val="center"/>
          </w:tcPr>
          <w:p w14:paraId="7D3ED196"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17</w:t>
            </w:r>
          </w:p>
        </w:tc>
        <w:tc>
          <w:tcPr>
            <w:tcW w:w="697" w:type="dxa"/>
            <w:vMerge/>
            <w:vAlign w:val="center"/>
          </w:tcPr>
          <w:p w14:paraId="6DFB546F"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5DE32AB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异议回复</w:t>
            </w:r>
          </w:p>
        </w:tc>
        <w:tc>
          <w:tcPr>
            <w:tcW w:w="7190" w:type="dxa"/>
            <w:vAlign w:val="center"/>
          </w:tcPr>
          <w:p w14:paraId="6EEAD38C"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不协助招标人对异议进行回复，每次扣</w:t>
            </w:r>
            <w:r w:rsidRPr="006F137F">
              <w:rPr>
                <w:rFonts w:ascii="仿宋" w:eastAsia="仿宋" w:hAnsi="仿宋"/>
                <w:color w:val="000000" w:themeColor="text1"/>
                <w:kern w:val="0"/>
                <w:szCs w:val="21"/>
              </w:rPr>
              <w:t>1</w:t>
            </w:r>
            <w:r w:rsidRPr="006F137F">
              <w:rPr>
                <w:rFonts w:ascii="仿宋" w:eastAsia="仿宋" w:hAnsi="仿宋" w:hint="eastAsia"/>
                <w:color w:val="000000" w:themeColor="text1"/>
                <w:kern w:val="0"/>
                <w:szCs w:val="21"/>
              </w:rPr>
              <w:t>分。</w:t>
            </w:r>
          </w:p>
        </w:tc>
        <w:tc>
          <w:tcPr>
            <w:tcW w:w="985" w:type="dxa"/>
            <w:vAlign w:val="center"/>
          </w:tcPr>
          <w:p w14:paraId="41C2819E"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w:t>
            </w:r>
          </w:p>
        </w:tc>
        <w:tc>
          <w:tcPr>
            <w:tcW w:w="1940" w:type="dxa"/>
            <w:vAlign w:val="center"/>
          </w:tcPr>
          <w:p w14:paraId="5DF369A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5E28408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2088060A" w14:textId="77777777">
        <w:trPr>
          <w:jc w:val="center"/>
        </w:trPr>
        <w:tc>
          <w:tcPr>
            <w:tcW w:w="703" w:type="dxa"/>
            <w:vAlign w:val="center"/>
          </w:tcPr>
          <w:p w14:paraId="39FB6764"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18</w:t>
            </w:r>
          </w:p>
        </w:tc>
        <w:tc>
          <w:tcPr>
            <w:tcW w:w="697" w:type="dxa"/>
            <w:vMerge/>
            <w:vAlign w:val="center"/>
          </w:tcPr>
          <w:p w14:paraId="7CBA4210"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10855EBF"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限制、排斥潜在投标人</w:t>
            </w:r>
          </w:p>
        </w:tc>
        <w:tc>
          <w:tcPr>
            <w:tcW w:w="7190" w:type="dxa"/>
            <w:vAlign w:val="center"/>
          </w:tcPr>
          <w:p w14:paraId="67906D79"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制定的资格预审文件或者招标文件以不合理条件限制、排斥、歧视潜在投标人，每次扣1分。</w:t>
            </w:r>
          </w:p>
        </w:tc>
        <w:tc>
          <w:tcPr>
            <w:tcW w:w="985" w:type="dxa"/>
            <w:vAlign w:val="center"/>
          </w:tcPr>
          <w:p w14:paraId="2AC49B9E"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-1</w:t>
            </w:r>
          </w:p>
        </w:tc>
        <w:tc>
          <w:tcPr>
            <w:tcW w:w="1940" w:type="dxa"/>
            <w:vAlign w:val="center"/>
          </w:tcPr>
          <w:p w14:paraId="5392BC0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3F43A11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3C3D60B5" w14:textId="77777777">
        <w:trPr>
          <w:jc w:val="center"/>
        </w:trPr>
        <w:tc>
          <w:tcPr>
            <w:tcW w:w="703" w:type="dxa"/>
            <w:vAlign w:val="center"/>
          </w:tcPr>
          <w:p w14:paraId="1D5C6BD3"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19</w:t>
            </w:r>
          </w:p>
        </w:tc>
        <w:tc>
          <w:tcPr>
            <w:tcW w:w="697" w:type="dxa"/>
            <w:vMerge/>
            <w:vAlign w:val="center"/>
          </w:tcPr>
          <w:p w14:paraId="7DA14E59"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30479E3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文件封面</w:t>
            </w:r>
          </w:p>
        </w:tc>
        <w:tc>
          <w:tcPr>
            <w:tcW w:w="7190" w:type="dxa"/>
            <w:vAlign w:val="center"/>
          </w:tcPr>
          <w:p w14:paraId="468DCE24"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资格预审（招标）文件封面未载明项目负责人和编制人信息</w:t>
            </w:r>
            <w:r w:rsidRPr="006F137F">
              <w:rPr>
                <w:rFonts w:ascii="仿宋" w:eastAsia="仿宋" w:hAnsi="仿宋" w:hint="eastAsia"/>
                <w:color w:val="000000" w:themeColor="text1"/>
                <w:szCs w:val="21"/>
              </w:rPr>
              <w:t>，</w:t>
            </w:r>
            <w:r w:rsidRPr="006F137F">
              <w:rPr>
                <w:rFonts w:ascii="仿宋" w:eastAsia="仿宋" w:hAnsi="仿宋" w:hint="eastAsia"/>
                <w:color w:val="000000" w:themeColor="text1"/>
                <w:kern w:val="0"/>
                <w:szCs w:val="21"/>
              </w:rPr>
              <w:t>每次扣</w:t>
            </w:r>
            <w:r w:rsidRPr="006F137F">
              <w:rPr>
                <w:rFonts w:ascii="仿宋" w:eastAsia="仿宋" w:hAnsi="仿宋"/>
                <w:color w:val="000000" w:themeColor="text1"/>
                <w:szCs w:val="21"/>
              </w:rPr>
              <w:t>0.5</w:t>
            </w:r>
            <w:r w:rsidRPr="006F137F">
              <w:rPr>
                <w:rFonts w:ascii="仿宋" w:eastAsia="仿宋" w:hAnsi="仿宋" w:hint="eastAsia"/>
                <w:color w:val="000000" w:themeColor="text1"/>
                <w:kern w:val="0"/>
                <w:szCs w:val="21"/>
              </w:rPr>
              <w:t>分。</w:t>
            </w:r>
          </w:p>
        </w:tc>
        <w:tc>
          <w:tcPr>
            <w:tcW w:w="985" w:type="dxa"/>
            <w:vAlign w:val="center"/>
          </w:tcPr>
          <w:p w14:paraId="492A285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w:t>
            </w:r>
            <w:r w:rsidRPr="006F137F">
              <w:rPr>
                <w:rFonts w:ascii="仿宋" w:eastAsia="仿宋" w:hAnsi="仿宋"/>
                <w:color w:val="000000" w:themeColor="text1"/>
                <w:szCs w:val="21"/>
              </w:rPr>
              <w:t>.5</w:t>
            </w:r>
          </w:p>
        </w:tc>
        <w:tc>
          <w:tcPr>
            <w:tcW w:w="1940" w:type="dxa"/>
            <w:vAlign w:val="center"/>
          </w:tcPr>
          <w:p w14:paraId="7159CB8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1CE29A12"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325E9F7D" w14:textId="77777777">
        <w:trPr>
          <w:jc w:val="center"/>
        </w:trPr>
        <w:tc>
          <w:tcPr>
            <w:tcW w:w="703" w:type="dxa"/>
            <w:vAlign w:val="center"/>
          </w:tcPr>
          <w:p w14:paraId="19B3D420"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20</w:t>
            </w:r>
          </w:p>
        </w:tc>
        <w:tc>
          <w:tcPr>
            <w:tcW w:w="697" w:type="dxa"/>
            <w:vMerge/>
            <w:vAlign w:val="center"/>
          </w:tcPr>
          <w:p w14:paraId="22DD9755"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2A036B3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答疑及踏勘</w:t>
            </w:r>
          </w:p>
        </w:tc>
        <w:tc>
          <w:tcPr>
            <w:tcW w:w="7190" w:type="dxa"/>
            <w:vAlign w:val="center"/>
          </w:tcPr>
          <w:p w14:paraId="60345CC4"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组织单个或者部分潜在投标人踏勘项目现场的,在踏勘现场和投标预备会中组织潜在投标人签到或点名</w:t>
            </w:r>
            <w:r w:rsidRPr="006F137F">
              <w:rPr>
                <w:rFonts w:ascii="仿宋" w:eastAsia="仿宋" w:hAnsi="仿宋" w:hint="eastAsia"/>
                <w:color w:val="000000" w:themeColor="text1"/>
                <w:szCs w:val="21"/>
              </w:rPr>
              <w:t>，</w:t>
            </w:r>
            <w:r w:rsidRPr="006F137F">
              <w:rPr>
                <w:rFonts w:ascii="仿宋" w:eastAsia="仿宋" w:hAnsi="仿宋" w:hint="eastAsia"/>
                <w:color w:val="000000" w:themeColor="text1"/>
                <w:kern w:val="0"/>
                <w:szCs w:val="21"/>
              </w:rPr>
              <w:t>每次扣</w:t>
            </w:r>
            <w:r w:rsidRPr="006F137F">
              <w:rPr>
                <w:rFonts w:ascii="仿宋" w:eastAsia="仿宋" w:hAnsi="仿宋"/>
                <w:color w:val="000000" w:themeColor="text1"/>
                <w:szCs w:val="21"/>
              </w:rPr>
              <w:t>1</w:t>
            </w:r>
            <w:r w:rsidRPr="006F137F">
              <w:rPr>
                <w:rFonts w:ascii="仿宋" w:eastAsia="仿宋" w:hAnsi="仿宋" w:hint="eastAsia"/>
                <w:color w:val="000000" w:themeColor="text1"/>
                <w:kern w:val="0"/>
                <w:szCs w:val="21"/>
              </w:rPr>
              <w:t>分。</w:t>
            </w:r>
          </w:p>
        </w:tc>
        <w:tc>
          <w:tcPr>
            <w:tcW w:w="985" w:type="dxa"/>
            <w:vAlign w:val="center"/>
          </w:tcPr>
          <w:p w14:paraId="53D7B1D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w:t>
            </w:r>
          </w:p>
        </w:tc>
        <w:tc>
          <w:tcPr>
            <w:tcW w:w="1940" w:type="dxa"/>
            <w:vAlign w:val="center"/>
          </w:tcPr>
          <w:p w14:paraId="14CEF28E"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623BFCD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8A1232D" w14:textId="77777777">
        <w:trPr>
          <w:jc w:val="center"/>
        </w:trPr>
        <w:tc>
          <w:tcPr>
            <w:tcW w:w="703" w:type="dxa"/>
            <w:vAlign w:val="center"/>
          </w:tcPr>
          <w:p w14:paraId="731955C6"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21</w:t>
            </w:r>
          </w:p>
        </w:tc>
        <w:tc>
          <w:tcPr>
            <w:tcW w:w="697" w:type="dxa"/>
            <w:vMerge/>
            <w:vAlign w:val="center"/>
          </w:tcPr>
          <w:p w14:paraId="2DFC8531"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4B8E70CE"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文件组成</w:t>
            </w:r>
          </w:p>
        </w:tc>
        <w:tc>
          <w:tcPr>
            <w:tcW w:w="7190" w:type="dxa"/>
            <w:vAlign w:val="center"/>
          </w:tcPr>
          <w:p w14:paraId="328A7E08"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实行工程量清单招标的工程，未将工程量清单作为招标文件的组成部分，每次扣1分。</w:t>
            </w:r>
          </w:p>
        </w:tc>
        <w:tc>
          <w:tcPr>
            <w:tcW w:w="985" w:type="dxa"/>
            <w:vAlign w:val="center"/>
          </w:tcPr>
          <w:p w14:paraId="0611C1A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-1</w:t>
            </w:r>
          </w:p>
        </w:tc>
        <w:tc>
          <w:tcPr>
            <w:tcW w:w="1940" w:type="dxa"/>
            <w:vAlign w:val="center"/>
          </w:tcPr>
          <w:p w14:paraId="723F588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0334B8C6"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460AF4A6" w14:textId="77777777">
        <w:trPr>
          <w:jc w:val="center"/>
        </w:trPr>
        <w:tc>
          <w:tcPr>
            <w:tcW w:w="703" w:type="dxa"/>
            <w:vAlign w:val="center"/>
          </w:tcPr>
          <w:p w14:paraId="78CF455F"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22</w:t>
            </w:r>
          </w:p>
        </w:tc>
        <w:tc>
          <w:tcPr>
            <w:tcW w:w="697" w:type="dxa"/>
            <w:vMerge/>
            <w:vAlign w:val="center"/>
          </w:tcPr>
          <w:p w14:paraId="42A53E0E"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584A725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风险约定</w:t>
            </w:r>
          </w:p>
        </w:tc>
        <w:tc>
          <w:tcPr>
            <w:tcW w:w="7190" w:type="dxa"/>
            <w:vAlign w:val="center"/>
          </w:tcPr>
          <w:p w14:paraId="3B10F927" w14:textId="77777777" w:rsidR="00EB2478" w:rsidRPr="006F137F" w:rsidRDefault="00EB2478" w:rsidP="006F137F">
            <w:pPr>
              <w:spacing w:line="400" w:lineRule="exact"/>
              <w:jc w:val="left"/>
              <w:rPr>
                <w:rFonts w:ascii="仿宋" w:eastAsia="仿宋" w:hAnsi="仿宋"/>
                <w:color w:val="000000" w:themeColor="text1"/>
                <w:kern w:val="0"/>
                <w:szCs w:val="21"/>
              </w:rPr>
            </w:pPr>
            <w:r w:rsidRPr="006F137F">
              <w:rPr>
                <w:rFonts w:ascii="仿宋" w:eastAsia="仿宋" w:hAnsi="仿宋" w:hint="eastAsia"/>
                <w:color w:val="000000" w:themeColor="text1"/>
                <w:kern w:val="0"/>
                <w:szCs w:val="21"/>
              </w:rPr>
              <w:t>在招标文件、合同中未明确计价中的风险内容及其范围，采用无限风险、所有风险或类似语句规定计价中的风险内容及范围，每次扣</w:t>
            </w:r>
            <w:r w:rsidRPr="006F137F">
              <w:rPr>
                <w:rFonts w:ascii="仿宋" w:eastAsia="仿宋" w:hAnsi="仿宋"/>
                <w:color w:val="000000" w:themeColor="text1"/>
                <w:kern w:val="0"/>
                <w:szCs w:val="21"/>
              </w:rPr>
              <w:t>0.5</w:t>
            </w:r>
            <w:r w:rsidRPr="006F137F">
              <w:rPr>
                <w:rFonts w:ascii="仿宋" w:eastAsia="仿宋" w:hAnsi="仿宋" w:hint="eastAsia"/>
                <w:color w:val="000000" w:themeColor="text1"/>
                <w:kern w:val="0"/>
                <w:szCs w:val="21"/>
              </w:rPr>
              <w:t>分。</w:t>
            </w:r>
          </w:p>
        </w:tc>
        <w:tc>
          <w:tcPr>
            <w:tcW w:w="985" w:type="dxa"/>
            <w:vAlign w:val="center"/>
          </w:tcPr>
          <w:p w14:paraId="1533119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0.5</w:t>
            </w:r>
          </w:p>
        </w:tc>
        <w:tc>
          <w:tcPr>
            <w:tcW w:w="1940" w:type="dxa"/>
            <w:vAlign w:val="center"/>
          </w:tcPr>
          <w:p w14:paraId="63362E62"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309E5AB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55303AE7" w14:textId="77777777">
        <w:trPr>
          <w:jc w:val="center"/>
        </w:trPr>
        <w:tc>
          <w:tcPr>
            <w:tcW w:w="703" w:type="dxa"/>
            <w:vAlign w:val="center"/>
          </w:tcPr>
          <w:p w14:paraId="2D5859CD"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23</w:t>
            </w:r>
          </w:p>
        </w:tc>
        <w:tc>
          <w:tcPr>
            <w:tcW w:w="697" w:type="dxa"/>
            <w:vMerge/>
            <w:vAlign w:val="center"/>
          </w:tcPr>
          <w:p w14:paraId="3179CA9E"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285ECB4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rPr>
              <w:t>恶意竞争</w:t>
            </w:r>
          </w:p>
        </w:tc>
        <w:tc>
          <w:tcPr>
            <w:tcW w:w="7190" w:type="dxa"/>
            <w:vAlign w:val="center"/>
          </w:tcPr>
          <w:p w14:paraId="57A8CE90"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color w:val="000000" w:themeColor="text1"/>
              </w:rPr>
              <w:t>以明显低于成本价方式恶意竞争招标代理服务的</w:t>
            </w:r>
            <w:r w:rsidRPr="006F137F">
              <w:rPr>
                <w:rFonts w:ascii="仿宋" w:eastAsia="仿宋" w:hAnsi="仿宋" w:hint="eastAsia"/>
                <w:color w:val="000000" w:themeColor="text1"/>
              </w:rPr>
              <w:t>，每次扣5分。</w:t>
            </w:r>
          </w:p>
        </w:tc>
        <w:tc>
          <w:tcPr>
            <w:tcW w:w="985" w:type="dxa"/>
            <w:vAlign w:val="center"/>
          </w:tcPr>
          <w:p w14:paraId="02094282"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-5</w:t>
            </w:r>
          </w:p>
        </w:tc>
        <w:tc>
          <w:tcPr>
            <w:tcW w:w="1940" w:type="dxa"/>
            <w:vAlign w:val="center"/>
          </w:tcPr>
          <w:p w14:paraId="384920B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6877C0E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32B00A30" w14:textId="77777777">
        <w:trPr>
          <w:jc w:val="center"/>
        </w:trPr>
        <w:tc>
          <w:tcPr>
            <w:tcW w:w="703" w:type="dxa"/>
            <w:vMerge w:val="restart"/>
            <w:vAlign w:val="center"/>
          </w:tcPr>
          <w:p w14:paraId="365099B8"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24</w:t>
            </w:r>
          </w:p>
        </w:tc>
        <w:tc>
          <w:tcPr>
            <w:tcW w:w="697" w:type="dxa"/>
            <w:vMerge/>
            <w:vAlign w:val="center"/>
          </w:tcPr>
          <w:p w14:paraId="4D25ED9A"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restart"/>
            <w:vAlign w:val="center"/>
          </w:tcPr>
          <w:p w14:paraId="43190AE8"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进场交易</w:t>
            </w:r>
          </w:p>
          <w:p w14:paraId="32C43794"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不规范行为</w:t>
            </w:r>
          </w:p>
        </w:tc>
        <w:tc>
          <w:tcPr>
            <w:tcW w:w="7190" w:type="dxa"/>
            <w:vAlign w:val="center"/>
          </w:tcPr>
          <w:p w14:paraId="2C9505AE"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不按照交易场所交易受理规定完成项目注册、场地预约、信息发布工作</w:t>
            </w:r>
          </w:p>
        </w:tc>
        <w:tc>
          <w:tcPr>
            <w:tcW w:w="985" w:type="dxa"/>
            <w:vAlign w:val="center"/>
          </w:tcPr>
          <w:p w14:paraId="6C07A0A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7BABFD16"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10193918"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33AE4C7B" w14:textId="77777777">
        <w:trPr>
          <w:jc w:val="center"/>
        </w:trPr>
        <w:tc>
          <w:tcPr>
            <w:tcW w:w="703" w:type="dxa"/>
            <w:vMerge/>
            <w:vAlign w:val="center"/>
          </w:tcPr>
          <w:p w14:paraId="26839D52" w14:textId="77777777" w:rsidR="00EB2478" w:rsidRPr="006F137F" w:rsidRDefault="00EB2478" w:rsidP="006F137F">
            <w:pPr>
              <w:spacing w:line="400" w:lineRule="exact"/>
              <w:jc w:val="center"/>
              <w:rPr>
                <w:rFonts w:ascii="仿宋" w:eastAsia="仿宋" w:hAnsi="仿宋"/>
                <w:color w:val="000000" w:themeColor="text1"/>
                <w:sz w:val="24"/>
                <w:szCs w:val="24"/>
              </w:rPr>
            </w:pPr>
          </w:p>
        </w:tc>
        <w:tc>
          <w:tcPr>
            <w:tcW w:w="697" w:type="dxa"/>
            <w:vMerge/>
            <w:vAlign w:val="center"/>
          </w:tcPr>
          <w:p w14:paraId="22370A03"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3487E9E9"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5D255ACC"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交易场地预约时间与招标公告发布的开标时间不一致</w:t>
            </w:r>
          </w:p>
        </w:tc>
        <w:tc>
          <w:tcPr>
            <w:tcW w:w="985" w:type="dxa"/>
            <w:vAlign w:val="center"/>
          </w:tcPr>
          <w:p w14:paraId="7D19251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48AFD8A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46" w:type="dxa"/>
            <w:gridSpan w:val="2"/>
            <w:vAlign w:val="center"/>
          </w:tcPr>
          <w:p w14:paraId="1D17C35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E80BA17" w14:textId="77777777">
        <w:trPr>
          <w:gridAfter w:val="1"/>
          <w:wAfter w:w="23" w:type="dxa"/>
          <w:trHeight w:val="90"/>
          <w:jc w:val="center"/>
        </w:trPr>
        <w:tc>
          <w:tcPr>
            <w:tcW w:w="703" w:type="dxa"/>
            <w:vAlign w:val="center"/>
          </w:tcPr>
          <w:p w14:paraId="40B8DD08"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25</w:t>
            </w:r>
          </w:p>
        </w:tc>
        <w:tc>
          <w:tcPr>
            <w:tcW w:w="697" w:type="dxa"/>
            <w:vMerge/>
            <w:vAlign w:val="center"/>
          </w:tcPr>
          <w:p w14:paraId="0F04474A"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322F8B05"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64F50DF0"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未完成交易场地预约即发布招标公告</w:t>
            </w:r>
          </w:p>
        </w:tc>
        <w:tc>
          <w:tcPr>
            <w:tcW w:w="985" w:type="dxa"/>
            <w:vAlign w:val="center"/>
          </w:tcPr>
          <w:p w14:paraId="2824A93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217BCA6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251129E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6550BF16" w14:textId="77777777">
        <w:trPr>
          <w:gridAfter w:val="1"/>
          <w:wAfter w:w="23" w:type="dxa"/>
          <w:jc w:val="center"/>
        </w:trPr>
        <w:tc>
          <w:tcPr>
            <w:tcW w:w="703" w:type="dxa"/>
            <w:vAlign w:val="center"/>
          </w:tcPr>
          <w:p w14:paraId="4B6FC8EA"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26</w:t>
            </w:r>
          </w:p>
        </w:tc>
        <w:tc>
          <w:tcPr>
            <w:tcW w:w="697" w:type="dxa"/>
            <w:vMerge/>
            <w:vAlign w:val="center"/>
          </w:tcPr>
          <w:p w14:paraId="1A7B9A91"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12E57330"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0780A8FF"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不按照公共资源交易目录及相关要求进场交易</w:t>
            </w:r>
          </w:p>
        </w:tc>
        <w:tc>
          <w:tcPr>
            <w:tcW w:w="985" w:type="dxa"/>
            <w:vAlign w:val="center"/>
          </w:tcPr>
          <w:p w14:paraId="6DDFE6B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41A327D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2B3D2F6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7F86A784" w14:textId="77777777">
        <w:trPr>
          <w:gridAfter w:val="1"/>
          <w:wAfter w:w="23" w:type="dxa"/>
          <w:jc w:val="center"/>
        </w:trPr>
        <w:tc>
          <w:tcPr>
            <w:tcW w:w="703" w:type="dxa"/>
            <w:vAlign w:val="center"/>
          </w:tcPr>
          <w:p w14:paraId="65BF9711"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27</w:t>
            </w:r>
          </w:p>
        </w:tc>
        <w:tc>
          <w:tcPr>
            <w:tcW w:w="697" w:type="dxa"/>
            <w:vMerge/>
            <w:vAlign w:val="center"/>
          </w:tcPr>
          <w:p w14:paraId="02134C7C"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3969D457"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2C03D64A"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未经身份查验或未佩戴交易场所发放的工作</w:t>
            </w:r>
            <w:proofErr w:type="gramStart"/>
            <w:r w:rsidRPr="006F137F">
              <w:rPr>
                <w:rFonts w:ascii="仿宋" w:eastAsia="仿宋" w:hAnsi="仿宋" w:hint="eastAsia"/>
                <w:color w:val="000000" w:themeColor="text1"/>
              </w:rPr>
              <w:t>牌组织</w:t>
            </w:r>
            <w:proofErr w:type="gramEnd"/>
            <w:r w:rsidRPr="006F137F">
              <w:rPr>
                <w:rFonts w:ascii="仿宋" w:eastAsia="仿宋" w:hAnsi="仿宋" w:hint="eastAsia"/>
                <w:color w:val="000000" w:themeColor="text1"/>
              </w:rPr>
              <w:t>交易活动</w:t>
            </w:r>
          </w:p>
        </w:tc>
        <w:tc>
          <w:tcPr>
            <w:tcW w:w="985" w:type="dxa"/>
            <w:vAlign w:val="center"/>
          </w:tcPr>
          <w:p w14:paraId="2A40A6B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0D482EB8"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25350ED4"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0DF07C4A" w14:textId="77777777">
        <w:trPr>
          <w:gridAfter w:val="1"/>
          <w:wAfter w:w="23" w:type="dxa"/>
          <w:jc w:val="center"/>
        </w:trPr>
        <w:tc>
          <w:tcPr>
            <w:tcW w:w="703" w:type="dxa"/>
            <w:vAlign w:val="center"/>
          </w:tcPr>
          <w:p w14:paraId="6BD55E40"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lastRenderedPageBreak/>
              <w:t>28</w:t>
            </w:r>
          </w:p>
        </w:tc>
        <w:tc>
          <w:tcPr>
            <w:tcW w:w="697" w:type="dxa"/>
            <w:vMerge/>
            <w:vAlign w:val="center"/>
          </w:tcPr>
          <w:p w14:paraId="738D9B48"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1A8B17DD"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651F32C1"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开标当日未在投标截止时间30分钟前到达交易现场办理入场查验手续或提交的材料不完整</w:t>
            </w:r>
          </w:p>
        </w:tc>
        <w:tc>
          <w:tcPr>
            <w:tcW w:w="985" w:type="dxa"/>
            <w:vAlign w:val="center"/>
          </w:tcPr>
          <w:p w14:paraId="78EAFC2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69D8C03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3B5383B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577882E" w14:textId="77777777">
        <w:trPr>
          <w:gridAfter w:val="1"/>
          <w:wAfter w:w="23" w:type="dxa"/>
          <w:jc w:val="center"/>
        </w:trPr>
        <w:tc>
          <w:tcPr>
            <w:tcW w:w="703" w:type="dxa"/>
            <w:vAlign w:val="center"/>
          </w:tcPr>
          <w:p w14:paraId="5DDCEBF0"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29</w:t>
            </w:r>
          </w:p>
        </w:tc>
        <w:tc>
          <w:tcPr>
            <w:tcW w:w="697" w:type="dxa"/>
            <w:vMerge/>
            <w:vAlign w:val="center"/>
          </w:tcPr>
          <w:p w14:paraId="7F5433D8"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5C55E79E"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66A385DE"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项目负责人和至少一名合同约定的专职技术人员没有到场参加开标活动</w:t>
            </w:r>
          </w:p>
        </w:tc>
        <w:tc>
          <w:tcPr>
            <w:tcW w:w="985" w:type="dxa"/>
            <w:vAlign w:val="center"/>
          </w:tcPr>
          <w:p w14:paraId="2A537DF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6013A71F"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6CFF33E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C0A4DBA" w14:textId="77777777">
        <w:trPr>
          <w:gridAfter w:val="1"/>
          <w:wAfter w:w="23" w:type="dxa"/>
          <w:jc w:val="center"/>
        </w:trPr>
        <w:tc>
          <w:tcPr>
            <w:tcW w:w="703" w:type="dxa"/>
            <w:vAlign w:val="center"/>
          </w:tcPr>
          <w:p w14:paraId="25AFFD0B"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30</w:t>
            </w:r>
          </w:p>
        </w:tc>
        <w:tc>
          <w:tcPr>
            <w:tcW w:w="697" w:type="dxa"/>
            <w:vMerge/>
            <w:vAlign w:val="center"/>
          </w:tcPr>
          <w:p w14:paraId="6B8B488A"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596AC327"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6FCD9418" w14:textId="77777777" w:rsidR="00EB2478" w:rsidRPr="006F137F" w:rsidRDefault="00EB2478" w:rsidP="006F137F">
            <w:pPr>
              <w:spacing w:line="400" w:lineRule="exact"/>
              <w:jc w:val="left"/>
              <w:rPr>
                <w:rFonts w:ascii="仿宋" w:eastAsia="仿宋" w:hAnsi="仿宋"/>
                <w:color w:val="000000" w:themeColor="text1"/>
              </w:rPr>
            </w:pPr>
            <w:r w:rsidRPr="006F137F">
              <w:rPr>
                <w:rFonts w:ascii="仿宋" w:eastAsia="仿宋" w:hAnsi="仿宋" w:hint="eastAsia"/>
                <w:color w:val="000000" w:themeColor="text1"/>
              </w:rPr>
              <w:t>没有按照资格预审（招标）文件要求检查资格预审申请文件或投标文件密封、标记情况和要求提交的其他资料，并如实填写接收登记表</w:t>
            </w:r>
          </w:p>
        </w:tc>
        <w:tc>
          <w:tcPr>
            <w:tcW w:w="985" w:type="dxa"/>
            <w:vAlign w:val="center"/>
          </w:tcPr>
          <w:p w14:paraId="3CB75042"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-0.5</w:t>
            </w:r>
          </w:p>
        </w:tc>
        <w:tc>
          <w:tcPr>
            <w:tcW w:w="1940" w:type="dxa"/>
            <w:vAlign w:val="center"/>
          </w:tcPr>
          <w:p w14:paraId="5F8ED16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0504966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104BC902" w14:textId="77777777">
        <w:trPr>
          <w:gridAfter w:val="1"/>
          <w:wAfter w:w="23" w:type="dxa"/>
          <w:jc w:val="center"/>
        </w:trPr>
        <w:tc>
          <w:tcPr>
            <w:tcW w:w="703" w:type="dxa"/>
            <w:vAlign w:val="center"/>
          </w:tcPr>
          <w:p w14:paraId="5254926A" w14:textId="77777777" w:rsidR="00EB2478" w:rsidRPr="006F137F" w:rsidRDefault="00EB2478" w:rsidP="006F137F">
            <w:pPr>
              <w:spacing w:line="400" w:lineRule="exact"/>
              <w:jc w:val="center"/>
              <w:rPr>
                <w:rFonts w:ascii="仿宋" w:eastAsia="仿宋" w:hAnsi="仿宋"/>
                <w:strike/>
                <w:color w:val="000000" w:themeColor="text1"/>
                <w:sz w:val="24"/>
                <w:szCs w:val="24"/>
                <w:highlight w:val="yellow"/>
              </w:rPr>
            </w:pPr>
            <w:r w:rsidRPr="006F137F">
              <w:rPr>
                <w:rFonts w:ascii="仿宋" w:eastAsia="仿宋" w:hAnsi="仿宋" w:hint="eastAsia"/>
                <w:color w:val="000000" w:themeColor="text1"/>
                <w:sz w:val="24"/>
                <w:szCs w:val="24"/>
              </w:rPr>
              <w:t>31</w:t>
            </w:r>
          </w:p>
        </w:tc>
        <w:tc>
          <w:tcPr>
            <w:tcW w:w="697" w:type="dxa"/>
            <w:vMerge/>
            <w:vAlign w:val="center"/>
          </w:tcPr>
          <w:p w14:paraId="1181CF0B" w14:textId="77777777" w:rsidR="00EB2478" w:rsidRPr="006F137F" w:rsidRDefault="00EB2478" w:rsidP="006F137F">
            <w:pPr>
              <w:spacing w:line="400" w:lineRule="exact"/>
              <w:jc w:val="center"/>
              <w:rPr>
                <w:rFonts w:ascii="仿宋" w:eastAsia="仿宋" w:hAnsi="仿宋"/>
                <w:strike/>
                <w:color w:val="000000" w:themeColor="text1"/>
                <w:szCs w:val="21"/>
                <w:highlight w:val="yellow"/>
              </w:rPr>
            </w:pPr>
          </w:p>
        </w:tc>
        <w:tc>
          <w:tcPr>
            <w:tcW w:w="1763" w:type="dxa"/>
            <w:vAlign w:val="center"/>
          </w:tcPr>
          <w:p w14:paraId="3BF08701" w14:textId="77777777" w:rsidR="00EB2478" w:rsidRPr="006F137F" w:rsidRDefault="00EB2478" w:rsidP="006F137F">
            <w:pPr>
              <w:spacing w:line="400" w:lineRule="exact"/>
              <w:jc w:val="center"/>
              <w:rPr>
                <w:rFonts w:ascii="仿宋" w:eastAsia="仿宋" w:hAnsi="仿宋"/>
                <w:strike/>
                <w:color w:val="000000" w:themeColor="text1"/>
                <w:szCs w:val="21"/>
                <w:highlight w:val="yellow"/>
              </w:rPr>
            </w:pPr>
            <w:r w:rsidRPr="006F137F">
              <w:rPr>
                <w:rFonts w:ascii="仿宋" w:eastAsia="仿宋" w:hAnsi="仿宋" w:hint="eastAsia"/>
                <w:color w:val="000000" w:themeColor="text1"/>
                <w:szCs w:val="21"/>
              </w:rPr>
              <w:t>公示不规范</w:t>
            </w:r>
          </w:p>
        </w:tc>
        <w:tc>
          <w:tcPr>
            <w:tcW w:w="7190" w:type="dxa"/>
            <w:vAlign w:val="center"/>
          </w:tcPr>
          <w:p w14:paraId="1577F913" w14:textId="77777777" w:rsidR="00EB2478" w:rsidRPr="006F137F" w:rsidRDefault="00EB2478" w:rsidP="006F137F">
            <w:pPr>
              <w:spacing w:line="400" w:lineRule="exact"/>
              <w:jc w:val="left"/>
              <w:rPr>
                <w:rFonts w:ascii="仿宋" w:eastAsia="仿宋" w:hAnsi="仿宋"/>
                <w:strike/>
                <w:color w:val="000000" w:themeColor="text1"/>
                <w:szCs w:val="21"/>
                <w:highlight w:val="yellow"/>
              </w:rPr>
            </w:pPr>
            <w:r w:rsidRPr="006F137F">
              <w:rPr>
                <w:rFonts w:ascii="仿宋" w:eastAsia="仿宋" w:hAnsi="仿宋" w:hint="eastAsia"/>
                <w:color w:val="000000" w:themeColor="text1"/>
                <w:szCs w:val="21"/>
              </w:rPr>
              <w:t>中标候选人未经公示或未按规定时间公示，公示内容不完整、不准确，每次扣1分；</w:t>
            </w:r>
          </w:p>
        </w:tc>
        <w:tc>
          <w:tcPr>
            <w:tcW w:w="985" w:type="dxa"/>
            <w:vAlign w:val="center"/>
          </w:tcPr>
          <w:p w14:paraId="369AFADC"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-1</w:t>
            </w:r>
          </w:p>
        </w:tc>
        <w:tc>
          <w:tcPr>
            <w:tcW w:w="1940" w:type="dxa"/>
            <w:vAlign w:val="center"/>
          </w:tcPr>
          <w:p w14:paraId="7296A32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17FE428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4E526625" w14:textId="77777777">
        <w:trPr>
          <w:gridAfter w:val="1"/>
          <w:wAfter w:w="23" w:type="dxa"/>
          <w:jc w:val="center"/>
        </w:trPr>
        <w:tc>
          <w:tcPr>
            <w:tcW w:w="703" w:type="dxa"/>
            <w:vAlign w:val="center"/>
          </w:tcPr>
          <w:p w14:paraId="466B0487"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32</w:t>
            </w:r>
          </w:p>
        </w:tc>
        <w:tc>
          <w:tcPr>
            <w:tcW w:w="697" w:type="dxa"/>
            <w:vMerge/>
            <w:vAlign w:val="center"/>
          </w:tcPr>
          <w:p w14:paraId="12998EBB"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28054DB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成果文件不齐全</w:t>
            </w:r>
          </w:p>
        </w:tc>
        <w:tc>
          <w:tcPr>
            <w:tcW w:w="7190" w:type="dxa"/>
            <w:vAlign w:val="center"/>
          </w:tcPr>
          <w:p w14:paraId="6E8223CA"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工程招标代理过程文件以及成果文件收集整理不齐全，伪造隐匿工程招标代理过程文件以及成果文件，每次扣2分。</w:t>
            </w:r>
          </w:p>
        </w:tc>
        <w:tc>
          <w:tcPr>
            <w:tcW w:w="985" w:type="dxa"/>
            <w:vAlign w:val="center"/>
          </w:tcPr>
          <w:p w14:paraId="11A3E7D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-2</w:t>
            </w:r>
          </w:p>
        </w:tc>
        <w:tc>
          <w:tcPr>
            <w:tcW w:w="1940" w:type="dxa"/>
            <w:vAlign w:val="center"/>
          </w:tcPr>
          <w:p w14:paraId="58019C2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50CFC8AD"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2F188C29" w14:textId="77777777">
        <w:trPr>
          <w:gridAfter w:val="1"/>
          <w:wAfter w:w="23" w:type="dxa"/>
          <w:jc w:val="center"/>
        </w:trPr>
        <w:tc>
          <w:tcPr>
            <w:tcW w:w="703" w:type="dxa"/>
            <w:vMerge w:val="restart"/>
            <w:vAlign w:val="center"/>
          </w:tcPr>
          <w:p w14:paraId="4A25765A"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33</w:t>
            </w:r>
          </w:p>
        </w:tc>
        <w:tc>
          <w:tcPr>
            <w:tcW w:w="697" w:type="dxa"/>
            <w:vMerge/>
            <w:vAlign w:val="center"/>
          </w:tcPr>
          <w:p w14:paraId="1A3A3D87"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restart"/>
            <w:vAlign w:val="center"/>
          </w:tcPr>
          <w:p w14:paraId="47572DEC"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退还投标保证金</w:t>
            </w:r>
          </w:p>
        </w:tc>
        <w:tc>
          <w:tcPr>
            <w:tcW w:w="7190" w:type="dxa"/>
            <w:vAlign w:val="center"/>
          </w:tcPr>
          <w:p w14:paraId="76899451"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无正当理由延迟或拒不退还投标人投标保证金，每次扣1分。</w:t>
            </w:r>
          </w:p>
        </w:tc>
        <w:tc>
          <w:tcPr>
            <w:tcW w:w="985" w:type="dxa"/>
            <w:vAlign w:val="center"/>
          </w:tcPr>
          <w:p w14:paraId="170BE29C"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w:t>
            </w:r>
            <w:r w:rsidRPr="006F137F">
              <w:rPr>
                <w:rFonts w:ascii="仿宋" w:eastAsia="仿宋" w:hAnsi="仿宋"/>
                <w:color w:val="000000" w:themeColor="text1"/>
                <w:szCs w:val="21"/>
              </w:rPr>
              <w:t>1</w:t>
            </w:r>
          </w:p>
        </w:tc>
        <w:tc>
          <w:tcPr>
            <w:tcW w:w="1940" w:type="dxa"/>
            <w:vAlign w:val="center"/>
          </w:tcPr>
          <w:p w14:paraId="3E0145D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51E0909C"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5DDF285D" w14:textId="77777777">
        <w:trPr>
          <w:gridAfter w:val="1"/>
          <w:wAfter w:w="23" w:type="dxa"/>
          <w:jc w:val="center"/>
        </w:trPr>
        <w:tc>
          <w:tcPr>
            <w:tcW w:w="703" w:type="dxa"/>
            <w:vMerge/>
            <w:vAlign w:val="center"/>
          </w:tcPr>
          <w:p w14:paraId="5BC5D26A" w14:textId="77777777" w:rsidR="00EB2478" w:rsidRPr="006F137F" w:rsidRDefault="00EB2478" w:rsidP="006F137F">
            <w:pPr>
              <w:spacing w:line="400" w:lineRule="exact"/>
              <w:jc w:val="center"/>
              <w:rPr>
                <w:rFonts w:ascii="仿宋" w:eastAsia="仿宋" w:hAnsi="仿宋"/>
                <w:color w:val="000000" w:themeColor="text1"/>
                <w:sz w:val="24"/>
                <w:szCs w:val="24"/>
              </w:rPr>
            </w:pPr>
          </w:p>
        </w:tc>
        <w:tc>
          <w:tcPr>
            <w:tcW w:w="697" w:type="dxa"/>
            <w:vMerge/>
            <w:vAlign w:val="center"/>
          </w:tcPr>
          <w:p w14:paraId="4F261E53"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Merge/>
            <w:vAlign w:val="center"/>
          </w:tcPr>
          <w:p w14:paraId="04662CA0" w14:textId="77777777" w:rsidR="00EB2478" w:rsidRPr="006F137F" w:rsidRDefault="00EB2478" w:rsidP="006F137F">
            <w:pPr>
              <w:spacing w:line="400" w:lineRule="exact"/>
              <w:jc w:val="center"/>
              <w:rPr>
                <w:rFonts w:ascii="仿宋" w:eastAsia="仿宋" w:hAnsi="仿宋"/>
                <w:color w:val="000000" w:themeColor="text1"/>
                <w:szCs w:val="21"/>
              </w:rPr>
            </w:pPr>
          </w:p>
        </w:tc>
        <w:tc>
          <w:tcPr>
            <w:tcW w:w="7190" w:type="dxa"/>
            <w:vAlign w:val="center"/>
          </w:tcPr>
          <w:p w14:paraId="5ECA9AC3"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color w:val="000000" w:themeColor="text1"/>
              </w:rPr>
              <w:t>挪用投标保证金，经查实每次扣3分</w:t>
            </w:r>
            <w:r w:rsidRPr="006F137F">
              <w:rPr>
                <w:rFonts w:ascii="仿宋" w:eastAsia="仿宋" w:hAnsi="仿宋" w:hint="eastAsia"/>
                <w:color w:val="000000" w:themeColor="text1"/>
              </w:rPr>
              <w:t>。</w:t>
            </w:r>
          </w:p>
        </w:tc>
        <w:tc>
          <w:tcPr>
            <w:tcW w:w="985" w:type="dxa"/>
            <w:vAlign w:val="center"/>
          </w:tcPr>
          <w:p w14:paraId="1DA0243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-3</w:t>
            </w:r>
          </w:p>
        </w:tc>
        <w:tc>
          <w:tcPr>
            <w:tcW w:w="1940" w:type="dxa"/>
            <w:vAlign w:val="center"/>
          </w:tcPr>
          <w:p w14:paraId="239A8270"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798AD375"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7E862E6C" w14:textId="77777777">
        <w:trPr>
          <w:gridAfter w:val="1"/>
          <w:wAfter w:w="23" w:type="dxa"/>
          <w:jc w:val="center"/>
        </w:trPr>
        <w:tc>
          <w:tcPr>
            <w:tcW w:w="703" w:type="dxa"/>
            <w:vAlign w:val="center"/>
          </w:tcPr>
          <w:p w14:paraId="551C512C"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34</w:t>
            </w:r>
          </w:p>
        </w:tc>
        <w:tc>
          <w:tcPr>
            <w:tcW w:w="697" w:type="dxa"/>
            <w:vMerge/>
            <w:vAlign w:val="center"/>
          </w:tcPr>
          <w:p w14:paraId="3A62F993"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020D482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收取额外费用</w:t>
            </w:r>
          </w:p>
        </w:tc>
        <w:tc>
          <w:tcPr>
            <w:tcW w:w="7190" w:type="dxa"/>
            <w:vAlign w:val="center"/>
          </w:tcPr>
          <w:p w14:paraId="5295F282"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以发出中标通知书为条件向中标人收取规定以外费用，每次扣3分。</w:t>
            </w:r>
          </w:p>
        </w:tc>
        <w:tc>
          <w:tcPr>
            <w:tcW w:w="985" w:type="dxa"/>
            <w:vAlign w:val="center"/>
          </w:tcPr>
          <w:p w14:paraId="5D85461C"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-3</w:t>
            </w:r>
          </w:p>
        </w:tc>
        <w:tc>
          <w:tcPr>
            <w:tcW w:w="1940" w:type="dxa"/>
            <w:vAlign w:val="center"/>
          </w:tcPr>
          <w:p w14:paraId="5CDF8BB1"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06FEF83F"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0C25ADAD" w14:textId="77777777">
        <w:trPr>
          <w:gridAfter w:val="1"/>
          <w:wAfter w:w="23" w:type="dxa"/>
          <w:jc w:val="center"/>
        </w:trPr>
        <w:tc>
          <w:tcPr>
            <w:tcW w:w="703" w:type="dxa"/>
            <w:vAlign w:val="center"/>
          </w:tcPr>
          <w:p w14:paraId="7CAFE582"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35</w:t>
            </w:r>
          </w:p>
        </w:tc>
        <w:tc>
          <w:tcPr>
            <w:tcW w:w="697" w:type="dxa"/>
            <w:vMerge/>
            <w:vAlign w:val="center"/>
          </w:tcPr>
          <w:p w14:paraId="0304AB3C"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6529CBC6"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信息变更不及时</w:t>
            </w:r>
          </w:p>
        </w:tc>
        <w:tc>
          <w:tcPr>
            <w:tcW w:w="7190" w:type="dxa"/>
            <w:vAlign w:val="center"/>
          </w:tcPr>
          <w:p w14:paraId="0F7B66DE"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违反本办法规定，信息变更不及时，每次扣1分</w:t>
            </w:r>
          </w:p>
        </w:tc>
        <w:tc>
          <w:tcPr>
            <w:tcW w:w="985" w:type="dxa"/>
            <w:vAlign w:val="center"/>
          </w:tcPr>
          <w:p w14:paraId="0C260767"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-1</w:t>
            </w:r>
          </w:p>
        </w:tc>
        <w:tc>
          <w:tcPr>
            <w:tcW w:w="1940" w:type="dxa"/>
            <w:vAlign w:val="center"/>
          </w:tcPr>
          <w:p w14:paraId="29F6A91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76C2042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2B12694B" w14:textId="77777777">
        <w:trPr>
          <w:gridAfter w:val="1"/>
          <w:wAfter w:w="23" w:type="dxa"/>
          <w:jc w:val="center"/>
        </w:trPr>
        <w:tc>
          <w:tcPr>
            <w:tcW w:w="703" w:type="dxa"/>
            <w:vAlign w:val="center"/>
          </w:tcPr>
          <w:p w14:paraId="1C847C2C"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36</w:t>
            </w:r>
          </w:p>
        </w:tc>
        <w:tc>
          <w:tcPr>
            <w:tcW w:w="697" w:type="dxa"/>
            <w:vMerge/>
            <w:vAlign w:val="center"/>
          </w:tcPr>
          <w:p w14:paraId="219C71E9"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09CACDE4"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接受监督</w:t>
            </w:r>
          </w:p>
        </w:tc>
        <w:tc>
          <w:tcPr>
            <w:tcW w:w="7190" w:type="dxa"/>
            <w:vAlign w:val="center"/>
          </w:tcPr>
          <w:p w14:paraId="444959ED"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招投标过程未接受有关行政监督部门的监督，每次扣1分</w:t>
            </w:r>
          </w:p>
        </w:tc>
        <w:tc>
          <w:tcPr>
            <w:tcW w:w="985" w:type="dxa"/>
            <w:vAlign w:val="center"/>
          </w:tcPr>
          <w:p w14:paraId="4D0BB87B"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-1</w:t>
            </w:r>
          </w:p>
        </w:tc>
        <w:tc>
          <w:tcPr>
            <w:tcW w:w="1940" w:type="dxa"/>
            <w:vAlign w:val="center"/>
          </w:tcPr>
          <w:p w14:paraId="55B1294A"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0889D739"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r w:rsidR="00EB2478" w:rsidRPr="006F137F" w14:paraId="2EC921FF" w14:textId="77777777">
        <w:trPr>
          <w:gridAfter w:val="1"/>
          <w:wAfter w:w="23" w:type="dxa"/>
          <w:jc w:val="center"/>
        </w:trPr>
        <w:tc>
          <w:tcPr>
            <w:tcW w:w="703" w:type="dxa"/>
            <w:vAlign w:val="center"/>
          </w:tcPr>
          <w:p w14:paraId="7C5E35F0" w14:textId="77777777" w:rsidR="00EB2478" w:rsidRPr="006F137F" w:rsidRDefault="00EB2478" w:rsidP="006F137F">
            <w:pPr>
              <w:spacing w:line="400" w:lineRule="exact"/>
              <w:jc w:val="center"/>
              <w:rPr>
                <w:rFonts w:ascii="仿宋" w:eastAsia="仿宋" w:hAnsi="仿宋"/>
                <w:color w:val="000000" w:themeColor="text1"/>
                <w:sz w:val="24"/>
                <w:szCs w:val="24"/>
              </w:rPr>
            </w:pPr>
            <w:r w:rsidRPr="006F137F">
              <w:rPr>
                <w:rFonts w:ascii="仿宋" w:eastAsia="仿宋" w:hAnsi="仿宋" w:hint="eastAsia"/>
                <w:color w:val="000000" w:themeColor="text1"/>
                <w:sz w:val="24"/>
                <w:szCs w:val="24"/>
              </w:rPr>
              <w:t>37</w:t>
            </w:r>
          </w:p>
        </w:tc>
        <w:tc>
          <w:tcPr>
            <w:tcW w:w="697" w:type="dxa"/>
            <w:vMerge/>
            <w:vAlign w:val="center"/>
          </w:tcPr>
          <w:p w14:paraId="45483445" w14:textId="77777777" w:rsidR="00EB2478" w:rsidRPr="006F137F" w:rsidRDefault="00EB2478" w:rsidP="006F137F">
            <w:pPr>
              <w:spacing w:line="400" w:lineRule="exact"/>
              <w:jc w:val="center"/>
              <w:rPr>
                <w:rFonts w:ascii="仿宋" w:eastAsia="仿宋" w:hAnsi="仿宋"/>
                <w:color w:val="000000" w:themeColor="text1"/>
                <w:szCs w:val="21"/>
              </w:rPr>
            </w:pPr>
          </w:p>
        </w:tc>
        <w:tc>
          <w:tcPr>
            <w:tcW w:w="1763" w:type="dxa"/>
            <w:vAlign w:val="center"/>
          </w:tcPr>
          <w:p w14:paraId="7E0A0D1C"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书面报告</w:t>
            </w:r>
          </w:p>
        </w:tc>
        <w:tc>
          <w:tcPr>
            <w:tcW w:w="7190" w:type="dxa"/>
            <w:vAlign w:val="center"/>
          </w:tcPr>
          <w:p w14:paraId="62A5E767" w14:textId="77777777" w:rsidR="00EB2478" w:rsidRPr="006F137F" w:rsidRDefault="00EB2478" w:rsidP="006F137F">
            <w:pPr>
              <w:spacing w:line="400" w:lineRule="exact"/>
              <w:jc w:val="left"/>
              <w:rPr>
                <w:rFonts w:ascii="仿宋" w:eastAsia="仿宋" w:hAnsi="仿宋"/>
                <w:color w:val="000000" w:themeColor="text1"/>
                <w:szCs w:val="21"/>
              </w:rPr>
            </w:pPr>
            <w:r w:rsidRPr="006F137F">
              <w:rPr>
                <w:rFonts w:ascii="仿宋" w:eastAsia="仿宋" w:hAnsi="仿宋" w:hint="eastAsia"/>
                <w:color w:val="000000" w:themeColor="text1"/>
                <w:szCs w:val="21"/>
              </w:rPr>
              <w:t>为按规定提交招标投标情况书面报告，每次扣1分</w:t>
            </w:r>
          </w:p>
        </w:tc>
        <w:tc>
          <w:tcPr>
            <w:tcW w:w="985" w:type="dxa"/>
            <w:vAlign w:val="center"/>
          </w:tcPr>
          <w:p w14:paraId="11AB3A8E"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-1</w:t>
            </w:r>
          </w:p>
        </w:tc>
        <w:tc>
          <w:tcPr>
            <w:tcW w:w="1940" w:type="dxa"/>
            <w:vAlign w:val="center"/>
          </w:tcPr>
          <w:p w14:paraId="70F20EC8"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color w:val="000000" w:themeColor="text1"/>
                <w:szCs w:val="21"/>
              </w:rPr>
              <w:t>以年度循环计算</w:t>
            </w:r>
          </w:p>
        </w:tc>
        <w:tc>
          <w:tcPr>
            <w:tcW w:w="1523" w:type="dxa"/>
            <w:vAlign w:val="center"/>
          </w:tcPr>
          <w:p w14:paraId="112E0D83" w14:textId="77777777" w:rsidR="00EB2478" w:rsidRPr="006F137F" w:rsidRDefault="00EB2478" w:rsidP="006F137F">
            <w:pPr>
              <w:spacing w:line="400" w:lineRule="exact"/>
              <w:jc w:val="center"/>
              <w:rPr>
                <w:rFonts w:ascii="仿宋" w:eastAsia="仿宋" w:hAnsi="仿宋"/>
                <w:color w:val="000000" w:themeColor="text1"/>
                <w:szCs w:val="21"/>
              </w:rPr>
            </w:pPr>
            <w:r w:rsidRPr="006F137F">
              <w:rPr>
                <w:rFonts w:ascii="仿宋" w:eastAsia="仿宋" w:hAnsi="仿宋" w:hint="eastAsia"/>
                <w:color w:val="000000" w:themeColor="text1"/>
                <w:szCs w:val="21"/>
              </w:rPr>
              <w:t>主管部门推送</w:t>
            </w:r>
          </w:p>
        </w:tc>
      </w:tr>
    </w:tbl>
    <w:p w14:paraId="752A1172" w14:textId="77777777" w:rsidR="00FE0056" w:rsidRPr="00D805FA" w:rsidRDefault="00FE0056" w:rsidP="006F137F">
      <w:pPr>
        <w:spacing w:line="600" w:lineRule="exact"/>
        <w:jc w:val="center"/>
        <w:rPr>
          <w:rFonts w:ascii="仿宋" w:eastAsia="仿宋" w:hAnsi="仿宋" w:cs="方正仿宋简体"/>
          <w:color w:val="000000" w:themeColor="text1"/>
          <w:kern w:val="0"/>
          <w:sz w:val="32"/>
          <w:szCs w:val="32"/>
          <w:highlight w:val="yellow"/>
        </w:rPr>
      </w:pPr>
    </w:p>
    <w:sectPr w:rsidR="00FE0056" w:rsidRPr="00D805FA" w:rsidSect="00FE0056">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5FBD5" w14:textId="77777777" w:rsidR="00DE6A14" w:rsidRDefault="00DE6A14" w:rsidP="00FE0056">
      <w:r>
        <w:separator/>
      </w:r>
    </w:p>
  </w:endnote>
  <w:endnote w:type="continuationSeparator" w:id="0">
    <w:p w14:paraId="17F281DA" w14:textId="77777777" w:rsidR="00DE6A14" w:rsidRDefault="00DE6A14" w:rsidP="00FE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49CF" w14:textId="77777777" w:rsidR="00FE0056" w:rsidRDefault="00E91B21">
    <w:pPr>
      <w:pStyle w:val="a7"/>
      <w:jc w:val="center"/>
    </w:pPr>
    <w:r>
      <w:fldChar w:fldCharType="begin"/>
    </w:r>
    <w:r w:rsidR="00CC246B">
      <w:instrText>PAGE   \* MERGEFORMAT</w:instrText>
    </w:r>
    <w:r>
      <w:fldChar w:fldCharType="separate"/>
    </w:r>
    <w:r w:rsidR="006F137F" w:rsidRPr="006F137F">
      <w:rPr>
        <w:noProof/>
        <w:lang w:val="zh-CN"/>
      </w:rPr>
      <w:t>9</w:t>
    </w:r>
    <w:r>
      <w:rPr>
        <w:lang w:val="zh-CN"/>
      </w:rPr>
      <w:fldChar w:fldCharType="end"/>
    </w:r>
  </w:p>
  <w:p w14:paraId="0DF78E14" w14:textId="77777777" w:rsidR="00FE0056" w:rsidRDefault="00FE005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8763" w14:textId="77777777" w:rsidR="00FE0056" w:rsidRDefault="00E91B21">
    <w:pPr>
      <w:pStyle w:val="a7"/>
      <w:jc w:val="center"/>
    </w:pPr>
    <w:r>
      <w:fldChar w:fldCharType="begin"/>
    </w:r>
    <w:r w:rsidR="00CC246B">
      <w:instrText>PAGE   \* MERGEFORMAT</w:instrText>
    </w:r>
    <w:r>
      <w:fldChar w:fldCharType="separate"/>
    </w:r>
    <w:r w:rsidR="006F137F" w:rsidRPr="006F137F">
      <w:rPr>
        <w:noProof/>
        <w:lang w:val="zh-CN"/>
      </w:rPr>
      <w:t>17</w:t>
    </w:r>
    <w:r>
      <w:rPr>
        <w:lang w:val="zh-CN"/>
      </w:rPr>
      <w:fldChar w:fldCharType="end"/>
    </w:r>
  </w:p>
  <w:p w14:paraId="08A3C1B3" w14:textId="77777777" w:rsidR="00FE0056" w:rsidRDefault="00FE00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19980" w14:textId="77777777" w:rsidR="00DE6A14" w:rsidRDefault="00DE6A14" w:rsidP="00FE0056">
      <w:r>
        <w:separator/>
      </w:r>
    </w:p>
  </w:footnote>
  <w:footnote w:type="continuationSeparator" w:id="0">
    <w:p w14:paraId="36D9C223" w14:textId="77777777" w:rsidR="00DE6A14" w:rsidRDefault="00DE6A14" w:rsidP="00FE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12F48"/>
    <w:multiLevelType w:val="singleLevel"/>
    <w:tmpl w:val="000000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HorizontalSpacing w:val="158"/>
  <w:drawingGridVerticalSpacing w:val="579"/>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A3"/>
    <w:rsid w:val="00052FE6"/>
    <w:rsid w:val="000B6DD4"/>
    <w:rsid w:val="001E7F6C"/>
    <w:rsid w:val="00386453"/>
    <w:rsid w:val="003A0BED"/>
    <w:rsid w:val="004271C8"/>
    <w:rsid w:val="00476EE3"/>
    <w:rsid w:val="004C71E8"/>
    <w:rsid w:val="00526A83"/>
    <w:rsid w:val="00582FC7"/>
    <w:rsid w:val="005C2AD8"/>
    <w:rsid w:val="006A1292"/>
    <w:rsid w:val="006D244B"/>
    <w:rsid w:val="006F137F"/>
    <w:rsid w:val="00AE332E"/>
    <w:rsid w:val="00AE4BB4"/>
    <w:rsid w:val="00B05BE7"/>
    <w:rsid w:val="00B63F69"/>
    <w:rsid w:val="00BF37FA"/>
    <w:rsid w:val="00CA3537"/>
    <w:rsid w:val="00CC246B"/>
    <w:rsid w:val="00D805FA"/>
    <w:rsid w:val="00DB3FA3"/>
    <w:rsid w:val="00DE6A14"/>
    <w:rsid w:val="00E91B21"/>
    <w:rsid w:val="00EA3E05"/>
    <w:rsid w:val="00EB2478"/>
    <w:rsid w:val="00ED45D7"/>
    <w:rsid w:val="00FE0056"/>
    <w:rsid w:val="00FE4825"/>
    <w:rsid w:val="04BC68F7"/>
    <w:rsid w:val="07E204DD"/>
    <w:rsid w:val="17290880"/>
    <w:rsid w:val="1D117A11"/>
    <w:rsid w:val="3385596B"/>
    <w:rsid w:val="38933984"/>
    <w:rsid w:val="3A727FD4"/>
    <w:rsid w:val="4AF97C5B"/>
    <w:rsid w:val="58502AC5"/>
    <w:rsid w:val="6CC92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6908"/>
  <w15:docId w15:val="{F15EEB24-0577-4CBF-86E8-3894E2B8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056"/>
    <w:pPr>
      <w:widowControl w:val="0"/>
      <w:jc w:val="both"/>
    </w:pPr>
    <w:rPr>
      <w:rFonts w:ascii="等线" w:eastAsia="等线" w:hAnsi="等线" w:cs="宋体"/>
      <w:kern w:val="2"/>
      <w:sz w:val="21"/>
      <w:szCs w:val="22"/>
    </w:rPr>
  </w:style>
  <w:style w:type="paragraph" w:styleId="1">
    <w:name w:val="heading 1"/>
    <w:basedOn w:val="a"/>
    <w:next w:val="a"/>
    <w:link w:val="10"/>
    <w:uiPriority w:val="9"/>
    <w:qFormat/>
    <w:rsid w:val="00FE00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FE0056"/>
    <w:pPr>
      <w:jc w:val="left"/>
    </w:pPr>
  </w:style>
  <w:style w:type="paragraph" w:styleId="a5">
    <w:name w:val="Balloon Text"/>
    <w:basedOn w:val="a"/>
    <w:link w:val="a6"/>
    <w:uiPriority w:val="99"/>
    <w:qFormat/>
    <w:rsid w:val="00FE0056"/>
    <w:rPr>
      <w:sz w:val="18"/>
      <w:szCs w:val="18"/>
    </w:rPr>
  </w:style>
  <w:style w:type="paragraph" w:styleId="a7">
    <w:name w:val="footer"/>
    <w:basedOn w:val="a"/>
    <w:link w:val="a8"/>
    <w:uiPriority w:val="99"/>
    <w:rsid w:val="00FE0056"/>
    <w:pPr>
      <w:tabs>
        <w:tab w:val="center" w:pos="4153"/>
        <w:tab w:val="right" w:pos="8306"/>
      </w:tabs>
      <w:snapToGrid w:val="0"/>
      <w:jc w:val="left"/>
    </w:pPr>
    <w:rPr>
      <w:sz w:val="18"/>
      <w:szCs w:val="18"/>
    </w:rPr>
  </w:style>
  <w:style w:type="paragraph" w:styleId="a9">
    <w:name w:val="header"/>
    <w:basedOn w:val="a"/>
    <w:link w:val="aa"/>
    <w:uiPriority w:val="99"/>
    <w:qFormat/>
    <w:rsid w:val="00FE0056"/>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qFormat/>
    <w:rsid w:val="00FE0056"/>
    <w:rPr>
      <w:b/>
      <w:bCs/>
    </w:rPr>
  </w:style>
  <w:style w:type="table" w:styleId="ad">
    <w:name w:val="Table Grid"/>
    <w:basedOn w:val="a1"/>
    <w:uiPriority w:val="39"/>
    <w:qFormat/>
    <w:rsid w:val="00FE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qFormat/>
    <w:rsid w:val="00FE0056"/>
    <w:rPr>
      <w:sz w:val="21"/>
      <w:szCs w:val="21"/>
    </w:rPr>
  </w:style>
  <w:style w:type="character" w:customStyle="1" w:styleId="a6">
    <w:name w:val="批注框文本 字符"/>
    <w:basedOn w:val="a0"/>
    <w:link w:val="a5"/>
    <w:uiPriority w:val="99"/>
    <w:qFormat/>
    <w:rsid w:val="00FE0056"/>
    <w:rPr>
      <w:sz w:val="18"/>
      <w:szCs w:val="18"/>
    </w:rPr>
  </w:style>
  <w:style w:type="character" w:customStyle="1" w:styleId="aa">
    <w:name w:val="页眉 字符"/>
    <w:basedOn w:val="a0"/>
    <w:link w:val="a9"/>
    <w:uiPriority w:val="99"/>
    <w:qFormat/>
    <w:rsid w:val="00FE0056"/>
    <w:rPr>
      <w:sz w:val="18"/>
      <w:szCs w:val="18"/>
    </w:rPr>
  </w:style>
  <w:style w:type="character" w:customStyle="1" w:styleId="a8">
    <w:name w:val="页脚 字符"/>
    <w:basedOn w:val="a0"/>
    <w:link w:val="a7"/>
    <w:uiPriority w:val="99"/>
    <w:qFormat/>
    <w:rsid w:val="00FE0056"/>
    <w:rPr>
      <w:sz w:val="18"/>
      <w:szCs w:val="18"/>
    </w:rPr>
  </w:style>
  <w:style w:type="character" w:customStyle="1" w:styleId="unnamed11">
    <w:name w:val="unnamed11"/>
    <w:qFormat/>
    <w:rsid w:val="00FE0056"/>
    <w:rPr>
      <w:rFonts w:ascii="宋体" w:eastAsia="宋体"/>
      <w:sz w:val="21"/>
      <w:szCs w:val="21"/>
    </w:rPr>
  </w:style>
  <w:style w:type="character" w:customStyle="1" w:styleId="a4">
    <w:name w:val="批注文字 字符"/>
    <w:basedOn w:val="a0"/>
    <w:link w:val="a3"/>
    <w:uiPriority w:val="99"/>
    <w:qFormat/>
    <w:rsid w:val="00FE0056"/>
  </w:style>
  <w:style w:type="character" w:customStyle="1" w:styleId="ac">
    <w:name w:val="批注主题 字符"/>
    <w:basedOn w:val="a4"/>
    <w:link w:val="ab"/>
    <w:uiPriority w:val="99"/>
    <w:qFormat/>
    <w:rsid w:val="00FE0056"/>
    <w:rPr>
      <w:b/>
      <w:bCs/>
    </w:rPr>
  </w:style>
  <w:style w:type="character" w:customStyle="1" w:styleId="10">
    <w:name w:val="标题 1 字符"/>
    <w:basedOn w:val="a0"/>
    <w:link w:val="1"/>
    <w:uiPriority w:val="9"/>
    <w:qFormat/>
    <w:rsid w:val="00FE0056"/>
    <w:rPr>
      <w:b/>
      <w:bCs/>
      <w:kern w:val="44"/>
      <w:sz w:val="44"/>
      <w:szCs w:val="44"/>
    </w:rPr>
  </w:style>
  <w:style w:type="paragraph" w:customStyle="1" w:styleId="p0">
    <w:name w:val="p0"/>
    <w:basedOn w:val="a"/>
    <w:uiPriority w:val="99"/>
    <w:qFormat/>
    <w:rsid w:val="00FE0056"/>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 秋月</dc:creator>
  <cp:lastModifiedBy>XXZX</cp:lastModifiedBy>
  <cp:revision>4</cp:revision>
  <cp:lastPrinted>2020-08-28T07:08:00Z</cp:lastPrinted>
  <dcterms:created xsi:type="dcterms:W3CDTF">2020-08-28T07:34:00Z</dcterms:created>
  <dcterms:modified xsi:type="dcterms:W3CDTF">2020-08-28T08:53:00Z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