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4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br w:type="page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  <w:t>准予注册公用设备工程师初始注册人员名单（2021年第十七批）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一、暖通空调(25人)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赵静德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张百浩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池可人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辽宁省(2人)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李庆阳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陈小栋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刘艳姣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钟成圆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乔宾宾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张迎迎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福建省(2人)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华志扬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段梦庆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河南省(3人)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梁会营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李文霞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孔祥东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湖南省(3人)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梁凤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蔡德宏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熊盎然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广东省(4人)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徐港昌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梁志恒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宋雪瑞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二、给水排水(37人)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潘纯林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张晓凤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河北省(3人)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徐伟娜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辽宁省(1人)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上海市(7人)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胡圣迪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翟来柱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林菁华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王晨光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严妍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段俊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江苏省(3人)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张科科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翁洁深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汪亚军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何燕华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福建省(3人)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潘志宝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田枭俊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揭海雄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米娴妙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倪志冲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尹德才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广东省(6人)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高赛君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黄炳亮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何嵩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黎嘉瀛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江文音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肖晨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毛龙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王付同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甘肃省(1人)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三、动力(5人)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四川省(1人)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雷华杰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EA1C41"/>
    <w:rsid w:val="4D34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2021-09-30T07:23:54Z</dcterms:created>
  <dc:creator>yanglinyi</dc:creator>
  <cp:lastModifiedBy>小绿人同学</cp:lastModifiedBy>
  <dcterms:modified xsi:type="dcterms:W3CDTF">2021-09-30T07:24:02Z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63AB07E6059E4EDC9798F047DF68E3F3</vt:lpwstr>
  </property>
</Properties>
</file>