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86154" w14:textId="654C3596" w:rsidR="0063314D" w:rsidRDefault="0063314D" w:rsidP="0063314D">
      <w:pPr>
        <w:spacing w:line="580" w:lineRule="exact"/>
        <w:ind w:firstLineChars="200" w:firstLine="880"/>
        <w:jc w:val="center"/>
        <w:rPr>
          <w:rFonts w:ascii="仿宋" w:eastAsia="仿宋" w:hAnsi="仿宋"/>
          <w:sz w:val="44"/>
          <w:szCs w:val="44"/>
        </w:rPr>
      </w:pPr>
      <w:bookmarkStart w:id="0" w:name="_GoBack"/>
      <w:bookmarkEnd w:id="0"/>
    </w:p>
    <w:p w14:paraId="37B0B314" w14:textId="10D2DC36" w:rsidR="003A519B" w:rsidRDefault="003A519B" w:rsidP="0063314D">
      <w:pPr>
        <w:spacing w:line="580" w:lineRule="exact"/>
        <w:ind w:firstLineChars="200" w:firstLine="880"/>
        <w:jc w:val="center"/>
        <w:rPr>
          <w:rFonts w:ascii="仿宋" w:eastAsia="仿宋" w:hAnsi="仿宋"/>
          <w:sz w:val="44"/>
          <w:szCs w:val="44"/>
        </w:rPr>
      </w:pPr>
    </w:p>
    <w:p w14:paraId="0456C436" w14:textId="77777777" w:rsidR="003A519B" w:rsidRPr="00E459E1" w:rsidRDefault="003A519B" w:rsidP="0063314D">
      <w:pPr>
        <w:spacing w:line="580" w:lineRule="exact"/>
        <w:ind w:firstLineChars="200" w:firstLine="880"/>
        <w:jc w:val="center"/>
        <w:rPr>
          <w:rFonts w:ascii="仿宋" w:eastAsia="仿宋" w:hAnsi="仿宋"/>
          <w:sz w:val="44"/>
          <w:szCs w:val="44"/>
        </w:rPr>
      </w:pPr>
    </w:p>
    <w:p w14:paraId="060AB1A1" w14:textId="77777777" w:rsidR="0063314D" w:rsidRPr="00E459E1" w:rsidRDefault="0063314D" w:rsidP="00DE554D">
      <w:pPr>
        <w:spacing w:line="600" w:lineRule="exact"/>
        <w:jc w:val="center"/>
        <w:rPr>
          <w:rFonts w:ascii="方正小标宋简体" w:eastAsia="方正小标宋简体" w:hAnsi="仿宋"/>
          <w:sz w:val="44"/>
          <w:szCs w:val="44"/>
        </w:rPr>
      </w:pPr>
      <w:r w:rsidRPr="00E459E1">
        <w:rPr>
          <w:rFonts w:ascii="方正小标宋简体" w:eastAsia="方正小标宋简体" w:hAnsi="仿宋" w:hint="eastAsia"/>
          <w:sz w:val="44"/>
          <w:szCs w:val="44"/>
        </w:rPr>
        <w:t>四川省住房和城乡建设厅 四川省财政厅</w:t>
      </w:r>
    </w:p>
    <w:p w14:paraId="634D265B" w14:textId="38335290" w:rsidR="0063314D" w:rsidRPr="00E459E1" w:rsidRDefault="0063314D" w:rsidP="00DE554D">
      <w:pPr>
        <w:spacing w:line="600" w:lineRule="exact"/>
        <w:jc w:val="center"/>
        <w:rPr>
          <w:rFonts w:ascii="方正小标宋简体" w:eastAsia="方正小标宋简体" w:hAnsi="仿宋"/>
          <w:sz w:val="44"/>
          <w:szCs w:val="44"/>
        </w:rPr>
      </w:pPr>
      <w:r w:rsidRPr="00E459E1">
        <w:rPr>
          <w:rFonts w:ascii="方正小标宋简体" w:eastAsia="方正小标宋简体" w:hAnsi="仿宋" w:hint="eastAsia"/>
          <w:sz w:val="44"/>
          <w:szCs w:val="44"/>
        </w:rPr>
        <w:t>关于做好公租房租赁补贴工作的指导意见（</w:t>
      </w:r>
      <w:r w:rsidR="00E35C07">
        <w:rPr>
          <w:rFonts w:ascii="方正小标宋简体" w:eastAsia="方正小标宋简体" w:hAnsi="仿宋" w:hint="eastAsia"/>
          <w:sz w:val="44"/>
          <w:szCs w:val="44"/>
        </w:rPr>
        <w:t>征求意见</w:t>
      </w:r>
      <w:r w:rsidRPr="00E459E1">
        <w:rPr>
          <w:rFonts w:ascii="方正小标宋简体" w:eastAsia="方正小标宋简体" w:hAnsi="仿宋" w:hint="eastAsia"/>
          <w:sz w:val="44"/>
          <w:szCs w:val="44"/>
        </w:rPr>
        <w:t>稿）</w:t>
      </w:r>
    </w:p>
    <w:p w14:paraId="21C56C18" w14:textId="77777777" w:rsidR="0063314D" w:rsidRPr="00E459E1" w:rsidRDefault="0063314D" w:rsidP="0063314D">
      <w:pPr>
        <w:spacing w:line="580" w:lineRule="exact"/>
        <w:ind w:firstLineChars="200" w:firstLine="640"/>
        <w:rPr>
          <w:rFonts w:ascii="仿宋" w:eastAsia="仿宋" w:hAnsi="仿宋"/>
          <w:sz w:val="32"/>
          <w:szCs w:val="32"/>
        </w:rPr>
      </w:pPr>
    </w:p>
    <w:p w14:paraId="2DD091F0" w14:textId="77777777" w:rsidR="0063314D" w:rsidRPr="00E459E1" w:rsidRDefault="0063314D" w:rsidP="00D25CA5">
      <w:pPr>
        <w:spacing w:line="560" w:lineRule="exact"/>
        <w:rPr>
          <w:rFonts w:ascii="仿宋" w:eastAsia="仿宋" w:hAnsi="仿宋"/>
          <w:sz w:val="32"/>
          <w:szCs w:val="32"/>
        </w:rPr>
      </w:pPr>
      <w:r w:rsidRPr="00E459E1">
        <w:rPr>
          <w:rFonts w:ascii="仿宋" w:eastAsia="仿宋" w:hAnsi="仿宋" w:hint="eastAsia"/>
          <w:sz w:val="32"/>
          <w:szCs w:val="32"/>
        </w:rPr>
        <w:t>各市（州）、扩权县（市）住房城乡建设主管部门、财政局：</w:t>
      </w:r>
    </w:p>
    <w:p w14:paraId="357B6706" w14:textId="77777777" w:rsidR="001A7AC1" w:rsidRPr="00E459E1" w:rsidRDefault="0063314D" w:rsidP="00D25CA5">
      <w:pPr>
        <w:spacing w:line="560" w:lineRule="exact"/>
        <w:ind w:firstLine="636"/>
        <w:rPr>
          <w:rFonts w:ascii="仿宋" w:eastAsia="仿宋" w:hAnsi="仿宋"/>
          <w:sz w:val="32"/>
          <w:szCs w:val="32"/>
        </w:rPr>
      </w:pPr>
      <w:r w:rsidRPr="00E459E1">
        <w:rPr>
          <w:rFonts w:ascii="仿宋" w:eastAsia="仿宋" w:hAnsi="仿宋" w:hint="eastAsia"/>
          <w:sz w:val="32"/>
          <w:szCs w:val="32"/>
        </w:rPr>
        <w:t>近年来，各地贯彻落实党中央、国务院和省委、省政府决策部署，坚持实物配租与租赁补贴并举发展公租房取得了明显成效，但公租房发展不平衡不充分的问题依然突出。为完善我省住房保障体系，进一步做好公租房租赁补贴工作，根据《住房和城乡建设部</w:t>
      </w:r>
      <w:r w:rsidR="00A06A22" w:rsidRPr="00E459E1">
        <w:rPr>
          <w:rFonts w:ascii="仿宋" w:eastAsia="仿宋" w:hAnsi="仿宋" w:hint="eastAsia"/>
          <w:sz w:val="32"/>
          <w:szCs w:val="32"/>
        </w:rPr>
        <w:t xml:space="preserve"> </w:t>
      </w:r>
      <w:r w:rsidRPr="00E459E1">
        <w:rPr>
          <w:rFonts w:ascii="仿宋" w:eastAsia="仿宋" w:hAnsi="仿宋" w:hint="eastAsia"/>
          <w:sz w:val="32"/>
          <w:szCs w:val="32"/>
        </w:rPr>
        <w:t>国家发展改革委</w:t>
      </w:r>
      <w:r w:rsidR="00A06A22" w:rsidRPr="00E459E1">
        <w:rPr>
          <w:rFonts w:ascii="仿宋" w:eastAsia="仿宋" w:hAnsi="仿宋" w:hint="eastAsia"/>
          <w:sz w:val="32"/>
          <w:szCs w:val="32"/>
        </w:rPr>
        <w:t xml:space="preserve"> </w:t>
      </w:r>
      <w:r w:rsidRPr="00E459E1">
        <w:rPr>
          <w:rFonts w:ascii="仿宋" w:eastAsia="仿宋" w:hAnsi="仿宋" w:hint="eastAsia"/>
          <w:sz w:val="32"/>
          <w:szCs w:val="32"/>
        </w:rPr>
        <w:t>财政部</w:t>
      </w:r>
      <w:r w:rsidR="00A06A22" w:rsidRPr="00E459E1">
        <w:rPr>
          <w:rFonts w:ascii="仿宋" w:eastAsia="仿宋" w:hAnsi="仿宋" w:hint="eastAsia"/>
          <w:sz w:val="32"/>
          <w:szCs w:val="32"/>
        </w:rPr>
        <w:t xml:space="preserve"> </w:t>
      </w:r>
      <w:r w:rsidRPr="00E459E1">
        <w:rPr>
          <w:rFonts w:ascii="仿宋" w:eastAsia="仿宋" w:hAnsi="仿宋" w:hint="eastAsia"/>
          <w:sz w:val="32"/>
          <w:szCs w:val="32"/>
        </w:rPr>
        <w:t>自然资源部关于进一步规范发展公租房的意见》（建保〔2019〕55号）和《四川省城镇住房发展规划（2018-2022年）》（川建发〔2019〕16号）等文件要求，结合我省实际，提出以下指导意见。</w:t>
      </w:r>
    </w:p>
    <w:p w14:paraId="5A2C2BEB" w14:textId="77777777" w:rsidR="0063314D" w:rsidRPr="00E459E1" w:rsidRDefault="0063314D" w:rsidP="00D25CA5">
      <w:pPr>
        <w:spacing w:line="560" w:lineRule="exact"/>
        <w:ind w:firstLine="636"/>
        <w:rPr>
          <w:rFonts w:ascii="黑体" w:eastAsia="黑体" w:hAnsi="黑体"/>
          <w:sz w:val="32"/>
          <w:szCs w:val="32"/>
        </w:rPr>
      </w:pPr>
      <w:r w:rsidRPr="00E459E1">
        <w:rPr>
          <w:rFonts w:ascii="黑体" w:eastAsia="黑体" w:hAnsi="黑体" w:hint="eastAsia"/>
          <w:sz w:val="32"/>
          <w:szCs w:val="32"/>
        </w:rPr>
        <w:t>一、总体要求</w:t>
      </w:r>
    </w:p>
    <w:p w14:paraId="6B9DAEEF" w14:textId="77777777" w:rsidR="0063314D" w:rsidRPr="00E459E1" w:rsidRDefault="0063314D" w:rsidP="00D25CA5">
      <w:pPr>
        <w:spacing w:line="560" w:lineRule="exact"/>
        <w:ind w:firstLineChars="200" w:firstLine="643"/>
        <w:rPr>
          <w:rFonts w:ascii="楷体" w:eastAsia="楷体" w:hAnsi="楷体"/>
          <w:b/>
          <w:sz w:val="32"/>
          <w:szCs w:val="32"/>
        </w:rPr>
      </w:pPr>
      <w:r w:rsidRPr="00E459E1">
        <w:rPr>
          <w:rFonts w:ascii="楷体" w:eastAsia="楷体" w:hAnsi="楷体" w:hint="eastAsia"/>
          <w:b/>
          <w:sz w:val="32"/>
          <w:szCs w:val="32"/>
        </w:rPr>
        <w:t>（一）指导思想</w:t>
      </w:r>
    </w:p>
    <w:p w14:paraId="1B4CFB7D" w14:textId="77777777" w:rsidR="0063314D" w:rsidRPr="00E459E1" w:rsidRDefault="0063314D" w:rsidP="00D25CA5">
      <w:pPr>
        <w:spacing w:line="560" w:lineRule="exact"/>
        <w:ind w:firstLineChars="200" w:firstLine="640"/>
        <w:rPr>
          <w:rFonts w:ascii="仿宋" w:eastAsia="仿宋" w:hAnsi="仿宋"/>
          <w:sz w:val="32"/>
          <w:szCs w:val="32"/>
        </w:rPr>
      </w:pPr>
      <w:r w:rsidRPr="00E459E1">
        <w:rPr>
          <w:rFonts w:ascii="仿宋" w:eastAsia="仿宋" w:hAnsi="仿宋" w:hint="eastAsia"/>
          <w:sz w:val="32"/>
          <w:szCs w:val="32"/>
        </w:rPr>
        <w:t>以习近平新时代中国特色社会主义思想为指导，深入贯彻党的十九大精神和习近平总书记关于完善住房保障体系、推动成渝地区双城经济</w:t>
      </w:r>
      <w:proofErr w:type="gramStart"/>
      <w:r w:rsidRPr="00E459E1">
        <w:rPr>
          <w:rFonts w:ascii="仿宋" w:eastAsia="仿宋" w:hAnsi="仿宋" w:hint="eastAsia"/>
          <w:sz w:val="32"/>
          <w:szCs w:val="32"/>
        </w:rPr>
        <w:t>圈公租房保障</w:t>
      </w:r>
      <w:proofErr w:type="gramEnd"/>
      <w:r w:rsidRPr="00E459E1">
        <w:rPr>
          <w:rFonts w:ascii="仿宋" w:eastAsia="仿宋" w:hAnsi="仿宋" w:hint="eastAsia"/>
          <w:sz w:val="32"/>
          <w:szCs w:val="32"/>
        </w:rPr>
        <w:t>范围常住人口全覆盖等重要批示指示精神，认真落实省委、省政府决策部署，按照建立“多主体供</w:t>
      </w:r>
      <w:r w:rsidRPr="00E459E1">
        <w:rPr>
          <w:rFonts w:ascii="仿宋" w:eastAsia="仿宋" w:hAnsi="仿宋" w:hint="eastAsia"/>
          <w:sz w:val="32"/>
          <w:szCs w:val="32"/>
        </w:rPr>
        <w:lastRenderedPageBreak/>
        <w:t>给、多渠道保障、租购并举”的住房制度发展方向，公租房在稳定实物配</w:t>
      </w:r>
      <w:proofErr w:type="gramStart"/>
      <w:r w:rsidRPr="00E459E1">
        <w:rPr>
          <w:rFonts w:ascii="仿宋" w:eastAsia="仿宋" w:hAnsi="仿宋" w:hint="eastAsia"/>
          <w:sz w:val="32"/>
          <w:szCs w:val="32"/>
        </w:rPr>
        <w:t>租能</w:t>
      </w:r>
      <w:proofErr w:type="gramEnd"/>
      <w:r w:rsidRPr="00E459E1">
        <w:rPr>
          <w:rFonts w:ascii="仿宋" w:eastAsia="仿宋" w:hAnsi="仿宋" w:hint="eastAsia"/>
          <w:sz w:val="32"/>
          <w:szCs w:val="32"/>
        </w:rPr>
        <w:t>力的基础上，逐步转向以租赁补贴为主，促进解决住房保障存在问题，让住房困难群众获得感、幸福感、安全感更加充实、更有保障、更可持续。</w:t>
      </w:r>
    </w:p>
    <w:p w14:paraId="7358BD34" w14:textId="77777777" w:rsidR="0063314D" w:rsidRPr="00E459E1" w:rsidRDefault="0063314D" w:rsidP="00D25CA5">
      <w:pPr>
        <w:spacing w:line="560" w:lineRule="exact"/>
        <w:ind w:firstLineChars="200" w:firstLine="643"/>
        <w:rPr>
          <w:rFonts w:ascii="楷体" w:eastAsia="楷体" w:hAnsi="楷体"/>
          <w:b/>
          <w:sz w:val="32"/>
          <w:szCs w:val="32"/>
        </w:rPr>
      </w:pPr>
      <w:r w:rsidRPr="00E459E1">
        <w:rPr>
          <w:rFonts w:ascii="楷体" w:eastAsia="楷体" w:hAnsi="楷体" w:hint="eastAsia"/>
          <w:b/>
          <w:sz w:val="32"/>
          <w:szCs w:val="32"/>
        </w:rPr>
        <w:t>（二）基本原则</w:t>
      </w:r>
    </w:p>
    <w:p w14:paraId="2E5F6914" w14:textId="77777777" w:rsidR="0063314D" w:rsidRPr="00E459E1" w:rsidRDefault="0063314D" w:rsidP="00D25CA5">
      <w:pPr>
        <w:spacing w:line="560" w:lineRule="exact"/>
        <w:ind w:firstLineChars="200" w:firstLine="643"/>
        <w:rPr>
          <w:rFonts w:ascii="仿宋" w:eastAsia="仿宋" w:hAnsi="仿宋"/>
          <w:sz w:val="32"/>
          <w:szCs w:val="32"/>
        </w:rPr>
      </w:pPr>
      <w:r w:rsidRPr="00E459E1">
        <w:rPr>
          <w:rFonts w:ascii="仿宋" w:eastAsia="仿宋" w:hAnsi="仿宋" w:hint="eastAsia"/>
          <w:b/>
          <w:sz w:val="32"/>
          <w:szCs w:val="32"/>
        </w:rPr>
        <w:t>1.因城施策，稳步推进。</w:t>
      </w:r>
      <w:r w:rsidRPr="00E459E1">
        <w:rPr>
          <w:rFonts w:ascii="仿宋" w:eastAsia="仿宋" w:hAnsi="仿宋" w:hint="eastAsia"/>
          <w:sz w:val="32"/>
          <w:szCs w:val="32"/>
        </w:rPr>
        <w:t>各地要根据经济社会发展水平、房地产市场状况、政府财政承受能力、公</w:t>
      </w:r>
      <w:proofErr w:type="gramStart"/>
      <w:r w:rsidRPr="00E459E1">
        <w:rPr>
          <w:rFonts w:ascii="仿宋" w:eastAsia="仿宋" w:hAnsi="仿宋" w:hint="eastAsia"/>
          <w:sz w:val="32"/>
          <w:szCs w:val="32"/>
        </w:rPr>
        <w:t>租房保障</w:t>
      </w:r>
      <w:proofErr w:type="gramEnd"/>
      <w:r w:rsidRPr="00E459E1">
        <w:rPr>
          <w:rFonts w:ascii="仿宋" w:eastAsia="仿宋" w:hAnsi="仿宋" w:hint="eastAsia"/>
          <w:sz w:val="32"/>
          <w:szCs w:val="32"/>
        </w:rPr>
        <w:t>对象需求等因素，</w:t>
      </w:r>
      <w:proofErr w:type="gramStart"/>
      <w:r w:rsidRPr="00E459E1">
        <w:rPr>
          <w:rFonts w:ascii="仿宋" w:eastAsia="仿宋" w:hAnsi="仿宋" w:hint="eastAsia"/>
          <w:sz w:val="32"/>
          <w:szCs w:val="32"/>
        </w:rPr>
        <w:t>科学</w:t>
      </w:r>
      <w:proofErr w:type="gramEnd"/>
      <w:r w:rsidRPr="00E459E1">
        <w:rPr>
          <w:rFonts w:ascii="仿宋" w:eastAsia="仿宋" w:hAnsi="仿宋" w:hint="eastAsia"/>
          <w:sz w:val="32"/>
          <w:szCs w:val="32"/>
        </w:rPr>
        <w:t>设定准入门槛和准入条件，合理确定租赁补贴的发放规模和发放对象。公租房存量较大，租赁补贴需求较小的地区，应加大公租房分配入住力度。</w:t>
      </w:r>
    </w:p>
    <w:p w14:paraId="1D4F0167" w14:textId="77777777" w:rsidR="0063314D" w:rsidRPr="00E459E1" w:rsidRDefault="0063314D" w:rsidP="00D25CA5">
      <w:pPr>
        <w:spacing w:line="560" w:lineRule="exact"/>
        <w:ind w:firstLineChars="200" w:firstLine="643"/>
        <w:rPr>
          <w:rFonts w:ascii="仿宋" w:eastAsia="仿宋" w:hAnsi="仿宋"/>
          <w:sz w:val="32"/>
          <w:szCs w:val="32"/>
        </w:rPr>
      </w:pPr>
      <w:r w:rsidRPr="00E459E1">
        <w:rPr>
          <w:rFonts w:ascii="仿宋" w:eastAsia="仿宋" w:hAnsi="仿宋" w:hint="eastAsia"/>
          <w:b/>
          <w:sz w:val="32"/>
          <w:szCs w:val="32"/>
        </w:rPr>
        <w:t>2.市场导向，动态调整。</w:t>
      </w:r>
      <w:r w:rsidRPr="00E459E1">
        <w:rPr>
          <w:rFonts w:ascii="仿宋" w:eastAsia="仿宋" w:hAnsi="仿宋" w:hint="eastAsia"/>
          <w:sz w:val="32"/>
          <w:szCs w:val="32"/>
        </w:rPr>
        <w:t>各地要依据人均住房面积、政府财政承受能力以及住房市场房源状况、租金水平等，合理确定租赁补贴的补贴面积和补贴标准，建立健全租赁补贴制度并动态调整。</w:t>
      </w:r>
    </w:p>
    <w:p w14:paraId="7AF59DC9" w14:textId="77777777" w:rsidR="0063314D" w:rsidRPr="00E459E1" w:rsidRDefault="0063314D" w:rsidP="00D25CA5">
      <w:pPr>
        <w:spacing w:line="560" w:lineRule="exact"/>
        <w:ind w:firstLineChars="200" w:firstLine="643"/>
        <w:rPr>
          <w:rFonts w:ascii="仿宋" w:eastAsia="仿宋" w:hAnsi="仿宋"/>
          <w:sz w:val="32"/>
          <w:szCs w:val="32"/>
        </w:rPr>
      </w:pPr>
      <w:r w:rsidRPr="00E459E1">
        <w:rPr>
          <w:rFonts w:ascii="仿宋" w:eastAsia="仿宋" w:hAnsi="仿宋" w:hint="eastAsia"/>
          <w:b/>
          <w:sz w:val="32"/>
          <w:szCs w:val="32"/>
        </w:rPr>
        <w:t>3.差别补贴，分类保障。</w:t>
      </w:r>
      <w:r w:rsidRPr="00E459E1">
        <w:rPr>
          <w:rFonts w:ascii="仿宋" w:eastAsia="仿宋" w:hAnsi="仿宋" w:hint="eastAsia"/>
          <w:sz w:val="32"/>
          <w:szCs w:val="32"/>
        </w:rPr>
        <w:t>各地要以政府为主提供基本保障，根据保障对象住房困难程度和支付能力，实施分类别、分层次保障，保障基本住房需求。对分散供养特困人员、城镇低保、低收入住房困难家庭，做到应保尽保，可以实物配租为主、租赁补贴为辅；对城镇中等偏下收入住房困难家庭</w:t>
      </w:r>
      <w:r w:rsidR="00394CCE" w:rsidRPr="00E459E1">
        <w:rPr>
          <w:rFonts w:ascii="仿宋" w:eastAsia="仿宋" w:hAnsi="仿宋" w:hint="eastAsia"/>
          <w:sz w:val="32"/>
          <w:szCs w:val="32"/>
        </w:rPr>
        <w:t>,</w:t>
      </w:r>
      <w:r w:rsidRPr="00E459E1">
        <w:rPr>
          <w:rFonts w:ascii="仿宋" w:eastAsia="仿宋" w:hAnsi="仿宋" w:hint="eastAsia"/>
          <w:sz w:val="32"/>
          <w:szCs w:val="32"/>
        </w:rPr>
        <w:t>可以租赁补贴为主、实物配租为辅；</w:t>
      </w:r>
      <w:r w:rsidR="00394CCE" w:rsidRPr="00E459E1">
        <w:rPr>
          <w:rFonts w:ascii="仿宋" w:eastAsia="仿宋" w:hAnsi="仿宋" w:hint="eastAsia"/>
          <w:sz w:val="32"/>
          <w:szCs w:val="32"/>
        </w:rPr>
        <w:t>对</w:t>
      </w:r>
      <w:r w:rsidRPr="00E459E1">
        <w:rPr>
          <w:rFonts w:ascii="仿宋" w:eastAsia="仿宋" w:hAnsi="仿宋" w:hint="eastAsia"/>
          <w:sz w:val="32"/>
          <w:szCs w:val="32"/>
        </w:rPr>
        <w:t>符合条件的新就业无房职工和稳定就业的无房外来务工人员</w:t>
      </w:r>
      <w:r w:rsidR="00394CCE" w:rsidRPr="00E459E1">
        <w:rPr>
          <w:rFonts w:ascii="仿宋" w:eastAsia="仿宋" w:hAnsi="仿宋" w:hint="eastAsia"/>
          <w:sz w:val="32"/>
          <w:szCs w:val="32"/>
        </w:rPr>
        <w:t>，以</w:t>
      </w:r>
      <w:r w:rsidRPr="00E459E1">
        <w:rPr>
          <w:rFonts w:ascii="仿宋" w:eastAsia="仿宋" w:hAnsi="仿宋" w:hint="eastAsia"/>
          <w:sz w:val="32"/>
          <w:szCs w:val="32"/>
        </w:rPr>
        <w:t>解决阶段性住房困难</w:t>
      </w:r>
      <w:r w:rsidR="00394CCE" w:rsidRPr="00E459E1">
        <w:rPr>
          <w:rFonts w:ascii="仿宋" w:eastAsia="仿宋" w:hAnsi="仿宋" w:hint="eastAsia"/>
          <w:sz w:val="32"/>
          <w:szCs w:val="32"/>
        </w:rPr>
        <w:t>为主</w:t>
      </w:r>
      <w:r w:rsidRPr="00E459E1">
        <w:rPr>
          <w:rFonts w:ascii="仿宋" w:eastAsia="仿宋" w:hAnsi="仿宋" w:hint="eastAsia"/>
          <w:sz w:val="32"/>
          <w:szCs w:val="32"/>
        </w:rPr>
        <w:t>。具体保障方式可结合保障对象意愿和公租房供给因地制宜确定。</w:t>
      </w:r>
    </w:p>
    <w:p w14:paraId="3BB33243" w14:textId="77777777" w:rsidR="0063314D" w:rsidRPr="00E459E1" w:rsidRDefault="0063314D" w:rsidP="00D25CA5">
      <w:pPr>
        <w:spacing w:line="560" w:lineRule="exact"/>
        <w:ind w:firstLine="636"/>
        <w:rPr>
          <w:rFonts w:ascii="黑体" w:eastAsia="黑体" w:hAnsi="黑体"/>
          <w:sz w:val="32"/>
          <w:szCs w:val="32"/>
        </w:rPr>
      </w:pPr>
      <w:r w:rsidRPr="00E459E1">
        <w:rPr>
          <w:rFonts w:ascii="黑体" w:eastAsia="黑体" w:hAnsi="黑体" w:hint="eastAsia"/>
          <w:sz w:val="32"/>
          <w:szCs w:val="32"/>
        </w:rPr>
        <w:t>二、租赁补贴范围及标准</w:t>
      </w:r>
    </w:p>
    <w:p w14:paraId="649C131F"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lastRenderedPageBreak/>
        <w:t>（一）明确补贴保障范围。</w:t>
      </w:r>
      <w:r w:rsidRPr="00E459E1">
        <w:rPr>
          <w:rFonts w:ascii="仿宋" w:eastAsia="仿宋" w:hAnsi="仿宋" w:hint="eastAsia"/>
          <w:sz w:val="32"/>
          <w:szCs w:val="32"/>
        </w:rPr>
        <w:t>各地在</w:t>
      </w:r>
      <w:r w:rsidR="000F5C7F" w:rsidRPr="00E459E1">
        <w:rPr>
          <w:rFonts w:ascii="仿宋" w:eastAsia="仿宋" w:hAnsi="仿宋" w:hint="eastAsia"/>
          <w:sz w:val="32"/>
          <w:szCs w:val="32"/>
        </w:rPr>
        <w:t>对</w:t>
      </w:r>
      <w:r w:rsidRPr="00E459E1">
        <w:rPr>
          <w:rFonts w:ascii="仿宋" w:eastAsia="仿宋" w:hAnsi="仿宋" w:hint="eastAsia"/>
          <w:sz w:val="32"/>
          <w:szCs w:val="32"/>
        </w:rPr>
        <w:t>符合公租房实物保障条件住房困难家庭有力保障的基础上，坚持既尽力而为又量力而行，逐步将符合条件的城镇中等偏下收入住房困难家庭、新就业无房职工、稳定就业的无房外来务工人员纳入租赁补贴保障范围。</w:t>
      </w:r>
    </w:p>
    <w:p w14:paraId="529683D9"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（二）科学设置准入条件。</w:t>
      </w:r>
      <w:r w:rsidRPr="00E459E1">
        <w:rPr>
          <w:rFonts w:ascii="仿宋" w:eastAsia="仿宋" w:hAnsi="仿宋" w:hint="eastAsia"/>
          <w:sz w:val="32"/>
          <w:szCs w:val="32"/>
        </w:rPr>
        <w:t>各地要根据不同保障对象，研究确定租赁补贴对象的住房、收入、财产、稳定就业年限等准入条件，原则上租赁补贴申请家庭人均可支配收入应低于当地城镇人均可支配收入的一定比例。具体条件和比例由市县住房保障主管部门根据实际合理确定，报经本级人民政府批准后，向社会公布实施。</w:t>
      </w:r>
    </w:p>
    <w:p w14:paraId="734CF1C6"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（三）分档确定补贴标准。</w:t>
      </w:r>
      <w:r w:rsidRPr="00E459E1">
        <w:rPr>
          <w:rFonts w:ascii="仿宋" w:eastAsia="仿宋" w:hAnsi="仿宋" w:hint="eastAsia"/>
          <w:sz w:val="32"/>
          <w:szCs w:val="32"/>
        </w:rPr>
        <w:t>各地要结合当地市场租金水平、补贴申请对象的支付能力和财力水平等因素，因地制宜分档确定租赁补贴标准并动态调整。除特困人员、城镇低保、最低收入住房困难家庭可以按市场平均租金水平确定租赁补贴标准外，其他类型保障对象的租赁补贴标准，可以根据收入情况等分类确定。具体标准由各地研究确定，并动态调整，向社会公布。</w:t>
      </w:r>
    </w:p>
    <w:p w14:paraId="69E41FE1"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（四）合理确定租赁补贴面积保障标准。</w:t>
      </w:r>
      <w:r w:rsidRPr="00E459E1">
        <w:rPr>
          <w:rFonts w:ascii="仿宋" w:eastAsia="仿宋" w:hAnsi="仿宋" w:hint="eastAsia"/>
          <w:sz w:val="32"/>
          <w:szCs w:val="32"/>
        </w:rPr>
        <w:t>各地要结合租赁补贴申请对象的成员数量、本地区人均住房面积和政府财政承受能力等情况，合理确定租赁补贴面积保障标准，原则上公</w:t>
      </w:r>
      <w:proofErr w:type="gramStart"/>
      <w:r w:rsidRPr="00E459E1">
        <w:rPr>
          <w:rFonts w:ascii="仿宋" w:eastAsia="仿宋" w:hAnsi="仿宋" w:hint="eastAsia"/>
          <w:sz w:val="32"/>
          <w:szCs w:val="32"/>
        </w:rPr>
        <w:t>租房保障</w:t>
      </w:r>
      <w:proofErr w:type="gramEnd"/>
      <w:r w:rsidRPr="00E459E1">
        <w:rPr>
          <w:rFonts w:ascii="仿宋" w:eastAsia="仿宋" w:hAnsi="仿宋" w:hint="eastAsia"/>
          <w:sz w:val="32"/>
          <w:szCs w:val="32"/>
        </w:rPr>
        <w:t>对象应租住中小户型住房，户均租赁补贴面积不超过60平方米，1人户保障家庭租赁补贴面积不超过30平方米，2人户保障家庭租赁补贴面积不超过45平方米，3人户及以上家庭租赁补贴面</w:t>
      </w:r>
      <w:r w:rsidRPr="00E459E1">
        <w:rPr>
          <w:rFonts w:ascii="仿宋" w:eastAsia="仿宋" w:hAnsi="仿宋" w:hint="eastAsia"/>
          <w:sz w:val="32"/>
          <w:szCs w:val="32"/>
        </w:rPr>
        <w:lastRenderedPageBreak/>
        <w:t>积不超过60平方米，超出面积部分由公</w:t>
      </w:r>
      <w:proofErr w:type="gramStart"/>
      <w:r w:rsidRPr="00E459E1">
        <w:rPr>
          <w:rFonts w:ascii="仿宋" w:eastAsia="仿宋" w:hAnsi="仿宋" w:hint="eastAsia"/>
          <w:sz w:val="32"/>
          <w:szCs w:val="32"/>
        </w:rPr>
        <w:t>租房保</w:t>
      </w:r>
      <w:proofErr w:type="gramEnd"/>
      <w:r w:rsidRPr="00E459E1">
        <w:rPr>
          <w:rFonts w:ascii="仿宋" w:eastAsia="仿宋" w:hAnsi="仿宋" w:hint="eastAsia"/>
          <w:sz w:val="32"/>
          <w:szCs w:val="32"/>
        </w:rPr>
        <w:t>障对象自行承担。具体补贴面积由市县人民政府研究确定。</w:t>
      </w:r>
    </w:p>
    <w:p w14:paraId="6FA7EAC1"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（五）合理设定保障期限。</w:t>
      </w:r>
      <w:r w:rsidRPr="00E459E1">
        <w:rPr>
          <w:rFonts w:ascii="仿宋" w:eastAsia="仿宋" w:hAnsi="仿宋" w:hint="eastAsia"/>
          <w:sz w:val="32"/>
          <w:szCs w:val="32"/>
        </w:rPr>
        <w:t>符合条件的新就业无房职工和城镇稳定就业的无房外来务工人员累计保障期限原则上不超过36个月，对超过保障期限仍符合其他保障对象条件</w:t>
      </w:r>
      <w:r w:rsidR="009725E3" w:rsidRPr="00E459E1">
        <w:rPr>
          <w:rFonts w:ascii="仿宋" w:eastAsia="仿宋" w:hAnsi="仿宋" w:hint="eastAsia"/>
          <w:sz w:val="32"/>
          <w:szCs w:val="32"/>
        </w:rPr>
        <w:t>的</w:t>
      </w:r>
      <w:r w:rsidRPr="00E459E1">
        <w:rPr>
          <w:rFonts w:ascii="仿宋" w:eastAsia="仿宋" w:hAnsi="仿宋" w:hint="eastAsia"/>
          <w:sz w:val="32"/>
          <w:szCs w:val="32"/>
        </w:rPr>
        <w:t>，可按规定变更保障类别，继续申请保障。其他保障对象</w:t>
      </w:r>
      <w:proofErr w:type="gramStart"/>
      <w:r w:rsidRPr="00E459E1">
        <w:rPr>
          <w:rFonts w:ascii="仿宋" w:eastAsia="仿宋" w:hAnsi="仿宋" w:hint="eastAsia"/>
          <w:sz w:val="32"/>
          <w:szCs w:val="32"/>
        </w:rPr>
        <w:t>不</w:t>
      </w:r>
      <w:proofErr w:type="gramEnd"/>
      <w:r w:rsidRPr="00E459E1">
        <w:rPr>
          <w:rFonts w:ascii="仿宋" w:eastAsia="仿宋" w:hAnsi="仿宋" w:hint="eastAsia"/>
          <w:sz w:val="32"/>
          <w:szCs w:val="32"/>
        </w:rPr>
        <w:t>设定累计保障期限。</w:t>
      </w:r>
    </w:p>
    <w:p w14:paraId="17E5DD29"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（六）加强资金保障。</w:t>
      </w:r>
      <w:r w:rsidRPr="00E459E1">
        <w:rPr>
          <w:rFonts w:ascii="仿宋" w:eastAsia="仿宋" w:hAnsi="仿宋" w:hint="eastAsia"/>
          <w:sz w:val="32"/>
          <w:szCs w:val="32"/>
        </w:rPr>
        <w:t>各地发放租赁补贴的户数列入全省城镇保障性安居工程年度计划。市、县财政要安排专项资金，统筹各级财政城镇保障性安居工程资金用于发放租赁补贴。</w:t>
      </w:r>
    </w:p>
    <w:p w14:paraId="686228DC" w14:textId="77777777" w:rsidR="0063314D" w:rsidRPr="00E459E1" w:rsidRDefault="0063314D" w:rsidP="00D25CA5">
      <w:pPr>
        <w:spacing w:line="560" w:lineRule="exact"/>
        <w:ind w:firstLine="636"/>
        <w:rPr>
          <w:rFonts w:ascii="黑体" w:eastAsia="黑体" w:hAnsi="黑体"/>
          <w:sz w:val="32"/>
          <w:szCs w:val="32"/>
        </w:rPr>
      </w:pPr>
      <w:r w:rsidRPr="00E459E1">
        <w:rPr>
          <w:rFonts w:ascii="黑体" w:eastAsia="黑体" w:hAnsi="黑体" w:hint="eastAsia"/>
          <w:sz w:val="32"/>
          <w:szCs w:val="32"/>
        </w:rPr>
        <w:t>三、规范管理</w:t>
      </w:r>
    </w:p>
    <w:p w14:paraId="18C67E41"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（一）规范补贴发放程序。</w:t>
      </w:r>
      <w:r w:rsidRPr="00E459E1">
        <w:rPr>
          <w:rFonts w:ascii="仿宋" w:eastAsia="仿宋" w:hAnsi="仿宋" w:hint="eastAsia"/>
          <w:sz w:val="32"/>
          <w:szCs w:val="32"/>
        </w:rPr>
        <w:t>租赁补贴申请对象应与房屋产权人或其委托人签订租赁合同，并及时将租赁合同、房屋权属证明、租赁备案凭证等材料提交住房城乡建设部门审核。各地要根据轮候排序结果，与审核通过的补贴申请对象签订租赁补贴协议，明确补贴标准、发放期限和停发补贴情形及违约责任等，租赁补贴协议有效期限最多不超过房屋租赁期限，协议签订后应及时将保障对象、租赁房屋纳入“两张清单”管理。要加强租赁补贴资金监管，按月或季度发放租赁补贴，在每年12月25日前完成年度最后一次租赁补贴核发。租赁补贴发放方式由各地自行确定，确保用于住房保障家庭租赁住房。</w:t>
      </w:r>
    </w:p>
    <w:p w14:paraId="11E64088"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（二）规范简化申报流程。</w:t>
      </w:r>
      <w:r w:rsidRPr="00E459E1">
        <w:rPr>
          <w:rFonts w:ascii="仿宋" w:eastAsia="仿宋" w:hAnsi="仿宋" w:hint="eastAsia"/>
          <w:sz w:val="32"/>
          <w:szCs w:val="32"/>
        </w:rPr>
        <w:t>各地要结合“减证便民”“零证明”要求，推进租赁补贴申请承诺制和授权查询制，利用“互联</w:t>
      </w:r>
      <w:r w:rsidRPr="00E459E1">
        <w:rPr>
          <w:rFonts w:ascii="仿宋" w:eastAsia="仿宋" w:hAnsi="仿宋" w:hint="eastAsia"/>
          <w:sz w:val="32"/>
          <w:szCs w:val="32"/>
        </w:rPr>
        <w:lastRenderedPageBreak/>
        <w:t>网+”和大数据、云平台等技术手段，加快实现住房保障信息与民政、公安、人社、住房公积金、税务等部门信息互通，强化部门间信息共享核对，提升审核效率，实现“最多跑一次”。</w:t>
      </w:r>
    </w:p>
    <w:p w14:paraId="49466EBB"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（三）建立租赁补贴标准动态调整机制。</w:t>
      </w:r>
      <w:r w:rsidRPr="00E459E1">
        <w:rPr>
          <w:rFonts w:ascii="仿宋" w:eastAsia="仿宋" w:hAnsi="仿宋" w:hint="eastAsia"/>
          <w:sz w:val="32"/>
          <w:szCs w:val="32"/>
        </w:rPr>
        <w:t>各地要综合考虑经济社会发展水平、公租房存量、保障对象退出轮候数量、市场租金平均水平等因素，及时调整租赁补贴保障标准，原则上调整周期不超过2年，并定期向社会公布。</w:t>
      </w:r>
    </w:p>
    <w:p w14:paraId="2E12E728"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（四）健全进入退出审核监管机制。</w:t>
      </w:r>
      <w:r w:rsidRPr="00E459E1">
        <w:rPr>
          <w:rFonts w:ascii="仿宋" w:eastAsia="仿宋" w:hAnsi="仿宋" w:hint="eastAsia"/>
          <w:sz w:val="32"/>
          <w:szCs w:val="32"/>
        </w:rPr>
        <w:t>住房城乡建设部门要不断完善审核机制，按户建立租赁补贴档案，及时掌握补贴发放对象的人口、收入、住房等信息的变动状况，定期进行复核，及时公示审核结果。符合条件的新就业无房职工和城镇稳定就业的无房外来务工人员，主要审核其住房条件、收入、在城镇稳定就业的情况，对符合条件的，继续发放租赁补贴；对不再符合租赁补贴保障条件的，应及时终止发放租赁补贴。领取补贴期间申请公租房实物配租的，配租入住后次月停止发放租赁补贴。加快信用体系在住房保障工作中的运用，完善失信、违规行为认定标准和程序。对以不正当手段骗取、套取租赁补贴的，计入个人诚信记录。</w:t>
      </w:r>
    </w:p>
    <w:p w14:paraId="263AC09A"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（五）健全信息公开机制。</w:t>
      </w:r>
      <w:r w:rsidRPr="00E459E1">
        <w:rPr>
          <w:rFonts w:ascii="仿宋" w:eastAsia="仿宋" w:hAnsi="仿宋" w:hint="eastAsia"/>
          <w:sz w:val="32"/>
          <w:szCs w:val="32"/>
        </w:rPr>
        <w:t>各地要按照“应公开、尽公开”的要求，通过政府网站、住房保障平台等线上方式，公示栏、服务窗口、办事指南等线下方式，政务微博、</w:t>
      </w:r>
      <w:proofErr w:type="gramStart"/>
      <w:r w:rsidRPr="00E459E1">
        <w:rPr>
          <w:rFonts w:ascii="仿宋" w:eastAsia="仿宋" w:hAnsi="仿宋" w:hint="eastAsia"/>
          <w:sz w:val="32"/>
          <w:szCs w:val="32"/>
        </w:rPr>
        <w:t>微信等</w:t>
      </w:r>
      <w:proofErr w:type="gramEnd"/>
      <w:r w:rsidRPr="00E459E1">
        <w:rPr>
          <w:rFonts w:ascii="仿宋" w:eastAsia="仿宋" w:hAnsi="仿宋" w:hint="eastAsia"/>
          <w:sz w:val="32"/>
          <w:szCs w:val="32"/>
        </w:rPr>
        <w:t>新媒体，依法全面公开租赁补贴政策、发放计划、发放对象、申请审核程序、</w:t>
      </w:r>
      <w:r w:rsidRPr="00E459E1">
        <w:rPr>
          <w:rFonts w:ascii="仿宋" w:eastAsia="仿宋" w:hAnsi="仿宋" w:hint="eastAsia"/>
          <w:sz w:val="32"/>
          <w:szCs w:val="32"/>
        </w:rPr>
        <w:lastRenderedPageBreak/>
        <w:t>发放结果及退出情况等信息，畅通投诉举报渠道，主动接受社会监督。</w:t>
      </w:r>
    </w:p>
    <w:p w14:paraId="36FB89F8" w14:textId="77777777" w:rsidR="0063314D" w:rsidRPr="00E459E1" w:rsidRDefault="0063314D" w:rsidP="00D25CA5">
      <w:pPr>
        <w:spacing w:line="560" w:lineRule="exact"/>
        <w:ind w:firstLine="636"/>
        <w:rPr>
          <w:rFonts w:ascii="黑体" w:eastAsia="黑体" w:hAnsi="黑体"/>
          <w:sz w:val="32"/>
          <w:szCs w:val="32"/>
        </w:rPr>
      </w:pPr>
      <w:r w:rsidRPr="00E459E1">
        <w:rPr>
          <w:rFonts w:ascii="黑体" w:eastAsia="黑体" w:hAnsi="黑体" w:hint="eastAsia"/>
          <w:sz w:val="32"/>
          <w:szCs w:val="32"/>
        </w:rPr>
        <w:t>四、组织领导</w:t>
      </w:r>
    </w:p>
    <w:p w14:paraId="6AE8C782"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（一）进一步提高认识。</w:t>
      </w:r>
      <w:r w:rsidRPr="00E459E1">
        <w:rPr>
          <w:rFonts w:ascii="仿宋" w:eastAsia="仿宋" w:hAnsi="仿宋" w:hint="eastAsia"/>
          <w:sz w:val="32"/>
          <w:szCs w:val="32"/>
        </w:rPr>
        <w:t>切实做好公租房租赁补贴工作，是进一步完善我省住房保障体系，补强公租房实物保障能力不足短板，满足保障对象多元需求，加快实现“住有所居”的重要举措，也是引导城镇居民合理住房消费，促进房地产市场平稳健康发展，培育和发展住房租赁市场，推动新型城镇化进程的必然要求。各地要进一步提高对做好租赁补贴工作重要性的认识，结合当地实际情况，加快研究出台、修订具体实施意见，确保租赁补贴工作顺利有序开展。</w:t>
      </w:r>
    </w:p>
    <w:p w14:paraId="7F3AACF3"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（二）</w:t>
      </w:r>
      <w:proofErr w:type="gramStart"/>
      <w:r w:rsidRPr="000B2629">
        <w:rPr>
          <w:rFonts w:ascii="楷体" w:eastAsia="楷体" w:hAnsi="楷体" w:hint="eastAsia"/>
          <w:b/>
          <w:sz w:val="32"/>
          <w:szCs w:val="32"/>
        </w:rPr>
        <w:t>明确部门</w:t>
      </w:r>
      <w:proofErr w:type="gramEnd"/>
      <w:r w:rsidRPr="000B2629">
        <w:rPr>
          <w:rFonts w:ascii="楷体" w:eastAsia="楷体" w:hAnsi="楷体" w:hint="eastAsia"/>
          <w:b/>
          <w:sz w:val="32"/>
          <w:szCs w:val="32"/>
        </w:rPr>
        <w:t>职责。</w:t>
      </w:r>
      <w:r w:rsidRPr="00E459E1">
        <w:rPr>
          <w:rFonts w:ascii="仿宋" w:eastAsia="仿宋" w:hAnsi="仿宋" w:hint="eastAsia"/>
          <w:sz w:val="32"/>
          <w:szCs w:val="32"/>
        </w:rPr>
        <w:t>各地可建立申请人对申请材料真实性负责的承诺、授权审核制度。住房城乡建设部门要建立信息共享机制，建立多部门联动的保障对象收入和住房等财产情况核查体系，加强部门间协同配合，协同做好租赁补贴的受理、审核、发放和监督工作，切实提高租赁补贴资格审核的精准性。财政部门要根据审核结果及时拨付租赁补贴资金，加强资金监管。对租赁补贴工作中存在违法违规行为的单位或个人，应依法依规追究相关责任。</w:t>
      </w:r>
    </w:p>
    <w:p w14:paraId="0909E7AF"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t>（三）加强政策宣传。</w:t>
      </w:r>
      <w:r w:rsidRPr="00E459E1">
        <w:rPr>
          <w:rFonts w:ascii="仿宋" w:eastAsia="仿宋" w:hAnsi="仿宋" w:hint="eastAsia"/>
          <w:sz w:val="32"/>
          <w:szCs w:val="32"/>
        </w:rPr>
        <w:t>各地要加大租赁补贴政策宣传力度，通过政府网站、电视、广播、报纸、微博、</w:t>
      </w:r>
      <w:proofErr w:type="gramStart"/>
      <w:r w:rsidRPr="00E459E1">
        <w:rPr>
          <w:rFonts w:ascii="仿宋" w:eastAsia="仿宋" w:hAnsi="仿宋" w:hint="eastAsia"/>
          <w:sz w:val="32"/>
          <w:szCs w:val="32"/>
        </w:rPr>
        <w:t>微信等</w:t>
      </w:r>
      <w:proofErr w:type="gramEnd"/>
      <w:r w:rsidRPr="00E459E1">
        <w:rPr>
          <w:rFonts w:ascii="仿宋" w:eastAsia="仿宋" w:hAnsi="仿宋" w:hint="eastAsia"/>
          <w:sz w:val="32"/>
          <w:szCs w:val="32"/>
        </w:rPr>
        <w:t>广泛宣传租赁补贴政策和申报流程，使更多住房困难家庭知晓政策。</w:t>
      </w:r>
    </w:p>
    <w:p w14:paraId="5C09CC5C" w14:textId="77777777" w:rsidR="0063314D" w:rsidRPr="00E459E1" w:rsidRDefault="0063314D" w:rsidP="00D25CA5">
      <w:pPr>
        <w:spacing w:line="560" w:lineRule="exact"/>
        <w:ind w:firstLineChars="200" w:firstLine="643"/>
        <w:rPr>
          <w:rFonts w:ascii="仿宋" w:eastAsia="仿宋" w:hAnsi="仿宋"/>
          <w:sz w:val="32"/>
          <w:szCs w:val="32"/>
        </w:rPr>
      </w:pPr>
      <w:r w:rsidRPr="000B2629">
        <w:rPr>
          <w:rFonts w:ascii="楷体" w:eastAsia="楷体" w:hAnsi="楷体" w:hint="eastAsia"/>
          <w:b/>
          <w:sz w:val="32"/>
          <w:szCs w:val="32"/>
        </w:rPr>
        <w:lastRenderedPageBreak/>
        <w:t>（四）加强绩效管理。</w:t>
      </w:r>
      <w:r w:rsidRPr="00E459E1">
        <w:rPr>
          <w:rFonts w:ascii="仿宋" w:eastAsia="仿宋" w:hAnsi="仿宋" w:hint="eastAsia"/>
          <w:sz w:val="32"/>
          <w:szCs w:val="32"/>
        </w:rPr>
        <w:t>各地要以人民群众满意作为检验工作的第一标准，加强租赁补贴资金绩效管理，完善体制机制，及时公布绩效评价结果，主动接受社会监督。</w:t>
      </w:r>
    </w:p>
    <w:p w14:paraId="7EF1D091" w14:textId="77777777" w:rsidR="0063314D" w:rsidRPr="00E459E1" w:rsidRDefault="0063314D" w:rsidP="00D25CA5">
      <w:pPr>
        <w:spacing w:line="560" w:lineRule="exact"/>
        <w:ind w:firstLineChars="200" w:firstLine="640"/>
        <w:rPr>
          <w:rFonts w:ascii="仿宋" w:eastAsia="仿宋" w:hAnsi="仿宋"/>
          <w:sz w:val="32"/>
          <w:szCs w:val="32"/>
        </w:rPr>
      </w:pPr>
      <w:r w:rsidRPr="00E459E1">
        <w:rPr>
          <w:rFonts w:ascii="仿宋" w:eastAsia="仿宋" w:hAnsi="仿宋" w:hint="eastAsia"/>
          <w:sz w:val="32"/>
          <w:szCs w:val="32"/>
        </w:rPr>
        <w:t>各地要根据本意见，结合实际，制定做好租赁补贴工作的实施方案，并报上级住房城乡建设、财政部门备案。</w:t>
      </w:r>
    </w:p>
    <w:p w14:paraId="1DDB4124" w14:textId="77777777" w:rsidR="0063314D" w:rsidRPr="00E459E1" w:rsidRDefault="0063314D" w:rsidP="00D25CA5">
      <w:pPr>
        <w:spacing w:line="560" w:lineRule="exact"/>
        <w:ind w:firstLineChars="200" w:firstLine="640"/>
        <w:rPr>
          <w:rFonts w:ascii="仿宋" w:eastAsia="仿宋" w:hAnsi="仿宋"/>
          <w:sz w:val="32"/>
          <w:szCs w:val="32"/>
        </w:rPr>
      </w:pPr>
    </w:p>
    <w:p w14:paraId="7F5EBC4B" w14:textId="77777777" w:rsidR="0063314D" w:rsidRPr="00E459E1" w:rsidRDefault="0063314D" w:rsidP="00D25CA5">
      <w:pPr>
        <w:spacing w:line="560" w:lineRule="exact"/>
        <w:ind w:firstLineChars="200" w:firstLine="640"/>
        <w:rPr>
          <w:rFonts w:ascii="仿宋" w:eastAsia="仿宋" w:hAnsi="仿宋"/>
          <w:sz w:val="32"/>
          <w:szCs w:val="32"/>
        </w:rPr>
      </w:pPr>
    </w:p>
    <w:p w14:paraId="706A8E9E" w14:textId="77777777" w:rsidR="0063314D" w:rsidRPr="00E459E1" w:rsidRDefault="0063314D" w:rsidP="00D25CA5">
      <w:pPr>
        <w:spacing w:line="560" w:lineRule="exact"/>
        <w:ind w:firstLineChars="200" w:firstLine="640"/>
        <w:rPr>
          <w:rFonts w:ascii="仿宋" w:eastAsia="仿宋" w:hAnsi="仿宋"/>
          <w:sz w:val="32"/>
          <w:szCs w:val="32"/>
        </w:rPr>
      </w:pPr>
      <w:r w:rsidRPr="00E459E1">
        <w:rPr>
          <w:rFonts w:ascii="仿宋" w:eastAsia="仿宋" w:hAnsi="仿宋" w:hint="eastAsia"/>
          <w:sz w:val="32"/>
          <w:szCs w:val="32"/>
        </w:rPr>
        <w:t>四川省住房和城乡建设厅           四川省财政厅</w:t>
      </w:r>
    </w:p>
    <w:p w14:paraId="42EE2987" w14:textId="0B098A9D" w:rsidR="0063314D" w:rsidRPr="00E459E1" w:rsidRDefault="0063314D" w:rsidP="00DC5132">
      <w:pPr>
        <w:spacing w:line="560" w:lineRule="exact"/>
        <w:ind w:firstLineChars="1800" w:firstLine="5760"/>
        <w:rPr>
          <w:rFonts w:ascii="仿宋" w:eastAsia="仿宋" w:hAnsi="仿宋"/>
          <w:sz w:val="32"/>
          <w:szCs w:val="32"/>
        </w:rPr>
      </w:pPr>
      <w:r w:rsidRPr="00E459E1">
        <w:rPr>
          <w:rFonts w:ascii="仿宋" w:eastAsia="仿宋" w:hAnsi="仿宋" w:hint="eastAsia"/>
          <w:sz w:val="32"/>
          <w:szCs w:val="32"/>
        </w:rPr>
        <w:t>2021年8月</w:t>
      </w:r>
      <w:r w:rsidR="007E446C" w:rsidRPr="00E459E1">
        <w:rPr>
          <w:rFonts w:ascii="仿宋" w:eastAsia="仿宋" w:hAnsi="仿宋" w:hint="eastAsia"/>
          <w:sz w:val="32"/>
          <w:szCs w:val="32"/>
        </w:rPr>
        <w:t xml:space="preserve"> </w:t>
      </w:r>
      <w:r w:rsidR="007E446C" w:rsidRPr="00E459E1">
        <w:rPr>
          <w:rFonts w:ascii="仿宋" w:eastAsia="仿宋" w:hAnsi="仿宋"/>
          <w:sz w:val="32"/>
          <w:szCs w:val="32"/>
        </w:rPr>
        <w:t xml:space="preserve"> </w:t>
      </w:r>
      <w:r w:rsidRPr="00E459E1">
        <w:rPr>
          <w:rFonts w:ascii="仿宋" w:eastAsia="仿宋" w:hAnsi="仿宋" w:hint="eastAsia"/>
          <w:sz w:val="32"/>
          <w:szCs w:val="32"/>
        </w:rPr>
        <w:t>日</w:t>
      </w:r>
    </w:p>
    <w:p w14:paraId="45BBE9B3" w14:textId="77777777" w:rsidR="00A15AEA" w:rsidRPr="00E459E1" w:rsidRDefault="00A15AEA" w:rsidP="0063314D">
      <w:pPr>
        <w:spacing w:line="580" w:lineRule="exact"/>
        <w:ind w:firstLineChars="200" w:firstLine="640"/>
        <w:rPr>
          <w:rFonts w:ascii="仿宋" w:eastAsia="仿宋" w:hAnsi="仿宋"/>
          <w:sz w:val="32"/>
          <w:szCs w:val="32"/>
        </w:rPr>
      </w:pPr>
    </w:p>
    <w:sectPr w:rsidR="00A15AEA" w:rsidRPr="00E459E1" w:rsidSect="007E446C">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D65B8" w14:textId="77777777" w:rsidR="00663564" w:rsidRDefault="00663564" w:rsidP="0063314D">
      <w:r>
        <w:separator/>
      </w:r>
    </w:p>
  </w:endnote>
  <w:endnote w:type="continuationSeparator" w:id="0">
    <w:p w14:paraId="5CA32245" w14:textId="77777777" w:rsidR="00663564" w:rsidRDefault="00663564" w:rsidP="0063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5584"/>
      <w:docPartObj>
        <w:docPartGallery w:val="Page Numbers (Bottom of Page)"/>
        <w:docPartUnique/>
      </w:docPartObj>
    </w:sdtPr>
    <w:sdtEndPr>
      <w:rPr>
        <w:rFonts w:ascii="仿宋" w:eastAsia="仿宋" w:hAnsi="仿宋"/>
        <w:sz w:val="21"/>
        <w:szCs w:val="21"/>
      </w:rPr>
    </w:sdtEndPr>
    <w:sdtContent>
      <w:p w14:paraId="4B0CE3F1" w14:textId="6887B693" w:rsidR="00AE24AC" w:rsidRPr="00C4290F" w:rsidRDefault="00506FBA" w:rsidP="00C4290F">
        <w:pPr>
          <w:pStyle w:val="a5"/>
          <w:jc w:val="center"/>
          <w:rPr>
            <w:rFonts w:ascii="仿宋" w:eastAsia="仿宋" w:hAnsi="仿宋"/>
            <w:sz w:val="21"/>
            <w:szCs w:val="21"/>
          </w:rPr>
        </w:pPr>
        <w:r w:rsidRPr="00C4290F">
          <w:rPr>
            <w:rFonts w:ascii="仿宋" w:eastAsia="仿宋" w:hAnsi="仿宋"/>
            <w:sz w:val="21"/>
            <w:szCs w:val="21"/>
          </w:rPr>
          <w:fldChar w:fldCharType="begin"/>
        </w:r>
        <w:r w:rsidRPr="00C4290F">
          <w:rPr>
            <w:rFonts w:ascii="仿宋" w:eastAsia="仿宋" w:hAnsi="仿宋"/>
            <w:sz w:val="21"/>
            <w:szCs w:val="21"/>
          </w:rPr>
          <w:instrText xml:space="preserve"> PAGE   \* MERGEFORMAT </w:instrText>
        </w:r>
        <w:r w:rsidRPr="00C4290F">
          <w:rPr>
            <w:rFonts w:ascii="仿宋" w:eastAsia="仿宋" w:hAnsi="仿宋"/>
            <w:sz w:val="21"/>
            <w:szCs w:val="21"/>
          </w:rPr>
          <w:fldChar w:fldCharType="separate"/>
        </w:r>
        <w:r w:rsidR="009725E3" w:rsidRPr="00C4290F">
          <w:rPr>
            <w:rFonts w:ascii="仿宋" w:eastAsia="仿宋" w:hAnsi="仿宋"/>
            <w:noProof/>
            <w:sz w:val="21"/>
            <w:szCs w:val="21"/>
            <w:lang w:val="zh-CN"/>
          </w:rPr>
          <w:t>4</w:t>
        </w:r>
        <w:r w:rsidRPr="00C4290F">
          <w:rPr>
            <w:rFonts w:ascii="仿宋" w:eastAsia="仿宋" w:hAnsi="仿宋"/>
            <w:noProof/>
            <w:sz w:val="21"/>
            <w:szCs w:val="21"/>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D492" w14:textId="77777777" w:rsidR="00663564" w:rsidRDefault="00663564" w:rsidP="0063314D">
      <w:r>
        <w:separator/>
      </w:r>
    </w:p>
  </w:footnote>
  <w:footnote w:type="continuationSeparator" w:id="0">
    <w:p w14:paraId="75D63203" w14:textId="77777777" w:rsidR="00663564" w:rsidRDefault="00663564" w:rsidP="00633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4D"/>
    <w:rsid w:val="00000D34"/>
    <w:rsid w:val="000B2629"/>
    <w:rsid w:val="000F5C7F"/>
    <w:rsid w:val="001915B6"/>
    <w:rsid w:val="001A7AC1"/>
    <w:rsid w:val="0020177B"/>
    <w:rsid w:val="002661A6"/>
    <w:rsid w:val="00394CCE"/>
    <w:rsid w:val="003A519B"/>
    <w:rsid w:val="00506FBA"/>
    <w:rsid w:val="0063314D"/>
    <w:rsid w:val="00663564"/>
    <w:rsid w:val="007E446C"/>
    <w:rsid w:val="00843D10"/>
    <w:rsid w:val="008729CF"/>
    <w:rsid w:val="009725E3"/>
    <w:rsid w:val="009E4D20"/>
    <w:rsid w:val="00A06A22"/>
    <w:rsid w:val="00A15AEA"/>
    <w:rsid w:val="00A769D2"/>
    <w:rsid w:val="00AE24AC"/>
    <w:rsid w:val="00B30A04"/>
    <w:rsid w:val="00C0099D"/>
    <w:rsid w:val="00C4290F"/>
    <w:rsid w:val="00D25CA5"/>
    <w:rsid w:val="00D53D3C"/>
    <w:rsid w:val="00D661D0"/>
    <w:rsid w:val="00DC5132"/>
    <w:rsid w:val="00DE554D"/>
    <w:rsid w:val="00E35C07"/>
    <w:rsid w:val="00E459E1"/>
    <w:rsid w:val="00ED5D8D"/>
    <w:rsid w:val="00F3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D6404"/>
  <w15:docId w15:val="{1F6C4C9E-0908-4406-AA9E-2BDB39E5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1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314D"/>
    <w:rPr>
      <w:sz w:val="18"/>
      <w:szCs w:val="18"/>
    </w:rPr>
  </w:style>
  <w:style w:type="paragraph" w:styleId="a5">
    <w:name w:val="footer"/>
    <w:basedOn w:val="a"/>
    <w:link w:val="a6"/>
    <w:uiPriority w:val="99"/>
    <w:unhideWhenUsed/>
    <w:rsid w:val="0063314D"/>
    <w:pPr>
      <w:tabs>
        <w:tab w:val="center" w:pos="4153"/>
        <w:tab w:val="right" w:pos="8306"/>
      </w:tabs>
      <w:snapToGrid w:val="0"/>
      <w:jc w:val="left"/>
    </w:pPr>
    <w:rPr>
      <w:sz w:val="18"/>
      <w:szCs w:val="18"/>
    </w:rPr>
  </w:style>
  <w:style w:type="character" w:customStyle="1" w:styleId="a6">
    <w:name w:val="页脚 字符"/>
    <w:basedOn w:val="a0"/>
    <w:link w:val="a5"/>
    <w:uiPriority w:val="99"/>
    <w:rsid w:val="006331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504</Words>
  <Characters>2873</Characters>
  <Application>Microsoft Office Word</Application>
  <DocSecurity>0</DocSecurity>
  <Lines>23</Lines>
  <Paragraphs>6</Paragraphs>
  <ScaleCrop>false</ScaleCrop>
  <Company>Microsoft</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梅跃碧</dc:creator>
  <cp:keywords/>
  <dc:description/>
  <cp:lastModifiedBy>Sun Follow</cp:lastModifiedBy>
  <cp:revision>2</cp:revision>
  <dcterms:created xsi:type="dcterms:W3CDTF">2021-08-26T08:53:00Z</dcterms:created>
  <dcterms:modified xsi:type="dcterms:W3CDTF">2021-08-26T08:53:00Z</dcterms:modified>
</cp:coreProperties>
</file>