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1</w:t>
      </w:r>
    </w:p>
    <w:p>
      <w:pPr>
        <w:pStyle w:val="2"/>
      </w:pPr>
    </w:p>
    <w:p>
      <w:pPr>
        <w:spacing w:line="600" w:lineRule="exact"/>
        <w:jc w:val="center"/>
        <w:rPr>
          <w:rFonts w:ascii="方正小标宋简体" w:hAnsi="Times New Roman" w:eastAsia="方正小标宋简体" w:cs="Times New Roman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color w:val="000000"/>
          <w:sz w:val="44"/>
          <w:szCs w:val="44"/>
        </w:rPr>
        <w:t>各报名点所在地受理举报部门及受理电话</w:t>
      </w:r>
    </w:p>
    <w:tbl>
      <w:tblPr>
        <w:tblStyle w:val="11"/>
        <w:tblW w:w="57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2955"/>
        <w:gridCol w:w="3905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tblHeader/>
          <w:jc w:val="center"/>
        </w:trPr>
        <w:tc>
          <w:tcPr>
            <w:tcW w:w="576" w:type="pct"/>
            <w:noWrap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br w:type="page"/>
            </w:r>
            <w:r>
              <w:rPr>
                <w:rFonts w:ascii="黑体" w:hAnsi="黑体" w:eastAsia="黑体" w:cs="Times New Roman"/>
                <w:sz w:val="24"/>
              </w:rPr>
              <w:t>报名点</w:t>
            </w:r>
          </w:p>
        </w:tc>
        <w:tc>
          <w:tcPr>
            <w:tcW w:w="1427" w:type="pct"/>
            <w:noWrap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单位名称</w:t>
            </w:r>
          </w:p>
        </w:tc>
        <w:tc>
          <w:tcPr>
            <w:tcW w:w="1886" w:type="pct"/>
            <w:noWrap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地址</w:t>
            </w:r>
          </w:p>
        </w:tc>
        <w:tc>
          <w:tcPr>
            <w:tcW w:w="1109" w:type="pct"/>
            <w:noWrap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Times New Roman"/>
                <w:sz w:val="24"/>
              </w:rPr>
            </w:pPr>
            <w:r>
              <w:rPr>
                <w:rFonts w:ascii="黑体" w:hAnsi="黑体" w:eastAsia="黑体" w:cs="Times New Roman"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省直属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四川省建设岗位培训与执业资格注册中心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成都市武侯区致民路21号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028-63810333转8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成都市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成都市房屋租赁服务中心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成都市人民中路28号706室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028-86279871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自贡市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自贡市住房和城乡建设局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自贡市自流井区中华路1号北</w:t>
            </w:r>
          </w:p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5楼会议室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0813-2204212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攀枝花市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攀枝花市房地产事务中心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攀枝花市东区炳草岗大街202号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0812-8880159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泸州市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泸州市住房和城乡建设局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泸州市江阳区江阳南路34号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0830-2286066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德阳市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德阳市建筑房地产业联合协会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德阳市岷江西路一段130号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0838-2378567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绵阳市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绵阳市住建委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绵阳市玉泉中路集中办公区6号楼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0816-2239865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广元市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广元市住房和城乡建设局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广元市利州区嘉陵北路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0839-3265453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遂宁市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遂宁市住房和城乡建设局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遂宁市渠河中路663号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0825-2310575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内江市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内江市城市建设服务中心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内江市东兴区凤栖路432号家和嘉苑7号楼316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0832-6210212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乐山市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乐山市房地产协会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乐山市市中区柏杨西路802号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0833-2454054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南充市</w:t>
            </w:r>
          </w:p>
        </w:tc>
        <w:tc>
          <w:tcPr>
            <w:tcW w:w="1427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南充市房地产管理局</w:t>
            </w:r>
          </w:p>
        </w:tc>
        <w:tc>
          <w:tcPr>
            <w:tcW w:w="1886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南充市滨江北路三段</w:t>
            </w:r>
          </w:p>
        </w:tc>
        <w:tc>
          <w:tcPr>
            <w:tcW w:w="1109" w:type="pct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0817-2666566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76" w:type="pct"/>
            <w:tcBorders>
              <w:top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达州市</w:t>
            </w:r>
          </w:p>
        </w:tc>
        <w:tc>
          <w:tcPr>
            <w:tcW w:w="1427" w:type="pct"/>
            <w:tcBorders>
              <w:top w:val="nil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达州市住房和城乡建设局</w:t>
            </w:r>
          </w:p>
        </w:tc>
        <w:tc>
          <w:tcPr>
            <w:tcW w:w="1886" w:type="pct"/>
            <w:tcBorders>
              <w:top w:val="nil"/>
            </w:tcBorders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达州市通川区凤凰大道376号</w:t>
            </w:r>
          </w:p>
        </w:tc>
        <w:tc>
          <w:tcPr>
            <w:tcW w:w="1109" w:type="pct"/>
            <w:tcBorders>
              <w:top w:val="nil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0818-2143763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巴中市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巴中市建设岗位培训与执业资格注册中心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巴中市江北大道东段160号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0827-5550855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广安市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广安市住房和城乡建设局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广安市广安区金安大道一段1号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0826-2398018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宜宾市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宜宾市房地产业协会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宜宾市翠屏区地中海蓝湾3号门28栋2号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FF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0"/>
              </w:rPr>
              <w:t>0831-3217042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雅安市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雅安市住房保障和房地产事务中心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雅安市雨城区少年宫路70号4楼房地产市场科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0835-2352628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阿坝州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阿坝州住房和城乡建设局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阿坝州马尔康市绕城路10州档案馆508办公室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0837-2825595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甘孜州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甘孜州住房和城乡建设局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甘孜州康定市炉城镇沿河西路53号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0836-2832093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凉山州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凉山州住房保障和城乡建设管理局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凉山州西昌市龙眼井街150号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0834-3223567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眉山市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眉山市住房和城乡建设局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眉山市彭寿街71-16号住房和城乡建设局主楼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028-38196903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资阳市</w:t>
            </w:r>
          </w:p>
        </w:tc>
        <w:tc>
          <w:tcPr>
            <w:tcW w:w="1427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资阳市住房和城乡建设局</w:t>
            </w:r>
          </w:p>
        </w:tc>
        <w:tc>
          <w:tcPr>
            <w:tcW w:w="1886" w:type="pct"/>
            <w:noWrap/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资阳市雁江区松涛路一段284号</w:t>
            </w:r>
          </w:p>
        </w:tc>
        <w:tc>
          <w:tcPr>
            <w:tcW w:w="1109" w:type="pct"/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0"/>
              </w:rPr>
              <w:t>028-26633450</w:t>
            </w:r>
          </w:p>
        </w:tc>
      </w:tr>
    </w:tbl>
    <w:p>
      <w:pPr>
        <w:spacing w:line="600" w:lineRule="exact"/>
        <w:rPr>
          <w:rFonts w:ascii="Times New Roman" w:hAnsi="Times New Roman" w:eastAsia="仿宋" w:cs="Times New Roman"/>
          <w:color w:val="00000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7" w:gutter="0"/>
      <w:cols w:space="425" w:num="1"/>
      <w:docGrid w:type="line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943428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9"/>
          <w:ind w:left="360" w:right="18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280" w:firstLineChars="100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2</w:t>
    </w:r>
    <w:r>
      <w:rPr>
        <w:rFonts w:asciiTheme="minorEastAsia" w:hAnsiTheme="minorEastAsia" w:eastAsia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4NDM5NmYxZjU0ZTljMTIwNmQ2ZGVlYjFkMzA0ZGUifQ=="/>
  </w:docVars>
  <w:rsids>
    <w:rsidRoot w:val="1898432E"/>
    <w:rsid w:val="000035A8"/>
    <w:rsid w:val="0004086E"/>
    <w:rsid w:val="000E6813"/>
    <w:rsid w:val="00180D3E"/>
    <w:rsid w:val="001D2F22"/>
    <w:rsid w:val="0022017F"/>
    <w:rsid w:val="00223A93"/>
    <w:rsid w:val="00266290"/>
    <w:rsid w:val="00282AE0"/>
    <w:rsid w:val="002A573B"/>
    <w:rsid w:val="002B6595"/>
    <w:rsid w:val="002F6AE1"/>
    <w:rsid w:val="003130F4"/>
    <w:rsid w:val="00372BE7"/>
    <w:rsid w:val="003A18C6"/>
    <w:rsid w:val="003A3D49"/>
    <w:rsid w:val="003C5107"/>
    <w:rsid w:val="004155BA"/>
    <w:rsid w:val="00482987"/>
    <w:rsid w:val="004C3865"/>
    <w:rsid w:val="00536172"/>
    <w:rsid w:val="00552675"/>
    <w:rsid w:val="0075372F"/>
    <w:rsid w:val="007A63DC"/>
    <w:rsid w:val="007B0D7F"/>
    <w:rsid w:val="008200F2"/>
    <w:rsid w:val="00893B42"/>
    <w:rsid w:val="008967BD"/>
    <w:rsid w:val="008B2BAA"/>
    <w:rsid w:val="00944231"/>
    <w:rsid w:val="009D2DEF"/>
    <w:rsid w:val="009D5D42"/>
    <w:rsid w:val="00AB12CB"/>
    <w:rsid w:val="00B40568"/>
    <w:rsid w:val="00B50863"/>
    <w:rsid w:val="00BE598D"/>
    <w:rsid w:val="00C05421"/>
    <w:rsid w:val="00C529AE"/>
    <w:rsid w:val="00C74322"/>
    <w:rsid w:val="00CB7FF1"/>
    <w:rsid w:val="00CC0061"/>
    <w:rsid w:val="00CC12E4"/>
    <w:rsid w:val="00DF78C3"/>
    <w:rsid w:val="00E33663"/>
    <w:rsid w:val="00E40D38"/>
    <w:rsid w:val="00E41A45"/>
    <w:rsid w:val="00E908D9"/>
    <w:rsid w:val="00EB6919"/>
    <w:rsid w:val="00F8674B"/>
    <w:rsid w:val="00FA42A0"/>
    <w:rsid w:val="00FB0C1E"/>
    <w:rsid w:val="036D2DBD"/>
    <w:rsid w:val="0A047F00"/>
    <w:rsid w:val="145A6A37"/>
    <w:rsid w:val="1898432E"/>
    <w:rsid w:val="1AA15DF1"/>
    <w:rsid w:val="1C913775"/>
    <w:rsid w:val="1CE67A02"/>
    <w:rsid w:val="29271285"/>
    <w:rsid w:val="299F7AD1"/>
    <w:rsid w:val="35EB3E83"/>
    <w:rsid w:val="3C432323"/>
    <w:rsid w:val="48FD562E"/>
    <w:rsid w:val="49A95790"/>
    <w:rsid w:val="4E0E2A53"/>
    <w:rsid w:val="51861FD1"/>
    <w:rsid w:val="55334C55"/>
    <w:rsid w:val="55A35789"/>
    <w:rsid w:val="5B2008A6"/>
    <w:rsid w:val="607448F1"/>
    <w:rsid w:val="624759E4"/>
    <w:rsid w:val="63352015"/>
    <w:rsid w:val="634A58A5"/>
    <w:rsid w:val="68DD064F"/>
    <w:rsid w:val="6FC00FB9"/>
    <w:rsid w:val="737F2F3A"/>
    <w:rsid w:val="740218D1"/>
    <w:rsid w:val="76221FBE"/>
    <w:rsid w:val="7FFFEF10"/>
    <w:rsid w:val="BDD650E6"/>
    <w:rsid w:val="E9D34B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  <w:rPr>
      <w:rFonts w:hAnsi="Calibri"/>
      <w:color w:val="000000"/>
    </w:rPr>
  </w:style>
  <w:style w:type="paragraph" w:styleId="4">
    <w:name w:val="Body Text Indent"/>
    <w:basedOn w:val="1"/>
    <w:qFormat/>
    <w:uiPriority w:val="0"/>
    <w:pPr>
      <w:spacing w:after="120"/>
      <w:ind w:left="200" w:leftChars="200"/>
    </w:pPr>
  </w:style>
  <w:style w:type="paragraph" w:styleId="5">
    <w:name w:val="Salutation"/>
    <w:basedOn w:val="1"/>
    <w:next w:val="1"/>
    <w:link w:val="18"/>
    <w:qFormat/>
    <w:uiPriority w:val="99"/>
    <w:rPr>
      <w:rFonts w:ascii="Calibri" w:hAnsi="Calibri" w:eastAsia="仿宋" w:cs="Times New Roman"/>
      <w:sz w:val="32"/>
    </w:rPr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Date"/>
    <w:basedOn w:val="1"/>
    <w:next w:val="1"/>
    <w:link w:val="16"/>
    <w:uiPriority w:val="0"/>
    <w:pPr>
      <w:ind w:left="100" w:leftChars="2500"/>
    </w:p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link w:val="17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styleId="10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页眉 字符"/>
    <w:basedOn w:val="13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3"/>
    <w:link w:val="7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页脚 字符"/>
    <w:basedOn w:val="13"/>
    <w:link w:val="9"/>
    <w:uiPriority w:val="99"/>
    <w:rPr>
      <w:sz w:val="18"/>
      <w:szCs w:val="18"/>
    </w:rPr>
  </w:style>
  <w:style w:type="character" w:customStyle="1" w:styleId="18">
    <w:name w:val="称呼 字符"/>
    <w:basedOn w:val="13"/>
    <w:link w:val="5"/>
    <w:uiPriority w:val="99"/>
    <w:rPr>
      <w:rFonts w:ascii="Calibri" w:hAnsi="Calibri" w:eastAsia="仿宋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161</Words>
  <Characters>919</Characters>
  <Lines>7</Lines>
  <Paragraphs>2</Paragraphs>
  <TotalTime>0</TotalTime>
  <ScaleCrop>false</ScaleCrop>
  <LinksUpToDate>false</LinksUpToDate>
  <CharactersWithSpaces>1078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2023-09-27T09:16:00Z</dcterms:created>
  <dc:creator>qzuser</dc:creator>
  <cp:lastModifiedBy>肖静波</cp:lastModifiedBy>
  <cp:lastPrinted>2023-09-27T06:38:00Z</cp:lastPrinted>
  <dcterms:modified xsi:type="dcterms:W3CDTF">2024-02-26T07:10:00Z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4E9F09AD1044450BAE95C1A1444F38B6_13</vt:lpwstr>
  </property>
</Properties>
</file>