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06F" w:rsidRDefault="00A6306F">
      <w:pPr>
        <w:rPr>
          <w:szCs w:val="32"/>
        </w:rPr>
      </w:pPr>
    </w:p>
    <w:p w:rsidR="00A6306F" w:rsidRDefault="00A6306F">
      <w:pPr>
        <w:jc w:val="center"/>
        <w:rPr>
          <w:rFonts w:ascii="黑体" w:eastAsia="黑体" w:hAnsi="黑体"/>
          <w:sz w:val="44"/>
          <w:szCs w:val="44"/>
        </w:rPr>
      </w:pPr>
    </w:p>
    <w:p w:rsidR="00A6306F" w:rsidRDefault="00A6306F">
      <w:pPr>
        <w:jc w:val="center"/>
        <w:rPr>
          <w:rFonts w:ascii="黑体" w:eastAsia="黑体" w:hAnsi="黑体"/>
          <w:sz w:val="44"/>
          <w:szCs w:val="44"/>
        </w:rPr>
      </w:pPr>
    </w:p>
    <w:p w:rsidR="00A6306F" w:rsidRDefault="00607B38">
      <w:pPr>
        <w:jc w:val="center"/>
        <w:rPr>
          <w:rFonts w:ascii="黑体" w:eastAsia="黑体" w:hAnsi="黑体"/>
          <w:sz w:val="44"/>
          <w:szCs w:val="44"/>
        </w:rPr>
      </w:pPr>
      <w:r>
        <w:rPr>
          <w:rFonts w:ascii="黑体" w:eastAsia="黑体" w:hAnsi="黑体"/>
          <w:sz w:val="44"/>
          <w:szCs w:val="44"/>
        </w:rPr>
        <w:t>四川省好住房设计导则</w:t>
      </w:r>
    </w:p>
    <w:p w:rsidR="00A6306F" w:rsidRDefault="00A6306F">
      <w:pPr>
        <w:jc w:val="center"/>
        <w:rPr>
          <w:sz w:val="28"/>
          <w:szCs w:val="28"/>
        </w:rPr>
      </w:pPr>
      <w:bookmarkStart w:id="0" w:name="OLE_LINK25"/>
    </w:p>
    <w:p w:rsidR="00A6306F" w:rsidRDefault="00A6306F">
      <w:pPr>
        <w:jc w:val="center"/>
        <w:rPr>
          <w:sz w:val="28"/>
          <w:szCs w:val="28"/>
        </w:rPr>
      </w:pPr>
    </w:p>
    <w:bookmarkEnd w:id="0"/>
    <w:p w:rsidR="00A6306F" w:rsidRDefault="00607B38">
      <w:pPr>
        <w:rPr>
          <w:sz w:val="28"/>
          <w:szCs w:val="28"/>
        </w:rPr>
      </w:pPr>
      <w:r>
        <w:rPr>
          <w:sz w:val="28"/>
          <w:szCs w:val="28"/>
        </w:rPr>
        <w:t xml:space="preserve">            </w:t>
      </w:r>
    </w:p>
    <w:p w:rsidR="00A6306F" w:rsidRDefault="00A6306F">
      <w:pPr>
        <w:ind w:firstLine="964"/>
        <w:rPr>
          <w:b/>
          <w:sz w:val="48"/>
          <w:szCs w:val="48"/>
        </w:rPr>
      </w:pPr>
    </w:p>
    <w:p w:rsidR="00A6306F" w:rsidRDefault="00A6306F">
      <w:pPr>
        <w:ind w:firstLine="964"/>
        <w:jc w:val="center"/>
        <w:rPr>
          <w:b/>
          <w:sz w:val="48"/>
          <w:szCs w:val="48"/>
        </w:rPr>
      </w:pPr>
    </w:p>
    <w:p w:rsidR="00A6306F" w:rsidRDefault="00A6306F">
      <w:pPr>
        <w:ind w:firstLine="964"/>
        <w:jc w:val="center"/>
        <w:rPr>
          <w:b/>
          <w:sz w:val="48"/>
          <w:szCs w:val="48"/>
        </w:rPr>
      </w:pPr>
    </w:p>
    <w:p w:rsidR="00A6306F" w:rsidRDefault="00A6306F">
      <w:pPr>
        <w:ind w:firstLine="560"/>
        <w:jc w:val="center"/>
        <w:rPr>
          <w:sz w:val="28"/>
          <w:szCs w:val="28"/>
        </w:rPr>
      </w:pPr>
    </w:p>
    <w:p w:rsidR="00A6306F" w:rsidRDefault="00A6306F">
      <w:pPr>
        <w:ind w:firstLine="560"/>
        <w:jc w:val="center"/>
        <w:rPr>
          <w:sz w:val="28"/>
          <w:szCs w:val="28"/>
        </w:rPr>
      </w:pPr>
    </w:p>
    <w:p w:rsidR="00A6306F" w:rsidRDefault="00A6306F">
      <w:pPr>
        <w:ind w:firstLine="560"/>
        <w:jc w:val="center"/>
        <w:rPr>
          <w:sz w:val="28"/>
          <w:szCs w:val="28"/>
        </w:rPr>
      </w:pPr>
    </w:p>
    <w:p w:rsidR="00A6306F" w:rsidRDefault="00A6306F">
      <w:pPr>
        <w:rPr>
          <w:sz w:val="28"/>
          <w:szCs w:val="28"/>
        </w:rPr>
      </w:pPr>
    </w:p>
    <w:p w:rsidR="003E5A55" w:rsidRDefault="003E5A55">
      <w:pPr>
        <w:rPr>
          <w:sz w:val="28"/>
          <w:szCs w:val="28"/>
        </w:rPr>
      </w:pPr>
    </w:p>
    <w:p w:rsidR="003E5A55" w:rsidRDefault="003E5A55">
      <w:pPr>
        <w:rPr>
          <w:sz w:val="28"/>
          <w:szCs w:val="28"/>
        </w:rPr>
      </w:pPr>
    </w:p>
    <w:p w:rsidR="003E5A55" w:rsidRDefault="003E5A55">
      <w:pPr>
        <w:rPr>
          <w:sz w:val="28"/>
          <w:szCs w:val="28"/>
        </w:rPr>
      </w:pPr>
    </w:p>
    <w:p w:rsidR="00A6306F" w:rsidRDefault="00A6306F">
      <w:pPr>
        <w:rPr>
          <w:sz w:val="28"/>
          <w:szCs w:val="28"/>
        </w:rPr>
      </w:pPr>
    </w:p>
    <w:p w:rsidR="00A6306F" w:rsidRDefault="00A6306F">
      <w:pPr>
        <w:rPr>
          <w:sz w:val="28"/>
          <w:szCs w:val="28"/>
        </w:rPr>
      </w:pPr>
    </w:p>
    <w:p w:rsidR="00A6306F" w:rsidRDefault="00607B38">
      <w:pPr>
        <w:jc w:val="center"/>
        <w:rPr>
          <w:rFonts w:ascii="黑体" w:eastAsia="黑体" w:hAnsi="黑体"/>
          <w:sz w:val="32"/>
          <w:szCs w:val="32"/>
        </w:rPr>
      </w:pPr>
      <w:r>
        <w:rPr>
          <w:rFonts w:ascii="黑体" w:eastAsia="黑体" w:hAnsi="黑体" w:hint="eastAsia"/>
          <w:sz w:val="32"/>
          <w:szCs w:val="32"/>
        </w:rPr>
        <w:t>四川省住房和城乡建设厅</w:t>
      </w:r>
    </w:p>
    <w:p w:rsidR="00A6306F" w:rsidRDefault="00607B38">
      <w:pPr>
        <w:jc w:val="center"/>
        <w:rPr>
          <w:rFonts w:ascii="黑体" w:eastAsia="黑体" w:hAnsi="黑体"/>
          <w:sz w:val="32"/>
          <w:szCs w:val="32"/>
        </w:rPr>
      </w:pPr>
      <w:r>
        <w:rPr>
          <w:rFonts w:ascii="黑体" w:eastAsia="黑体" w:hAnsi="黑体" w:hint="eastAsia"/>
          <w:sz w:val="32"/>
          <w:szCs w:val="32"/>
        </w:rPr>
        <w:t>2</w:t>
      </w:r>
      <w:r>
        <w:rPr>
          <w:rFonts w:ascii="黑体" w:eastAsia="黑体" w:hAnsi="黑体"/>
          <w:sz w:val="32"/>
          <w:szCs w:val="32"/>
        </w:rPr>
        <w:t>025年03月</w:t>
      </w:r>
    </w:p>
    <w:p w:rsidR="00A6306F" w:rsidRDefault="00A6306F">
      <w:pPr>
        <w:jc w:val="center"/>
        <w:rPr>
          <w:rFonts w:ascii="黑体" w:eastAsia="黑体" w:hAnsi="黑体"/>
          <w:sz w:val="32"/>
          <w:szCs w:val="32"/>
        </w:rPr>
      </w:pPr>
    </w:p>
    <w:p w:rsidR="00A6306F" w:rsidRDefault="00A6306F">
      <w:pPr>
        <w:jc w:val="center"/>
        <w:rPr>
          <w:rFonts w:ascii="黑体" w:eastAsia="黑体" w:hAnsi="黑体"/>
          <w:sz w:val="32"/>
          <w:szCs w:val="32"/>
        </w:rPr>
      </w:pPr>
    </w:p>
    <w:p w:rsidR="00A6306F" w:rsidRDefault="00A6306F">
      <w:pPr>
        <w:rPr>
          <w:rFonts w:ascii="黑体" w:eastAsia="黑体" w:hAnsi="黑体"/>
          <w:sz w:val="32"/>
          <w:szCs w:val="32"/>
        </w:rPr>
      </w:pPr>
    </w:p>
    <w:p w:rsidR="00A6306F" w:rsidRDefault="00607B38">
      <w:pPr>
        <w:jc w:val="center"/>
        <w:rPr>
          <w:rFonts w:ascii="黑体" w:eastAsia="黑体" w:hAnsi="黑体" w:cs="宋体"/>
          <w:sz w:val="28"/>
          <w:szCs w:val="28"/>
        </w:rPr>
      </w:pPr>
      <w:r>
        <w:rPr>
          <w:rFonts w:ascii="黑体" w:eastAsia="黑体" w:hAnsi="黑体"/>
          <w:sz w:val="28"/>
          <w:szCs w:val="28"/>
        </w:rPr>
        <w:lastRenderedPageBreak/>
        <w:t>前  言</w:t>
      </w:r>
    </w:p>
    <w:p w:rsidR="00A6306F" w:rsidRDefault="00A6306F">
      <w:pPr>
        <w:jc w:val="center"/>
        <w:rPr>
          <w:rFonts w:ascii="黑体" w:eastAsia="黑体" w:hAnsi="黑体"/>
          <w:sz w:val="28"/>
          <w:szCs w:val="28"/>
        </w:rPr>
      </w:pPr>
    </w:p>
    <w:p w:rsidR="00A6306F" w:rsidRDefault="00607B38">
      <w:pPr>
        <w:spacing w:line="400" w:lineRule="atLeast"/>
        <w:rPr>
          <w:rFonts w:ascii="宋体" w:hAnsi="宋体" w:cs="宋体"/>
        </w:rPr>
      </w:pPr>
      <w:r>
        <w:rPr>
          <w:rFonts w:ascii="宋体" w:hAnsi="宋体" w:cs="宋体" w:hint="eastAsia"/>
        </w:rPr>
        <w:t xml:space="preserve">    </w:t>
      </w:r>
      <w:r>
        <w:rPr>
          <w:rFonts w:ascii="宋体" w:hAnsi="宋体" w:cs="宋体"/>
        </w:rPr>
        <w:t xml:space="preserve"> </w:t>
      </w:r>
      <w:r>
        <w:rPr>
          <w:rFonts w:ascii="宋体" w:hAnsi="宋体" w:cs="宋体" w:hint="eastAsia"/>
        </w:rPr>
        <w:t>为深入贯彻全国住房城乡建设工作会议精神，落实四川省住房城乡建设工作会议部署，大力推动“住有所居”向“住有宜居”迈进，提升</w:t>
      </w:r>
      <w:r w:rsidR="00987369">
        <w:rPr>
          <w:rFonts w:ascii="宋体" w:hAnsi="宋体" w:cs="宋体" w:hint="eastAsia"/>
        </w:rPr>
        <w:t>好住房</w:t>
      </w:r>
      <w:r>
        <w:rPr>
          <w:rFonts w:ascii="宋体" w:hAnsi="宋体" w:cs="宋体" w:hint="eastAsia"/>
        </w:rPr>
        <w:t>设计水平，为人民群众创造高品质生活空间，不断实现人民对美好生活的向往，推进勘察设计行业高质量发展，促进房地产业良性循环和健康发展，四川省住房城乡建设厅组织有关单位深入调查研究，认真总结多年来</w:t>
      </w:r>
      <w:r w:rsidR="00987369">
        <w:rPr>
          <w:rFonts w:ascii="宋体" w:hAnsi="宋体" w:cs="宋体" w:hint="eastAsia"/>
        </w:rPr>
        <w:t>好住房</w:t>
      </w:r>
      <w:r>
        <w:rPr>
          <w:rFonts w:ascii="宋体" w:hAnsi="宋体" w:cs="宋体" w:hint="eastAsia"/>
        </w:rPr>
        <w:t>设计方面的实践，参考相关省市工作经验，结合住宅发展趋势和四川省实际情况，在广泛征求意见的基础上，编制了《四川省好住房设计导则》（以下简称“导则”）。</w:t>
      </w:r>
    </w:p>
    <w:p w:rsidR="00A6306F" w:rsidRDefault="00607B38">
      <w:pPr>
        <w:spacing w:line="400" w:lineRule="atLeast"/>
        <w:rPr>
          <w:rFonts w:ascii="宋体" w:hAnsi="宋体" w:cs="宋体"/>
        </w:rPr>
      </w:pPr>
      <w:r>
        <w:rPr>
          <w:rFonts w:ascii="宋体" w:hAnsi="宋体" w:cs="宋体" w:hint="eastAsia"/>
        </w:rPr>
        <w:t xml:space="preserve">    本导则的主要内容包括：1.</w:t>
      </w:r>
      <w:r w:rsidR="003E5A55">
        <w:rPr>
          <w:rFonts w:ascii="宋体" w:hAnsi="宋体" w:cs="宋体" w:hint="eastAsia"/>
        </w:rPr>
        <w:t>总则</w:t>
      </w:r>
      <w:r>
        <w:rPr>
          <w:rFonts w:ascii="宋体" w:hAnsi="宋体" w:cs="宋体" w:hint="eastAsia"/>
        </w:rPr>
        <w:t>；</w:t>
      </w:r>
      <w:r w:rsidR="003E5A55">
        <w:rPr>
          <w:rFonts w:ascii="宋体" w:hAnsi="宋体" w:cs="宋体"/>
        </w:rPr>
        <w:t>2</w:t>
      </w:r>
      <w:r>
        <w:rPr>
          <w:rFonts w:ascii="宋体" w:hAnsi="宋体" w:cs="宋体" w:hint="eastAsia"/>
        </w:rPr>
        <w:t>.外部环境；</w:t>
      </w:r>
      <w:r w:rsidR="003E5A55">
        <w:rPr>
          <w:rFonts w:ascii="宋体" w:hAnsi="宋体" w:cs="宋体"/>
        </w:rPr>
        <w:t>3</w:t>
      </w:r>
      <w:r>
        <w:rPr>
          <w:rFonts w:ascii="宋体" w:hAnsi="宋体" w:cs="宋体" w:hint="eastAsia"/>
        </w:rPr>
        <w:t>.住区设计；</w:t>
      </w:r>
      <w:r w:rsidR="003E5A55">
        <w:rPr>
          <w:rFonts w:ascii="宋体" w:hAnsi="宋体" w:cs="宋体"/>
        </w:rPr>
        <w:t>4</w:t>
      </w:r>
      <w:r>
        <w:rPr>
          <w:rFonts w:ascii="宋体" w:hAnsi="宋体" w:cs="宋体" w:hint="eastAsia"/>
        </w:rPr>
        <w:t>.建筑空间；</w:t>
      </w:r>
      <w:r w:rsidR="003E5A55">
        <w:rPr>
          <w:rFonts w:ascii="宋体" w:hAnsi="宋体" w:cs="宋体"/>
        </w:rPr>
        <w:t>5</w:t>
      </w:r>
      <w:r>
        <w:rPr>
          <w:rFonts w:ascii="宋体" w:hAnsi="宋体" w:cs="宋体" w:hint="eastAsia"/>
        </w:rPr>
        <w:t>.室内环境；</w:t>
      </w:r>
      <w:r w:rsidR="003E5A55">
        <w:rPr>
          <w:rFonts w:ascii="宋体" w:hAnsi="宋体" w:cs="宋体"/>
        </w:rPr>
        <w:t>6</w:t>
      </w:r>
      <w:r>
        <w:rPr>
          <w:rFonts w:ascii="宋体" w:hAnsi="宋体" w:cs="宋体" w:hint="eastAsia"/>
        </w:rPr>
        <w:t>.设施设备；</w:t>
      </w:r>
      <w:r w:rsidR="003E5A55">
        <w:rPr>
          <w:rFonts w:ascii="宋体" w:hAnsi="宋体" w:cs="宋体"/>
        </w:rPr>
        <w:t>7</w:t>
      </w:r>
      <w:r>
        <w:rPr>
          <w:rFonts w:ascii="宋体" w:hAnsi="宋体" w:cs="宋体" w:hint="eastAsia"/>
        </w:rPr>
        <w:t>.安全</w:t>
      </w:r>
      <w:r w:rsidR="003E5A55">
        <w:rPr>
          <w:rFonts w:ascii="宋体" w:hAnsi="宋体" w:cs="宋体" w:hint="eastAsia"/>
        </w:rPr>
        <w:t>耐久</w:t>
      </w:r>
      <w:r>
        <w:rPr>
          <w:rFonts w:ascii="宋体" w:hAnsi="宋体" w:cs="宋体" w:hint="eastAsia"/>
        </w:rPr>
        <w:t>；</w:t>
      </w:r>
      <w:r w:rsidR="003E5A55">
        <w:rPr>
          <w:rFonts w:ascii="宋体" w:hAnsi="宋体" w:cs="宋体"/>
        </w:rPr>
        <w:t>8</w:t>
      </w:r>
      <w:r w:rsidR="003E5A55">
        <w:rPr>
          <w:rFonts w:ascii="宋体" w:hAnsi="宋体" w:cs="宋体" w:hint="eastAsia"/>
        </w:rPr>
        <w:t>.绿色低碳；</w:t>
      </w:r>
      <w:r>
        <w:rPr>
          <w:rFonts w:ascii="宋体" w:hAnsi="宋体" w:cs="宋体" w:hint="eastAsia"/>
        </w:rPr>
        <w:t>9.</w:t>
      </w:r>
      <w:proofErr w:type="gramStart"/>
      <w:r>
        <w:rPr>
          <w:rFonts w:ascii="宋体" w:hAnsi="宋体" w:cs="宋体" w:hint="eastAsia"/>
        </w:rPr>
        <w:t>智慧住</w:t>
      </w:r>
      <w:proofErr w:type="gramEnd"/>
      <w:r>
        <w:rPr>
          <w:rFonts w:ascii="宋体" w:hAnsi="宋体" w:cs="宋体" w:hint="eastAsia"/>
        </w:rPr>
        <w:t>区；10.全龄住区。</w:t>
      </w:r>
    </w:p>
    <w:p w:rsidR="00A6306F" w:rsidRDefault="00607B38">
      <w:pPr>
        <w:spacing w:line="400" w:lineRule="atLeast"/>
        <w:rPr>
          <w:rFonts w:ascii="宋体" w:hAnsi="宋体" w:cs="宋体"/>
        </w:rPr>
      </w:pPr>
      <w:r>
        <w:rPr>
          <w:rFonts w:ascii="宋体" w:hAnsi="宋体" w:cs="宋体" w:hint="eastAsia"/>
        </w:rPr>
        <w:t xml:space="preserve">    本导则由四川省住房和城乡建设厅负责管理，中国建筑西南设计研究院有限公司负责具体技术内容的解释。在执行过程中，如有意见和建议，请反馈给中国建筑西南设计研究院有限公司（地址：四川省成都市天府大道北段866号；邮编：610042；联系电话：028-62551223；E-mail：16367534@qq.com），以便今后修订时参考。 </w:t>
      </w:r>
    </w:p>
    <w:p w:rsidR="00A6306F" w:rsidRDefault="00A6306F">
      <w:pPr>
        <w:rPr>
          <w:rFonts w:ascii="宋体" w:hAnsi="宋体" w:cs="宋体"/>
        </w:rPr>
      </w:pPr>
    </w:p>
    <w:p w:rsidR="00A6306F" w:rsidRDefault="00607B38">
      <w:pPr>
        <w:spacing w:line="400" w:lineRule="atLeast"/>
        <w:rPr>
          <w:rFonts w:ascii="宋体" w:hAnsi="宋体" w:cs="宋体"/>
        </w:rPr>
      </w:pPr>
      <w:r>
        <w:rPr>
          <w:rFonts w:ascii="黑体" w:eastAsia="黑体" w:hAnsi="黑体" w:cs="黑体" w:hint="eastAsia"/>
          <w:b/>
        </w:rPr>
        <w:t>主编单位：</w:t>
      </w:r>
      <w:r>
        <w:rPr>
          <w:rFonts w:ascii="宋体" w:hAnsi="宋体" w:cs="宋体" w:hint="eastAsia"/>
        </w:rPr>
        <w:t xml:space="preserve">  中国建筑西南设计研究院有限公司 </w:t>
      </w:r>
    </w:p>
    <w:p w:rsidR="00A6306F" w:rsidRDefault="00607B38">
      <w:pPr>
        <w:spacing w:line="400" w:lineRule="atLeast"/>
        <w:rPr>
          <w:rFonts w:ascii="宋体" w:hAnsi="宋体" w:cs="宋体"/>
        </w:rPr>
      </w:pPr>
      <w:r>
        <w:rPr>
          <w:rFonts w:ascii="宋体" w:hAnsi="宋体" w:cs="宋体" w:hint="eastAsia"/>
        </w:rPr>
        <w:t xml:space="preserve">            基准方中建筑设计股份有限公司</w:t>
      </w:r>
    </w:p>
    <w:p w:rsidR="00A6306F" w:rsidRDefault="00607B38">
      <w:pPr>
        <w:spacing w:line="400" w:lineRule="atLeast"/>
        <w:rPr>
          <w:rFonts w:ascii="宋体" w:hAnsi="宋体" w:cs="宋体"/>
        </w:rPr>
      </w:pPr>
      <w:r>
        <w:rPr>
          <w:rFonts w:ascii="宋体" w:hAnsi="宋体" w:cs="宋体" w:hint="eastAsia"/>
        </w:rPr>
        <w:t xml:space="preserve">            四川省建筑设计研究院有限公司</w:t>
      </w:r>
    </w:p>
    <w:p w:rsidR="00A6306F" w:rsidRDefault="00607B38">
      <w:pPr>
        <w:spacing w:line="400" w:lineRule="atLeast"/>
        <w:rPr>
          <w:rFonts w:ascii="宋体" w:hAnsi="宋体" w:cs="宋体"/>
        </w:rPr>
      </w:pPr>
      <w:r>
        <w:rPr>
          <w:rFonts w:ascii="宋体" w:hAnsi="宋体" w:cs="宋体" w:hint="eastAsia"/>
        </w:rPr>
        <w:t xml:space="preserve">            四川省城乡建设研究院</w:t>
      </w:r>
    </w:p>
    <w:p w:rsidR="00F56277" w:rsidRDefault="00F56277">
      <w:pPr>
        <w:spacing w:line="400" w:lineRule="atLeast"/>
        <w:rPr>
          <w:rFonts w:ascii="宋体" w:hAnsi="宋体" w:cs="宋体"/>
        </w:rPr>
      </w:pPr>
    </w:p>
    <w:p w:rsidR="00A6306F" w:rsidRDefault="00607B38">
      <w:pPr>
        <w:spacing w:line="400" w:lineRule="atLeast"/>
        <w:rPr>
          <w:rFonts w:ascii="黑体" w:eastAsia="黑体" w:hAnsi="黑体" w:cs="黑体"/>
          <w:b/>
        </w:rPr>
      </w:pPr>
      <w:r>
        <w:rPr>
          <w:rFonts w:ascii="黑体" w:eastAsia="黑体" w:hAnsi="黑体" w:cs="黑体" w:hint="eastAsia"/>
          <w:b/>
        </w:rPr>
        <w:t>主要起草人员：</w:t>
      </w:r>
    </w:p>
    <w:p w:rsidR="00A6306F" w:rsidRDefault="00A6306F">
      <w:pPr>
        <w:spacing w:line="400" w:lineRule="atLeast"/>
        <w:rPr>
          <w:rFonts w:ascii="黑体" w:eastAsia="黑体" w:hAnsi="黑体" w:cs="黑体"/>
          <w:b/>
        </w:rPr>
      </w:pPr>
    </w:p>
    <w:p w:rsidR="00A6306F" w:rsidRDefault="00A6306F">
      <w:pPr>
        <w:spacing w:line="400" w:lineRule="atLeast"/>
        <w:rPr>
          <w:rFonts w:ascii="宋体" w:hAnsi="宋体" w:cs="宋体"/>
        </w:rPr>
      </w:pPr>
    </w:p>
    <w:p w:rsidR="00A6306F" w:rsidRPr="003E5A55" w:rsidRDefault="00607B38" w:rsidP="003E5A55">
      <w:pPr>
        <w:spacing w:line="400" w:lineRule="atLeast"/>
        <w:rPr>
          <w:rFonts w:ascii="宋体" w:hAnsi="宋体" w:cs="宋体"/>
        </w:rPr>
        <w:sectPr w:rsidR="00A6306F" w:rsidRPr="003E5A55">
          <w:pgSz w:w="11906" w:h="16838"/>
          <w:pgMar w:top="1134" w:right="1134" w:bottom="1134" w:left="1418" w:header="1418" w:footer="1134" w:gutter="0"/>
          <w:pgNumType w:fmt="numberInDash"/>
          <w:cols w:space="425"/>
          <w:formProt w:val="0"/>
          <w:docGrid w:type="lines" w:linePitch="312"/>
        </w:sectPr>
      </w:pPr>
      <w:r>
        <w:rPr>
          <w:rFonts w:ascii="黑体" w:eastAsia="黑体" w:hAnsi="黑体" w:cs="黑体" w:hint="eastAsia"/>
          <w:b/>
        </w:rPr>
        <w:t>主要审查人员：</w:t>
      </w:r>
    </w:p>
    <w:p w:rsidR="00A6306F" w:rsidRDefault="00607B38">
      <w:pPr>
        <w:jc w:val="center"/>
        <w:rPr>
          <w:rFonts w:ascii="黑体" w:eastAsia="黑体" w:hAnsi="黑体"/>
          <w:sz w:val="32"/>
          <w:szCs w:val="32"/>
        </w:rPr>
      </w:pPr>
      <w:r>
        <w:rPr>
          <w:rStyle w:val="affb"/>
          <w:rFonts w:ascii="黑体" w:eastAsia="黑体" w:hAnsi="黑体"/>
          <w:color w:val="auto"/>
          <w:sz w:val="32"/>
          <w:szCs w:val="32"/>
          <w:u w:val="none"/>
        </w:rPr>
        <w:lastRenderedPageBreak/>
        <w:t>目 次</w:t>
      </w:r>
    </w:p>
    <w:sdt>
      <w:sdtPr>
        <w:rPr>
          <w:rFonts w:ascii="宋体" w:hAnsi="宋体"/>
        </w:rPr>
        <w:id w:val="147473053"/>
        <w15:color w:val="DBDBDB"/>
        <w:docPartObj>
          <w:docPartGallery w:val="Table of Contents"/>
          <w:docPartUnique/>
        </w:docPartObj>
      </w:sdtPr>
      <w:sdtEndPr/>
      <w:sdtContent>
        <w:p w:rsidR="00A6306F" w:rsidRDefault="00A6306F">
          <w:pPr>
            <w:jc w:val="center"/>
          </w:pPr>
        </w:p>
        <w:p w:rsidR="00A6306F" w:rsidRPr="00CD5D4C" w:rsidRDefault="00607B38">
          <w:pPr>
            <w:pStyle w:val="10"/>
            <w:tabs>
              <w:tab w:val="clear" w:pos="420"/>
              <w:tab w:val="clear" w:pos="9344"/>
              <w:tab w:val="right" w:leader="dot" w:pos="9354"/>
            </w:tabs>
            <w:rPr>
              <w:rFonts w:ascii="宋体" w:hAnsi="宋体"/>
            </w:rPr>
          </w:pPr>
          <w:r w:rsidRPr="00CD5D4C">
            <w:rPr>
              <w:rFonts w:ascii="宋体" w:hAnsi="宋体"/>
            </w:rPr>
            <w:fldChar w:fldCharType="begin"/>
          </w:r>
          <w:r w:rsidRPr="00CD5D4C">
            <w:rPr>
              <w:rFonts w:ascii="宋体" w:hAnsi="宋体"/>
            </w:rPr>
            <w:instrText xml:space="preserve">TOC \o "1-3" \h \u </w:instrText>
          </w:r>
          <w:r w:rsidRPr="00CD5D4C">
            <w:rPr>
              <w:rFonts w:ascii="宋体" w:hAnsi="宋体"/>
            </w:rPr>
            <w:fldChar w:fldCharType="separate"/>
          </w:r>
          <w:hyperlink w:anchor="_Toc8982" w:history="1">
            <w:r w:rsidRPr="00CD5D4C">
              <w:rPr>
                <w:rFonts w:ascii="宋体" w:hAnsi="宋体"/>
                <w:szCs w:val="32"/>
              </w:rPr>
              <w:t xml:space="preserve">1 </w:t>
            </w:r>
            <w:r w:rsidRPr="00CD5D4C">
              <w:rPr>
                <w:rFonts w:ascii="宋体" w:hAnsi="宋体" w:hint="eastAsia"/>
                <w:szCs w:val="32"/>
              </w:rPr>
              <w:t>总则</w:t>
            </w:r>
            <w:r w:rsidRPr="00CD5D4C">
              <w:rPr>
                <w:rFonts w:ascii="宋体" w:hAnsi="宋体"/>
              </w:rPr>
              <w:tab/>
            </w:r>
            <w:r w:rsidRPr="00CD5D4C">
              <w:rPr>
                <w:rFonts w:ascii="宋体" w:hAnsi="宋体"/>
              </w:rPr>
              <w:fldChar w:fldCharType="begin"/>
            </w:r>
            <w:r w:rsidRPr="00CD5D4C">
              <w:rPr>
                <w:rFonts w:ascii="宋体" w:hAnsi="宋体"/>
              </w:rPr>
              <w:instrText xml:space="preserve"> PAGEREF _Toc8982 \h </w:instrText>
            </w:r>
            <w:r w:rsidRPr="00CD5D4C">
              <w:rPr>
                <w:rFonts w:ascii="宋体" w:hAnsi="宋体"/>
              </w:rPr>
            </w:r>
            <w:r w:rsidRPr="00CD5D4C">
              <w:rPr>
                <w:rFonts w:ascii="宋体" w:hAnsi="宋体"/>
              </w:rPr>
              <w:fldChar w:fldCharType="separate"/>
            </w:r>
            <w:r w:rsidRPr="00CD5D4C">
              <w:rPr>
                <w:rFonts w:ascii="宋体" w:hAnsi="宋体"/>
              </w:rPr>
              <w:t>1</w:t>
            </w:r>
            <w:r w:rsidRPr="00CD5D4C">
              <w:rPr>
                <w:rFonts w:ascii="宋体" w:hAnsi="宋体"/>
              </w:rPr>
              <w:fldChar w:fldCharType="end"/>
            </w:r>
          </w:hyperlink>
        </w:p>
        <w:p w:rsidR="00A6306F" w:rsidRPr="00CD5D4C" w:rsidRDefault="00F20100">
          <w:pPr>
            <w:pStyle w:val="10"/>
            <w:tabs>
              <w:tab w:val="clear" w:pos="420"/>
              <w:tab w:val="clear" w:pos="9344"/>
              <w:tab w:val="right" w:leader="dot" w:pos="9354"/>
            </w:tabs>
            <w:rPr>
              <w:rFonts w:ascii="宋体" w:hAnsi="宋体"/>
            </w:rPr>
          </w:pPr>
          <w:hyperlink w:anchor="_Toc3182" w:history="1">
            <w:r w:rsidR="00607B38" w:rsidRPr="00CD5D4C">
              <w:rPr>
                <w:rFonts w:ascii="宋体" w:hAnsi="宋体"/>
              </w:rPr>
              <w:t>2</w:t>
            </w:r>
            <w:r w:rsidR="00607B38" w:rsidRPr="00CD5D4C">
              <w:rPr>
                <w:rFonts w:ascii="宋体" w:hAnsi="宋体"/>
                <w:szCs w:val="32"/>
              </w:rPr>
              <w:t xml:space="preserve"> 外部环境</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_Toc3182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3</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26621" w:history="1">
            <w:r w:rsidR="00607B38" w:rsidRPr="00CD5D4C">
              <w:rPr>
                <w:rFonts w:ascii="宋体" w:hAnsi="宋体" w:hint="eastAsia"/>
              </w:rPr>
              <w:t>2</w:t>
            </w:r>
            <w:r w:rsidR="00607B38" w:rsidRPr="00CD5D4C">
              <w:rPr>
                <w:rFonts w:ascii="宋体" w:hAnsi="宋体"/>
              </w:rPr>
              <w:t>.1 一般规定</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_Toc26621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3</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31611" w:history="1">
            <w:r w:rsidR="00607B38" w:rsidRPr="00CD5D4C">
              <w:rPr>
                <w:rFonts w:ascii="宋体" w:hAnsi="宋体" w:hint="eastAsia"/>
              </w:rPr>
              <w:t>2</w:t>
            </w:r>
            <w:r w:rsidR="00607B38" w:rsidRPr="00CD5D4C">
              <w:rPr>
                <w:rFonts w:ascii="宋体" w:hAnsi="宋体"/>
              </w:rPr>
              <w:t>.2 用地区位</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_Toc31611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3</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18349" w:history="1">
            <w:r w:rsidR="00607B38" w:rsidRPr="00CD5D4C">
              <w:rPr>
                <w:rFonts w:ascii="宋体" w:hAnsi="宋体"/>
              </w:rPr>
              <w:t>2.3 外部交通</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_Toc18349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4</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9097" w:history="1">
            <w:r w:rsidR="00607B38" w:rsidRPr="00CD5D4C">
              <w:rPr>
                <w:rFonts w:ascii="宋体" w:hAnsi="宋体" w:hint="eastAsia"/>
              </w:rPr>
              <w:t>2.4 周边设施</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_Toc9097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4</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4434" w:history="1">
            <w:r w:rsidR="00607B38" w:rsidRPr="00CD5D4C">
              <w:rPr>
                <w:rFonts w:ascii="宋体" w:hAnsi="宋体" w:hint="eastAsia"/>
              </w:rPr>
              <w:t>2.5 环境条件</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_Toc4434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5</w:t>
            </w:r>
            <w:r w:rsidR="00607B38" w:rsidRPr="00CD5D4C">
              <w:rPr>
                <w:rFonts w:ascii="宋体" w:hAnsi="宋体"/>
              </w:rPr>
              <w:fldChar w:fldCharType="end"/>
            </w:r>
          </w:hyperlink>
        </w:p>
        <w:p w:rsidR="00A6306F" w:rsidRPr="00CD5D4C" w:rsidRDefault="00F20100">
          <w:pPr>
            <w:pStyle w:val="10"/>
            <w:tabs>
              <w:tab w:val="clear" w:pos="420"/>
              <w:tab w:val="clear" w:pos="9344"/>
              <w:tab w:val="right" w:leader="dot" w:pos="9354"/>
            </w:tabs>
            <w:rPr>
              <w:rFonts w:ascii="宋体" w:hAnsi="宋体"/>
            </w:rPr>
          </w:pPr>
          <w:hyperlink w:anchor="_Toc15310" w:history="1">
            <w:r w:rsidR="00607B38" w:rsidRPr="00CD5D4C">
              <w:rPr>
                <w:rFonts w:ascii="宋体" w:hAnsi="宋体"/>
                <w:szCs w:val="32"/>
              </w:rPr>
              <w:t>3 住区设计</w:t>
            </w:r>
            <w:r w:rsidR="00607B38" w:rsidRPr="00CD5D4C">
              <w:rPr>
                <w:rFonts w:ascii="宋体" w:hAnsi="宋体"/>
              </w:rPr>
              <w:tab/>
            </w:r>
            <w:r w:rsidR="00697D9F">
              <w:rPr>
                <w:rFonts w:ascii="宋体" w:hAnsi="宋体"/>
              </w:rPr>
              <w:t>7</w:t>
            </w:r>
          </w:hyperlink>
        </w:p>
        <w:p w:rsidR="00A6306F" w:rsidRPr="00CD5D4C" w:rsidRDefault="00F20100">
          <w:pPr>
            <w:pStyle w:val="20"/>
            <w:tabs>
              <w:tab w:val="clear" w:pos="1050"/>
              <w:tab w:val="clear" w:pos="9344"/>
              <w:tab w:val="right" w:leader="dot" w:pos="9354"/>
            </w:tabs>
            <w:rPr>
              <w:rFonts w:ascii="宋体" w:hAnsi="宋体"/>
            </w:rPr>
          </w:pPr>
          <w:hyperlink w:anchor="_Toc14594" w:history="1">
            <w:r w:rsidR="00607B38" w:rsidRPr="00CD5D4C">
              <w:rPr>
                <w:rFonts w:ascii="宋体" w:hAnsi="宋体"/>
              </w:rPr>
              <w:t>3.1 整体布局</w:t>
            </w:r>
            <w:r w:rsidR="00607B38" w:rsidRPr="00CD5D4C">
              <w:rPr>
                <w:rFonts w:ascii="宋体" w:hAnsi="宋体"/>
              </w:rPr>
              <w:tab/>
            </w:r>
            <w:r w:rsidR="00697D9F">
              <w:rPr>
                <w:rFonts w:ascii="宋体" w:hAnsi="宋体"/>
              </w:rPr>
              <w:t>7</w:t>
            </w:r>
          </w:hyperlink>
        </w:p>
        <w:p w:rsidR="00A6306F" w:rsidRPr="00CD5D4C" w:rsidRDefault="00F20100">
          <w:pPr>
            <w:pStyle w:val="20"/>
            <w:tabs>
              <w:tab w:val="clear" w:pos="1050"/>
              <w:tab w:val="clear" w:pos="9344"/>
              <w:tab w:val="right" w:leader="dot" w:pos="9354"/>
            </w:tabs>
            <w:rPr>
              <w:rFonts w:ascii="宋体" w:hAnsi="宋体"/>
            </w:rPr>
          </w:pPr>
          <w:hyperlink w:anchor="_Toc734" w:history="1">
            <w:r w:rsidR="00607B38" w:rsidRPr="00CD5D4C">
              <w:rPr>
                <w:rFonts w:ascii="宋体" w:hAnsi="宋体"/>
              </w:rPr>
              <w:t>3.2 交通组织</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_Toc734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11</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31371" w:history="1">
            <w:r w:rsidR="00607B38" w:rsidRPr="00CD5D4C">
              <w:rPr>
                <w:rFonts w:ascii="宋体" w:hAnsi="宋体"/>
              </w:rPr>
              <w:t>3.3 配套设施</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_Toc31371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13</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1718" w:history="1">
            <w:r w:rsidR="00607B38" w:rsidRPr="00CD5D4C">
              <w:rPr>
                <w:rFonts w:ascii="宋体" w:hAnsi="宋体"/>
              </w:rPr>
              <w:t>3.4 建筑风貌</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_Toc1718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14</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28627" w:history="1">
            <w:r w:rsidR="00607B38" w:rsidRPr="00CD5D4C">
              <w:rPr>
                <w:rFonts w:ascii="宋体" w:hAnsi="宋体"/>
              </w:rPr>
              <w:t>3.5 景观绿化</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_Toc28627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16</w:t>
            </w:r>
            <w:r w:rsidR="00607B38" w:rsidRPr="00CD5D4C">
              <w:rPr>
                <w:rFonts w:ascii="宋体" w:hAnsi="宋体"/>
              </w:rPr>
              <w:fldChar w:fldCharType="end"/>
            </w:r>
          </w:hyperlink>
        </w:p>
        <w:p w:rsidR="00A6306F" w:rsidRPr="00CD5D4C" w:rsidRDefault="00F20100">
          <w:pPr>
            <w:pStyle w:val="10"/>
            <w:tabs>
              <w:tab w:val="clear" w:pos="420"/>
              <w:tab w:val="clear" w:pos="9344"/>
              <w:tab w:val="right" w:leader="dot" w:pos="9354"/>
            </w:tabs>
            <w:rPr>
              <w:rFonts w:ascii="宋体" w:hAnsi="宋体"/>
            </w:rPr>
          </w:pPr>
          <w:hyperlink w:anchor="_Toc5646" w:history="1">
            <w:r w:rsidR="00607B38" w:rsidRPr="00CD5D4C">
              <w:rPr>
                <w:rFonts w:ascii="宋体" w:hAnsi="宋体"/>
                <w:szCs w:val="32"/>
              </w:rPr>
              <w:t>4 建筑空间</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_Toc5646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1</w:t>
            </w:r>
            <w:r w:rsidR="00697D9F">
              <w:rPr>
                <w:rFonts w:ascii="宋体" w:hAnsi="宋体"/>
              </w:rPr>
              <w:t>9</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8027" w:history="1">
            <w:r w:rsidR="00607B38" w:rsidRPr="00CD5D4C">
              <w:rPr>
                <w:rFonts w:ascii="宋体" w:hAnsi="宋体"/>
              </w:rPr>
              <w:t>4.1 一般规定</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_Toc8027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1</w:t>
            </w:r>
            <w:r w:rsidR="00697D9F">
              <w:rPr>
                <w:rFonts w:ascii="宋体" w:hAnsi="宋体"/>
              </w:rPr>
              <w:t>9</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28007" w:history="1">
            <w:r w:rsidR="00607B38" w:rsidRPr="00CD5D4C">
              <w:rPr>
                <w:rFonts w:ascii="宋体" w:hAnsi="宋体"/>
              </w:rPr>
              <w:t>4.2 户内空间</w:t>
            </w:r>
            <w:r w:rsidR="00607B38" w:rsidRPr="00CD5D4C">
              <w:rPr>
                <w:rFonts w:ascii="宋体" w:hAnsi="宋体"/>
              </w:rPr>
              <w:tab/>
            </w:r>
            <w:r w:rsidR="00697D9F">
              <w:rPr>
                <w:rFonts w:ascii="宋体" w:hAnsi="宋体"/>
              </w:rPr>
              <w:t>20</w:t>
            </w:r>
          </w:hyperlink>
        </w:p>
        <w:p w:rsidR="00A6306F" w:rsidRPr="00CD5D4C" w:rsidRDefault="00F20100">
          <w:pPr>
            <w:pStyle w:val="20"/>
            <w:tabs>
              <w:tab w:val="clear" w:pos="1050"/>
              <w:tab w:val="clear" w:pos="9344"/>
              <w:tab w:val="right" w:leader="dot" w:pos="9354"/>
            </w:tabs>
            <w:rPr>
              <w:rFonts w:ascii="宋体" w:hAnsi="宋体"/>
            </w:rPr>
          </w:pPr>
          <w:hyperlink w:anchor="_Toc27545" w:history="1">
            <w:r w:rsidR="00607B38" w:rsidRPr="00CD5D4C">
              <w:rPr>
                <w:rFonts w:ascii="宋体" w:hAnsi="宋体"/>
              </w:rPr>
              <w:t>4.3 公共空间</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_Toc27545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23</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1396" w:history="1">
            <w:r w:rsidR="00607B38" w:rsidRPr="00CD5D4C">
              <w:rPr>
                <w:rFonts w:ascii="宋体" w:hAnsi="宋体"/>
              </w:rPr>
              <w:t>4.4 空间可变性</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_Toc1396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24</w:t>
            </w:r>
            <w:r w:rsidR="00607B38" w:rsidRPr="00CD5D4C">
              <w:rPr>
                <w:rFonts w:ascii="宋体" w:hAnsi="宋体"/>
              </w:rPr>
              <w:fldChar w:fldCharType="end"/>
            </w:r>
          </w:hyperlink>
        </w:p>
        <w:p w:rsidR="00A6306F" w:rsidRPr="00CD5D4C" w:rsidRDefault="00F20100">
          <w:pPr>
            <w:pStyle w:val="10"/>
            <w:tabs>
              <w:tab w:val="clear" w:pos="420"/>
              <w:tab w:val="clear" w:pos="9344"/>
              <w:tab w:val="right" w:leader="dot" w:pos="9354"/>
            </w:tabs>
            <w:rPr>
              <w:rFonts w:ascii="宋体" w:hAnsi="宋体"/>
            </w:rPr>
          </w:pPr>
          <w:hyperlink w:anchor="_Toc21052" w:history="1">
            <w:r w:rsidR="00607B38" w:rsidRPr="00CD5D4C">
              <w:rPr>
                <w:rFonts w:ascii="宋体" w:hAnsi="宋体"/>
              </w:rPr>
              <w:t>5</w:t>
            </w:r>
            <w:r w:rsidR="00607B38" w:rsidRPr="00CD5D4C">
              <w:rPr>
                <w:rFonts w:ascii="宋体" w:hAnsi="宋体"/>
                <w:szCs w:val="32"/>
              </w:rPr>
              <w:t xml:space="preserve"> 室内环境</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_Toc21052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2</w:t>
            </w:r>
            <w:r w:rsidR="00697D9F">
              <w:rPr>
                <w:rFonts w:ascii="宋体" w:hAnsi="宋体"/>
              </w:rPr>
              <w:t>5</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21962" w:history="1">
            <w:r w:rsidR="00697D9F">
              <w:rPr>
                <w:rFonts w:ascii="宋体" w:hAnsi="宋体" w:cs="黑体"/>
              </w:rPr>
              <w:t xml:space="preserve">5.1 </w:t>
            </w:r>
            <w:r w:rsidR="00607B38" w:rsidRPr="00CD5D4C">
              <w:rPr>
                <w:rFonts w:ascii="宋体" w:hAnsi="宋体" w:cs="黑体"/>
              </w:rPr>
              <w:t>声环境</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_Toc21962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2</w:t>
            </w:r>
            <w:r w:rsidR="00697D9F">
              <w:rPr>
                <w:rFonts w:ascii="宋体" w:hAnsi="宋体"/>
              </w:rPr>
              <w:t>5</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8869" w:history="1">
            <w:r w:rsidR="00697D9F">
              <w:rPr>
                <w:rFonts w:ascii="宋体" w:hAnsi="宋体" w:cs="黑体"/>
              </w:rPr>
              <w:t xml:space="preserve">5.2 </w:t>
            </w:r>
            <w:r w:rsidR="00607B38" w:rsidRPr="00CD5D4C">
              <w:rPr>
                <w:rFonts w:ascii="宋体" w:hAnsi="宋体" w:cs="黑体"/>
              </w:rPr>
              <w:t>光环境</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_Toc8869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2</w:t>
            </w:r>
            <w:r w:rsidR="00697D9F">
              <w:rPr>
                <w:rFonts w:ascii="宋体" w:hAnsi="宋体"/>
              </w:rPr>
              <w:t>6</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13811" w:history="1">
            <w:r w:rsidR="00697D9F">
              <w:rPr>
                <w:rFonts w:ascii="宋体" w:hAnsi="宋体" w:cs="黑体"/>
              </w:rPr>
              <w:t xml:space="preserve">5.3 </w:t>
            </w:r>
            <w:r w:rsidR="00607B38" w:rsidRPr="00CD5D4C">
              <w:rPr>
                <w:rFonts w:ascii="宋体" w:hAnsi="宋体" w:cs="黑体"/>
              </w:rPr>
              <w:t>热湿环境</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_Toc13811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2</w:t>
            </w:r>
            <w:r w:rsidR="00697D9F">
              <w:rPr>
                <w:rFonts w:ascii="宋体" w:hAnsi="宋体"/>
              </w:rPr>
              <w:t>7</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19737" w:history="1">
            <w:r w:rsidR="00697D9F">
              <w:rPr>
                <w:rFonts w:ascii="宋体" w:hAnsi="宋体" w:cs="黑体"/>
              </w:rPr>
              <w:t xml:space="preserve">5.4 </w:t>
            </w:r>
            <w:r w:rsidR="00607B38" w:rsidRPr="00CD5D4C">
              <w:rPr>
                <w:rFonts w:ascii="宋体" w:hAnsi="宋体" w:cs="黑体"/>
              </w:rPr>
              <w:t>室内空气质量</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_Toc19737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28</w:t>
            </w:r>
            <w:r w:rsidR="00607B38" w:rsidRPr="00CD5D4C">
              <w:rPr>
                <w:rFonts w:ascii="宋体" w:hAnsi="宋体"/>
              </w:rPr>
              <w:fldChar w:fldCharType="end"/>
            </w:r>
          </w:hyperlink>
        </w:p>
        <w:p w:rsidR="00A6306F" w:rsidRPr="00CD5D4C" w:rsidRDefault="00F20100" w:rsidP="00CD5D4C">
          <w:pPr>
            <w:pStyle w:val="20"/>
            <w:tabs>
              <w:tab w:val="clear" w:pos="1050"/>
              <w:tab w:val="clear" w:pos="9344"/>
              <w:tab w:val="right" w:leader="dot" w:pos="9354"/>
            </w:tabs>
            <w:ind w:leftChars="0" w:left="0"/>
            <w:rPr>
              <w:rFonts w:ascii="宋体" w:hAnsi="宋体"/>
            </w:rPr>
          </w:pPr>
          <w:hyperlink w:anchor="_Toc6247" w:history="1">
            <w:r w:rsidR="00607B38" w:rsidRPr="00CD5D4C">
              <w:rPr>
                <w:rFonts w:ascii="宋体" w:hAnsi="宋体" w:cs="黑体"/>
                <w:szCs w:val="32"/>
              </w:rPr>
              <w:t>6 设备设施</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_Toc6247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2</w:t>
            </w:r>
            <w:r w:rsidR="00697D9F">
              <w:rPr>
                <w:rFonts w:ascii="宋体" w:hAnsi="宋体"/>
              </w:rPr>
              <w:t>9</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14446" w:history="1">
            <w:r w:rsidR="00697D9F">
              <w:rPr>
                <w:rFonts w:ascii="宋体" w:hAnsi="宋体" w:cs="黑体"/>
              </w:rPr>
              <w:t xml:space="preserve">6.1 </w:t>
            </w:r>
            <w:r w:rsidR="00607B38" w:rsidRPr="00CD5D4C">
              <w:rPr>
                <w:rFonts w:ascii="宋体" w:hAnsi="宋体" w:cs="黑体"/>
              </w:rPr>
              <w:t>给排水</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_Toc14446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2</w:t>
            </w:r>
            <w:r w:rsidR="00697D9F">
              <w:rPr>
                <w:rFonts w:ascii="宋体" w:hAnsi="宋体"/>
              </w:rPr>
              <w:t>9</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30194" w:history="1">
            <w:r w:rsidR="00607B38" w:rsidRPr="00CD5D4C">
              <w:rPr>
                <w:rFonts w:ascii="宋体" w:hAnsi="宋体" w:cs="黑体"/>
              </w:rPr>
              <w:t>6.2 供暖和空气调节</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_Toc30194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31</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14922" w:history="1">
            <w:r w:rsidR="00607B38" w:rsidRPr="00CD5D4C">
              <w:rPr>
                <w:rFonts w:ascii="宋体" w:hAnsi="宋体" w:cs="黑体"/>
              </w:rPr>
              <w:t>6.3 电气</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_Toc14922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3</w:t>
            </w:r>
            <w:r w:rsidR="00697D9F">
              <w:rPr>
                <w:rFonts w:ascii="宋体" w:hAnsi="宋体"/>
              </w:rPr>
              <w:t>2</w:t>
            </w:r>
            <w:r w:rsidR="00607B38" w:rsidRPr="00CD5D4C">
              <w:rPr>
                <w:rFonts w:ascii="宋体" w:hAnsi="宋体"/>
              </w:rPr>
              <w:fldChar w:fldCharType="end"/>
            </w:r>
          </w:hyperlink>
        </w:p>
        <w:p w:rsidR="00A6306F" w:rsidRPr="00CD5D4C" w:rsidRDefault="00F20100">
          <w:pPr>
            <w:pStyle w:val="10"/>
            <w:tabs>
              <w:tab w:val="clear" w:pos="420"/>
              <w:tab w:val="clear" w:pos="9344"/>
              <w:tab w:val="right" w:leader="dot" w:pos="9354"/>
            </w:tabs>
            <w:rPr>
              <w:rFonts w:ascii="宋体" w:hAnsi="宋体"/>
            </w:rPr>
          </w:pPr>
          <w:hyperlink w:anchor="_Toc13704" w:history="1">
            <w:r w:rsidR="00607B38" w:rsidRPr="00CD5D4C">
              <w:rPr>
                <w:rFonts w:ascii="宋体" w:hAnsi="宋体" w:cs="黑体"/>
                <w:szCs w:val="32"/>
              </w:rPr>
              <w:t>7 安全耐久</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_Toc13704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33</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28202" w:history="1">
            <w:r w:rsidR="00607B38" w:rsidRPr="00CD5D4C">
              <w:rPr>
                <w:rFonts w:ascii="宋体" w:hAnsi="宋体" w:cs="黑体"/>
              </w:rPr>
              <w:t>7.1 结构安全</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_Toc28202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33</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31652" w:history="1">
            <w:r w:rsidR="00607B38" w:rsidRPr="00CD5D4C">
              <w:rPr>
                <w:rFonts w:ascii="宋体" w:hAnsi="宋体" w:cs="黑体"/>
              </w:rPr>
              <w:t>7.2 设备设施耐久</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_Toc31652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34</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18886" w:history="1">
            <w:r w:rsidR="00607B38" w:rsidRPr="00CD5D4C">
              <w:rPr>
                <w:rFonts w:ascii="宋体" w:hAnsi="宋体" w:cs="黑体"/>
              </w:rPr>
              <w:t xml:space="preserve">7.3 </w:t>
            </w:r>
            <w:r w:rsidR="00607B38" w:rsidRPr="00CD5D4C">
              <w:rPr>
                <w:rFonts w:ascii="宋体" w:hAnsi="宋体" w:cs="黑体" w:hint="eastAsia"/>
              </w:rPr>
              <w:t>消防</w:t>
            </w:r>
            <w:r w:rsidR="00607B38" w:rsidRPr="00CD5D4C">
              <w:rPr>
                <w:rFonts w:ascii="宋体" w:hAnsi="宋体" w:cs="黑体"/>
              </w:rPr>
              <w:t>安全</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_Toc18886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35</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26011" w:history="1">
            <w:r w:rsidR="00607B38" w:rsidRPr="00CD5D4C">
              <w:rPr>
                <w:rFonts w:ascii="宋体" w:hAnsi="宋体" w:cs="黑体"/>
              </w:rPr>
              <w:t>7.4 住区安防</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_Toc26011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36</w:t>
            </w:r>
            <w:r w:rsidR="00607B38" w:rsidRPr="00CD5D4C">
              <w:rPr>
                <w:rFonts w:ascii="宋体" w:hAnsi="宋体"/>
              </w:rPr>
              <w:fldChar w:fldCharType="end"/>
            </w:r>
          </w:hyperlink>
        </w:p>
        <w:p w:rsidR="00A6306F" w:rsidRPr="00CD5D4C" w:rsidRDefault="00F20100">
          <w:pPr>
            <w:pStyle w:val="10"/>
            <w:tabs>
              <w:tab w:val="clear" w:pos="420"/>
              <w:tab w:val="clear" w:pos="9344"/>
              <w:tab w:val="right" w:leader="dot" w:pos="9354"/>
            </w:tabs>
            <w:rPr>
              <w:rFonts w:ascii="宋体" w:hAnsi="宋体"/>
            </w:rPr>
          </w:pPr>
          <w:hyperlink w:anchor="_Toc411" w:history="1">
            <w:r w:rsidR="00607B38" w:rsidRPr="00CD5D4C">
              <w:rPr>
                <w:rFonts w:ascii="宋体" w:hAnsi="宋体"/>
                <w:szCs w:val="32"/>
              </w:rPr>
              <w:t>8 绿色低碳</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_Toc411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3</w:t>
            </w:r>
            <w:r w:rsidR="00697D9F">
              <w:rPr>
                <w:rFonts w:ascii="宋体" w:hAnsi="宋体"/>
              </w:rPr>
              <w:t>7</w:t>
            </w:r>
            <w:r w:rsidR="00607B38" w:rsidRPr="00CD5D4C">
              <w:rPr>
                <w:rFonts w:ascii="宋体" w:hAnsi="宋体"/>
              </w:rPr>
              <w:fldChar w:fldCharType="end"/>
            </w:r>
          </w:hyperlink>
        </w:p>
        <w:p w:rsidR="00A6306F" w:rsidRPr="00CD5D4C" w:rsidRDefault="00F20100">
          <w:pPr>
            <w:pStyle w:val="10"/>
            <w:tabs>
              <w:tab w:val="clear" w:pos="420"/>
              <w:tab w:val="clear" w:pos="9344"/>
              <w:tab w:val="right" w:leader="dot" w:pos="9354"/>
            </w:tabs>
            <w:rPr>
              <w:rFonts w:ascii="宋体" w:hAnsi="宋体"/>
            </w:rPr>
          </w:pPr>
          <w:hyperlink w:anchor="_Toc6285" w:history="1">
            <w:r w:rsidR="00607B38" w:rsidRPr="00CD5D4C">
              <w:rPr>
                <w:rFonts w:ascii="宋体" w:hAnsi="宋体" w:cs="黑体"/>
                <w:szCs w:val="32"/>
              </w:rPr>
              <w:t>9 智慧住区</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_Toc6285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3</w:t>
            </w:r>
            <w:r w:rsidR="00697D9F">
              <w:rPr>
                <w:rFonts w:ascii="宋体" w:hAnsi="宋体"/>
              </w:rPr>
              <w:t>8</w:t>
            </w:r>
            <w:r w:rsidR="00607B38" w:rsidRPr="00CD5D4C">
              <w:rPr>
                <w:rFonts w:ascii="宋体" w:hAnsi="宋体"/>
              </w:rPr>
              <w:fldChar w:fldCharType="end"/>
            </w:r>
          </w:hyperlink>
        </w:p>
        <w:p w:rsidR="00A6306F" w:rsidRPr="00CD5D4C" w:rsidRDefault="00F20100">
          <w:pPr>
            <w:pStyle w:val="10"/>
            <w:tabs>
              <w:tab w:val="clear" w:pos="420"/>
              <w:tab w:val="clear" w:pos="9344"/>
              <w:tab w:val="right" w:leader="dot" w:pos="9354"/>
            </w:tabs>
            <w:rPr>
              <w:rFonts w:ascii="宋体" w:hAnsi="宋体"/>
            </w:rPr>
          </w:pPr>
          <w:hyperlink w:anchor="_Toc9876" w:history="1">
            <w:r w:rsidR="00607B38" w:rsidRPr="00CD5D4C">
              <w:rPr>
                <w:rFonts w:ascii="宋体" w:hAnsi="宋体" w:cs="黑体"/>
                <w:szCs w:val="32"/>
              </w:rPr>
              <w:t>10 全龄住区</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_Toc9876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3</w:t>
            </w:r>
            <w:r w:rsidR="00697D9F">
              <w:rPr>
                <w:rFonts w:ascii="宋体" w:hAnsi="宋体"/>
              </w:rPr>
              <w:t>9</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2265" w:history="1">
            <w:r w:rsidR="00607B38" w:rsidRPr="00CD5D4C">
              <w:rPr>
                <w:rFonts w:ascii="宋体" w:hAnsi="宋体" w:hint="eastAsia"/>
              </w:rPr>
              <w:t>10</w:t>
            </w:r>
            <w:r w:rsidR="00607B38" w:rsidRPr="00CD5D4C">
              <w:rPr>
                <w:rFonts w:ascii="宋体" w:hAnsi="宋体"/>
              </w:rPr>
              <w:t>.1 无障碍与适老</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_Toc2265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3</w:t>
            </w:r>
            <w:r w:rsidR="00697D9F">
              <w:rPr>
                <w:rFonts w:ascii="宋体" w:hAnsi="宋体"/>
              </w:rPr>
              <w:t>9</w:t>
            </w:r>
            <w:r w:rsidR="00607B38" w:rsidRPr="00CD5D4C">
              <w:rPr>
                <w:rFonts w:ascii="宋体" w:hAnsi="宋体"/>
              </w:rPr>
              <w:fldChar w:fldCharType="end"/>
            </w:r>
          </w:hyperlink>
        </w:p>
        <w:p w:rsidR="00A6306F" w:rsidRPr="00CD5D4C" w:rsidRDefault="00F20100">
          <w:pPr>
            <w:pStyle w:val="20"/>
            <w:tabs>
              <w:tab w:val="clear" w:pos="1050"/>
              <w:tab w:val="clear" w:pos="9344"/>
              <w:tab w:val="right" w:leader="dot" w:pos="9354"/>
            </w:tabs>
            <w:rPr>
              <w:rFonts w:ascii="宋体" w:hAnsi="宋体"/>
            </w:rPr>
          </w:pPr>
          <w:hyperlink w:anchor="_Toc28204" w:history="1">
            <w:r w:rsidR="00607B38" w:rsidRPr="00CD5D4C">
              <w:rPr>
                <w:rFonts w:ascii="宋体" w:hAnsi="宋体"/>
              </w:rPr>
              <w:t>10</w:t>
            </w:r>
            <w:r w:rsidR="00607B38" w:rsidRPr="00CD5D4C">
              <w:rPr>
                <w:rFonts w:ascii="宋体" w:hAnsi="宋体" w:hint="eastAsia"/>
              </w:rPr>
              <w:t>.2 儿童友好</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_Toc28204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40</w:t>
            </w:r>
            <w:r w:rsidR="00607B38" w:rsidRPr="00CD5D4C">
              <w:rPr>
                <w:rFonts w:ascii="宋体" w:hAnsi="宋体"/>
              </w:rPr>
              <w:fldChar w:fldCharType="end"/>
            </w:r>
          </w:hyperlink>
        </w:p>
        <w:p w:rsidR="00A6306F" w:rsidRPr="00CD5D4C" w:rsidRDefault="00F20100">
          <w:pPr>
            <w:pStyle w:val="10"/>
            <w:tabs>
              <w:tab w:val="clear" w:pos="420"/>
              <w:tab w:val="clear" w:pos="9344"/>
              <w:tab w:val="right" w:leader="dot" w:pos="9354"/>
            </w:tabs>
            <w:rPr>
              <w:rFonts w:ascii="宋体" w:hAnsi="宋体"/>
            </w:rPr>
          </w:pPr>
          <w:hyperlink w:anchor="_Toc17986" w:history="1">
            <w:r w:rsidR="00607B38" w:rsidRPr="00CD5D4C">
              <w:rPr>
                <w:rFonts w:ascii="宋体" w:hAnsi="宋体" w:hint="eastAsia"/>
                <w:szCs w:val="32"/>
              </w:rPr>
              <w:t>本导则用词说明</w:t>
            </w:r>
            <w:r w:rsidR="00607B38" w:rsidRPr="00CD5D4C">
              <w:rPr>
                <w:rFonts w:ascii="宋体" w:hAnsi="宋体"/>
              </w:rPr>
              <w:tab/>
            </w:r>
            <w:r w:rsidR="00607B38" w:rsidRPr="00CD5D4C">
              <w:rPr>
                <w:rFonts w:ascii="宋体" w:hAnsi="宋体"/>
              </w:rPr>
              <w:fldChar w:fldCharType="begin"/>
            </w:r>
            <w:r w:rsidR="00607B38" w:rsidRPr="00CD5D4C">
              <w:rPr>
                <w:rFonts w:ascii="宋体" w:hAnsi="宋体"/>
              </w:rPr>
              <w:instrText xml:space="preserve"> PAGEREF _Toc17986 \h </w:instrText>
            </w:r>
            <w:r w:rsidR="00607B38" w:rsidRPr="00CD5D4C">
              <w:rPr>
                <w:rFonts w:ascii="宋体" w:hAnsi="宋体"/>
              </w:rPr>
            </w:r>
            <w:r w:rsidR="00607B38" w:rsidRPr="00CD5D4C">
              <w:rPr>
                <w:rFonts w:ascii="宋体" w:hAnsi="宋体"/>
              </w:rPr>
              <w:fldChar w:fldCharType="separate"/>
            </w:r>
            <w:r w:rsidR="00607B38" w:rsidRPr="00CD5D4C">
              <w:rPr>
                <w:rFonts w:ascii="宋体" w:hAnsi="宋体"/>
              </w:rPr>
              <w:t>4</w:t>
            </w:r>
            <w:r w:rsidR="00697D9F">
              <w:rPr>
                <w:rFonts w:ascii="宋体" w:hAnsi="宋体"/>
              </w:rPr>
              <w:t>2</w:t>
            </w:r>
            <w:r w:rsidR="00607B38" w:rsidRPr="00CD5D4C">
              <w:rPr>
                <w:rFonts w:ascii="宋体" w:hAnsi="宋体"/>
              </w:rPr>
              <w:fldChar w:fldCharType="end"/>
            </w:r>
          </w:hyperlink>
        </w:p>
        <w:p w:rsidR="00A6306F" w:rsidRPr="003E5A55" w:rsidRDefault="00607B38" w:rsidP="003E5A55">
          <w:pPr>
            <w:sectPr w:rsidR="00A6306F" w:rsidRPr="003E5A55">
              <w:footerReference w:type="default" r:id="rId8"/>
              <w:pgSz w:w="11906" w:h="16838"/>
              <w:pgMar w:top="1134" w:right="1134" w:bottom="1134" w:left="1418" w:header="1418" w:footer="1134" w:gutter="0"/>
              <w:pgNumType w:fmt="numberInDash" w:start="1"/>
              <w:cols w:space="425"/>
              <w:formProt w:val="0"/>
              <w:docGrid w:type="lines" w:linePitch="312"/>
            </w:sectPr>
          </w:pPr>
          <w:r w:rsidRPr="00CD5D4C">
            <w:rPr>
              <w:rFonts w:ascii="宋体" w:hAnsi="宋体"/>
            </w:rPr>
            <w:fldChar w:fldCharType="end"/>
          </w:r>
        </w:p>
      </w:sdtContent>
    </w:sdt>
    <w:p w:rsidR="00A6306F" w:rsidRDefault="00607B38">
      <w:pPr>
        <w:pStyle w:val="aff4"/>
        <w:rPr>
          <w:rFonts w:ascii="黑体" w:eastAsia="黑体" w:hAnsi="黑体"/>
          <w:b w:val="0"/>
          <w:color w:val="auto"/>
          <w:sz w:val="32"/>
          <w:szCs w:val="32"/>
        </w:rPr>
      </w:pPr>
      <w:bookmarkStart w:id="1" w:name="_Toc8982"/>
      <w:r>
        <w:rPr>
          <w:rFonts w:ascii="黑体" w:eastAsia="黑体" w:hAnsi="黑体"/>
          <w:b w:val="0"/>
          <w:color w:val="auto"/>
          <w:sz w:val="32"/>
          <w:szCs w:val="32"/>
        </w:rPr>
        <w:lastRenderedPageBreak/>
        <w:t xml:space="preserve">1 </w:t>
      </w:r>
      <w:r>
        <w:rPr>
          <w:rFonts w:ascii="黑体" w:eastAsia="黑体" w:hAnsi="黑体" w:hint="eastAsia"/>
          <w:b w:val="0"/>
          <w:color w:val="auto"/>
          <w:sz w:val="32"/>
          <w:szCs w:val="32"/>
        </w:rPr>
        <w:t>总则</w:t>
      </w:r>
      <w:bookmarkEnd w:id="1"/>
    </w:p>
    <w:p w:rsidR="00A6306F" w:rsidRDefault="00A6306F"/>
    <w:p w:rsidR="00A6306F" w:rsidRDefault="00607B38">
      <w:pPr>
        <w:spacing w:line="400" w:lineRule="exact"/>
        <w:rPr>
          <w:rFonts w:ascii="宋体" w:hAnsi="宋体" w:cs="宋体"/>
        </w:rPr>
      </w:pPr>
      <w:r>
        <w:rPr>
          <w:rFonts w:ascii="宋体" w:hAnsi="宋体" w:cs="宋体"/>
          <w:b/>
        </w:rPr>
        <w:t>1.0.1</w:t>
      </w:r>
      <w:r>
        <w:rPr>
          <w:rFonts w:ascii="宋体" w:hAnsi="宋体" w:cs="宋体"/>
        </w:rPr>
        <w:t xml:space="preserve">  为提高我省住宅规划设计水平，大力促进住宅项目品质提升，构建美好</w:t>
      </w:r>
      <w:r>
        <w:rPr>
          <w:rFonts w:ascii="宋体" w:hAnsi="宋体" w:cs="宋体" w:hint="eastAsia"/>
        </w:rPr>
        <w:t>人居</w:t>
      </w:r>
      <w:r>
        <w:rPr>
          <w:rFonts w:ascii="宋体" w:hAnsi="宋体" w:cs="宋体"/>
        </w:rPr>
        <w:t>环境，满足人民群众对美好生活的向往，结合</w:t>
      </w:r>
      <w:r>
        <w:rPr>
          <w:rFonts w:ascii="宋体" w:hAnsi="宋体" w:cs="宋体" w:hint="eastAsia"/>
        </w:rPr>
        <w:t>四川</w:t>
      </w:r>
      <w:r>
        <w:rPr>
          <w:rFonts w:ascii="宋体" w:hAnsi="宋体" w:cs="宋体"/>
        </w:rPr>
        <w:t>省实际情况，制订本导则。</w:t>
      </w:r>
    </w:p>
    <w:p w:rsidR="00A6306F" w:rsidRDefault="00607B38">
      <w:pPr>
        <w:spacing w:line="400" w:lineRule="exact"/>
        <w:rPr>
          <w:rFonts w:ascii="宋体" w:hAnsi="宋体" w:cs="宋体"/>
        </w:rPr>
      </w:pPr>
      <w:r>
        <w:rPr>
          <w:rFonts w:ascii="宋体" w:hAnsi="宋体" w:cs="宋体"/>
          <w:b/>
        </w:rPr>
        <w:t xml:space="preserve">1.0.2  </w:t>
      </w:r>
      <w:r>
        <w:rPr>
          <w:rFonts w:ascii="宋体" w:hAnsi="宋体" w:cs="宋体" w:hint="eastAsia"/>
        </w:rPr>
        <w:t>本导则适用于四川省行政区域内城镇新建好住房的规划设计，</w:t>
      </w:r>
      <w:proofErr w:type="gramStart"/>
      <w:r>
        <w:rPr>
          <w:rFonts w:ascii="宋体" w:hAnsi="宋体" w:cs="宋体" w:hint="eastAsia"/>
        </w:rPr>
        <w:t>既有住宅</w:t>
      </w:r>
      <w:proofErr w:type="gramEnd"/>
      <w:r>
        <w:rPr>
          <w:rFonts w:ascii="宋体" w:hAnsi="宋体" w:cs="宋体" w:hint="eastAsia"/>
        </w:rPr>
        <w:t>改建、扩建项目可参考执行。</w:t>
      </w:r>
    </w:p>
    <w:p w:rsidR="00A6306F" w:rsidRDefault="00607B38">
      <w:pPr>
        <w:spacing w:line="400" w:lineRule="exact"/>
      </w:pPr>
      <w:r>
        <w:rPr>
          <w:rFonts w:ascii="宋体" w:hAnsi="宋体" w:cs="宋体"/>
          <w:b/>
        </w:rPr>
        <w:t>1.0.3</w:t>
      </w:r>
      <w:r w:rsidR="00033F83">
        <w:rPr>
          <w:rFonts w:ascii="宋体" w:hAnsi="宋体" w:cs="宋体"/>
          <w:b/>
        </w:rPr>
        <w:t xml:space="preserve">  </w:t>
      </w:r>
      <w:r>
        <w:rPr>
          <w:rFonts w:ascii="宋体" w:hAnsi="宋体" w:cs="宋体" w:hint="eastAsia"/>
        </w:rPr>
        <w:t>立足新时代住房高质量发展和人民群众对美好生活的需求，在具备住房基本性能基础上，</w:t>
      </w:r>
      <w:r w:rsidR="007503A5">
        <w:rPr>
          <w:rFonts w:ascii="宋体" w:hAnsi="宋体" w:cs="宋体" w:hint="eastAsia"/>
        </w:rPr>
        <w:t>好住房</w:t>
      </w:r>
      <w:r>
        <w:rPr>
          <w:rFonts w:ascii="宋体" w:hAnsi="宋体" w:cs="宋体" w:hint="eastAsia"/>
        </w:rPr>
        <w:t>为满足交通便利、生活便利、环境宜居、协调美观、功能适用、全龄友好、灵活可变、健康舒适、安全耐久、绿色低碳、运维经济、智慧居住等要求的住房。</w:t>
      </w:r>
    </w:p>
    <w:p w:rsidR="00A6306F" w:rsidRDefault="00607B38">
      <w:pPr>
        <w:spacing w:line="400" w:lineRule="exact"/>
        <w:rPr>
          <w:rFonts w:ascii="宋体" w:hAnsi="宋体" w:cs="宋体"/>
        </w:rPr>
      </w:pPr>
      <w:r>
        <w:rPr>
          <w:rFonts w:ascii="宋体" w:hAnsi="宋体" w:cs="宋体"/>
        </w:rPr>
        <w:t>【条文说明】</w:t>
      </w:r>
    </w:p>
    <w:p w:rsidR="003E5A55" w:rsidRPr="00845D4C" w:rsidRDefault="003E5A55" w:rsidP="004523F2">
      <w:pPr>
        <w:spacing w:line="400" w:lineRule="exact"/>
        <w:ind w:firstLineChars="200" w:firstLine="420"/>
        <w:rPr>
          <w:rFonts w:ascii="宋体" w:hAnsi="宋体" w:cs="宋体"/>
        </w:rPr>
      </w:pPr>
      <w:r w:rsidRPr="00845D4C">
        <w:rPr>
          <w:rFonts w:ascii="宋体" w:hAnsi="宋体" w:cs="宋体" w:hint="eastAsia"/>
        </w:rPr>
        <w:t>交通</w:t>
      </w:r>
      <w:r w:rsidRPr="00845D4C">
        <w:rPr>
          <w:rFonts w:ascii="宋体" w:hAnsi="宋体" w:cs="宋体"/>
        </w:rPr>
        <w:t>便利：</w:t>
      </w:r>
      <w:r w:rsidRPr="00BD36DD">
        <w:rPr>
          <w:rFonts w:ascii="宋体" w:hAnsi="宋体" w:cs="宋体" w:hint="eastAsia"/>
        </w:rPr>
        <w:t>综合</w:t>
      </w:r>
      <w:proofErr w:type="gramStart"/>
      <w:r w:rsidRPr="00BD36DD">
        <w:rPr>
          <w:rFonts w:ascii="宋体" w:hAnsi="宋体" w:cs="宋体" w:hint="eastAsia"/>
        </w:rPr>
        <w:t>考量</w:t>
      </w:r>
      <w:proofErr w:type="gramEnd"/>
      <w:r w:rsidRPr="00BD36DD">
        <w:rPr>
          <w:rFonts w:ascii="宋体" w:hAnsi="宋体" w:cs="宋体" w:hint="eastAsia"/>
        </w:rPr>
        <w:t>住区与周边公交站点、配套设施的衔接。合理设置小区出入口数量与位置，顺畅连接城市道路。小区内实现“人、车、非机动车”分流，规划好地上人行、地下车行归家路线，考虑不同车辆动线，降低干扰。</w:t>
      </w:r>
    </w:p>
    <w:p w:rsidR="003E5A55" w:rsidRPr="00845D4C" w:rsidRDefault="003E5A55" w:rsidP="004523F2">
      <w:pPr>
        <w:spacing w:line="400" w:lineRule="exact"/>
        <w:ind w:firstLineChars="200" w:firstLine="420"/>
        <w:rPr>
          <w:rFonts w:ascii="宋体" w:hAnsi="宋体" w:cs="宋体"/>
        </w:rPr>
      </w:pPr>
      <w:r w:rsidRPr="00845D4C">
        <w:rPr>
          <w:rFonts w:ascii="宋体" w:hAnsi="宋体" w:cs="宋体" w:hint="eastAsia"/>
        </w:rPr>
        <w:t>生活便利：</w:t>
      </w:r>
      <w:r w:rsidRPr="00BD36DD">
        <w:rPr>
          <w:rFonts w:ascii="宋体" w:hAnsi="宋体" w:cs="宋体" w:hint="eastAsia"/>
        </w:rPr>
        <w:t>依照完整居住社区建设标准，提供完善居住环境、配套设施与服务，满足托幼、养老、健身等需求。确保机动车与非机动车停放、垃圾处理等设施便于使用。</w:t>
      </w:r>
    </w:p>
    <w:p w:rsidR="003E5A55" w:rsidRPr="00845D4C" w:rsidRDefault="003E5A55" w:rsidP="004523F2">
      <w:pPr>
        <w:spacing w:line="400" w:lineRule="exact"/>
        <w:ind w:firstLineChars="200" w:firstLine="420"/>
        <w:rPr>
          <w:rFonts w:ascii="宋体" w:hAnsi="宋体" w:cs="宋体"/>
        </w:rPr>
      </w:pPr>
      <w:r w:rsidRPr="00845D4C">
        <w:rPr>
          <w:rFonts w:ascii="宋体" w:hAnsi="宋体" w:cs="宋体" w:hint="eastAsia"/>
        </w:rPr>
        <w:t>环境宜居：</w:t>
      </w:r>
      <w:r w:rsidRPr="00BD36DD">
        <w:rPr>
          <w:rFonts w:ascii="宋体" w:hAnsi="宋体" w:cs="宋体" w:hint="eastAsia"/>
        </w:rPr>
        <w:t>住区规划因地制宜，结构清晰、交通合理。促进自然与人文环境融合，打造优质绿地景观。完善噪声控制、防灾、市政等设施，营造高品质居住空间。</w:t>
      </w:r>
    </w:p>
    <w:p w:rsidR="003E5A55" w:rsidRPr="00845D4C" w:rsidRDefault="003E5A55" w:rsidP="004523F2">
      <w:pPr>
        <w:spacing w:line="400" w:lineRule="exact"/>
        <w:ind w:firstLineChars="200" w:firstLine="420"/>
        <w:rPr>
          <w:rFonts w:ascii="宋体" w:hAnsi="宋体" w:cs="宋体"/>
        </w:rPr>
      </w:pPr>
      <w:r w:rsidRPr="00845D4C">
        <w:rPr>
          <w:rFonts w:ascii="宋体" w:hAnsi="宋体" w:cs="宋体" w:hint="eastAsia"/>
        </w:rPr>
        <w:t>协调美观：</w:t>
      </w:r>
      <w:r w:rsidRPr="00BD36DD">
        <w:rPr>
          <w:rFonts w:ascii="宋体" w:hAnsi="宋体" w:cs="宋体" w:hint="eastAsia"/>
        </w:rPr>
        <w:t>结合地域、气候、文化等特点，与城市风貌协调。把控住</w:t>
      </w:r>
      <w:proofErr w:type="gramStart"/>
      <w:r w:rsidRPr="00BD36DD">
        <w:rPr>
          <w:rFonts w:ascii="宋体" w:hAnsi="宋体" w:cs="宋体" w:hint="eastAsia"/>
        </w:rPr>
        <w:t>区空间</w:t>
      </w:r>
      <w:proofErr w:type="gramEnd"/>
      <w:r w:rsidRPr="00BD36DD">
        <w:rPr>
          <w:rFonts w:ascii="宋体" w:hAnsi="宋体" w:cs="宋体" w:hint="eastAsia"/>
        </w:rPr>
        <w:t>肌理、建筑高度和密度，在设计风格、色彩、材料等方面彰</w:t>
      </w:r>
      <w:proofErr w:type="gramStart"/>
      <w:r w:rsidRPr="00BD36DD">
        <w:rPr>
          <w:rFonts w:ascii="宋体" w:hAnsi="宋体" w:cs="宋体" w:hint="eastAsia"/>
        </w:rPr>
        <w:t>显地方</w:t>
      </w:r>
      <w:proofErr w:type="gramEnd"/>
      <w:r w:rsidRPr="00BD36DD">
        <w:rPr>
          <w:rFonts w:ascii="宋体" w:hAnsi="宋体" w:cs="宋体" w:hint="eastAsia"/>
        </w:rPr>
        <w:t>特色与时代氛围。</w:t>
      </w:r>
    </w:p>
    <w:p w:rsidR="003E5A55" w:rsidRPr="00845D4C" w:rsidRDefault="003E5A55" w:rsidP="004523F2">
      <w:pPr>
        <w:spacing w:line="400" w:lineRule="exact"/>
        <w:ind w:firstLineChars="200" w:firstLine="420"/>
        <w:rPr>
          <w:rFonts w:ascii="宋体" w:hAnsi="宋体" w:cs="宋体"/>
        </w:rPr>
      </w:pPr>
      <w:r w:rsidRPr="00845D4C">
        <w:rPr>
          <w:rFonts w:ascii="宋体" w:hAnsi="宋体" w:cs="宋体" w:hint="eastAsia"/>
        </w:rPr>
        <w:t>功能适用：</w:t>
      </w:r>
      <w:r w:rsidRPr="00BD36DD">
        <w:rPr>
          <w:rFonts w:ascii="宋体" w:hAnsi="宋体" w:cs="宋体" w:hint="eastAsia"/>
        </w:rPr>
        <w:t>秉持创新设计理念，功能布局紧凑合理，设备设施齐全。满足多样化居住需求，探索可持续住宅设计，创新灵活套型空间。</w:t>
      </w:r>
    </w:p>
    <w:p w:rsidR="003E5A55" w:rsidRDefault="003E5A55" w:rsidP="004523F2">
      <w:pPr>
        <w:spacing w:line="400" w:lineRule="exact"/>
        <w:ind w:firstLineChars="200" w:firstLine="420"/>
        <w:rPr>
          <w:rFonts w:ascii="宋体" w:hAnsi="宋体" w:cs="宋体"/>
        </w:rPr>
      </w:pPr>
      <w:r w:rsidRPr="00845D4C">
        <w:rPr>
          <w:rFonts w:ascii="宋体" w:hAnsi="宋体" w:cs="宋体" w:hint="eastAsia"/>
        </w:rPr>
        <w:t>全龄友好：</w:t>
      </w:r>
      <w:r w:rsidRPr="00BD36DD">
        <w:rPr>
          <w:rFonts w:ascii="宋体" w:hAnsi="宋体" w:cs="宋体" w:hint="eastAsia"/>
        </w:rPr>
        <w:t>顺应老龄化、少子化趋势，打造全龄友好环境。提升无障碍、适老化、儿童设施，以及邻里交往空间、公共卫生间、标识系统的设计水平。</w:t>
      </w:r>
    </w:p>
    <w:p w:rsidR="003E5A55" w:rsidRPr="00845D4C" w:rsidRDefault="003E5A55" w:rsidP="004523F2">
      <w:pPr>
        <w:spacing w:line="400" w:lineRule="exact"/>
        <w:ind w:firstLineChars="200" w:firstLine="420"/>
        <w:rPr>
          <w:rFonts w:ascii="宋体" w:hAnsi="宋体" w:cs="宋体"/>
        </w:rPr>
      </w:pPr>
      <w:r w:rsidRPr="00845D4C">
        <w:rPr>
          <w:rFonts w:ascii="宋体" w:hAnsi="宋体" w:cs="宋体" w:hint="eastAsia"/>
        </w:rPr>
        <w:t>灵活可变：</w:t>
      </w:r>
      <w:r w:rsidRPr="00BD36DD">
        <w:rPr>
          <w:rFonts w:ascii="宋体" w:hAnsi="宋体" w:cs="宋体" w:hint="eastAsia"/>
        </w:rPr>
        <w:t>提高住宅全生命周期品质，采用</w:t>
      </w:r>
      <w:proofErr w:type="gramStart"/>
      <w:r w:rsidRPr="00BD36DD">
        <w:rPr>
          <w:rFonts w:ascii="宋体" w:hAnsi="宋体" w:cs="宋体" w:hint="eastAsia"/>
        </w:rPr>
        <w:t>灵活大</w:t>
      </w:r>
      <w:proofErr w:type="gramEnd"/>
      <w:r w:rsidRPr="00BD36DD">
        <w:rPr>
          <w:rFonts w:ascii="宋体" w:hAnsi="宋体" w:cs="宋体" w:hint="eastAsia"/>
        </w:rPr>
        <w:t>空间建筑体系，减少资源浪费。推行管线与主体结构分离，使用便于检修的标准化部品部件。</w:t>
      </w:r>
    </w:p>
    <w:p w:rsidR="003E5A55" w:rsidRPr="00845D4C" w:rsidRDefault="003E5A55" w:rsidP="004523F2">
      <w:pPr>
        <w:spacing w:line="400" w:lineRule="exact"/>
        <w:ind w:firstLineChars="200" w:firstLine="420"/>
        <w:rPr>
          <w:rFonts w:ascii="宋体" w:hAnsi="宋体" w:cs="宋体"/>
        </w:rPr>
      </w:pPr>
      <w:r w:rsidRPr="00845D4C">
        <w:rPr>
          <w:rFonts w:ascii="宋体" w:hAnsi="宋体" w:cs="宋体" w:hint="eastAsia"/>
        </w:rPr>
        <w:t>健康舒适：</w:t>
      </w:r>
      <w:r w:rsidRPr="00BD36DD">
        <w:rPr>
          <w:rFonts w:ascii="宋体" w:hAnsi="宋体" w:cs="宋体" w:hint="eastAsia"/>
        </w:rPr>
        <w:t>提升室内健康性能，保障空气、隔声、光、热湿、水环境质量。采用一体化装配式装修，提供</w:t>
      </w:r>
      <w:proofErr w:type="gramStart"/>
      <w:r w:rsidRPr="00BD36DD">
        <w:rPr>
          <w:rFonts w:ascii="宋体" w:hAnsi="宋体" w:cs="宋体" w:hint="eastAsia"/>
        </w:rPr>
        <w:t>适老适幼</w:t>
      </w:r>
      <w:proofErr w:type="gramEnd"/>
      <w:r w:rsidRPr="00BD36DD">
        <w:rPr>
          <w:rFonts w:ascii="宋体" w:hAnsi="宋体" w:cs="宋体" w:hint="eastAsia"/>
        </w:rPr>
        <w:t>、卫生防疫设计方案。</w:t>
      </w:r>
    </w:p>
    <w:p w:rsidR="003E5A55" w:rsidRPr="00845D4C" w:rsidRDefault="003E5A55" w:rsidP="004523F2">
      <w:pPr>
        <w:spacing w:line="400" w:lineRule="exact"/>
        <w:ind w:firstLineChars="200" w:firstLine="420"/>
        <w:rPr>
          <w:rFonts w:ascii="宋体" w:hAnsi="宋体" w:cs="宋体"/>
        </w:rPr>
      </w:pPr>
      <w:r w:rsidRPr="00845D4C">
        <w:rPr>
          <w:rFonts w:ascii="宋体" w:hAnsi="宋体" w:cs="宋体" w:hint="eastAsia"/>
        </w:rPr>
        <w:t>安全耐久：</w:t>
      </w:r>
      <w:r w:rsidRPr="00BD36DD">
        <w:rPr>
          <w:rFonts w:ascii="宋体" w:hAnsi="宋体" w:cs="宋体" w:hint="eastAsia"/>
        </w:rPr>
        <w:t>以保障住宅建设质量为目标，统筹建材、施工、维护等环节。提升结构安全、防火、抗震设计水平，研究逃生避难、应急设施等措施。</w:t>
      </w:r>
    </w:p>
    <w:p w:rsidR="003E5A55" w:rsidRPr="00845D4C" w:rsidRDefault="003E5A55" w:rsidP="004523F2">
      <w:pPr>
        <w:spacing w:line="400" w:lineRule="exact"/>
        <w:ind w:firstLineChars="200" w:firstLine="420"/>
        <w:rPr>
          <w:rFonts w:ascii="宋体" w:hAnsi="宋体" w:cs="宋体"/>
        </w:rPr>
      </w:pPr>
      <w:r w:rsidRPr="00845D4C">
        <w:rPr>
          <w:rFonts w:ascii="宋体" w:hAnsi="宋体" w:cs="宋体" w:hint="eastAsia"/>
        </w:rPr>
        <w:t>绿色低碳：</w:t>
      </w:r>
      <w:r w:rsidRPr="00BD36DD">
        <w:rPr>
          <w:rFonts w:ascii="宋体" w:hAnsi="宋体" w:cs="宋体" w:hint="eastAsia"/>
        </w:rPr>
        <w:t>将设计与工业化、数字化、绿色化结合，提供综合技术方案。从全寿命期出发，采用节能减排、节水节地等新技术。</w:t>
      </w:r>
    </w:p>
    <w:p w:rsidR="003E5A55" w:rsidRPr="00845D4C" w:rsidRDefault="003E5A55" w:rsidP="004523F2">
      <w:pPr>
        <w:spacing w:line="400" w:lineRule="exact"/>
        <w:ind w:firstLineChars="200" w:firstLine="420"/>
        <w:rPr>
          <w:rFonts w:ascii="宋体" w:hAnsi="宋体" w:cs="宋体"/>
        </w:rPr>
      </w:pPr>
      <w:r w:rsidRPr="00845D4C">
        <w:rPr>
          <w:rFonts w:ascii="宋体" w:hAnsi="宋体" w:cs="宋体" w:hint="eastAsia"/>
        </w:rPr>
        <w:t>运维经济：</w:t>
      </w:r>
      <w:r w:rsidRPr="00BD36DD">
        <w:rPr>
          <w:rFonts w:ascii="宋体" w:hAnsi="宋体" w:cs="宋体" w:hint="eastAsia"/>
        </w:rPr>
        <w:t>遵循近远期、经济性与维护性结合原则。探索与部品部件寿命、维护计划相匹配的设计方法，控制全寿命期成本。</w:t>
      </w:r>
    </w:p>
    <w:p w:rsidR="003E5A55" w:rsidRPr="00845D4C" w:rsidRDefault="003E5A55" w:rsidP="004523F2">
      <w:pPr>
        <w:spacing w:line="400" w:lineRule="exact"/>
        <w:ind w:firstLineChars="200" w:firstLine="420"/>
        <w:rPr>
          <w:rFonts w:ascii="宋体" w:hAnsi="宋体" w:cs="宋体"/>
        </w:rPr>
      </w:pPr>
      <w:r w:rsidRPr="00845D4C">
        <w:rPr>
          <w:rFonts w:ascii="宋体" w:hAnsi="宋体" w:cs="宋体"/>
        </w:rPr>
        <w:t>智慧居住：</w:t>
      </w:r>
      <w:r w:rsidRPr="00BD36DD">
        <w:rPr>
          <w:rFonts w:ascii="宋体" w:hAnsi="宋体" w:cs="宋体" w:hint="eastAsia"/>
        </w:rPr>
        <w:t>推动住宅智慧运</w:t>
      </w:r>
      <w:proofErr w:type="gramStart"/>
      <w:r w:rsidRPr="00BD36DD">
        <w:rPr>
          <w:rFonts w:ascii="宋体" w:hAnsi="宋体" w:cs="宋体" w:hint="eastAsia"/>
        </w:rPr>
        <w:t>维技术</w:t>
      </w:r>
      <w:proofErr w:type="gramEnd"/>
      <w:r w:rsidRPr="00BD36DD">
        <w:rPr>
          <w:rFonts w:ascii="宋体" w:hAnsi="宋体" w:cs="宋体" w:hint="eastAsia"/>
        </w:rPr>
        <w:t>与管理体系形成，应用社区管理新技术。促进住宅设计数字化、智能化升级，推广BIM技术应用。</w:t>
      </w:r>
    </w:p>
    <w:p w:rsidR="00A6306F" w:rsidRDefault="00607B38">
      <w:pPr>
        <w:spacing w:line="400" w:lineRule="exact"/>
        <w:rPr>
          <w:rFonts w:ascii="宋体" w:hAnsi="宋体" w:cs="宋体"/>
        </w:rPr>
      </w:pPr>
      <w:r>
        <w:rPr>
          <w:rFonts w:ascii="宋体" w:hAnsi="宋体" w:cs="宋体"/>
          <w:b/>
        </w:rPr>
        <w:lastRenderedPageBreak/>
        <w:t xml:space="preserve">1.0.4  </w:t>
      </w:r>
      <w:r>
        <w:rPr>
          <w:rFonts w:ascii="宋体" w:hAnsi="宋体" w:cs="宋体" w:hint="eastAsia"/>
        </w:rPr>
        <w:t>设计应符合国家、地方及行业现行有关规范及标准的规定，</w:t>
      </w:r>
      <w:r>
        <w:rPr>
          <w:rFonts w:ascii="宋体" w:hAnsi="宋体" w:cs="宋体"/>
        </w:rPr>
        <w:t>本导则为提升住宅项目品质的主要设计措施。</w:t>
      </w:r>
    </w:p>
    <w:p w:rsidR="00A6306F" w:rsidRDefault="00607B38">
      <w:pPr>
        <w:pStyle w:val="1"/>
        <w:spacing w:before="156" w:after="156"/>
        <w:rPr>
          <w:rFonts w:ascii="Times New Roman" w:eastAsia="Times New Roman" w:hAnsi="Times New Roman"/>
          <w:sz w:val="32"/>
        </w:rPr>
      </w:pPr>
      <w:r>
        <w:rPr>
          <w:rFonts w:ascii="Times New Roman" w:eastAsia="Times New Roman" w:hAnsi="Times New Roman"/>
          <w:sz w:val="32"/>
        </w:rPr>
        <w:t xml:space="preserve"> </w:t>
      </w:r>
    </w:p>
    <w:p w:rsidR="00A6306F" w:rsidRDefault="00607B38">
      <w:pPr>
        <w:pStyle w:val="1"/>
        <w:spacing w:before="156" w:after="156"/>
        <w:rPr>
          <w:rFonts w:ascii="黑体" w:eastAsia="黑体" w:hAnsi="黑体"/>
          <w:b w:val="0"/>
          <w:sz w:val="32"/>
          <w:szCs w:val="32"/>
        </w:rPr>
      </w:pPr>
      <w:r>
        <w:rPr>
          <w:rFonts w:ascii="Times New Roman" w:eastAsia="Times New Roman" w:hAnsi="Times New Roman"/>
          <w:sz w:val="32"/>
        </w:rPr>
        <w:br w:type="page"/>
      </w:r>
      <w:bookmarkStart w:id="2" w:name="_Toc3182"/>
      <w:r>
        <w:rPr>
          <w:rFonts w:ascii="Times New Roman" w:eastAsia="Times New Roman" w:hAnsi="Times New Roman"/>
          <w:sz w:val="32"/>
        </w:rPr>
        <w:lastRenderedPageBreak/>
        <w:t>2</w:t>
      </w:r>
      <w:r>
        <w:rPr>
          <w:rFonts w:ascii="黑体" w:eastAsia="黑体" w:hAnsi="黑体"/>
          <w:b w:val="0"/>
          <w:sz w:val="32"/>
          <w:szCs w:val="32"/>
        </w:rPr>
        <w:t xml:space="preserve"> 外部环境</w:t>
      </w:r>
      <w:bookmarkEnd w:id="2"/>
    </w:p>
    <w:p w:rsidR="00A6306F" w:rsidRDefault="00A6306F"/>
    <w:p w:rsidR="00A6306F" w:rsidRDefault="00607B38">
      <w:pPr>
        <w:pStyle w:val="afff6"/>
        <w:spacing w:before="156" w:after="156" w:line="400" w:lineRule="exact"/>
        <w:jc w:val="center"/>
        <w:outlineLvl w:val="1"/>
        <w:rPr>
          <w:rFonts w:hAnsi="黑体"/>
          <w:sz w:val="24"/>
          <w:szCs w:val="24"/>
        </w:rPr>
      </w:pPr>
      <w:bookmarkStart w:id="3" w:name="_Toc26621"/>
      <w:r>
        <w:rPr>
          <w:rFonts w:hAnsi="黑体" w:hint="eastAsia"/>
          <w:sz w:val="24"/>
          <w:szCs w:val="24"/>
        </w:rPr>
        <w:t>2</w:t>
      </w:r>
      <w:r>
        <w:rPr>
          <w:rFonts w:hAnsi="黑体"/>
          <w:sz w:val="24"/>
          <w:szCs w:val="24"/>
        </w:rPr>
        <w:t>.1 一般规定</w:t>
      </w:r>
      <w:bookmarkEnd w:id="3"/>
    </w:p>
    <w:p w:rsidR="00A6306F" w:rsidRDefault="00607B38">
      <w:pPr>
        <w:spacing w:line="400" w:lineRule="exact"/>
        <w:rPr>
          <w:rFonts w:ascii="宋体" w:hAnsi="宋体" w:cs="宋体"/>
        </w:rPr>
      </w:pPr>
      <w:r>
        <w:rPr>
          <w:rFonts w:ascii="宋体" w:hAnsi="宋体" w:cs="宋体"/>
          <w:b/>
        </w:rPr>
        <w:t>2.1.1</w:t>
      </w:r>
      <w:r>
        <w:rPr>
          <w:rFonts w:ascii="宋体" w:hAnsi="宋体" w:cs="宋体"/>
        </w:rPr>
        <w:t xml:space="preserve">  住区最佳选址条件应具有优质用地区位、外部交通配套资源、社区综合配套设施和舒适宜居环境的特征。外部环境章节内容虽大多数属于规划与选址阶段内容，但仍宜作为好住房的前置条件。在项目设计过程中，宜结合市民需求导向，完善配套资源、</w:t>
      </w:r>
      <w:proofErr w:type="gramStart"/>
      <w:r>
        <w:rPr>
          <w:rFonts w:ascii="宋体" w:hAnsi="宋体" w:cs="宋体"/>
        </w:rPr>
        <w:t>提升住</w:t>
      </w:r>
      <w:proofErr w:type="gramEnd"/>
      <w:r>
        <w:rPr>
          <w:rFonts w:ascii="宋体" w:hAnsi="宋体" w:cs="宋体"/>
        </w:rPr>
        <w:t>区外部环境。</w:t>
      </w:r>
    </w:p>
    <w:p w:rsidR="00B358D1" w:rsidRDefault="00B358D1">
      <w:pPr>
        <w:spacing w:line="400" w:lineRule="exact"/>
        <w:rPr>
          <w:rFonts w:ascii="宋体" w:hAnsi="宋体" w:cs="宋体"/>
        </w:rPr>
      </w:pPr>
    </w:p>
    <w:p w:rsidR="00A6306F" w:rsidRDefault="00607B38">
      <w:pPr>
        <w:pStyle w:val="afff6"/>
        <w:spacing w:before="156" w:after="156" w:line="400" w:lineRule="exact"/>
        <w:jc w:val="center"/>
        <w:outlineLvl w:val="1"/>
        <w:rPr>
          <w:rFonts w:hAnsi="黑体"/>
          <w:sz w:val="24"/>
          <w:szCs w:val="24"/>
        </w:rPr>
      </w:pPr>
      <w:bookmarkStart w:id="4" w:name="_Toc31611"/>
      <w:r>
        <w:rPr>
          <w:rFonts w:hAnsi="黑体" w:hint="eastAsia"/>
          <w:sz w:val="24"/>
          <w:szCs w:val="24"/>
        </w:rPr>
        <w:t>2</w:t>
      </w:r>
      <w:r>
        <w:rPr>
          <w:rFonts w:hAnsi="黑体"/>
          <w:sz w:val="24"/>
          <w:szCs w:val="24"/>
        </w:rPr>
        <w:t>.2 用地区位</w:t>
      </w:r>
      <w:bookmarkEnd w:id="4"/>
    </w:p>
    <w:p w:rsidR="00A6306F" w:rsidRDefault="00607B38">
      <w:pPr>
        <w:spacing w:line="400" w:lineRule="exact"/>
      </w:pPr>
      <w:r>
        <w:rPr>
          <w:rFonts w:ascii="宋体" w:hAnsi="宋体" w:cs="宋体"/>
          <w:b/>
        </w:rPr>
        <w:t>2.2.1</w:t>
      </w:r>
      <w:r>
        <w:rPr>
          <w:rFonts w:eastAsia="Times New Roman"/>
        </w:rPr>
        <w:t xml:space="preserve">  </w:t>
      </w:r>
      <w:r>
        <w:rPr>
          <w:rFonts w:ascii="宋体" w:hAnsi="宋体" w:cs="宋体"/>
        </w:rPr>
        <w:t>住区应选择在安全、适宜居住的地段进行建设：</w:t>
      </w:r>
      <w:r>
        <w:rPr>
          <w:rFonts w:eastAsia="Times New Roman"/>
        </w:rPr>
        <w:t xml:space="preserve">  </w:t>
      </w:r>
    </w:p>
    <w:p w:rsidR="00A6306F" w:rsidRDefault="00607B38">
      <w:pPr>
        <w:spacing w:line="400" w:lineRule="exact"/>
      </w:pPr>
      <w:r>
        <w:rPr>
          <w:rFonts w:eastAsia="Times New Roman"/>
        </w:rPr>
        <w:t xml:space="preserve">    </w:t>
      </w:r>
      <w:r>
        <w:rPr>
          <w:rFonts w:ascii="宋体" w:hAnsi="宋体" w:cs="宋体"/>
          <w:b/>
        </w:rPr>
        <w:t>1</w:t>
      </w:r>
      <w:r>
        <w:rPr>
          <w:rFonts w:eastAsia="Times New Roman"/>
          <w:b/>
        </w:rPr>
        <w:t xml:space="preserve"> </w:t>
      </w:r>
      <w:r>
        <w:rPr>
          <w:rFonts w:eastAsia="Times New Roman"/>
        </w:rPr>
        <w:t xml:space="preserve"> </w:t>
      </w:r>
      <w:r>
        <w:rPr>
          <w:rFonts w:ascii="宋体" w:hAnsi="宋体" w:cs="宋体"/>
        </w:rPr>
        <w:t>住区应避开有滑坡、泥石流、山洪、地震断裂带等自然灾害威胁的地段进行建设；</w:t>
      </w:r>
    </w:p>
    <w:p w:rsidR="00A6306F" w:rsidRDefault="00607B38">
      <w:pPr>
        <w:spacing w:line="400" w:lineRule="exact"/>
      </w:pPr>
      <w:r>
        <w:rPr>
          <w:rFonts w:eastAsia="Times New Roman"/>
        </w:rPr>
        <w:t xml:space="preserve">    </w:t>
      </w:r>
      <w:r>
        <w:rPr>
          <w:rFonts w:eastAsia="Times New Roman"/>
          <w:b/>
        </w:rPr>
        <w:t xml:space="preserve">2 </w:t>
      </w:r>
      <w:r>
        <w:rPr>
          <w:rFonts w:eastAsia="Times New Roman"/>
        </w:rPr>
        <w:t xml:space="preserve"> </w:t>
      </w:r>
      <w:r>
        <w:rPr>
          <w:rFonts w:ascii="宋体" w:hAnsi="宋体" w:cs="宋体"/>
        </w:rPr>
        <w:t>住区因用地限制位于坡度较大的山地、丘陵地区，应有相关用地条件评估报告和防灾工程处理措施；</w:t>
      </w:r>
    </w:p>
    <w:p w:rsidR="00A6306F" w:rsidRDefault="00607B38">
      <w:pPr>
        <w:spacing w:line="400" w:lineRule="exact"/>
      </w:pPr>
      <w:r>
        <w:rPr>
          <w:rFonts w:eastAsia="Times New Roman"/>
        </w:rPr>
        <w:t xml:space="preserve">    </w:t>
      </w:r>
      <w:r>
        <w:rPr>
          <w:rFonts w:eastAsia="Times New Roman"/>
          <w:b/>
        </w:rPr>
        <w:t>3</w:t>
      </w:r>
      <w:r>
        <w:rPr>
          <w:rFonts w:eastAsia="Times New Roman"/>
        </w:rPr>
        <w:t xml:space="preserve">  </w:t>
      </w:r>
      <w:r>
        <w:rPr>
          <w:rFonts w:ascii="宋体" w:hAnsi="宋体" w:cs="宋体"/>
        </w:rPr>
        <w:t>住区与危险化学品仓库应至少满足不小于</w:t>
      </w:r>
      <w:r>
        <w:rPr>
          <w:rFonts w:eastAsia="Times New Roman"/>
        </w:rPr>
        <w:t>50m</w:t>
      </w:r>
      <w:r>
        <w:rPr>
          <w:rFonts w:ascii="宋体" w:hAnsi="宋体" w:cs="宋体"/>
        </w:rPr>
        <w:t>的防火间距、与易燃易爆品等危险源的距离应至少满足不小于</w:t>
      </w:r>
      <w:r>
        <w:rPr>
          <w:rFonts w:eastAsia="Times New Roman"/>
        </w:rPr>
        <w:t>1000m</w:t>
      </w:r>
      <w:r>
        <w:rPr>
          <w:rFonts w:ascii="宋体" w:hAnsi="宋体" w:cs="宋体"/>
        </w:rPr>
        <w:t>的防护距离。住区选址应位于区域主导风向的上风向，与区域危险</w:t>
      </w:r>
      <w:proofErr w:type="gramStart"/>
      <w:r>
        <w:rPr>
          <w:rFonts w:ascii="宋体" w:hAnsi="宋体" w:cs="宋体"/>
        </w:rPr>
        <w:t>源保持</w:t>
      </w:r>
      <w:proofErr w:type="gramEnd"/>
      <w:r>
        <w:rPr>
          <w:rFonts w:ascii="宋体" w:hAnsi="宋体" w:cs="宋体"/>
        </w:rPr>
        <w:t>一定安全防护距离，并应满足其他安全规定；</w:t>
      </w:r>
    </w:p>
    <w:p w:rsidR="00A6306F" w:rsidRDefault="00607B38">
      <w:pPr>
        <w:spacing w:line="400" w:lineRule="exact"/>
      </w:pPr>
      <w:r>
        <w:rPr>
          <w:rFonts w:eastAsia="Times New Roman"/>
        </w:rPr>
        <w:t xml:space="preserve">    </w:t>
      </w:r>
      <w:r>
        <w:rPr>
          <w:rFonts w:eastAsia="Times New Roman"/>
          <w:b/>
        </w:rPr>
        <w:t>4</w:t>
      </w:r>
      <w:r>
        <w:rPr>
          <w:rFonts w:eastAsia="Times New Roman"/>
        </w:rPr>
        <w:t xml:space="preserve">  </w:t>
      </w:r>
      <w:r>
        <w:rPr>
          <w:rFonts w:ascii="宋体" w:hAnsi="宋体" w:cs="宋体"/>
        </w:rPr>
        <w:t>住区应有土壤氡浓度检测报告、土壤污染状况的调查报告，并于勘察设计阶段根据检测结果采取构造与土壤无害化防治措施，并应达到居住用地土壤环境质量的要求；</w:t>
      </w:r>
    </w:p>
    <w:p w:rsidR="00A6306F" w:rsidRDefault="00607B38">
      <w:pPr>
        <w:spacing w:line="400" w:lineRule="exact"/>
        <w:rPr>
          <w:rFonts w:ascii="宋体" w:hAnsi="宋体" w:cs="宋体"/>
        </w:rPr>
      </w:pPr>
      <w:r>
        <w:rPr>
          <w:rFonts w:eastAsia="Times New Roman"/>
        </w:rPr>
        <w:t xml:space="preserve">    </w:t>
      </w:r>
      <w:r>
        <w:rPr>
          <w:rFonts w:eastAsia="Times New Roman"/>
          <w:b/>
        </w:rPr>
        <w:t>5</w:t>
      </w:r>
      <w:r>
        <w:rPr>
          <w:rFonts w:eastAsia="Times New Roman"/>
        </w:rPr>
        <w:t xml:space="preserve">  </w:t>
      </w:r>
      <w:r>
        <w:rPr>
          <w:rFonts w:ascii="宋体" w:hAnsi="宋体" w:cs="宋体"/>
        </w:rPr>
        <w:t>住区应避免有排放超标的污染源的场地，若有污染源应采取相应措施并达标排放。</w:t>
      </w:r>
    </w:p>
    <w:p w:rsidR="00A6306F" w:rsidRDefault="00607B38">
      <w:pPr>
        <w:spacing w:line="400" w:lineRule="exact"/>
        <w:rPr>
          <w:rFonts w:ascii="宋体" w:hAnsi="宋体" w:cs="宋体"/>
        </w:rPr>
      </w:pPr>
      <w:r>
        <w:rPr>
          <w:rFonts w:ascii="宋体" w:hAnsi="宋体" w:cs="宋体"/>
        </w:rPr>
        <w:t>【条文说明】</w:t>
      </w:r>
    </w:p>
    <w:p w:rsidR="00A6306F" w:rsidRDefault="00607B38" w:rsidP="004523F2">
      <w:pPr>
        <w:spacing w:line="400" w:lineRule="exact"/>
        <w:ind w:firstLineChars="200" w:firstLine="420"/>
      </w:pPr>
      <w:r>
        <w:rPr>
          <w:rFonts w:ascii="宋体" w:hAnsi="宋体" w:cs="宋体"/>
        </w:rPr>
        <w:t>第2款，住区设计应特别关注临近场地及周边环境对正常使用可能存在的、涉及使用安全的不良影响因素，应进行全面的工程分析和判断，必要时应合</w:t>
      </w:r>
      <w:proofErr w:type="gramStart"/>
      <w:r>
        <w:rPr>
          <w:rFonts w:ascii="宋体" w:hAnsi="宋体" w:cs="宋体"/>
        </w:rPr>
        <w:t>理采取</w:t>
      </w:r>
      <w:proofErr w:type="gramEnd"/>
      <w:r>
        <w:rPr>
          <w:rFonts w:ascii="宋体" w:hAnsi="宋体" w:cs="宋体"/>
        </w:rPr>
        <w:t>有效的工程措施。用地条件评估报告包括但不限于地质、洪涝等灾害评估报告。</w:t>
      </w:r>
    </w:p>
    <w:p w:rsidR="00A6306F" w:rsidRDefault="00607B38" w:rsidP="004523F2">
      <w:pPr>
        <w:spacing w:line="400" w:lineRule="exact"/>
        <w:ind w:firstLineChars="200" w:firstLine="420"/>
        <w:rPr>
          <w:rFonts w:ascii="宋体" w:hAnsi="宋体" w:cs="宋体"/>
        </w:rPr>
      </w:pPr>
      <w:r>
        <w:rPr>
          <w:rFonts w:ascii="宋体" w:hAnsi="宋体" w:cs="宋体"/>
        </w:rPr>
        <w:t>第3款，危险化学品库和易燃易爆危险源场所，由于其储存的品种复杂多样、存货单位较多，要求也不一样，从安全保管的要求出发，各类型危险品库的安全距离也有一定要求。住区选址于危险源的距离除了要满足防火与爆炸的基本距离要求外，应根据可能储存的危险物最大量、采用定量风险评价法计算</w:t>
      </w:r>
      <w:r w:rsidR="009A6E90">
        <w:rPr>
          <w:rFonts w:ascii="宋体" w:hAnsi="宋体" w:cs="宋体" w:hint="eastAsia"/>
        </w:rPr>
        <w:t>其</w:t>
      </w:r>
      <w:r>
        <w:rPr>
          <w:rFonts w:ascii="宋体" w:hAnsi="宋体" w:cs="宋体"/>
        </w:rPr>
        <w:t>外部安全防护距离。外部安全防护距离可以定义为，为防护人民群众生命和财产安全，预防或降低火灾、爆炸或毒物泄漏等重大事故对安全防护目标的危害，同时利于事故应急救援，而在危险化学品企业或建设项目厂界以外设置的距离。</w:t>
      </w:r>
    </w:p>
    <w:p w:rsidR="00A6306F" w:rsidRDefault="00607B38" w:rsidP="004523F2">
      <w:pPr>
        <w:spacing w:line="400" w:lineRule="exact"/>
        <w:ind w:firstLineChars="200" w:firstLine="420"/>
        <w:rPr>
          <w:rFonts w:ascii="宋体" w:hAnsi="宋体" w:cs="宋体"/>
        </w:rPr>
      </w:pPr>
      <w:r>
        <w:rPr>
          <w:rFonts w:ascii="宋体" w:hAnsi="宋体" w:cs="宋体"/>
        </w:rPr>
        <w:t>第5款，住区场地内不应存在未达标排放或者超标排放的气态、液态或固态的污染源。例如：易产生噪声的运动和营业场所，油烟未达标排放的厨房，煤气或工业废气超标排放的燃煤锅炉房，污染物排放超标的垃圾堆等。若有污染源应积极采用相应的治理措施并达标排放，同时住区建成后不应产生新的污染源。常见的污染源需执行的标准包括现行《大气污染物综合排放标准》GB 16297、《饮食业油烟排放标准》GB 18483、《污水综合排放标准》GB 8978、《污水排入城镇下水道水质标准》GB/T 31962 等。</w:t>
      </w:r>
    </w:p>
    <w:p w:rsidR="00A6306F" w:rsidRDefault="00607B38" w:rsidP="00B358D1">
      <w:pPr>
        <w:spacing w:line="400" w:lineRule="exact"/>
        <w:rPr>
          <w:rFonts w:ascii="宋体" w:hAnsi="宋体" w:cs="宋体"/>
        </w:rPr>
      </w:pPr>
      <w:r>
        <w:rPr>
          <w:rFonts w:ascii="宋体" w:hAnsi="宋体" w:cs="宋体"/>
          <w:b/>
        </w:rPr>
        <w:t xml:space="preserve">2.2.2  </w:t>
      </w:r>
      <w:r>
        <w:rPr>
          <w:rFonts w:ascii="宋体" w:hAnsi="宋体" w:cs="宋体"/>
        </w:rPr>
        <w:t>住区应考虑避免区域地段用地单一，应合理布局居住区与产业区，减少长距离通勤需求。鼓励</w:t>
      </w:r>
      <w:r>
        <w:rPr>
          <w:rFonts w:ascii="宋体" w:hAnsi="宋体" w:cs="宋体"/>
        </w:rPr>
        <w:lastRenderedPageBreak/>
        <w:t>在住区选址时适度融入办公、商业、休闲等多种功能，促进职住平衡。</w:t>
      </w:r>
    </w:p>
    <w:p w:rsidR="00B358D1" w:rsidRPr="00B358D1" w:rsidRDefault="00B358D1" w:rsidP="00B358D1">
      <w:pPr>
        <w:spacing w:line="400" w:lineRule="exact"/>
        <w:rPr>
          <w:rFonts w:ascii="宋体" w:hAnsi="宋体" w:cs="宋体"/>
        </w:rPr>
      </w:pPr>
    </w:p>
    <w:p w:rsidR="00A6306F" w:rsidRDefault="00607B38">
      <w:pPr>
        <w:pStyle w:val="afff6"/>
        <w:spacing w:before="156" w:after="156" w:line="400" w:lineRule="exact"/>
        <w:jc w:val="center"/>
        <w:outlineLvl w:val="1"/>
        <w:rPr>
          <w:rFonts w:hAnsi="黑体"/>
          <w:sz w:val="24"/>
          <w:szCs w:val="24"/>
        </w:rPr>
      </w:pPr>
      <w:bookmarkStart w:id="5" w:name="_Toc18349"/>
      <w:r>
        <w:rPr>
          <w:rFonts w:hAnsi="黑体"/>
          <w:sz w:val="24"/>
          <w:szCs w:val="24"/>
        </w:rPr>
        <w:t>2.3 外部交通</w:t>
      </w:r>
      <w:bookmarkEnd w:id="5"/>
    </w:p>
    <w:p w:rsidR="00A6306F" w:rsidRDefault="00607B38">
      <w:pPr>
        <w:spacing w:line="400" w:lineRule="exact"/>
        <w:rPr>
          <w:rFonts w:ascii="宋体" w:hAnsi="宋体" w:cs="宋体"/>
        </w:rPr>
      </w:pPr>
      <w:r>
        <w:rPr>
          <w:rFonts w:ascii="宋体" w:hAnsi="宋体" w:cs="宋体"/>
          <w:b/>
        </w:rPr>
        <w:t xml:space="preserve">2.3.1   </w:t>
      </w:r>
      <w:r>
        <w:rPr>
          <w:rFonts w:ascii="宋体" w:hAnsi="宋体" w:cs="宋体"/>
        </w:rPr>
        <w:t>住区应在交通便利之处，有出入口与城市道路有便捷联系，能快速通达城市各类功能，但宜避免临近快速路、主干路或高速公路。</w:t>
      </w:r>
    </w:p>
    <w:p w:rsidR="00A6306F" w:rsidRDefault="00607B38">
      <w:pPr>
        <w:spacing w:line="400" w:lineRule="exact"/>
        <w:rPr>
          <w:rFonts w:ascii="宋体" w:hAnsi="宋体" w:cs="宋体"/>
        </w:rPr>
      </w:pPr>
      <w:r>
        <w:rPr>
          <w:rFonts w:ascii="宋体" w:hAnsi="宋体" w:cs="宋体"/>
          <w:b/>
        </w:rPr>
        <w:t xml:space="preserve">2.3.2  </w:t>
      </w:r>
      <w:r>
        <w:rPr>
          <w:rFonts w:ascii="宋体" w:hAnsi="宋体" w:cs="宋体"/>
        </w:rPr>
        <w:t>住区居民步行距离</w:t>
      </w:r>
      <w:r>
        <w:rPr>
          <w:rFonts w:eastAsia="Times New Roman"/>
        </w:rPr>
        <w:t>500m</w:t>
      </w:r>
      <w:r>
        <w:rPr>
          <w:rFonts w:ascii="宋体" w:hAnsi="宋体" w:cs="宋体"/>
        </w:rPr>
        <w:t>范围内应有公交车站或轨道交通站点等便利的公共交通站点，方便居民出行。</w:t>
      </w:r>
    </w:p>
    <w:p w:rsidR="00A6306F" w:rsidRDefault="00607B38" w:rsidP="00B358D1">
      <w:pPr>
        <w:spacing w:line="400" w:lineRule="exact"/>
        <w:rPr>
          <w:rFonts w:ascii="宋体" w:hAnsi="宋体" w:cs="宋体"/>
        </w:rPr>
      </w:pPr>
      <w:r>
        <w:rPr>
          <w:rFonts w:ascii="宋体" w:hAnsi="宋体" w:cs="宋体"/>
          <w:b/>
        </w:rPr>
        <w:t xml:space="preserve">2.3.3  </w:t>
      </w:r>
      <w:proofErr w:type="gramStart"/>
      <w:r>
        <w:rPr>
          <w:rFonts w:ascii="宋体" w:hAnsi="宋体" w:cs="宋体"/>
        </w:rPr>
        <w:t>住区宜充分</w:t>
      </w:r>
      <w:proofErr w:type="gramEnd"/>
      <w:r>
        <w:rPr>
          <w:rFonts w:ascii="宋体" w:hAnsi="宋体" w:cs="宋体"/>
        </w:rPr>
        <w:t>考虑社区绿道与周边公园绿地、公共活动场地、各类公共服务设施的联系性与可达性。住区15分钟生活圈内绿道总长度宜≥4km，其中</w:t>
      </w:r>
      <w:proofErr w:type="gramStart"/>
      <w:r>
        <w:rPr>
          <w:rFonts w:ascii="宋体" w:hAnsi="宋体" w:cs="宋体"/>
        </w:rPr>
        <w:t>新建住</w:t>
      </w:r>
      <w:proofErr w:type="gramEnd"/>
      <w:r>
        <w:rPr>
          <w:rFonts w:ascii="宋体" w:hAnsi="宋体" w:cs="宋体"/>
        </w:rPr>
        <w:t>区社区</w:t>
      </w:r>
      <w:proofErr w:type="gramStart"/>
      <w:r>
        <w:rPr>
          <w:rFonts w:ascii="宋体" w:hAnsi="宋体" w:cs="宋体"/>
        </w:rPr>
        <w:t>绿道宜</w:t>
      </w:r>
      <w:proofErr w:type="gramEnd"/>
      <w:r>
        <w:rPr>
          <w:rFonts w:ascii="宋体" w:hAnsi="宋体" w:cs="宋体"/>
        </w:rPr>
        <w:t>≥1.0km/万人、旧区</w:t>
      </w:r>
      <w:proofErr w:type="gramStart"/>
      <w:r>
        <w:rPr>
          <w:rFonts w:ascii="宋体" w:hAnsi="宋体" w:cs="宋体"/>
        </w:rPr>
        <w:t>改建住</w:t>
      </w:r>
      <w:proofErr w:type="gramEnd"/>
      <w:r>
        <w:rPr>
          <w:rFonts w:ascii="宋体" w:hAnsi="宋体" w:cs="宋体"/>
        </w:rPr>
        <w:t>区社区</w:t>
      </w:r>
      <w:proofErr w:type="gramStart"/>
      <w:r>
        <w:rPr>
          <w:rFonts w:ascii="宋体" w:hAnsi="宋体" w:cs="宋体"/>
        </w:rPr>
        <w:t>绿道宜</w:t>
      </w:r>
      <w:proofErr w:type="gramEnd"/>
      <w:r>
        <w:rPr>
          <w:rFonts w:ascii="宋体" w:hAnsi="宋体" w:cs="宋体"/>
        </w:rPr>
        <w:t>≥0.8km/万人。</w:t>
      </w:r>
    </w:p>
    <w:p w:rsidR="00B358D1" w:rsidRPr="00B358D1" w:rsidRDefault="00B358D1" w:rsidP="00B358D1">
      <w:pPr>
        <w:spacing w:line="400" w:lineRule="exact"/>
        <w:rPr>
          <w:rFonts w:ascii="宋体" w:hAnsi="宋体" w:cs="宋体"/>
        </w:rPr>
      </w:pPr>
    </w:p>
    <w:p w:rsidR="00A6306F" w:rsidRDefault="00607B38">
      <w:pPr>
        <w:pStyle w:val="afff6"/>
        <w:spacing w:before="156" w:after="156" w:line="400" w:lineRule="exact"/>
        <w:jc w:val="center"/>
        <w:outlineLvl w:val="1"/>
        <w:rPr>
          <w:rFonts w:hAnsi="黑体"/>
          <w:sz w:val="24"/>
          <w:szCs w:val="24"/>
        </w:rPr>
      </w:pPr>
      <w:bookmarkStart w:id="6" w:name="_Toc9097"/>
      <w:r>
        <w:rPr>
          <w:rFonts w:hAnsi="黑体" w:hint="eastAsia"/>
          <w:sz w:val="24"/>
          <w:szCs w:val="24"/>
        </w:rPr>
        <w:t>2.4 周边设施</w:t>
      </w:r>
      <w:bookmarkEnd w:id="6"/>
    </w:p>
    <w:p w:rsidR="00A6306F" w:rsidRDefault="00607B38">
      <w:pPr>
        <w:spacing w:line="400" w:lineRule="exact"/>
      </w:pPr>
      <w:r>
        <w:rPr>
          <w:rFonts w:ascii="宋体" w:hAnsi="宋体" w:cs="宋体"/>
          <w:b/>
        </w:rPr>
        <w:t xml:space="preserve">2.4.1  </w:t>
      </w:r>
      <w:r>
        <w:rPr>
          <w:rFonts w:ascii="宋体" w:hAnsi="宋体" w:cs="宋体"/>
        </w:rPr>
        <w:t>住区配套设施应按居住区分级配置标准统筹建设，并应按照《完整居住社区建设指南》的规定建设、完善及补齐社区服务设施，并住区选址应考虑避免区域地段用地单一，宜充分考虑人行、休憩、活动、停车、充电等需求，预留各类公共配套设施集中使用时的弹性空间。</w:t>
      </w:r>
    </w:p>
    <w:p w:rsidR="00A6306F" w:rsidRDefault="00607B38">
      <w:pPr>
        <w:spacing w:line="400" w:lineRule="exact"/>
      </w:pPr>
      <w:r>
        <w:rPr>
          <w:rFonts w:ascii="宋体" w:hAnsi="宋体" w:cs="宋体"/>
          <w:b/>
        </w:rPr>
        <w:t xml:space="preserve">2.4.2  </w:t>
      </w:r>
      <w:r>
        <w:rPr>
          <w:rFonts w:ascii="宋体" w:hAnsi="宋体" w:cs="宋体"/>
        </w:rPr>
        <w:t>住区应保障义务教育资源的衔接，15分钟生活</w:t>
      </w:r>
      <w:proofErr w:type="gramStart"/>
      <w:r>
        <w:rPr>
          <w:rFonts w:ascii="宋体" w:hAnsi="宋体" w:cs="宋体"/>
        </w:rPr>
        <w:t>圈范围</w:t>
      </w:r>
      <w:proofErr w:type="gramEnd"/>
      <w:r>
        <w:rPr>
          <w:rFonts w:ascii="宋体" w:hAnsi="宋体" w:cs="宋体"/>
        </w:rPr>
        <w:t>内应有初中，5-10分钟生活</w:t>
      </w:r>
      <w:proofErr w:type="gramStart"/>
      <w:r>
        <w:rPr>
          <w:rFonts w:ascii="宋体" w:hAnsi="宋体" w:cs="宋体"/>
        </w:rPr>
        <w:t>圈范围</w:t>
      </w:r>
      <w:proofErr w:type="gramEnd"/>
      <w:r>
        <w:rPr>
          <w:rFonts w:ascii="宋体" w:hAnsi="宋体" w:cs="宋体"/>
        </w:rPr>
        <w:t>内应有小学、幼儿园的教育设施配置。</w:t>
      </w:r>
      <w:proofErr w:type="gramStart"/>
      <w:r>
        <w:rPr>
          <w:rFonts w:ascii="宋体" w:hAnsi="宋体" w:cs="宋体"/>
        </w:rPr>
        <w:t>住区宜配置</w:t>
      </w:r>
      <w:proofErr w:type="gramEnd"/>
      <w:r>
        <w:rPr>
          <w:rFonts w:ascii="宋体" w:hAnsi="宋体" w:cs="宋体"/>
        </w:rPr>
        <w:t>托幼设施，方便双职工家庭获得托幼服务。</w:t>
      </w:r>
    </w:p>
    <w:p w:rsidR="00A6306F" w:rsidRDefault="00607B38">
      <w:pPr>
        <w:spacing w:line="400" w:lineRule="exact"/>
        <w:rPr>
          <w:rFonts w:ascii="宋体" w:hAnsi="宋体" w:cs="宋体"/>
        </w:rPr>
      </w:pPr>
      <w:r>
        <w:rPr>
          <w:rFonts w:ascii="宋体" w:hAnsi="宋体" w:cs="宋体"/>
          <w:b/>
        </w:rPr>
        <w:t xml:space="preserve">2.4.3  </w:t>
      </w:r>
      <w:r>
        <w:rPr>
          <w:rFonts w:ascii="宋体" w:hAnsi="宋体" w:cs="宋体"/>
        </w:rPr>
        <w:t>住区15分钟生活圈内应至少有1处社区级医疗机构，宜靠近大型医院，方便民众就医，鼓励增设社区养老服务中心等养老机构、设施。</w:t>
      </w:r>
    </w:p>
    <w:p w:rsidR="00A6306F" w:rsidRDefault="00607B38">
      <w:pPr>
        <w:spacing w:line="400" w:lineRule="exact"/>
        <w:rPr>
          <w:rFonts w:ascii="宋体" w:hAnsi="宋体" w:cs="宋体"/>
        </w:rPr>
      </w:pPr>
      <w:r>
        <w:rPr>
          <w:rFonts w:ascii="宋体" w:hAnsi="宋体" w:cs="宋体"/>
          <w:b/>
        </w:rPr>
        <w:t>2.4.</w:t>
      </w:r>
      <w:r>
        <w:rPr>
          <w:rFonts w:ascii="宋体" w:hAnsi="宋体" w:cs="宋体" w:hint="eastAsia"/>
          <w:b/>
        </w:rPr>
        <w:t>4</w:t>
      </w:r>
      <w:r>
        <w:rPr>
          <w:rFonts w:ascii="宋体" w:hAnsi="宋体" w:cs="宋体"/>
          <w:b/>
        </w:rPr>
        <w:t xml:space="preserve">  </w:t>
      </w:r>
      <w:r>
        <w:rPr>
          <w:rFonts w:ascii="宋体" w:hAnsi="宋体" w:cs="宋体"/>
        </w:rPr>
        <w:t>住区5-10分钟生活</w:t>
      </w:r>
      <w:proofErr w:type="gramStart"/>
      <w:r>
        <w:rPr>
          <w:rFonts w:ascii="宋体" w:hAnsi="宋体" w:cs="宋体"/>
        </w:rPr>
        <w:t>圈范围</w:t>
      </w:r>
      <w:proofErr w:type="gramEnd"/>
      <w:r>
        <w:rPr>
          <w:rFonts w:ascii="宋体" w:hAnsi="宋体" w:cs="宋体"/>
        </w:rPr>
        <w:t>内应有中小型多功能运动场地，15分钟生活</w:t>
      </w:r>
      <w:proofErr w:type="gramStart"/>
      <w:r>
        <w:rPr>
          <w:rFonts w:ascii="宋体" w:hAnsi="宋体" w:cs="宋体"/>
        </w:rPr>
        <w:t>圈范围</w:t>
      </w:r>
      <w:proofErr w:type="gramEnd"/>
      <w:r>
        <w:rPr>
          <w:rFonts w:ascii="宋体" w:hAnsi="宋体" w:cs="宋体"/>
        </w:rPr>
        <w:t>内宜有大型多能运动场地或社区市民健身中心。住区周边若有口袋公园、社区绿道等空间，鼓励在适当区域配置健身运动场地与设施，方便居民锻炼身体。</w:t>
      </w:r>
    </w:p>
    <w:p w:rsidR="00A6306F" w:rsidRDefault="00607B38">
      <w:pPr>
        <w:spacing w:line="400" w:lineRule="exact"/>
        <w:rPr>
          <w:rFonts w:ascii="宋体" w:hAnsi="宋体" w:cs="宋体"/>
        </w:rPr>
      </w:pPr>
      <w:r>
        <w:rPr>
          <w:rFonts w:ascii="宋体" w:hAnsi="宋体" w:cs="宋体"/>
          <w:b/>
        </w:rPr>
        <w:t>2.4.</w:t>
      </w:r>
      <w:r>
        <w:rPr>
          <w:rFonts w:ascii="宋体" w:hAnsi="宋体" w:cs="宋体" w:hint="eastAsia"/>
          <w:b/>
        </w:rPr>
        <w:t>5</w:t>
      </w:r>
      <w:r>
        <w:rPr>
          <w:rFonts w:ascii="宋体" w:hAnsi="宋体" w:cs="宋体"/>
          <w:b/>
        </w:rPr>
        <w:t xml:space="preserve">  </w:t>
      </w:r>
      <w:r>
        <w:rPr>
          <w:rFonts w:ascii="宋体" w:hAnsi="宋体" w:cs="宋体"/>
        </w:rPr>
        <w:t>住区应注重社区文化活动开展，住区15分钟生活</w:t>
      </w:r>
      <w:proofErr w:type="gramStart"/>
      <w:r>
        <w:rPr>
          <w:rFonts w:ascii="宋体" w:hAnsi="宋体" w:cs="宋体"/>
        </w:rPr>
        <w:t>圈范围</w:t>
      </w:r>
      <w:proofErr w:type="gramEnd"/>
      <w:r>
        <w:rPr>
          <w:rFonts w:ascii="宋体" w:hAnsi="宋体" w:cs="宋体"/>
        </w:rPr>
        <w:t>内宜有文化活动中心，5-10分钟生活</w:t>
      </w:r>
      <w:proofErr w:type="gramStart"/>
      <w:r>
        <w:rPr>
          <w:rFonts w:ascii="宋体" w:hAnsi="宋体" w:cs="宋体"/>
        </w:rPr>
        <w:t>圈范围</w:t>
      </w:r>
      <w:proofErr w:type="gramEnd"/>
      <w:r>
        <w:rPr>
          <w:rFonts w:ascii="宋体" w:hAnsi="宋体" w:cs="宋体"/>
        </w:rPr>
        <w:t>内宜有社区文化活动站或文化展示空间，提供文化活动、展览、书画棋牌等功能。</w:t>
      </w:r>
    </w:p>
    <w:p w:rsidR="00A6306F" w:rsidRDefault="00607B38">
      <w:pPr>
        <w:spacing w:line="400" w:lineRule="exact"/>
        <w:rPr>
          <w:rFonts w:ascii="宋体" w:hAnsi="宋体" w:cs="宋体"/>
        </w:rPr>
      </w:pPr>
      <w:bookmarkStart w:id="7" w:name="OLE_LINK22"/>
      <w:bookmarkStart w:id="8" w:name="OLE_LINK23"/>
      <w:r>
        <w:rPr>
          <w:rFonts w:ascii="宋体" w:hAnsi="宋体" w:cs="宋体"/>
        </w:rPr>
        <w:t>【条文说明】</w:t>
      </w:r>
    </w:p>
    <w:bookmarkEnd w:id="7"/>
    <w:bookmarkEnd w:id="8"/>
    <w:p w:rsidR="00A6306F" w:rsidRDefault="00607B38" w:rsidP="004523F2">
      <w:pPr>
        <w:spacing w:line="400" w:lineRule="exact"/>
        <w:ind w:firstLineChars="200" w:firstLine="420"/>
        <w:rPr>
          <w:rFonts w:ascii="宋体" w:hAnsi="宋体" w:cs="宋体"/>
        </w:rPr>
      </w:pPr>
      <w:r>
        <w:rPr>
          <w:rFonts w:ascii="宋体" w:hAnsi="宋体" w:cs="宋体"/>
        </w:rPr>
        <w:t>社区文化活动中心可供青少年、老年活动使用，开展图书阅览、科普知识宣传与教育、棋类、科技与艺术等活动。社区文化展示空间可以为社区博物馆、美术馆、演出场馆、科普教育馆等。可与其他设施（如社区中心）、商业体（如大型书店）结合布局。</w:t>
      </w:r>
    </w:p>
    <w:p w:rsidR="00A6306F" w:rsidRDefault="00607B38">
      <w:pPr>
        <w:spacing w:line="400" w:lineRule="exact"/>
        <w:rPr>
          <w:rFonts w:ascii="宋体" w:hAnsi="宋体" w:cs="宋体"/>
        </w:rPr>
      </w:pPr>
      <w:r>
        <w:rPr>
          <w:rFonts w:ascii="宋体" w:hAnsi="宋体" w:cs="宋体"/>
          <w:b/>
        </w:rPr>
        <w:t>2.4.</w:t>
      </w:r>
      <w:r>
        <w:rPr>
          <w:rFonts w:ascii="宋体" w:hAnsi="宋体" w:cs="宋体" w:hint="eastAsia"/>
          <w:b/>
        </w:rPr>
        <w:t>6</w:t>
      </w:r>
      <w:r>
        <w:rPr>
          <w:rFonts w:ascii="宋体" w:hAnsi="宋体" w:cs="宋体"/>
          <w:b/>
        </w:rPr>
        <w:t xml:space="preserve">  </w:t>
      </w:r>
      <w:r>
        <w:rPr>
          <w:rFonts w:ascii="宋体" w:hAnsi="宋体" w:cs="宋体"/>
        </w:rPr>
        <w:t>住区应有配套商业服务设施支撑，住区10分钟生活</w:t>
      </w:r>
      <w:proofErr w:type="gramStart"/>
      <w:r>
        <w:rPr>
          <w:rFonts w:ascii="宋体" w:hAnsi="宋体" w:cs="宋体"/>
        </w:rPr>
        <w:t>圈范围</w:t>
      </w:r>
      <w:proofErr w:type="gramEnd"/>
      <w:r>
        <w:rPr>
          <w:rFonts w:ascii="宋体" w:hAnsi="宋体" w:cs="宋体"/>
        </w:rPr>
        <w:t>内应有菜市场、宜有生鲜超市、商场等商业服务业设施与便民商业网点，鼓励在5分钟生活圈内有社区生活服务站、社区食堂等公共服务场所配置。</w:t>
      </w:r>
    </w:p>
    <w:p w:rsidR="00A6306F" w:rsidRDefault="00607B38">
      <w:pPr>
        <w:spacing w:line="400" w:lineRule="exact"/>
        <w:rPr>
          <w:rFonts w:ascii="宋体" w:hAnsi="宋体" w:cs="宋体"/>
        </w:rPr>
      </w:pPr>
      <w:r>
        <w:rPr>
          <w:rFonts w:ascii="宋体" w:hAnsi="宋体" w:cs="宋体"/>
        </w:rPr>
        <w:t>【条文说明】</w:t>
      </w:r>
    </w:p>
    <w:p w:rsidR="00A6306F" w:rsidRDefault="00607B38" w:rsidP="004523F2">
      <w:pPr>
        <w:spacing w:line="312" w:lineRule="auto"/>
        <w:ind w:firstLineChars="200" w:firstLine="420"/>
        <w:rPr>
          <w:rFonts w:ascii="宋体" w:hAnsi="宋体" w:cs="宋体"/>
        </w:rPr>
      </w:pPr>
      <w:r>
        <w:rPr>
          <w:rFonts w:ascii="宋体" w:hAnsi="宋体" w:cs="宋体"/>
        </w:rPr>
        <w:t>除条文提到的设施之外，商业服务业设施还包括银行营业网点、电信营业网点、邮政营业、社区生活服务网点（药店、洗衣店、理发店等）等。社区食堂可以参照服务人口规模1.5万人设一处，200m</w:t>
      </w:r>
      <w:r>
        <w:rPr>
          <w:rFonts w:ascii="宋体" w:hAnsi="宋体" w:cs="宋体"/>
          <w:vertAlign w:val="superscript"/>
        </w:rPr>
        <w:t>2</w:t>
      </w:r>
      <w:r>
        <w:rPr>
          <w:rFonts w:ascii="宋体" w:hAnsi="宋体" w:cs="宋体"/>
        </w:rPr>
        <w:t>/</w:t>
      </w:r>
      <w:r>
        <w:rPr>
          <w:rFonts w:ascii="宋体" w:hAnsi="宋体" w:cs="宋体"/>
        </w:rPr>
        <w:lastRenderedPageBreak/>
        <w:t>处的规模设置、社区生活服务站可按照0.5万人设一处，100m</w:t>
      </w:r>
      <w:r>
        <w:rPr>
          <w:rFonts w:ascii="宋体" w:hAnsi="宋体" w:cs="宋体"/>
          <w:vertAlign w:val="superscript"/>
        </w:rPr>
        <w:t>2</w:t>
      </w:r>
      <w:r>
        <w:rPr>
          <w:rFonts w:ascii="宋体" w:hAnsi="宋体" w:cs="宋体"/>
        </w:rPr>
        <w:t>/处的规模设置。</w:t>
      </w:r>
    </w:p>
    <w:p w:rsidR="00A6306F" w:rsidRDefault="00607B38">
      <w:pPr>
        <w:spacing w:line="400" w:lineRule="exact"/>
        <w:rPr>
          <w:rFonts w:ascii="宋体" w:hAnsi="宋体" w:cs="宋体"/>
        </w:rPr>
      </w:pPr>
      <w:r>
        <w:rPr>
          <w:rFonts w:ascii="宋体" w:hAnsi="宋体" w:cs="宋体"/>
          <w:b/>
        </w:rPr>
        <w:t>2.4.</w:t>
      </w:r>
      <w:r>
        <w:rPr>
          <w:rFonts w:ascii="宋体" w:hAnsi="宋体" w:cs="宋体" w:hint="eastAsia"/>
          <w:b/>
        </w:rPr>
        <w:t>7</w:t>
      </w:r>
      <w:r>
        <w:rPr>
          <w:rFonts w:ascii="宋体" w:hAnsi="宋体" w:cs="宋体"/>
          <w:b/>
        </w:rPr>
        <w:t xml:space="preserve">  </w:t>
      </w:r>
      <w:proofErr w:type="gramStart"/>
      <w:r>
        <w:rPr>
          <w:rFonts w:ascii="宋体" w:hAnsi="宋体" w:cs="宋体"/>
        </w:rPr>
        <w:t>各类住区</w:t>
      </w:r>
      <w:proofErr w:type="gramEnd"/>
      <w:r>
        <w:rPr>
          <w:rFonts w:ascii="宋体" w:hAnsi="宋体" w:cs="宋体"/>
        </w:rPr>
        <w:t>均应根据地区特点、人群诉求等逐步补齐社区公共服务设施短板。既有社区鼓励结合拆除腾退用地、闲置低效用地等可利用空间资源，补全服务设施。</w:t>
      </w:r>
      <w:proofErr w:type="gramStart"/>
      <w:r>
        <w:rPr>
          <w:rFonts w:ascii="宋体" w:hAnsi="宋体" w:cs="宋体"/>
        </w:rPr>
        <w:t>新建住</w:t>
      </w:r>
      <w:proofErr w:type="gramEnd"/>
      <w:r>
        <w:rPr>
          <w:rFonts w:ascii="宋体" w:hAnsi="宋体" w:cs="宋体"/>
        </w:rPr>
        <w:t>区鼓励优先建设功能复合集成的社区服务中心，集约建设组团带动。</w:t>
      </w:r>
    </w:p>
    <w:p w:rsidR="00A6306F" w:rsidRDefault="00607B38">
      <w:pPr>
        <w:spacing w:line="400" w:lineRule="exact"/>
        <w:rPr>
          <w:rFonts w:ascii="宋体" w:hAnsi="宋体" w:cs="宋体"/>
        </w:rPr>
      </w:pPr>
      <w:r>
        <w:rPr>
          <w:rFonts w:ascii="宋体" w:hAnsi="宋体" w:cs="宋体"/>
        </w:rPr>
        <w:t>【条文说明】</w:t>
      </w:r>
    </w:p>
    <w:p w:rsidR="00A6306F" w:rsidRDefault="00607B38" w:rsidP="004523F2">
      <w:pPr>
        <w:spacing w:line="312" w:lineRule="auto"/>
        <w:ind w:firstLineChars="200" w:firstLine="420"/>
        <w:rPr>
          <w:rFonts w:ascii="宋体" w:hAnsi="宋体" w:cs="宋体"/>
        </w:rPr>
      </w:pPr>
      <w:r>
        <w:rPr>
          <w:rFonts w:ascii="宋体" w:hAnsi="宋体" w:cs="宋体"/>
        </w:rPr>
        <w:t>此条重点阐述不同类型社区对于公服配置建设思路。</w:t>
      </w:r>
      <w:proofErr w:type="gramStart"/>
      <w:r>
        <w:rPr>
          <w:rFonts w:ascii="宋体" w:hAnsi="宋体" w:cs="宋体"/>
        </w:rPr>
        <w:t>既有住</w:t>
      </w:r>
      <w:proofErr w:type="gramEnd"/>
      <w:r>
        <w:rPr>
          <w:rFonts w:ascii="宋体" w:hAnsi="宋体" w:cs="宋体"/>
        </w:rPr>
        <w:t>区应结合城镇老旧小区改造、完整居住社区建设试点、15分钟社区生活圈建设和城市一刻钟便民生活圈建设等工作，优化整合社区配套建设用房等公共空间。</w:t>
      </w:r>
      <w:proofErr w:type="gramStart"/>
      <w:r>
        <w:rPr>
          <w:rFonts w:ascii="宋体" w:hAnsi="宋体" w:cs="宋体"/>
        </w:rPr>
        <w:t>新建住</w:t>
      </w:r>
      <w:proofErr w:type="gramEnd"/>
      <w:r>
        <w:rPr>
          <w:rFonts w:ascii="宋体" w:hAnsi="宋体" w:cs="宋体"/>
        </w:rPr>
        <w:t>区的配套设施应与住区同步规划、同步建设、同步验收和同步交付。以资源整合、集约建设为原则，重点推广和优先建设功能复合集成的社区服务中心。</w:t>
      </w:r>
    </w:p>
    <w:p w:rsidR="00A6306F" w:rsidRDefault="00A6306F">
      <w:pPr>
        <w:pStyle w:val="afff6"/>
        <w:spacing w:before="156" w:after="156" w:line="400" w:lineRule="exact"/>
        <w:jc w:val="center"/>
        <w:outlineLvl w:val="9"/>
        <w:rPr>
          <w:rFonts w:hAnsi="黑体"/>
          <w:sz w:val="24"/>
          <w:szCs w:val="24"/>
        </w:rPr>
      </w:pPr>
    </w:p>
    <w:p w:rsidR="00A6306F" w:rsidRDefault="00607B38">
      <w:pPr>
        <w:pStyle w:val="afff6"/>
        <w:spacing w:before="156" w:after="156" w:line="400" w:lineRule="exact"/>
        <w:jc w:val="center"/>
        <w:outlineLvl w:val="1"/>
        <w:rPr>
          <w:rFonts w:hAnsi="黑体"/>
          <w:sz w:val="24"/>
          <w:szCs w:val="24"/>
        </w:rPr>
      </w:pPr>
      <w:bookmarkStart w:id="9" w:name="_Toc4434"/>
      <w:r>
        <w:rPr>
          <w:rFonts w:hAnsi="黑体" w:hint="eastAsia"/>
          <w:sz w:val="24"/>
          <w:szCs w:val="24"/>
        </w:rPr>
        <w:t>2.5 环境条件</w:t>
      </w:r>
      <w:bookmarkEnd w:id="9"/>
    </w:p>
    <w:p w:rsidR="00A6306F" w:rsidRDefault="00607B38">
      <w:pPr>
        <w:spacing w:line="400" w:lineRule="exact"/>
        <w:rPr>
          <w:rFonts w:ascii="宋体" w:hAnsi="宋体" w:cs="宋体"/>
        </w:rPr>
      </w:pPr>
      <w:r>
        <w:rPr>
          <w:rFonts w:ascii="宋体" w:hAnsi="宋体" w:cs="宋体"/>
          <w:b/>
        </w:rPr>
        <w:t xml:space="preserve">2.5.1  </w:t>
      </w:r>
      <w:r>
        <w:rPr>
          <w:rFonts w:ascii="宋体" w:hAnsi="宋体" w:cs="宋体"/>
        </w:rPr>
        <w:t>住区应具有生态景观良好的外部环境，应考虑周边</w:t>
      </w:r>
      <w:proofErr w:type="gramStart"/>
      <w:r>
        <w:rPr>
          <w:rFonts w:ascii="宋体" w:hAnsi="宋体" w:cs="宋体"/>
        </w:rPr>
        <w:t>建筑退界与</w:t>
      </w:r>
      <w:proofErr w:type="gramEnd"/>
      <w:r>
        <w:rPr>
          <w:rFonts w:ascii="宋体" w:hAnsi="宋体" w:cs="宋体"/>
        </w:rPr>
        <w:t>规划绿地的景观环境效果，宜尽可能临近公园、广场、绿地等区域，实现居民出行</w:t>
      </w:r>
      <w:r>
        <w:rPr>
          <w:rFonts w:eastAsia="Times New Roman"/>
        </w:rPr>
        <w:t>300</w:t>
      </w:r>
      <w:r>
        <w:rPr>
          <w:rFonts w:ascii="宋体" w:hAnsi="宋体" w:cs="宋体"/>
        </w:rPr>
        <w:t>米见绿、</w:t>
      </w:r>
      <w:r>
        <w:rPr>
          <w:rFonts w:eastAsia="Times New Roman"/>
        </w:rPr>
        <w:t>500</w:t>
      </w:r>
      <w:r>
        <w:rPr>
          <w:rFonts w:ascii="宋体" w:hAnsi="宋体" w:cs="宋体"/>
        </w:rPr>
        <w:t>米见园。</w:t>
      </w:r>
      <w:proofErr w:type="gramStart"/>
      <w:r>
        <w:rPr>
          <w:rFonts w:ascii="宋体" w:hAnsi="宋体" w:cs="宋体"/>
        </w:rPr>
        <w:t>新建住</w:t>
      </w:r>
      <w:proofErr w:type="gramEnd"/>
      <w:r>
        <w:rPr>
          <w:rFonts w:ascii="宋体" w:hAnsi="宋体" w:cs="宋体"/>
        </w:rPr>
        <w:t>区配套公共绿地应满足《城市居住区规划设计标准》GB50180要求，旧区</w:t>
      </w:r>
      <w:proofErr w:type="gramStart"/>
      <w:r>
        <w:rPr>
          <w:rFonts w:ascii="宋体" w:hAnsi="宋体" w:cs="宋体"/>
        </w:rPr>
        <w:t>改建住</w:t>
      </w:r>
      <w:proofErr w:type="gramEnd"/>
      <w:r>
        <w:rPr>
          <w:rFonts w:ascii="宋体" w:hAnsi="宋体" w:cs="宋体"/>
        </w:rPr>
        <w:t>区人均公共绿地面积不应低于相应控制指标的70%。</w:t>
      </w:r>
    </w:p>
    <w:p w:rsidR="00A6306F" w:rsidRDefault="00607B38">
      <w:pPr>
        <w:spacing w:line="400" w:lineRule="exact"/>
      </w:pPr>
      <w:r>
        <w:rPr>
          <w:rFonts w:ascii="宋体" w:hAnsi="宋体" w:cs="宋体"/>
          <w:b/>
        </w:rPr>
        <w:t>2.5.2</w:t>
      </w:r>
      <w:r>
        <w:rPr>
          <w:rFonts w:ascii="宋体" w:hAnsi="宋体" w:cs="宋体"/>
        </w:rPr>
        <w:t xml:space="preserve">  住区应统筹社区绿地空间</w:t>
      </w:r>
      <w:proofErr w:type="gramStart"/>
      <w:r>
        <w:rPr>
          <w:rFonts w:ascii="宋体" w:hAnsi="宋体" w:cs="宋体"/>
        </w:rPr>
        <w:t>提升住</w:t>
      </w:r>
      <w:proofErr w:type="gramEnd"/>
      <w:r>
        <w:rPr>
          <w:rFonts w:ascii="宋体" w:hAnsi="宋体" w:cs="宋体"/>
        </w:rPr>
        <w:t>区外环境品质，</w:t>
      </w:r>
      <w:proofErr w:type="gramStart"/>
      <w:r>
        <w:rPr>
          <w:rFonts w:ascii="宋体" w:hAnsi="宋体" w:cs="宋体"/>
        </w:rPr>
        <w:t>新建住</w:t>
      </w:r>
      <w:proofErr w:type="gramEnd"/>
      <w:r>
        <w:rPr>
          <w:rFonts w:ascii="宋体" w:hAnsi="宋体" w:cs="宋体"/>
        </w:rPr>
        <w:t>区周边宜利用道路绿化、绿廊等连通社区公园与市政公园。更新类社区鼓励通过道路和金角银边绿地空间改造，打通绿化联系。</w:t>
      </w:r>
    </w:p>
    <w:p w:rsidR="00A6306F" w:rsidRDefault="00607B38">
      <w:pPr>
        <w:spacing w:line="400" w:lineRule="exact"/>
        <w:rPr>
          <w:rFonts w:ascii="宋体" w:hAnsi="宋体" w:cs="宋体"/>
        </w:rPr>
      </w:pPr>
      <w:r>
        <w:rPr>
          <w:rFonts w:ascii="宋体" w:hAnsi="宋体" w:cs="宋体"/>
          <w:b/>
        </w:rPr>
        <w:t>2.5.3</w:t>
      </w:r>
      <w:r>
        <w:rPr>
          <w:rFonts w:ascii="宋体" w:hAnsi="宋体" w:cs="宋体"/>
        </w:rPr>
        <w:t xml:space="preserve">  住区周边环境噪声应符合现行国家标准《声环境质量标准》</w:t>
      </w:r>
      <w:r>
        <w:rPr>
          <w:rFonts w:eastAsia="Times New Roman"/>
        </w:rPr>
        <w:t>GB 3096</w:t>
      </w:r>
      <w:r>
        <w:rPr>
          <w:rFonts w:ascii="宋体" w:hAnsi="宋体" w:cs="宋体"/>
        </w:rPr>
        <w:t>、《建筑环境通用规范》</w:t>
      </w:r>
      <w:r>
        <w:rPr>
          <w:rFonts w:eastAsia="Times New Roman"/>
        </w:rPr>
        <w:t>GB 55016</w:t>
      </w:r>
      <w:r>
        <w:rPr>
          <w:rFonts w:ascii="宋体" w:hAnsi="宋体" w:cs="宋体"/>
        </w:rPr>
        <w:t>对应的声环境功能区要求。住区在规划设计时应对场地周边的噪声现状进行检测，并对规划实施后的环境噪声进行预测，必要时采取有效措施改善环境噪声状况，使之符合现行国家标准对于</w:t>
      </w:r>
      <w:proofErr w:type="gramStart"/>
      <w:r>
        <w:rPr>
          <w:rFonts w:ascii="宋体" w:hAnsi="宋体" w:cs="宋体"/>
        </w:rPr>
        <w:t>不</w:t>
      </w:r>
      <w:proofErr w:type="gramEnd"/>
      <w:r>
        <w:rPr>
          <w:rFonts w:ascii="宋体" w:hAnsi="宋体" w:cs="宋体"/>
        </w:rPr>
        <w:t>同声环境功能区噪声标准的规定。</w:t>
      </w:r>
    </w:p>
    <w:p w:rsidR="00A6306F" w:rsidRDefault="00607B38">
      <w:pPr>
        <w:spacing w:line="400" w:lineRule="exact"/>
        <w:rPr>
          <w:rFonts w:ascii="宋体" w:hAnsi="宋体" w:cs="宋体"/>
        </w:rPr>
      </w:pPr>
      <w:r>
        <w:rPr>
          <w:rFonts w:ascii="宋体" w:hAnsi="宋体" w:cs="宋体"/>
          <w:b/>
        </w:rPr>
        <w:t>2.5.4</w:t>
      </w:r>
      <w:r>
        <w:rPr>
          <w:rFonts w:ascii="宋体" w:hAnsi="宋体" w:cs="宋体"/>
        </w:rPr>
        <w:t xml:space="preserve">  住区环境应避免轨道交通噪音干扰，有条件的住区选址距离轨道交通地下线路不宜小于50m。若50m范围内有轨道交通地下线路，应进行环境振动测量。区域铅垂向</w:t>
      </w:r>
      <w:r>
        <w:rPr>
          <w:rFonts w:eastAsia="Times New Roman"/>
        </w:rPr>
        <w:t>Z</w:t>
      </w:r>
      <w:proofErr w:type="gramStart"/>
      <w:r>
        <w:rPr>
          <w:rFonts w:ascii="宋体" w:hAnsi="宋体" w:cs="宋体"/>
        </w:rPr>
        <w:t>振级值</w:t>
      </w:r>
      <w:proofErr w:type="gramEnd"/>
      <w:r>
        <w:rPr>
          <w:rFonts w:ascii="宋体" w:hAnsi="宋体" w:cs="宋体"/>
        </w:rPr>
        <w:t>应满足表</w:t>
      </w:r>
      <w:r>
        <w:rPr>
          <w:rFonts w:eastAsia="Times New Roman"/>
        </w:rPr>
        <w:t>3.4.4</w:t>
      </w:r>
      <w:r>
        <w:rPr>
          <w:rFonts w:ascii="宋体" w:hAnsi="宋体" w:cs="宋体"/>
        </w:rPr>
        <w:t>对应的适用地带范围要求。若居住区内环境已经受到噪声影响，应对建筑整体或建筑内敏感房间采取隔振措施，以减少噪声对居住区的影响。</w:t>
      </w:r>
    </w:p>
    <w:p w:rsidR="00A6306F" w:rsidRDefault="00607B38">
      <w:pPr>
        <w:spacing w:line="400" w:lineRule="exact"/>
        <w:jc w:val="center"/>
        <w:rPr>
          <w:rFonts w:ascii="宋体" w:hAnsi="宋体" w:cs="宋体"/>
        </w:rPr>
      </w:pPr>
      <w:r>
        <w:rPr>
          <w:rFonts w:ascii="宋体" w:hAnsi="宋体" w:cs="宋体"/>
        </w:rPr>
        <w:t>表2</w:t>
      </w:r>
      <w:r>
        <w:rPr>
          <w:rFonts w:eastAsia="Times New Roman"/>
        </w:rPr>
        <w:t>.5.4</w:t>
      </w:r>
      <w:r>
        <w:rPr>
          <w:rFonts w:ascii="宋体" w:hAnsi="宋体" w:cs="宋体"/>
        </w:rPr>
        <w:t>城市各类区域铅垂向</w:t>
      </w:r>
      <w:r>
        <w:rPr>
          <w:rFonts w:eastAsia="Times New Roman"/>
        </w:rPr>
        <w:t>Z</w:t>
      </w:r>
      <w:proofErr w:type="gramStart"/>
      <w:r>
        <w:rPr>
          <w:rFonts w:ascii="宋体" w:hAnsi="宋体" w:cs="宋体"/>
        </w:rPr>
        <w:t>振级标准</w:t>
      </w:r>
      <w:proofErr w:type="gramEnd"/>
      <w:r>
        <w:rPr>
          <w:rFonts w:ascii="宋体" w:hAnsi="宋体" w:cs="宋体"/>
        </w:rPr>
        <w:t>值</w:t>
      </w:r>
    </w:p>
    <w:tbl>
      <w:tblPr>
        <w:tblStyle w:val="aff6"/>
        <w:tblW w:w="0" w:type="auto"/>
        <w:jc w:val="center"/>
        <w:tblLayout w:type="fixed"/>
        <w:tblLook w:val="04A0" w:firstRow="1" w:lastRow="0" w:firstColumn="1" w:lastColumn="0" w:noHBand="0" w:noVBand="1"/>
      </w:tblPr>
      <w:tblGrid>
        <w:gridCol w:w="2865"/>
        <w:gridCol w:w="2385"/>
        <w:gridCol w:w="1410"/>
      </w:tblGrid>
      <w:tr w:rsidR="00A6306F">
        <w:trPr>
          <w:trHeight w:val="284"/>
          <w:jc w:val="center"/>
        </w:trPr>
        <w:tc>
          <w:tcPr>
            <w:tcW w:w="2865"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pPr>
            <w:r>
              <w:rPr>
                <w:rFonts w:hAnsi="宋体" w:cs="宋体"/>
              </w:rPr>
              <w:t>适用地带范围</w:t>
            </w:r>
          </w:p>
        </w:tc>
        <w:tc>
          <w:tcPr>
            <w:tcW w:w="3795" w:type="dxa"/>
            <w:gridSpan w:val="2"/>
            <w:tcBorders>
              <w:top w:val="single" w:sz="8"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pPr>
            <w:r>
              <w:rPr>
                <w:rFonts w:hAnsi="宋体" w:cs="宋体"/>
              </w:rPr>
              <w:t>室外环境振动限值（铅垂向</w:t>
            </w:r>
            <w:r>
              <w:rPr>
                <w:rFonts w:ascii="等线" w:eastAsia="等线" w:hAnsi="等线" w:cs="等线"/>
              </w:rPr>
              <w:t>Z</w:t>
            </w:r>
            <w:r>
              <w:rPr>
                <w:rFonts w:hAnsi="宋体" w:cs="宋体"/>
              </w:rPr>
              <w:t>振级，</w:t>
            </w:r>
            <w:r>
              <w:rPr>
                <w:rFonts w:ascii="等线" w:eastAsia="等线" w:hAnsi="等线" w:cs="等线"/>
              </w:rPr>
              <w:t>dB</w:t>
            </w:r>
            <w:r>
              <w:rPr>
                <w:rFonts w:hAnsi="宋体" w:cs="宋体"/>
              </w:rPr>
              <w:t>）</w:t>
            </w:r>
          </w:p>
        </w:tc>
      </w:tr>
      <w:tr w:rsidR="00A6306F">
        <w:trPr>
          <w:trHeight w:val="284"/>
          <w:jc w:val="center"/>
        </w:trPr>
        <w:tc>
          <w:tcPr>
            <w:tcW w:w="2865" w:type="dxa"/>
            <w:vMerge/>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306F" w:rsidRDefault="00A6306F"/>
        </w:tc>
        <w:tc>
          <w:tcPr>
            <w:tcW w:w="238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pPr>
            <w:r>
              <w:rPr>
                <w:rFonts w:hAnsi="宋体" w:cs="宋体"/>
              </w:rPr>
              <w:t>昼间</w:t>
            </w:r>
          </w:p>
        </w:tc>
        <w:tc>
          <w:tcPr>
            <w:tcW w:w="1410"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pPr>
            <w:r>
              <w:rPr>
                <w:rFonts w:hAnsi="宋体" w:cs="宋体"/>
              </w:rPr>
              <w:t>夜间</w:t>
            </w:r>
          </w:p>
        </w:tc>
      </w:tr>
      <w:tr w:rsidR="00A6306F">
        <w:trPr>
          <w:trHeight w:val="284"/>
          <w:jc w:val="center"/>
        </w:trPr>
        <w:tc>
          <w:tcPr>
            <w:tcW w:w="2865"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特殊住宅区</w:t>
            </w:r>
          </w:p>
        </w:tc>
        <w:tc>
          <w:tcPr>
            <w:tcW w:w="238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pPr>
            <w:r>
              <w:rPr>
                <w:rFonts w:ascii="等线" w:eastAsia="等线" w:hAnsi="等线" w:cs="等线"/>
              </w:rPr>
              <w:t>65</w:t>
            </w:r>
          </w:p>
        </w:tc>
        <w:tc>
          <w:tcPr>
            <w:tcW w:w="1410"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pPr>
            <w:r>
              <w:rPr>
                <w:rFonts w:ascii="等线" w:eastAsia="等线" w:hAnsi="等线" w:cs="等线"/>
              </w:rPr>
              <w:t>65</w:t>
            </w:r>
          </w:p>
        </w:tc>
      </w:tr>
      <w:tr w:rsidR="00A6306F">
        <w:trPr>
          <w:trHeight w:val="284"/>
          <w:jc w:val="center"/>
        </w:trPr>
        <w:tc>
          <w:tcPr>
            <w:tcW w:w="2865"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居民、文教区</w:t>
            </w:r>
          </w:p>
        </w:tc>
        <w:tc>
          <w:tcPr>
            <w:tcW w:w="238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pPr>
            <w:r>
              <w:rPr>
                <w:rFonts w:ascii="等线" w:eastAsia="等线" w:hAnsi="等线" w:cs="等线"/>
              </w:rPr>
              <w:t>70</w:t>
            </w:r>
          </w:p>
        </w:tc>
        <w:tc>
          <w:tcPr>
            <w:tcW w:w="1410"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pPr>
            <w:r>
              <w:rPr>
                <w:rFonts w:ascii="等线" w:eastAsia="等线" w:hAnsi="等线" w:cs="等线"/>
              </w:rPr>
              <w:t>67</w:t>
            </w:r>
          </w:p>
        </w:tc>
      </w:tr>
      <w:tr w:rsidR="00A6306F">
        <w:trPr>
          <w:trHeight w:val="284"/>
          <w:jc w:val="center"/>
        </w:trPr>
        <w:tc>
          <w:tcPr>
            <w:tcW w:w="2865"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混合区、商业中心区</w:t>
            </w:r>
          </w:p>
        </w:tc>
        <w:tc>
          <w:tcPr>
            <w:tcW w:w="238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pPr>
            <w:r>
              <w:rPr>
                <w:rFonts w:ascii="等线" w:eastAsia="等线" w:hAnsi="等线" w:cs="等线"/>
              </w:rPr>
              <w:t>75</w:t>
            </w:r>
          </w:p>
        </w:tc>
        <w:tc>
          <w:tcPr>
            <w:tcW w:w="1410"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pPr>
            <w:r>
              <w:rPr>
                <w:rFonts w:ascii="等线" w:eastAsia="等线" w:hAnsi="等线" w:cs="等线"/>
              </w:rPr>
              <w:t>72</w:t>
            </w:r>
          </w:p>
        </w:tc>
      </w:tr>
      <w:tr w:rsidR="00A6306F">
        <w:trPr>
          <w:trHeight w:val="284"/>
          <w:jc w:val="center"/>
        </w:trPr>
        <w:tc>
          <w:tcPr>
            <w:tcW w:w="2865"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工业集中区</w:t>
            </w:r>
          </w:p>
        </w:tc>
        <w:tc>
          <w:tcPr>
            <w:tcW w:w="238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pPr>
            <w:r>
              <w:rPr>
                <w:rFonts w:ascii="等线" w:eastAsia="等线" w:hAnsi="等线" w:cs="等线"/>
              </w:rPr>
              <w:t>75</w:t>
            </w:r>
          </w:p>
        </w:tc>
        <w:tc>
          <w:tcPr>
            <w:tcW w:w="1410"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pPr>
            <w:r>
              <w:rPr>
                <w:rFonts w:ascii="等线" w:eastAsia="等线" w:hAnsi="等线" w:cs="等线"/>
              </w:rPr>
              <w:t>72</w:t>
            </w:r>
          </w:p>
        </w:tc>
      </w:tr>
      <w:tr w:rsidR="00A6306F">
        <w:trPr>
          <w:trHeight w:val="284"/>
          <w:jc w:val="center"/>
        </w:trPr>
        <w:tc>
          <w:tcPr>
            <w:tcW w:w="2865"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交通干线道路两侧</w:t>
            </w:r>
          </w:p>
        </w:tc>
        <w:tc>
          <w:tcPr>
            <w:tcW w:w="238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pPr>
            <w:r>
              <w:rPr>
                <w:rFonts w:ascii="等线" w:eastAsia="等线" w:hAnsi="等线" w:cs="等线"/>
              </w:rPr>
              <w:t>75</w:t>
            </w:r>
          </w:p>
        </w:tc>
        <w:tc>
          <w:tcPr>
            <w:tcW w:w="1410"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pPr>
            <w:r>
              <w:rPr>
                <w:rFonts w:ascii="等线" w:eastAsia="等线" w:hAnsi="等线" w:cs="等线"/>
              </w:rPr>
              <w:t>72</w:t>
            </w:r>
          </w:p>
        </w:tc>
      </w:tr>
      <w:tr w:rsidR="00A6306F">
        <w:trPr>
          <w:trHeight w:val="284"/>
          <w:jc w:val="center"/>
        </w:trPr>
        <w:tc>
          <w:tcPr>
            <w:tcW w:w="2865"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铁路干线两侧</w:t>
            </w:r>
          </w:p>
        </w:tc>
        <w:tc>
          <w:tcPr>
            <w:tcW w:w="238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pPr>
            <w:r>
              <w:rPr>
                <w:rFonts w:ascii="等线" w:eastAsia="等线" w:hAnsi="等线" w:cs="等线"/>
              </w:rPr>
              <w:t>80</w:t>
            </w:r>
          </w:p>
        </w:tc>
        <w:tc>
          <w:tcPr>
            <w:tcW w:w="1410"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pPr>
              <w:spacing w:line="400" w:lineRule="exact"/>
              <w:jc w:val="center"/>
            </w:pPr>
            <w:r>
              <w:rPr>
                <w:rFonts w:ascii="等线" w:eastAsia="等线" w:hAnsi="等线" w:cs="等线"/>
              </w:rPr>
              <w:t>80</w:t>
            </w:r>
          </w:p>
        </w:tc>
      </w:tr>
    </w:tbl>
    <w:p w:rsidR="00A6306F" w:rsidRDefault="00607B38">
      <w:pPr>
        <w:spacing w:line="400" w:lineRule="exact"/>
        <w:rPr>
          <w:rFonts w:ascii="宋体" w:hAnsi="宋体" w:cs="宋体"/>
        </w:rPr>
      </w:pPr>
      <w:r>
        <w:rPr>
          <w:rFonts w:ascii="宋体" w:hAnsi="宋体" w:cs="宋体"/>
        </w:rPr>
        <w:lastRenderedPageBreak/>
        <w:t>【条文说明】</w:t>
      </w:r>
    </w:p>
    <w:p w:rsidR="00A6306F" w:rsidRDefault="00607B38" w:rsidP="004523F2">
      <w:pPr>
        <w:spacing w:line="400" w:lineRule="exact"/>
        <w:ind w:firstLineChars="200" w:firstLine="420"/>
        <w:rPr>
          <w:rFonts w:ascii="宋体" w:hAnsi="宋体" w:cs="宋体"/>
        </w:rPr>
      </w:pPr>
      <w:r>
        <w:rPr>
          <w:rFonts w:ascii="宋体" w:hAnsi="宋体" w:cs="宋体"/>
        </w:rPr>
        <w:t>Z振级，指垂直于地面方向，经环境振动Wk计权因子修正后的振动加速度级，单位为分贝，dB。经相关研究表明，轨道交通对沿线环境振动的影响主要由地下线路产生，当与地下线之间的距离超过50m后，环境振动基本达到现行国家标准《城市区域环境振动标准》GB 10070规定的“1类”声环境功能区要求。表3.4.4来源于《城市区域环境振动标准》GB 10070-88。“特殊住宅区”是</w:t>
      </w:r>
      <w:proofErr w:type="gramStart"/>
      <w:r>
        <w:rPr>
          <w:rFonts w:ascii="宋体" w:hAnsi="宋体" w:cs="宋体"/>
        </w:rPr>
        <w:t>指特别</w:t>
      </w:r>
      <w:proofErr w:type="gramEnd"/>
      <w:r>
        <w:rPr>
          <w:rFonts w:ascii="宋体" w:hAnsi="宋体" w:cs="宋体"/>
        </w:rPr>
        <w:t>需要安宁的住宅区；“居民、文教区”是指纯居民和文教、机关区；“混合区”是指一般商业与居民混合区，工业、商业、少量交通与居民混合区；“商业中心区”是指商业集中的繁华地区；“工业集中区”是指在一个城市或区域内规划明确确定的工业区；“交通干线道路两侧”是指车流量每小时100辆以上的道路两侧；“铁路干线两侧”是指距每日车流量不少于20列的铁道外轨30m外两侧的住宅区。</w:t>
      </w:r>
    </w:p>
    <w:p w:rsidR="00A6306F" w:rsidRDefault="00607B38">
      <w:pPr>
        <w:spacing w:line="400" w:lineRule="exact"/>
      </w:pPr>
      <w:r>
        <w:rPr>
          <w:rFonts w:ascii="宋体" w:hAnsi="宋体" w:cs="宋体"/>
          <w:b/>
        </w:rPr>
        <w:t>2.5.6</w:t>
      </w:r>
      <w:r>
        <w:rPr>
          <w:rFonts w:ascii="宋体" w:hAnsi="宋体" w:cs="宋体"/>
        </w:rPr>
        <w:t xml:space="preserve">  住区外部环境营造应充分考虑自身所处的气候区，以及所在区域冬季、过渡季和夏季主导风向和典型风速，以及地形变化而产生的地方风。避免周边上风向空气污染、场地内“旋涡风”等不安全因素，形成优质社区微风环境。</w:t>
      </w:r>
    </w:p>
    <w:p w:rsidR="00A6306F" w:rsidRDefault="00A6306F"/>
    <w:p w:rsidR="00A6306F" w:rsidRDefault="00A6306F"/>
    <w:p w:rsidR="00A6306F" w:rsidRDefault="00A6306F">
      <w:pPr>
        <w:spacing w:before="120" w:after="120"/>
        <w:jc w:val="center"/>
      </w:pPr>
    </w:p>
    <w:p w:rsidR="00A6306F" w:rsidRDefault="00A6306F"/>
    <w:p w:rsidR="00A6306F" w:rsidRDefault="00A6306F"/>
    <w:p w:rsidR="00A6306F" w:rsidRDefault="00A6306F"/>
    <w:p w:rsidR="00A6306F" w:rsidRDefault="00A6306F"/>
    <w:p w:rsidR="00A6306F" w:rsidRDefault="00A6306F"/>
    <w:p w:rsidR="00A6306F" w:rsidRDefault="00A6306F"/>
    <w:p w:rsidR="00A6306F" w:rsidRDefault="00A6306F"/>
    <w:p w:rsidR="00A6306F" w:rsidRDefault="00A6306F"/>
    <w:p w:rsidR="00A6306F" w:rsidRDefault="00A6306F"/>
    <w:p w:rsidR="00A6306F" w:rsidRDefault="00A6306F"/>
    <w:p w:rsidR="00A6306F" w:rsidRDefault="00A6306F"/>
    <w:p w:rsidR="00A6306F" w:rsidRDefault="00A6306F"/>
    <w:p w:rsidR="00A6306F" w:rsidRDefault="00A6306F"/>
    <w:p w:rsidR="00A6306F" w:rsidRDefault="00A6306F"/>
    <w:p w:rsidR="00A6306F" w:rsidRDefault="00A6306F"/>
    <w:p w:rsidR="00A6306F" w:rsidRDefault="00A6306F"/>
    <w:p w:rsidR="00A6306F" w:rsidRDefault="00A6306F"/>
    <w:p w:rsidR="00A6306F" w:rsidRDefault="00A6306F"/>
    <w:p w:rsidR="0023486D" w:rsidRDefault="0023486D"/>
    <w:p w:rsidR="0023486D" w:rsidRDefault="0023486D"/>
    <w:p w:rsidR="0023486D" w:rsidRDefault="0023486D"/>
    <w:p w:rsidR="0023486D" w:rsidRDefault="0023486D"/>
    <w:p w:rsidR="00A6306F" w:rsidRDefault="00A6306F"/>
    <w:p w:rsidR="00A6306F" w:rsidRDefault="00A6306F"/>
    <w:p w:rsidR="00A6306F" w:rsidRDefault="00607B38">
      <w:pPr>
        <w:pStyle w:val="aff4"/>
        <w:rPr>
          <w:rFonts w:ascii="黑体" w:eastAsia="黑体" w:hAnsi="黑体"/>
          <w:b w:val="0"/>
          <w:color w:val="auto"/>
          <w:sz w:val="32"/>
          <w:szCs w:val="32"/>
        </w:rPr>
      </w:pPr>
      <w:bookmarkStart w:id="10" w:name="_Toc15310"/>
      <w:r>
        <w:rPr>
          <w:rFonts w:ascii="黑体" w:eastAsia="黑体" w:hAnsi="黑体"/>
          <w:b w:val="0"/>
          <w:color w:val="auto"/>
          <w:sz w:val="32"/>
          <w:szCs w:val="32"/>
        </w:rPr>
        <w:lastRenderedPageBreak/>
        <w:t>3 住区设计</w:t>
      </w:r>
      <w:bookmarkEnd w:id="10"/>
    </w:p>
    <w:p w:rsidR="00A6306F" w:rsidRDefault="00A6306F"/>
    <w:p w:rsidR="00A6306F" w:rsidRDefault="00607B38">
      <w:pPr>
        <w:pStyle w:val="afff6"/>
        <w:spacing w:before="156" w:after="156"/>
        <w:jc w:val="center"/>
        <w:outlineLvl w:val="1"/>
        <w:rPr>
          <w:rFonts w:hAnsi="黑体"/>
          <w:sz w:val="24"/>
          <w:szCs w:val="24"/>
        </w:rPr>
      </w:pPr>
      <w:bookmarkStart w:id="11" w:name="_Toc14594"/>
      <w:r>
        <w:rPr>
          <w:rFonts w:hAnsi="黑体"/>
          <w:sz w:val="24"/>
          <w:szCs w:val="24"/>
        </w:rPr>
        <w:t>3.1 整体布局</w:t>
      </w:r>
      <w:bookmarkEnd w:id="11"/>
    </w:p>
    <w:p w:rsidR="00A6306F" w:rsidRDefault="00607B38">
      <w:pPr>
        <w:spacing w:line="400" w:lineRule="exact"/>
      </w:pPr>
      <w:r w:rsidRPr="00FA6AF1">
        <w:rPr>
          <w:rFonts w:ascii="宋体" w:hAnsi="宋体" w:cs="宋体"/>
          <w:b/>
        </w:rPr>
        <w:t>3.1.1</w:t>
      </w:r>
      <w:r w:rsidRPr="00033F83">
        <w:rPr>
          <w:rFonts w:eastAsia="Times New Roman"/>
        </w:rPr>
        <w:t xml:space="preserve">  </w:t>
      </w:r>
      <w:r>
        <w:rPr>
          <w:rFonts w:ascii="宋体" w:hAnsi="宋体" w:cs="宋体"/>
        </w:rPr>
        <w:t>住区规划应符合上位规划与城市设计的要求：</w:t>
      </w:r>
    </w:p>
    <w:p w:rsidR="00A6306F" w:rsidRDefault="00607B38">
      <w:pPr>
        <w:spacing w:line="400" w:lineRule="exact"/>
      </w:pPr>
      <w:r>
        <w:rPr>
          <w:rFonts w:eastAsia="Times New Roman"/>
        </w:rPr>
        <w:t xml:space="preserve">    </w:t>
      </w:r>
      <w:r>
        <w:rPr>
          <w:rFonts w:ascii="宋体" w:hAnsi="宋体" w:cs="宋体"/>
          <w:b/>
        </w:rPr>
        <w:t xml:space="preserve">1 </w:t>
      </w:r>
      <w:r>
        <w:rPr>
          <w:rFonts w:eastAsia="Times New Roman"/>
        </w:rPr>
        <w:t xml:space="preserve"> </w:t>
      </w:r>
      <w:r>
        <w:rPr>
          <w:rFonts w:ascii="宋体" w:hAnsi="宋体" w:cs="宋体"/>
        </w:rPr>
        <w:t>应按照住区规模合理确定规划分级，保持合理的用地平衡；</w:t>
      </w:r>
    </w:p>
    <w:p w:rsidR="00A6306F" w:rsidRDefault="00607B38">
      <w:pPr>
        <w:spacing w:line="400" w:lineRule="exact"/>
      </w:pPr>
      <w:r>
        <w:rPr>
          <w:rFonts w:eastAsia="Times New Roman"/>
        </w:rPr>
        <w:t xml:space="preserve">    </w:t>
      </w:r>
      <w:r>
        <w:rPr>
          <w:rFonts w:ascii="宋体" w:hAnsi="宋体" w:cs="宋体"/>
          <w:b/>
        </w:rPr>
        <w:t>2</w:t>
      </w:r>
      <w:r>
        <w:rPr>
          <w:rFonts w:eastAsia="Times New Roman"/>
        </w:rPr>
        <w:t xml:space="preserve">  </w:t>
      </w:r>
      <w:r>
        <w:rPr>
          <w:rFonts w:ascii="宋体" w:hAnsi="宋体" w:cs="宋体"/>
        </w:rPr>
        <w:t>住区规划布局应满足城市退线、视距、廊道控制要求。建筑群体高度和轮廓应错落有致，与周边既有和规划中的建筑呼应协调，符合区域整体形象。</w:t>
      </w:r>
    </w:p>
    <w:p w:rsidR="00A6306F" w:rsidRDefault="00607B38">
      <w:pPr>
        <w:spacing w:line="400" w:lineRule="exact"/>
        <w:rPr>
          <w:rFonts w:ascii="宋体" w:hAnsi="宋体" w:cs="宋体"/>
        </w:rPr>
      </w:pPr>
      <w:r>
        <w:rPr>
          <w:rFonts w:ascii="宋体" w:hAnsi="宋体" w:cs="宋体"/>
        </w:rPr>
        <w:t>【条文说明】</w:t>
      </w:r>
    </w:p>
    <w:p w:rsidR="00A6306F" w:rsidRDefault="00607B38">
      <w:pPr>
        <w:spacing w:line="400" w:lineRule="exact"/>
        <w:rPr>
          <w:rFonts w:ascii="宋体" w:hAnsi="宋体" w:cs="宋体"/>
        </w:rPr>
      </w:pPr>
      <w:r>
        <w:rPr>
          <w:rFonts w:ascii="宋体" w:hAnsi="宋体" w:cs="宋体"/>
        </w:rPr>
        <w:t>第1款，《城市居住区规划设计标准》GB 50180 规定了居住区分级控制规模，如下表。</w:t>
      </w:r>
    </w:p>
    <w:p w:rsidR="00A6306F" w:rsidRDefault="00607B38">
      <w:pPr>
        <w:spacing w:line="400" w:lineRule="exact"/>
        <w:ind w:firstLineChars="1500" w:firstLine="3150"/>
        <w:rPr>
          <w:rFonts w:ascii="宋体" w:hAnsi="宋体" w:cs="宋体"/>
        </w:rPr>
      </w:pPr>
      <w:r>
        <w:rPr>
          <w:rFonts w:ascii="宋体" w:hAnsi="宋体" w:cs="宋体"/>
        </w:rPr>
        <w:t>表3.1.1 居住区分级控制规模</w:t>
      </w:r>
    </w:p>
    <w:tbl>
      <w:tblPr>
        <w:tblStyle w:val="aff6"/>
        <w:tblW w:w="0" w:type="auto"/>
        <w:jc w:val="center"/>
        <w:tblLayout w:type="fixed"/>
        <w:tblLook w:val="04A0" w:firstRow="1" w:lastRow="0" w:firstColumn="1" w:lastColumn="0" w:noHBand="0" w:noVBand="1"/>
      </w:tblPr>
      <w:tblGrid>
        <w:gridCol w:w="1693"/>
        <w:gridCol w:w="1701"/>
        <w:gridCol w:w="1560"/>
        <w:gridCol w:w="1701"/>
        <w:gridCol w:w="1595"/>
      </w:tblGrid>
      <w:tr w:rsidR="00A6306F" w:rsidTr="00FA6AF1">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距离与规模</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十五分钟生活圈居住区</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十分钟生活圈居住区</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五分钟生活圈居住区</w:t>
            </w:r>
          </w:p>
        </w:tc>
        <w:tc>
          <w:tcPr>
            <w:tcW w:w="15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居住街坊</w:t>
            </w:r>
          </w:p>
        </w:tc>
      </w:tr>
      <w:tr w:rsidR="00A6306F" w:rsidTr="00FA6AF1">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步行距离（m）</w:t>
            </w:r>
          </w:p>
        </w:tc>
        <w:tc>
          <w:tcPr>
            <w:tcW w:w="170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800</w:t>
            </w:r>
            <w:r w:rsidR="007B0CCD">
              <w:rPr>
                <w:rFonts w:ascii="Helvetica" w:hAnsi="Helvetica"/>
                <w:color w:val="333333"/>
                <w:szCs w:val="21"/>
                <w:shd w:val="clear" w:color="auto" w:fill="FFFFFF"/>
              </w:rPr>
              <w:t>~</w:t>
            </w:r>
            <w:r>
              <w:rPr>
                <w:rFonts w:hAnsi="宋体" w:cs="宋体"/>
              </w:rPr>
              <w:t>1000</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500</w:t>
            </w:r>
          </w:p>
        </w:tc>
        <w:tc>
          <w:tcPr>
            <w:tcW w:w="170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300</w:t>
            </w:r>
          </w:p>
        </w:tc>
        <w:tc>
          <w:tcPr>
            <w:tcW w:w="15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w:t>
            </w:r>
          </w:p>
        </w:tc>
      </w:tr>
      <w:tr w:rsidR="00A6306F" w:rsidTr="00FA6AF1">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居住人口（人）</w:t>
            </w:r>
          </w:p>
        </w:tc>
        <w:tc>
          <w:tcPr>
            <w:tcW w:w="170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50000</w:t>
            </w:r>
            <w:r w:rsidR="007B0CCD">
              <w:rPr>
                <w:rFonts w:ascii="Helvetica" w:hAnsi="Helvetica"/>
                <w:color w:val="333333"/>
                <w:szCs w:val="21"/>
                <w:shd w:val="clear" w:color="auto" w:fill="FFFFFF"/>
              </w:rPr>
              <w:t>~</w:t>
            </w:r>
            <w:r>
              <w:rPr>
                <w:rFonts w:hAnsi="宋体" w:cs="宋体"/>
              </w:rPr>
              <w:t>100000</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15000</w:t>
            </w:r>
            <w:r w:rsidR="007B0CCD">
              <w:rPr>
                <w:rFonts w:ascii="Helvetica" w:hAnsi="Helvetica"/>
                <w:color w:val="333333"/>
                <w:szCs w:val="21"/>
                <w:shd w:val="clear" w:color="auto" w:fill="FFFFFF"/>
              </w:rPr>
              <w:t>~</w:t>
            </w:r>
            <w:r>
              <w:rPr>
                <w:rFonts w:hAnsi="宋体" w:cs="宋体"/>
              </w:rPr>
              <w:t>25000</w:t>
            </w:r>
          </w:p>
        </w:tc>
        <w:tc>
          <w:tcPr>
            <w:tcW w:w="170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5000</w:t>
            </w:r>
            <w:r w:rsidR="007B0CCD">
              <w:rPr>
                <w:rFonts w:ascii="Helvetica" w:hAnsi="Helvetica"/>
                <w:color w:val="333333"/>
                <w:szCs w:val="21"/>
                <w:shd w:val="clear" w:color="auto" w:fill="FFFFFF"/>
              </w:rPr>
              <w:t>~</w:t>
            </w:r>
            <w:r>
              <w:rPr>
                <w:rFonts w:hAnsi="宋体" w:cs="宋体"/>
              </w:rPr>
              <w:t>12000</w:t>
            </w:r>
          </w:p>
        </w:tc>
        <w:tc>
          <w:tcPr>
            <w:tcW w:w="15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1000</w:t>
            </w:r>
            <w:r w:rsidR="007B0CCD">
              <w:rPr>
                <w:rFonts w:ascii="Helvetica" w:hAnsi="Helvetica"/>
                <w:color w:val="333333"/>
                <w:szCs w:val="21"/>
                <w:shd w:val="clear" w:color="auto" w:fill="FFFFFF"/>
              </w:rPr>
              <w:t>~</w:t>
            </w:r>
            <w:r>
              <w:rPr>
                <w:rFonts w:hAnsi="宋体" w:cs="宋体"/>
              </w:rPr>
              <w:t>3000</w:t>
            </w:r>
          </w:p>
        </w:tc>
      </w:tr>
      <w:tr w:rsidR="00A6306F" w:rsidTr="00FA6AF1">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住宅数量（套）</w:t>
            </w:r>
          </w:p>
        </w:tc>
        <w:tc>
          <w:tcPr>
            <w:tcW w:w="170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17000</w:t>
            </w:r>
            <w:r w:rsidR="007B0CCD">
              <w:rPr>
                <w:rFonts w:ascii="Helvetica" w:hAnsi="Helvetica"/>
                <w:color w:val="333333"/>
                <w:szCs w:val="21"/>
                <w:shd w:val="clear" w:color="auto" w:fill="FFFFFF"/>
              </w:rPr>
              <w:t>~</w:t>
            </w:r>
            <w:r>
              <w:rPr>
                <w:rFonts w:hAnsi="宋体" w:cs="宋体"/>
              </w:rPr>
              <w:t>32000</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5000</w:t>
            </w:r>
            <w:r w:rsidR="007B0CCD">
              <w:rPr>
                <w:rFonts w:ascii="Helvetica" w:hAnsi="Helvetica"/>
                <w:color w:val="333333"/>
                <w:szCs w:val="21"/>
                <w:shd w:val="clear" w:color="auto" w:fill="FFFFFF"/>
              </w:rPr>
              <w:t>~</w:t>
            </w:r>
            <w:r>
              <w:rPr>
                <w:rFonts w:hAnsi="宋体" w:cs="宋体"/>
              </w:rPr>
              <w:t>8000</w:t>
            </w:r>
          </w:p>
        </w:tc>
        <w:tc>
          <w:tcPr>
            <w:tcW w:w="170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1500</w:t>
            </w:r>
            <w:r w:rsidR="007B0CCD">
              <w:rPr>
                <w:rFonts w:ascii="Helvetica" w:hAnsi="Helvetica"/>
                <w:color w:val="333333"/>
                <w:szCs w:val="21"/>
                <w:shd w:val="clear" w:color="auto" w:fill="FFFFFF"/>
              </w:rPr>
              <w:t>~</w:t>
            </w:r>
            <w:r>
              <w:rPr>
                <w:rFonts w:hAnsi="宋体" w:cs="宋体"/>
              </w:rPr>
              <w:t>4000</w:t>
            </w:r>
          </w:p>
        </w:tc>
        <w:tc>
          <w:tcPr>
            <w:tcW w:w="15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300</w:t>
            </w:r>
            <w:r w:rsidR="007B0CCD">
              <w:rPr>
                <w:rFonts w:ascii="Helvetica" w:hAnsi="Helvetica"/>
                <w:color w:val="333333"/>
                <w:szCs w:val="21"/>
                <w:shd w:val="clear" w:color="auto" w:fill="FFFFFF"/>
              </w:rPr>
              <w:t>~</w:t>
            </w:r>
            <w:r>
              <w:rPr>
                <w:rFonts w:hAnsi="宋体" w:cs="宋体"/>
              </w:rPr>
              <w:t>1000</w:t>
            </w:r>
          </w:p>
        </w:tc>
      </w:tr>
      <w:tr w:rsidR="00A6306F" w:rsidTr="00FA6AF1">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rPr>
                <w:rFonts w:hAnsi="宋体" w:cs="宋体"/>
              </w:rPr>
            </w:pPr>
            <w:r>
              <w:rPr>
                <w:rFonts w:hAnsi="宋体" w:cs="宋体"/>
              </w:rPr>
              <w:t>占地面积（公顷）</w:t>
            </w:r>
          </w:p>
        </w:tc>
        <w:tc>
          <w:tcPr>
            <w:tcW w:w="170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130</w:t>
            </w:r>
            <w:r w:rsidR="007B0CCD">
              <w:rPr>
                <w:rFonts w:ascii="Helvetica" w:hAnsi="Helvetica"/>
                <w:color w:val="333333"/>
                <w:szCs w:val="21"/>
                <w:shd w:val="clear" w:color="auto" w:fill="FFFFFF"/>
              </w:rPr>
              <w:t>~</w:t>
            </w:r>
            <w:r>
              <w:rPr>
                <w:rFonts w:hAnsi="宋体" w:cs="宋体"/>
              </w:rPr>
              <w:t>200</w:t>
            </w:r>
          </w:p>
        </w:tc>
        <w:tc>
          <w:tcPr>
            <w:tcW w:w="156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32</w:t>
            </w:r>
            <w:r w:rsidR="007B0CCD">
              <w:rPr>
                <w:rFonts w:ascii="Helvetica" w:hAnsi="Helvetica"/>
                <w:color w:val="333333"/>
                <w:szCs w:val="21"/>
                <w:shd w:val="clear" w:color="auto" w:fill="FFFFFF"/>
              </w:rPr>
              <w:t>~</w:t>
            </w:r>
            <w:r>
              <w:rPr>
                <w:rFonts w:hAnsi="宋体" w:cs="宋体"/>
              </w:rPr>
              <w:t>50</w:t>
            </w:r>
          </w:p>
        </w:tc>
        <w:tc>
          <w:tcPr>
            <w:tcW w:w="1701"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8</w:t>
            </w:r>
            <w:r w:rsidR="007B0CCD">
              <w:rPr>
                <w:rFonts w:ascii="Helvetica" w:hAnsi="Helvetica"/>
                <w:color w:val="333333"/>
                <w:szCs w:val="21"/>
                <w:shd w:val="clear" w:color="auto" w:fill="FFFFFF"/>
              </w:rPr>
              <w:t>~</w:t>
            </w:r>
            <w:r>
              <w:rPr>
                <w:rFonts w:hAnsi="宋体" w:cs="宋体"/>
              </w:rPr>
              <w:t>18</w:t>
            </w:r>
          </w:p>
        </w:tc>
        <w:tc>
          <w:tcPr>
            <w:tcW w:w="159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rPr>
                <w:rFonts w:hAnsi="宋体" w:cs="宋体"/>
              </w:rPr>
            </w:pPr>
            <w:r>
              <w:rPr>
                <w:rFonts w:hAnsi="宋体" w:cs="宋体"/>
              </w:rPr>
              <w:t>2</w:t>
            </w:r>
            <w:r w:rsidR="007B0CCD">
              <w:rPr>
                <w:rFonts w:ascii="Helvetica" w:hAnsi="Helvetica"/>
                <w:color w:val="333333"/>
                <w:szCs w:val="21"/>
                <w:shd w:val="clear" w:color="auto" w:fill="FFFFFF"/>
              </w:rPr>
              <w:t>~</w:t>
            </w:r>
            <w:r>
              <w:rPr>
                <w:rFonts w:hAnsi="宋体" w:cs="宋体"/>
              </w:rPr>
              <w:t>4</w:t>
            </w:r>
          </w:p>
        </w:tc>
      </w:tr>
    </w:tbl>
    <w:p w:rsidR="00A6306F" w:rsidRDefault="00607B38">
      <w:pPr>
        <w:spacing w:line="400" w:lineRule="exact"/>
      </w:pPr>
      <w:r>
        <w:rPr>
          <w:rFonts w:ascii="宋体" w:hAnsi="宋体" w:cs="宋体"/>
          <w:b/>
        </w:rPr>
        <w:t xml:space="preserve">3.1.2  </w:t>
      </w:r>
      <w:r>
        <w:rPr>
          <w:rFonts w:ascii="宋体" w:hAnsi="宋体" w:cs="宋体"/>
        </w:rPr>
        <w:t>住区建设应鼓励协调城市关系，构建与城市紧密链接的住区新模式，将住区的空间布局、建筑形态、景观资源、服务功能等与周边城市空间环境充分融合。</w:t>
      </w:r>
    </w:p>
    <w:p w:rsidR="00A6306F" w:rsidRDefault="00607B38">
      <w:pPr>
        <w:spacing w:line="400" w:lineRule="exact"/>
        <w:rPr>
          <w:rFonts w:ascii="宋体" w:hAnsi="宋体" w:cs="宋体"/>
        </w:rPr>
      </w:pPr>
      <w:r>
        <w:rPr>
          <w:rFonts w:ascii="宋体" w:hAnsi="宋体" w:cs="宋体"/>
        </w:rPr>
        <w:t>【条文说明】</w:t>
      </w:r>
    </w:p>
    <w:p w:rsidR="00A6306F" w:rsidRDefault="00607B38" w:rsidP="004523F2">
      <w:pPr>
        <w:spacing w:line="400" w:lineRule="exact"/>
        <w:ind w:firstLineChars="200" w:firstLine="420"/>
        <w:rPr>
          <w:rFonts w:ascii="宋体" w:hAnsi="宋体" w:cs="宋体"/>
        </w:rPr>
      </w:pPr>
      <w:r>
        <w:rPr>
          <w:rFonts w:ascii="宋体" w:hAnsi="宋体" w:cs="宋体"/>
        </w:rPr>
        <w:t>在统筹</w:t>
      </w:r>
      <w:proofErr w:type="gramStart"/>
      <w:r>
        <w:rPr>
          <w:rFonts w:ascii="宋体" w:hAnsi="宋体" w:cs="宋体"/>
        </w:rPr>
        <w:t>考虑住</w:t>
      </w:r>
      <w:proofErr w:type="gramEnd"/>
      <w:r>
        <w:rPr>
          <w:rFonts w:ascii="宋体" w:hAnsi="宋体" w:cs="宋体"/>
        </w:rPr>
        <w:t>区片区公共、宜居属性基础上，鼓励新建住宅以城市设计视角出发统筹设计资源。例如，在满足地方技术管理规定的基础上，通过扩大退线、退让更多公共空间，丰富城市公共功能；配套补充生活服务设施等，提升片区功能品质，整体打造更为舒适、人性化的城市尺度。</w:t>
      </w:r>
    </w:p>
    <w:p w:rsidR="00A6306F" w:rsidRDefault="00607B38">
      <w:pPr>
        <w:spacing w:line="400" w:lineRule="exact"/>
      </w:pPr>
      <w:r>
        <w:rPr>
          <w:rFonts w:ascii="宋体" w:hAnsi="宋体" w:cs="宋体"/>
          <w:b/>
        </w:rPr>
        <w:t>3.1.3</w:t>
      </w:r>
      <w:r>
        <w:rPr>
          <w:rFonts w:eastAsia="Times New Roman"/>
        </w:rPr>
        <w:t xml:space="preserve"> </w:t>
      </w:r>
      <w:r>
        <w:rPr>
          <w:rFonts w:ascii="宋体" w:hAnsi="宋体" w:cs="宋体"/>
        </w:rPr>
        <w:t xml:space="preserve"> </w:t>
      </w:r>
      <w:bookmarkStart w:id="12" w:name="OLE_LINK12"/>
      <w:r>
        <w:rPr>
          <w:rFonts w:ascii="宋体" w:hAnsi="宋体" w:cs="宋体"/>
        </w:rPr>
        <w:t>住区应融入片区公园城市建设，鼓励将周边生态资源与住区功能形态进行合理匹配。临近公园绿地、城市广场、河流水体、山地景观、城市干道侧的住区建筑宜采用梯次递进等的布局方式，统筹考虑</w:t>
      </w:r>
      <w:proofErr w:type="gramStart"/>
      <w:r>
        <w:rPr>
          <w:rFonts w:ascii="宋体" w:hAnsi="宋体" w:cs="宋体"/>
        </w:rPr>
        <w:t>建筑退界与</w:t>
      </w:r>
      <w:proofErr w:type="gramEnd"/>
      <w:r>
        <w:rPr>
          <w:rFonts w:ascii="宋体" w:hAnsi="宋体" w:cs="宋体"/>
        </w:rPr>
        <w:t>开敞空间的景观环境效果。</w:t>
      </w:r>
      <w:bookmarkEnd w:id="12"/>
    </w:p>
    <w:p w:rsidR="00A6306F" w:rsidRDefault="00607B38">
      <w:pPr>
        <w:spacing w:line="400" w:lineRule="exact"/>
        <w:rPr>
          <w:rFonts w:ascii="宋体" w:hAnsi="宋体" w:cs="宋体"/>
        </w:rPr>
      </w:pPr>
      <w:r>
        <w:rPr>
          <w:rFonts w:ascii="宋体" w:hAnsi="宋体" w:cs="宋体"/>
          <w:b/>
        </w:rPr>
        <w:t>3.1.4</w:t>
      </w:r>
      <w:r>
        <w:rPr>
          <w:rFonts w:eastAsia="Times New Roman"/>
        </w:rPr>
        <w:t xml:space="preserve">  </w:t>
      </w:r>
      <w:r>
        <w:rPr>
          <w:rFonts w:ascii="宋体" w:hAnsi="宋体" w:cs="宋体"/>
        </w:rPr>
        <w:t>住区应注重以公共交通为导向的城市接驳关系打造，衔接社区居民归家的“最后一公里”。鼓励统筹考虑社区巴士线站位关系、轨交接</w:t>
      </w:r>
      <w:proofErr w:type="gramStart"/>
      <w:r>
        <w:rPr>
          <w:rFonts w:ascii="宋体" w:hAnsi="宋体" w:cs="宋体"/>
        </w:rPr>
        <w:t>驳</w:t>
      </w:r>
      <w:proofErr w:type="gramEnd"/>
      <w:r>
        <w:rPr>
          <w:rFonts w:ascii="宋体" w:hAnsi="宋体" w:cs="宋体"/>
        </w:rPr>
        <w:t>区域地下公共门厅等公共设施的空间配置，便于组织居民绿色出行。</w:t>
      </w:r>
    </w:p>
    <w:p w:rsidR="00A6306F" w:rsidRDefault="00607B38">
      <w:pPr>
        <w:spacing w:line="400" w:lineRule="exact"/>
      </w:pPr>
      <w:r>
        <w:rPr>
          <w:rFonts w:ascii="宋体" w:hAnsi="宋体" w:cs="宋体"/>
          <w:b/>
        </w:rPr>
        <w:t>3.1.5</w:t>
      </w:r>
      <w:r>
        <w:rPr>
          <w:rFonts w:eastAsia="Times New Roman"/>
        </w:rPr>
        <w:t xml:space="preserve">  </w:t>
      </w:r>
      <w:r>
        <w:rPr>
          <w:rFonts w:ascii="宋体" w:hAnsi="宋体" w:cs="宋体"/>
        </w:rPr>
        <w:t>住区建设强度应满足《城市居住区规划设计标准》</w:t>
      </w:r>
      <w:r>
        <w:rPr>
          <w:rFonts w:ascii="仿宋" w:eastAsia="仿宋" w:hAnsi="仿宋" w:cs="仿宋"/>
        </w:rPr>
        <w:t>GB 50180</w:t>
      </w:r>
      <w:r>
        <w:rPr>
          <w:rFonts w:ascii="宋体" w:hAnsi="宋体" w:cs="宋体"/>
        </w:rPr>
        <w:t>中关于各级生活圈住区用地的指标控制要求。</w:t>
      </w:r>
      <w:r>
        <w:rPr>
          <w:rFonts w:eastAsia="Times New Roman"/>
        </w:rPr>
        <w:t> </w:t>
      </w:r>
      <w:r>
        <w:rPr>
          <w:rFonts w:ascii="宋体" w:hAnsi="宋体" w:cs="宋体"/>
        </w:rPr>
        <w:t>建筑高度应与消防救援能力相匹配，城镇新建住宅高度不应大于80m，县城新建住宅最高不宜超过</w:t>
      </w:r>
      <w:r>
        <w:rPr>
          <w:rFonts w:eastAsia="Times New Roman"/>
        </w:rPr>
        <w:t>18</w:t>
      </w:r>
      <w:r>
        <w:rPr>
          <w:rFonts w:ascii="宋体" w:hAnsi="宋体" w:cs="宋体"/>
        </w:rPr>
        <w:t>层，确需建设</w:t>
      </w:r>
      <w:r>
        <w:rPr>
          <w:rFonts w:eastAsia="Times New Roman"/>
        </w:rPr>
        <w:t>18</w:t>
      </w:r>
      <w:r>
        <w:rPr>
          <w:rFonts w:ascii="宋体" w:hAnsi="宋体" w:cs="宋体"/>
        </w:rPr>
        <w:t>层以上的，应</w:t>
      </w:r>
      <w:proofErr w:type="gramStart"/>
      <w:r>
        <w:rPr>
          <w:rFonts w:ascii="宋体" w:hAnsi="宋体" w:cs="宋体"/>
        </w:rPr>
        <w:t>严格充分</w:t>
      </w:r>
      <w:proofErr w:type="gramEnd"/>
      <w:r>
        <w:rPr>
          <w:rFonts w:ascii="宋体" w:hAnsi="宋体" w:cs="宋体"/>
        </w:rPr>
        <w:t>论证，并确保消防应急、市政配套设施等建设到位。住区用地容积率不应大于3.0，不宜大于2.8。</w:t>
      </w:r>
      <w:r>
        <w:rPr>
          <w:rFonts w:eastAsia="Times New Roman"/>
        </w:rPr>
        <w:t> </w:t>
      </w:r>
    </w:p>
    <w:p w:rsidR="00A6306F" w:rsidRDefault="00607B38">
      <w:pPr>
        <w:spacing w:line="400" w:lineRule="exact"/>
        <w:rPr>
          <w:rFonts w:ascii="宋体" w:hAnsi="宋体" w:cs="宋体"/>
        </w:rPr>
      </w:pPr>
      <w:r>
        <w:rPr>
          <w:rFonts w:ascii="宋体" w:hAnsi="宋体" w:cs="宋体"/>
        </w:rPr>
        <w:t>【条文说明】</w:t>
      </w:r>
    </w:p>
    <w:p w:rsidR="00A6306F" w:rsidRDefault="00607B38" w:rsidP="004523F2">
      <w:pPr>
        <w:spacing w:line="400" w:lineRule="exact"/>
        <w:ind w:firstLineChars="200" w:firstLine="420"/>
        <w:rPr>
          <w:rFonts w:ascii="宋体" w:hAnsi="宋体" w:cs="宋体"/>
        </w:rPr>
      </w:pPr>
      <w:r>
        <w:rPr>
          <w:rFonts w:ascii="宋体" w:hAnsi="宋体" w:cs="宋体"/>
        </w:rPr>
        <w:t>居住街坊的建设强度既要符合节约集约利用土地的原则，又要体现居住舒适的要求。控制人均居住</w:t>
      </w:r>
      <w:r>
        <w:rPr>
          <w:rFonts w:ascii="宋体" w:hAnsi="宋体" w:cs="宋体"/>
        </w:rPr>
        <w:lastRenderedPageBreak/>
        <w:t>用地面积以保证土地的合理使用，控制住区用地容</w:t>
      </w:r>
      <w:r w:rsidR="00B73291">
        <w:rPr>
          <w:rFonts w:ascii="宋体" w:hAnsi="宋体" w:cs="宋体"/>
        </w:rPr>
        <w:t>积率</w:t>
      </w:r>
      <w:r>
        <w:rPr>
          <w:rFonts w:ascii="宋体" w:hAnsi="宋体" w:cs="宋体"/>
        </w:rPr>
        <w:t>以限制居住环境强度过大。</w:t>
      </w:r>
    </w:p>
    <w:p w:rsidR="00A6306F" w:rsidRDefault="00607B38">
      <w:pPr>
        <w:spacing w:line="400" w:lineRule="exact"/>
      </w:pPr>
      <w:r>
        <w:rPr>
          <w:rFonts w:ascii="宋体" w:hAnsi="宋体" w:cs="宋体"/>
          <w:b/>
        </w:rPr>
        <w:t xml:space="preserve">3.1.6  </w:t>
      </w:r>
      <w:bookmarkStart w:id="13" w:name="OLE_LINK15"/>
      <w:r>
        <w:rPr>
          <w:rFonts w:ascii="宋体" w:hAnsi="宋体" w:cs="宋体"/>
        </w:rPr>
        <w:t>住区</w:t>
      </w:r>
      <w:bookmarkEnd w:id="13"/>
      <w:r>
        <w:rPr>
          <w:rFonts w:ascii="宋体" w:hAnsi="宋体" w:cs="宋体"/>
        </w:rPr>
        <w:t>应通过合理的组团空间布局营造清晰的内部空间层次与序列：</w:t>
      </w:r>
    </w:p>
    <w:p w:rsidR="00A6306F" w:rsidRDefault="00607B38">
      <w:pPr>
        <w:spacing w:line="400" w:lineRule="exact"/>
      </w:pPr>
      <w:r>
        <w:rPr>
          <w:rFonts w:eastAsia="Times New Roman"/>
        </w:rPr>
        <w:t xml:space="preserve">   </w:t>
      </w:r>
      <w:r w:rsidR="00FA6AF1">
        <w:rPr>
          <w:rFonts w:ascii="宋体" w:hAnsi="宋体" w:cs="宋体"/>
          <w:b/>
        </w:rPr>
        <w:t xml:space="preserve"> </w:t>
      </w:r>
      <w:r>
        <w:rPr>
          <w:rFonts w:ascii="宋体" w:hAnsi="宋体" w:cs="宋体"/>
          <w:b/>
        </w:rPr>
        <w:t>1</w:t>
      </w:r>
      <w:r>
        <w:rPr>
          <w:rFonts w:eastAsia="Times New Roman"/>
        </w:rPr>
        <w:t xml:space="preserve"> </w:t>
      </w:r>
      <w:r>
        <w:rPr>
          <w:rFonts w:ascii="宋体" w:hAnsi="宋体" w:cs="宋体"/>
        </w:rPr>
        <w:t xml:space="preserve"> 内部空间应通透美观，创造宜人的空间尺度、增强界面通透性、形成美观的形态界面；</w:t>
      </w:r>
    </w:p>
    <w:p w:rsidR="00A6306F" w:rsidRDefault="00607B38">
      <w:pPr>
        <w:spacing w:line="400" w:lineRule="exact"/>
      </w:pPr>
      <w:r>
        <w:rPr>
          <w:rFonts w:eastAsia="Times New Roman"/>
        </w:rPr>
        <w:t xml:space="preserve">   </w:t>
      </w:r>
      <w:r w:rsidR="00FA6AF1">
        <w:rPr>
          <w:rFonts w:ascii="宋体" w:hAnsi="宋体" w:cs="宋体"/>
          <w:b/>
        </w:rPr>
        <w:t xml:space="preserve"> </w:t>
      </w:r>
      <w:r>
        <w:rPr>
          <w:rFonts w:ascii="宋体" w:hAnsi="宋体" w:cs="宋体"/>
          <w:b/>
        </w:rPr>
        <w:t>2</w:t>
      </w:r>
      <w:r>
        <w:rPr>
          <w:rFonts w:eastAsia="Times New Roman"/>
        </w:rPr>
        <w:t xml:space="preserve"> </w:t>
      </w:r>
      <w:r>
        <w:rPr>
          <w:rFonts w:ascii="宋体" w:hAnsi="宋体" w:cs="宋体"/>
        </w:rPr>
        <w:t xml:space="preserve"> 内部空间应舒适安全，充分适应地域气候特征、</w:t>
      </w:r>
      <w:proofErr w:type="gramStart"/>
      <w:r>
        <w:rPr>
          <w:rFonts w:ascii="宋体" w:hAnsi="宋体" w:cs="宋体"/>
        </w:rPr>
        <w:t>顺应低密趋势</w:t>
      </w:r>
      <w:proofErr w:type="gramEnd"/>
      <w:r>
        <w:rPr>
          <w:rFonts w:ascii="宋体" w:hAnsi="宋体" w:cs="宋体"/>
        </w:rPr>
        <w:t>充实居民户外活动场景、保障“公共-半公共-私密”共存的空间层次、通过空间领域感塑造促进邻里交往。</w:t>
      </w:r>
    </w:p>
    <w:p w:rsidR="00A6306F" w:rsidRDefault="00607B38">
      <w:pPr>
        <w:spacing w:line="400" w:lineRule="exact"/>
        <w:rPr>
          <w:rFonts w:ascii="宋体" w:hAnsi="宋体" w:cs="宋体"/>
        </w:rPr>
      </w:pPr>
      <w:r>
        <w:rPr>
          <w:rFonts w:ascii="宋体" w:hAnsi="宋体" w:cs="宋体"/>
        </w:rPr>
        <w:t>【条文说明】</w:t>
      </w:r>
    </w:p>
    <w:p w:rsidR="00A6306F" w:rsidRDefault="00607B38" w:rsidP="004523F2">
      <w:pPr>
        <w:spacing w:line="400" w:lineRule="exact"/>
        <w:ind w:firstLineChars="200" w:firstLine="420"/>
        <w:rPr>
          <w:rFonts w:ascii="宋体" w:hAnsi="宋体" w:cs="宋体"/>
        </w:rPr>
      </w:pPr>
      <w:r>
        <w:rPr>
          <w:rFonts w:ascii="宋体" w:hAnsi="宋体" w:cs="宋体"/>
        </w:rPr>
        <w:t>住</w:t>
      </w:r>
      <w:proofErr w:type="gramStart"/>
      <w:r>
        <w:rPr>
          <w:rFonts w:ascii="宋体" w:hAnsi="宋体" w:cs="宋体"/>
        </w:rPr>
        <w:t>区空间</w:t>
      </w:r>
      <w:proofErr w:type="gramEnd"/>
      <w:r>
        <w:rPr>
          <w:rFonts w:ascii="宋体" w:hAnsi="宋体" w:cs="宋体"/>
        </w:rPr>
        <w:t>可以划分为四种空间，即公共空间、半公共空间、</w:t>
      </w:r>
      <w:proofErr w:type="gramStart"/>
      <w:r>
        <w:rPr>
          <w:rFonts w:ascii="宋体" w:hAnsi="宋体" w:cs="宋体"/>
        </w:rPr>
        <w:t>半私密</w:t>
      </w:r>
      <w:proofErr w:type="gramEnd"/>
      <w:r>
        <w:rPr>
          <w:rFonts w:ascii="宋体" w:hAnsi="宋体" w:cs="宋体"/>
        </w:rPr>
        <w:t>空间、私密空间。住</w:t>
      </w:r>
      <w:proofErr w:type="gramStart"/>
      <w:r>
        <w:rPr>
          <w:rFonts w:ascii="宋体" w:hAnsi="宋体" w:cs="宋体"/>
        </w:rPr>
        <w:t>区空间</w:t>
      </w:r>
      <w:proofErr w:type="gramEnd"/>
      <w:r>
        <w:rPr>
          <w:rFonts w:ascii="宋体" w:hAnsi="宋体" w:cs="宋体"/>
        </w:rPr>
        <w:t>层次的构筑为居民社会活动和自发性活动提供了不同的场所，满足各种活动对空间的领域感、归属感和安全感的要求，有助于形成良好的邻里关系。</w:t>
      </w:r>
    </w:p>
    <w:p w:rsidR="00A6306F" w:rsidRDefault="00607B38">
      <w:pPr>
        <w:spacing w:line="400" w:lineRule="exact"/>
        <w:rPr>
          <w:rFonts w:ascii="宋体" w:hAnsi="宋体" w:cs="宋体"/>
        </w:rPr>
      </w:pPr>
      <w:r>
        <w:rPr>
          <w:rFonts w:ascii="宋体" w:hAnsi="宋体" w:cs="宋体"/>
          <w:b/>
        </w:rPr>
        <w:t>3.1.7</w:t>
      </w:r>
      <w:r>
        <w:rPr>
          <w:rFonts w:ascii="宋体" w:hAnsi="宋体" w:cs="宋体"/>
        </w:rPr>
        <w:t xml:space="preserve">  住区应合</w:t>
      </w:r>
      <w:proofErr w:type="gramStart"/>
      <w:r>
        <w:rPr>
          <w:rFonts w:ascii="宋体" w:hAnsi="宋体" w:cs="宋体"/>
        </w:rPr>
        <w:t>理控制</w:t>
      </w:r>
      <w:proofErr w:type="gramEnd"/>
      <w:r>
        <w:rPr>
          <w:rFonts w:ascii="宋体" w:hAnsi="宋体" w:cs="宋体"/>
        </w:rPr>
        <w:t>住区内建筑密度，</w:t>
      </w:r>
      <w:proofErr w:type="gramStart"/>
      <w:r>
        <w:rPr>
          <w:rFonts w:ascii="宋体" w:hAnsi="宋体" w:cs="宋体"/>
        </w:rPr>
        <w:t>控制楼间距</w:t>
      </w:r>
      <w:proofErr w:type="gramEnd"/>
      <w:r>
        <w:rPr>
          <w:rFonts w:ascii="宋体" w:hAnsi="宋体" w:cs="宋体"/>
        </w:rPr>
        <w:t>，保障较大尺度有阳光的集中绿地：</w:t>
      </w:r>
    </w:p>
    <w:p w:rsidR="00A6306F" w:rsidRDefault="00607B38">
      <w:pPr>
        <w:spacing w:line="400" w:lineRule="exact"/>
        <w:rPr>
          <w:rFonts w:ascii="宋体" w:hAnsi="宋体" w:cs="宋体"/>
        </w:rPr>
      </w:pPr>
      <w:r>
        <w:rPr>
          <w:rFonts w:eastAsia="Times New Roman"/>
        </w:rPr>
        <w:t xml:space="preserve">   </w:t>
      </w:r>
      <w:r w:rsidR="00FA6AF1">
        <w:rPr>
          <w:rFonts w:ascii="宋体" w:hAnsi="宋体" w:cs="宋体"/>
          <w:b/>
        </w:rPr>
        <w:t xml:space="preserve"> </w:t>
      </w:r>
      <w:r>
        <w:rPr>
          <w:rFonts w:ascii="宋体" w:hAnsi="宋体" w:cs="宋体"/>
          <w:b/>
        </w:rPr>
        <w:t>1</w:t>
      </w:r>
      <w:r>
        <w:rPr>
          <w:rFonts w:eastAsia="Times New Roman"/>
        </w:rPr>
        <w:t xml:space="preserve"> </w:t>
      </w:r>
      <w:r>
        <w:rPr>
          <w:rFonts w:ascii="宋体" w:hAnsi="宋体" w:cs="宋体"/>
        </w:rPr>
        <w:t xml:space="preserve"> 集中绿地应满足宽度不小于8m，面积不小于400</w:t>
      </w:r>
      <w:r w:rsidR="00E57AAA">
        <w:rPr>
          <w:rFonts w:ascii="宋体" w:hAnsi="宋体" w:cs="宋体"/>
        </w:rPr>
        <w:t>m</w:t>
      </w:r>
      <w:r w:rsidR="00E57AAA">
        <w:rPr>
          <w:rFonts w:ascii="宋体" w:hAnsi="宋体" w:cs="宋体"/>
          <w:vertAlign w:val="superscript"/>
        </w:rPr>
        <w:t>2</w:t>
      </w:r>
      <w:r>
        <w:rPr>
          <w:rFonts w:ascii="宋体" w:hAnsi="宋体" w:cs="宋体"/>
        </w:rPr>
        <w:t>，并应有不少于1/3的绿地面积在标准的建筑日照阴影线范围外；</w:t>
      </w:r>
    </w:p>
    <w:p w:rsidR="00A6306F" w:rsidRDefault="00607B38">
      <w:pPr>
        <w:spacing w:line="400" w:lineRule="exact"/>
        <w:rPr>
          <w:rFonts w:ascii="宋体" w:hAnsi="宋体" w:cs="宋体"/>
        </w:rPr>
      </w:pPr>
      <w:r>
        <w:rPr>
          <w:rFonts w:eastAsia="Times New Roman"/>
        </w:rPr>
        <w:t xml:space="preserve">   </w:t>
      </w:r>
      <w:r w:rsidR="00FA6AF1">
        <w:rPr>
          <w:rFonts w:ascii="宋体" w:hAnsi="宋体" w:cs="宋体"/>
          <w:b/>
        </w:rPr>
        <w:t xml:space="preserve"> </w:t>
      </w:r>
      <w:r>
        <w:rPr>
          <w:rFonts w:ascii="宋体" w:hAnsi="宋体" w:cs="宋体"/>
          <w:b/>
        </w:rPr>
        <w:t>2</w:t>
      </w:r>
      <w:r>
        <w:rPr>
          <w:rFonts w:eastAsia="Times New Roman"/>
        </w:rPr>
        <w:t xml:space="preserve"> </w:t>
      </w:r>
      <w:r>
        <w:rPr>
          <w:rFonts w:ascii="宋体" w:hAnsi="宋体" w:cs="宋体"/>
        </w:rPr>
        <w:t xml:space="preserve"> 集中绿地中应设置健身运动场地、老年人和儿童活动等全龄</w:t>
      </w:r>
      <w:proofErr w:type="gramStart"/>
      <w:r>
        <w:rPr>
          <w:rFonts w:ascii="宋体" w:hAnsi="宋体" w:cs="宋体"/>
        </w:rPr>
        <w:t>化活动</w:t>
      </w:r>
      <w:proofErr w:type="gramEnd"/>
      <w:r>
        <w:rPr>
          <w:rFonts w:ascii="宋体" w:hAnsi="宋体" w:cs="宋体"/>
        </w:rPr>
        <w:t>场地；</w:t>
      </w:r>
    </w:p>
    <w:p w:rsidR="00A6306F" w:rsidRDefault="00607B38">
      <w:pPr>
        <w:spacing w:line="400" w:lineRule="exact"/>
        <w:rPr>
          <w:rFonts w:ascii="宋体" w:hAnsi="宋体" w:cs="宋体"/>
        </w:rPr>
      </w:pPr>
      <w:r>
        <w:rPr>
          <w:rFonts w:eastAsia="Times New Roman"/>
        </w:rPr>
        <w:t xml:space="preserve">   </w:t>
      </w:r>
      <w:r w:rsidR="00FA6AF1">
        <w:rPr>
          <w:rFonts w:ascii="宋体" w:hAnsi="宋体" w:cs="宋体"/>
          <w:b/>
        </w:rPr>
        <w:t xml:space="preserve"> </w:t>
      </w:r>
      <w:r>
        <w:rPr>
          <w:rFonts w:ascii="宋体" w:hAnsi="宋体" w:cs="宋体"/>
          <w:b/>
        </w:rPr>
        <w:t>3</w:t>
      </w:r>
      <w:r>
        <w:rPr>
          <w:rFonts w:eastAsia="Times New Roman"/>
        </w:rPr>
        <w:t xml:space="preserve"> </w:t>
      </w:r>
      <w:r>
        <w:rPr>
          <w:rFonts w:ascii="宋体" w:hAnsi="宋体" w:cs="宋体"/>
        </w:rPr>
        <w:t xml:space="preserve"> </w:t>
      </w:r>
      <w:proofErr w:type="gramStart"/>
      <w:r>
        <w:rPr>
          <w:rFonts w:ascii="宋体" w:hAnsi="宋体" w:cs="宋体"/>
        </w:rPr>
        <w:t>新建住</w:t>
      </w:r>
      <w:proofErr w:type="gramEnd"/>
      <w:r>
        <w:rPr>
          <w:rFonts w:ascii="宋体" w:hAnsi="宋体" w:cs="宋体"/>
        </w:rPr>
        <w:t>区人均集中绿地不宜低于</w:t>
      </w:r>
      <w:r>
        <w:rPr>
          <w:rFonts w:eastAsia="Times New Roman"/>
        </w:rPr>
        <w:t>0.6m²/</w:t>
      </w:r>
      <w:r>
        <w:rPr>
          <w:rFonts w:ascii="宋体" w:hAnsi="宋体" w:cs="宋体"/>
        </w:rPr>
        <w:t>人，旧区</w:t>
      </w:r>
      <w:proofErr w:type="gramStart"/>
      <w:r>
        <w:rPr>
          <w:rFonts w:ascii="宋体" w:hAnsi="宋体" w:cs="宋体"/>
        </w:rPr>
        <w:t>改建住</w:t>
      </w:r>
      <w:proofErr w:type="gramEnd"/>
      <w:r>
        <w:rPr>
          <w:rFonts w:ascii="宋体" w:hAnsi="宋体" w:cs="宋体"/>
        </w:rPr>
        <w:t>区人均集中绿地不宜低于</w:t>
      </w:r>
      <w:r>
        <w:rPr>
          <w:rFonts w:eastAsia="Times New Roman"/>
        </w:rPr>
        <w:t>0.45m²/</w:t>
      </w:r>
      <w:r>
        <w:rPr>
          <w:rFonts w:ascii="宋体" w:hAnsi="宋体" w:cs="宋体"/>
        </w:rPr>
        <w:t>人</w:t>
      </w:r>
    </w:p>
    <w:p w:rsidR="00A6306F" w:rsidRDefault="00607B38">
      <w:pPr>
        <w:spacing w:line="400" w:lineRule="exact"/>
        <w:rPr>
          <w:rFonts w:ascii="宋体" w:hAnsi="宋体" w:cs="宋体"/>
        </w:rPr>
      </w:pPr>
      <w:r>
        <w:rPr>
          <w:rFonts w:ascii="宋体" w:hAnsi="宋体" w:cs="宋体"/>
          <w:b/>
        </w:rPr>
        <w:t>3.1.8</w:t>
      </w:r>
      <w:r>
        <w:rPr>
          <w:rFonts w:ascii="宋体" w:hAnsi="宋体" w:cs="宋体"/>
        </w:rPr>
        <w:t xml:space="preserve">  住区布局应综合考虑朝向、视野与气候条件，鼓励以更好的日照条件提高人居品质。每套住宅应至少有一个居住空间能获得冬季日照。日照标准应按现行国家标准《城市居住区规划设计标准》</w:t>
      </w:r>
      <w:r>
        <w:rPr>
          <w:rFonts w:ascii="仿宋" w:eastAsia="仿宋" w:hAnsi="仿宋" w:cs="仿宋"/>
        </w:rPr>
        <w:t>GB50180</w:t>
      </w:r>
      <w:r>
        <w:rPr>
          <w:rFonts w:ascii="宋体" w:hAnsi="宋体" w:cs="宋体"/>
        </w:rPr>
        <w:t>规定的住宅建筑日照标准并结合地方相关规定进行控制。套型内居室数量不少于4个时，宜有不少于2个居住空间满足日照标准的要求。鼓励地处严寒、寒冷气候区且太阳能资源丰富的高</w:t>
      </w:r>
      <w:proofErr w:type="gramStart"/>
      <w:r>
        <w:rPr>
          <w:rFonts w:ascii="宋体" w:hAnsi="宋体" w:cs="宋体"/>
        </w:rPr>
        <w:t>海拔住</w:t>
      </w:r>
      <w:proofErr w:type="gramEnd"/>
      <w:r>
        <w:rPr>
          <w:rFonts w:ascii="宋体" w:hAnsi="宋体" w:cs="宋体"/>
        </w:rPr>
        <w:t>区，可考虑配置2个南向居住空间满足日照标准的要求。</w:t>
      </w:r>
    </w:p>
    <w:p w:rsidR="00A6306F" w:rsidRDefault="00607B38">
      <w:pPr>
        <w:spacing w:line="400" w:lineRule="exact"/>
      </w:pPr>
      <w:r>
        <w:rPr>
          <w:rFonts w:ascii="宋体" w:hAnsi="宋体" w:cs="宋体"/>
        </w:rPr>
        <w:t>【条文说明】</w:t>
      </w:r>
    </w:p>
    <w:p w:rsidR="00A6306F" w:rsidRDefault="00607B38" w:rsidP="004523F2">
      <w:pPr>
        <w:spacing w:line="400" w:lineRule="exact"/>
        <w:ind w:firstLineChars="200" w:firstLine="420"/>
        <w:rPr>
          <w:rFonts w:ascii="宋体" w:hAnsi="宋体" w:cs="宋体"/>
        </w:rPr>
      </w:pPr>
      <w:r>
        <w:rPr>
          <w:rFonts w:ascii="宋体" w:hAnsi="宋体" w:cs="宋体"/>
        </w:rPr>
        <w:t>“每套住宅至少应有一个居住空间能获得冬季日照”是基本规定，</w:t>
      </w:r>
      <w:r w:rsidR="00891D65">
        <w:rPr>
          <w:rFonts w:ascii="宋体" w:hAnsi="宋体" w:cs="宋体" w:hint="eastAsia"/>
        </w:rPr>
        <w:t>好住房</w:t>
      </w:r>
      <w:r>
        <w:rPr>
          <w:rFonts w:ascii="宋体" w:hAnsi="宋体" w:cs="宋体"/>
        </w:rPr>
        <w:t>的日照标准应当在基本日照标准基础上予以提高。由于四川各地气候差异很大，针对各地不同条件，需要因地制宜地适应不同气候区域特征。为突出地域特色对于同时满足“①严寒、寒冷②太阳能资源丰富③高海拔”地区的住宅进行鼓励提标，利用日照提升、促进室内被动得热，</w:t>
      </w:r>
      <w:proofErr w:type="gramStart"/>
      <w:r>
        <w:rPr>
          <w:rFonts w:ascii="宋体" w:hAnsi="宋体" w:cs="宋体"/>
        </w:rPr>
        <w:t>促进碳达峰</w:t>
      </w:r>
      <w:proofErr w:type="gramEnd"/>
      <w:r>
        <w:rPr>
          <w:rFonts w:ascii="宋体" w:hAnsi="宋体" w:cs="宋体"/>
        </w:rPr>
        <w:t>进程。目前对于太阳能资源丰富地区，已有地标、国标进行界定《四川省太阳能资源建筑利用实施指南》（试行）2024.5月、《被动式太阳能建筑技术规范》JGJ/T 267-2012等，可做参考。针对严寒与寒冷地区且太阳能资源丰富的高</w:t>
      </w:r>
      <w:proofErr w:type="gramStart"/>
      <w:r>
        <w:rPr>
          <w:rFonts w:ascii="宋体" w:hAnsi="宋体" w:cs="宋体"/>
        </w:rPr>
        <w:t>海拔住</w:t>
      </w:r>
      <w:proofErr w:type="gramEnd"/>
      <w:r>
        <w:rPr>
          <w:rFonts w:ascii="宋体" w:hAnsi="宋体" w:cs="宋体"/>
        </w:rPr>
        <w:t>区，太阳辐射直接通过玻璃进入室内直接加热房间是该区域被动式太阳能利用最简单的一种形式。这些区域中有条件的住区可以适当提升日照标准、</w:t>
      </w:r>
      <w:proofErr w:type="gramStart"/>
      <w:r>
        <w:rPr>
          <w:rFonts w:ascii="宋体" w:hAnsi="宋体" w:cs="宋体"/>
        </w:rPr>
        <w:t>扩大楼间距</w:t>
      </w:r>
      <w:proofErr w:type="gramEnd"/>
      <w:r>
        <w:rPr>
          <w:rFonts w:ascii="宋体" w:hAnsi="宋体" w:cs="宋体"/>
        </w:rPr>
        <w:t>，以此增加冬季居室的被动式太阳直接得热，增加室内热舒适、减少采暖能耗。</w:t>
      </w:r>
    </w:p>
    <w:p w:rsidR="00A6306F" w:rsidRDefault="00607B38">
      <w:pPr>
        <w:spacing w:line="400" w:lineRule="exact"/>
      </w:pPr>
      <w:r>
        <w:rPr>
          <w:rFonts w:ascii="宋体" w:hAnsi="宋体" w:cs="宋体"/>
          <w:b/>
        </w:rPr>
        <w:t xml:space="preserve">3.1.9  </w:t>
      </w:r>
      <w:r>
        <w:rPr>
          <w:rFonts w:ascii="宋体" w:hAnsi="宋体" w:cs="宋体"/>
        </w:rPr>
        <w:t>住区住宅之间的建筑间距除考虑日照间距、消防间距之外，鼓励运用数字模拟分析手段营造优质室外空间，在设计阶段统筹考虑下列影响因素：</w:t>
      </w:r>
    </w:p>
    <w:p w:rsidR="00A6306F" w:rsidRDefault="00607B38">
      <w:pPr>
        <w:spacing w:line="400" w:lineRule="exact"/>
      </w:pPr>
      <w:r>
        <w:rPr>
          <w:rFonts w:ascii="宋体" w:hAnsi="宋体" w:cs="宋体"/>
          <w:b/>
        </w:rPr>
        <w:t xml:space="preserve"> </w:t>
      </w:r>
      <w:r w:rsidR="00FA6AF1">
        <w:rPr>
          <w:rFonts w:ascii="宋体" w:hAnsi="宋体" w:cs="宋体"/>
          <w:b/>
        </w:rPr>
        <w:t xml:space="preserve">   </w:t>
      </w:r>
      <w:r>
        <w:rPr>
          <w:rFonts w:ascii="宋体" w:hAnsi="宋体" w:cs="宋体"/>
          <w:b/>
        </w:rPr>
        <w:t xml:space="preserve">1 </w:t>
      </w:r>
      <w:r>
        <w:rPr>
          <w:rFonts w:ascii="宋体" w:hAnsi="宋体" w:cs="宋体"/>
        </w:rPr>
        <w:t xml:space="preserve"> 应根据当地气候条件，针对整个住区全年气流特点进行场地风环境模拟分析，优化建筑间距以有利于自然通风、避免冬季风速过大；</w:t>
      </w:r>
    </w:p>
    <w:p w:rsidR="00A6306F" w:rsidRDefault="00607B38">
      <w:pPr>
        <w:spacing w:line="400" w:lineRule="exact"/>
      </w:pPr>
      <w:r>
        <w:rPr>
          <w:rFonts w:ascii="宋体" w:hAnsi="宋体" w:cs="宋体"/>
          <w:b/>
        </w:rPr>
        <w:t xml:space="preserve"> </w:t>
      </w:r>
      <w:r w:rsidR="00FA6AF1">
        <w:rPr>
          <w:rFonts w:ascii="宋体" w:hAnsi="宋体" w:cs="宋体"/>
          <w:b/>
        </w:rPr>
        <w:t xml:space="preserve">   </w:t>
      </w:r>
      <w:r>
        <w:rPr>
          <w:rFonts w:ascii="宋体" w:hAnsi="宋体" w:cs="宋体"/>
          <w:b/>
        </w:rPr>
        <w:t>2</w:t>
      </w:r>
      <w:r>
        <w:rPr>
          <w:rFonts w:ascii="宋体" w:hAnsi="宋体" w:cs="宋体"/>
        </w:rPr>
        <w:t xml:space="preserve">  </w:t>
      </w:r>
      <w:proofErr w:type="gramStart"/>
      <w:r>
        <w:rPr>
          <w:rFonts w:ascii="宋体" w:hAnsi="宋体" w:cs="宋体"/>
        </w:rPr>
        <w:t>应对住</w:t>
      </w:r>
      <w:proofErr w:type="gramEnd"/>
      <w:r>
        <w:rPr>
          <w:rFonts w:ascii="宋体" w:hAnsi="宋体" w:cs="宋体"/>
        </w:rPr>
        <w:t>区噪声源的干扰进行分析，通过建筑间距控制、整体平面排布、道路退距，降低住宅之间和周边噪音源的干扰；</w:t>
      </w:r>
    </w:p>
    <w:p w:rsidR="00A6306F" w:rsidRDefault="00607B38">
      <w:pPr>
        <w:spacing w:line="400" w:lineRule="exact"/>
      </w:pPr>
      <w:r>
        <w:rPr>
          <w:rFonts w:ascii="宋体" w:hAnsi="宋体" w:cs="宋体"/>
          <w:b/>
        </w:rPr>
        <w:lastRenderedPageBreak/>
        <w:t xml:space="preserve"> </w:t>
      </w:r>
      <w:r w:rsidR="00FA6AF1">
        <w:rPr>
          <w:rFonts w:ascii="宋体" w:hAnsi="宋体" w:cs="宋体"/>
          <w:b/>
        </w:rPr>
        <w:t xml:space="preserve">   </w:t>
      </w:r>
      <w:r>
        <w:rPr>
          <w:rFonts w:ascii="宋体" w:hAnsi="宋体" w:cs="宋体"/>
          <w:b/>
        </w:rPr>
        <w:t>3</w:t>
      </w:r>
      <w:r>
        <w:rPr>
          <w:rFonts w:ascii="宋体" w:hAnsi="宋体" w:cs="宋体"/>
        </w:rPr>
        <w:t xml:space="preserve">  </w:t>
      </w:r>
      <w:proofErr w:type="gramStart"/>
      <w:r>
        <w:rPr>
          <w:rFonts w:ascii="宋体" w:hAnsi="宋体" w:cs="宋体"/>
        </w:rPr>
        <w:t>应对住</w:t>
      </w:r>
      <w:proofErr w:type="gramEnd"/>
      <w:r>
        <w:rPr>
          <w:rFonts w:ascii="宋体" w:hAnsi="宋体" w:cs="宋体"/>
        </w:rPr>
        <w:t>区内的住宅规划布局进行空间分析，通过对建筑间距的调整，避免卫生视距干扰。楼栋之间主要居室直视距离不宜小于18m，不同住户对视距离不宜小于4m。</w:t>
      </w:r>
    </w:p>
    <w:p w:rsidR="00A6306F" w:rsidRDefault="00607B38">
      <w:pPr>
        <w:spacing w:line="400" w:lineRule="exact"/>
      </w:pPr>
      <w:r>
        <w:rPr>
          <w:rFonts w:ascii="宋体" w:hAnsi="宋体" w:cs="宋体"/>
          <w:b/>
        </w:rPr>
        <w:t xml:space="preserve">3.1.10  </w:t>
      </w:r>
      <w:r>
        <w:rPr>
          <w:rFonts w:ascii="宋体" w:hAnsi="宋体" w:cs="宋体"/>
        </w:rPr>
        <w:t>应采取合理的措施</w:t>
      </w:r>
      <w:proofErr w:type="gramStart"/>
      <w:r>
        <w:rPr>
          <w:rFonts w:ascii="宋体" w:hAnsi="宋体" w:cs="宋体"/>
        </w:rPr>
        <w:t>优化住区声</w:t>
      </w:r>
      <w:proofErr w:type="gramEnd"/>
      <w:r>
        <w:rPr>
          <w:rFonts w:ascii="宋体" w:hAnsi="宋体" w:cs="宋体"/>
        </w:rPr>
        <w:t>环境，使得住区内环境噪声优于现行国家标准《声环境质量标准》</w:t>
      </w:r>
      <w:r>
        <w:rPr>
          <w:rFonts w:ascii="仿宋" w:eastAsia="仿宋" w:hAnsi="仿宋" w:cs="仿宋"/>
        </w:rPr>
        <w:t>GB3096</w:t>
      </w:r>
      <w:r>
        <w:rPr>
          <w:rFonts w:ascii="宋体" w:hAnsi="宋体" w:cs="宋体"/>
        </w:rPr>
        <w:t>中</w:t>
      </w:r>
      <w:r>
        <w:rPr>
          <w:rFonts w:ascii="仿宋" w:eastAsia="仿宋" w:hAnsi="仿宋" w:cs="仿宋"/>
        </w:rPr>
        <w:t>2</w:t>
      </w:r>
      <w:r>
        <w:rPr>
          <w:rFonts w:ascii="宋体" w:hAnsi="宋体" w:cs="宋体"/>
        </w:rPr>
        <w:t>类声环境功能区标准限值：</w:t>
      </w:r>
    </w:p>
    <w:p w:rsidR="00A6306F" w:rsidRDefault="00607B38" w:rsidP="00FA6AF1">
      <w:pPr>
        <w:spacing w:line="400" w:lineRule="exact"/>
        <w:ind w:firstLineChars="200" w:firstLine="422"/>
      </w:pPr>
      <w:r>
        <w:rPr>
          <w:rFonts w:ascii="宋体" w:hAnsi="宋体" w:cs="宋体"/>
          <w:b/>
        </w:rPr>
        <w:t>1</w:t>
      </w:r>
      <w:r>
        <w:rPr>
          <w:rFonts w:eastAsia="Times New Roman"/>
        </w:rPr>
        <w:t xml:space="preserve">  </w:t>
      </w:r>
      <w:r>
        <w:rPr>
          <w:rFonts w:ascii="宋体" w:hAnsi="宋体" w:cs="宋体"/>
        </w:rPr>
        <w:t>交通干道两侧的住区应</w:t>
      </w:r>
      <w:proofErr w:type="gramStart"/>
      <w:r>
        <w:rPr>
          <w:rFonts w:ascii="宋体" w:hAnsi="宋体" w:cs="宋体"/>
        </w:rPr>
        <w:t>采取声</w:t>
      </w:r>
      <w:proofErr w:type="gramEnd"/>
      <w:r>
        <w:rPr>
          <w:rFonts w:ascii="宋体" w:hAnsi="宋体" w:cs="宋体"/>
        </w:rPr>
        <w:t>屏障或景观绿化带等降噪措施。其中有条件的住区，</w:t>
      </w:r>
      <w:proofErr w:type="gramStart"/>
      <w:r>
        <w:rPr>
          <w:rFonts w:ascii="宋体" w:hAnsi="宋体" w:cs="宋体"/>
        </w:rPr>
        <w:t>宜设置</w:t>
      </w:r>
      <w:proofErr w:type="gramEnd"/>
      <w:r>
        <w:rPr>
          <w:rFonts w:ascii="宋体" w:hAnsi="宋体" w:cs="宋体"/>
        </w:rPr>
        <w:t>10m以上的降噪绿化带，宜选择分枝点低、树冠密度大的树种，同时栽植灌木，降低场地超标噪声；</w:t>
      </w:r>
    </w:p>
    <w:p w:rsidR="00A6306F" w:rsidRDefault="00607B38">
      <w:pPr>
        <w:spacing w:line="400" w:lineRule="exact"/>
      </w:pPr>
      <w:r>
        <w:rPr>
          <w:rFonts w:eastAsia="Times New Roman"/>
        </w:rPr>
        <w:t xml:space="preserve">   </w:t>
      </w:r>
      <w:r w:rsidR="00FA6AF1">
        <w:rPr>
          <w:rFonts w:ascii="宋体" w:hAnsi="宋体" w:cs="宋体"/>
          <w:b/>
        </w:rPr>
        <w:t xml:space="preserve"> </w:t>
      </w:r>
      <w:r>
        <w:rPr>
          <w:rFonts w:ascii="宋体" w:hAnsi="宋体" w:cs="宋体"/>
          <w:b/>
        </w:rPr>
        <w:t>2</w:t>
      </w:r>
      <w:r>
        <w:rPr>
          <w:rFonts w:eastAsia="Times New Roman"/>
        </w:rPr>
        <w:t xml:space="preserve">  </w:t>
      </w:r>
      <w:r>
        <w:rPr>
          <w:rFonts w:ascii="宋体" w:hAnsi="宋体" w:cs="宋体"/>
        </w:rPr>
        <w:t>住区周边与内部出行环境应采用减速带、减速垫、隔离岛、波纹型道路、路宽缩减及住区道路空间景观艺术化处理等稳静化交通措施，抑制机动车速度；</w:t>
      </w:r>
    </w:p>
    <w:p w:rsidR="00A6306F" w:rsidRDefault="00607B38">
      <w:pPr>
        <w:spacing w:line="400" w:lineRule="exact"/>
      </w:pPr>
      <w:r>
        <w:rPr>
          <w:rFonts w:eastAsia="Times New Roman"/>
        </w:rPr>
        <w:t xml:space="preserve">   </w:t>
      </w:r>
      <w:r w:rsidR="00FA6AF1">
        <w:rPr>
          <w:rFonts w:ascii="宋体" w:hAnsi="宋体" w:cs="宋体"/>
          <w:b/>
        </w:rPr>
        <w:t xml:space="preserve"> </w:t>
      </w:r>
      <w:r>
        <w:rPr>
          <w:rFonts w:ascii="宋体" w:hAnsi="宋体" w:cs="宋体"/>
          <w:b/>
        </w:rPr>
        <w:t>3</w:t>
      </w:r>
      <w:r>
        <w:rPr>
          <w:rFonts w:eastAsia="Times New Roman"/>
        </w:rPr>
        <w:t xml:space="preserve">  </w:t>
      </w:r>
      <w:r>
        <w:rPr>
          <w:rFonts w:ascii="宋体" w:hAnsi="宋体" w:cs="宋体"/>
        </w:rPr>
        <w:t>住区内部应通过建筑布局、空间组织、立体绿化和结合景观小品设置的隔声设施，降低环境噪声对居民的影响；</w:t>
      </w:r>
    </w:p>
    <w:p w:rsidR="00A6306F" w:rsidRDefault="00607B38">
      <w:pPr>
        <w:spacing w:line="400" w:lineRule="exact"/>
        <w:rPr>
          <w:rFonts w:ascii="宋体" w:hAnsi="宋体" w:cs="宋体"/>
        </w:rPr>
      </w:pPr>
      <w:r>
        <w:rPr>
          <w:rFonts w:eastAsia="Times New Roman"/>
        </w:rPr>
        <w:t xml:space="preserve">   </w:t>
      </w:r>
      <w:r w:rsidR="00FA6AF1">
        <w:rPr>
          <w:rFonts w:ascii="宋体" w:hAnsi="宋体" w:cs="宋体"/>
          <w:b/>
        </w:rPr>
        <w:t xml:space="preserve"> </w:t>
      </w:r>
      <w:r>
        <w:rPr>
          <w:rFonts w:ascii="宋体" w:hAnsi="宋体" w:cs="宋体"/>
          <w:b/>
        </w:rPr>
        <w:t>4</w:t>
      </w:r>
      <w:r>
        <w:rPr>
          <w:rFonts w:eastAsia="Times New Roman"/>
        </w:rPr>
        <w:t xml:space="preserve">  </w:t>
      </w:r>
      <w:r>
        <w:rPr>
          <w:rFonts w:ascii="宋体" w:hAnsi="宋体" w:cs="宋体"/>
        </w:rPr>
        <w:t>住区应充分考虑内部活动场地噪声对于居住单元的干扰。老年人、儿童活动场地及健身场地的边缘与住宅建筑的底部窗户的距离不应小于</w:t>
      </w:r>
      <w:r>
        <w:rPr>
          <w:rFonts w:ascii="仿宋" w:eastAsia="仿宋" w:hAnsi="仿宋" w:cs="仿宋"/>
        </w:rPr>
        <w:t>8m</w:t>
      </w:r>
      <w:r>
        <w:rPr>
          <w:rFonts w:ascii="宋体" w:hAnsi="宋体" w:cs="宋体"/>
        </w:rPr>
        <w:t>，减少对居民生活的产生干扰。</w:t>
      </w:r>
    </w:p>
    <w:p w:rsidR="00A6306F" w:rsidRDefault="00607B38">
      <w:pPr>
        <w:spacing w:line="400" w:lineRule="exact"/>
      </w:pPr>
      <w:r>
        <w:rPr>
          <w:rFonts w:ascii="宋体" w:hAnsi="宋体" w:cs="宋体"/>
          <w:b/>
        </w:rPr>
        <w:t xml:space="preserve">3.1.11  </w:t>
      </w:r>
      <w:r>
        <w:rPr>
          <w:rFonts w:ascii="宋体" w:hAnsi="宋体" w:cs="宋体"/>
        </w:rPr>
        <w:t>应根据当地气候条件，通过疏密有致的形体布局、底层架空等措施，</w:t>
      </w:r>
      <w:proofErr w:type="gramStart"/>
      <w:r>
        <w:rPr>
          <w:rFonts w:ascii="宋体" w:hAnsi="宋体" w:cs="宋体"/>
        </w:rPr>
        <w:t>保障住</w:t>
      </w:r>
      <w:proofErr w:type="gramEnd"/>
      <w:r>
        <w:rPr>
          <w:rFonts w:ascii="宋体" w:hAnsi="宋体" w:cs="宋体"/>
        </w:rPr>
        <w:t>区人行和停留区域的自然通风舒适性：</w:t>
      </w:r>
    </w:p>
    <w:p w:rsidR="00A6306F" w:rsidRDefault="00607B38">
      <w:pPr>
        <w:spacing w:line="400" w:lineRule="exact"/>
      </w:pPr>
      <w:r>
        <w:rPr>
          <w:rFonts w:eastAsia="Times New Roman"/>
        </w:rPr>
        <w:t xml:space="preserve">    </w:t>
      </w:r>
      <w:r>
        <w:rPr>
          <w:rFonts w:ascii="宋体" w:hAnsi="宋体" w:cs="宋体"/>
          <w:b/>
        </w:rPr>
        <w:t>1</w:t>
      </w:r>
      <w:r>
        <w:rPr>
          <w:rFonts w:eastAsia="Times New Roman"/>
        </w:rPr>
        <w:t xml:space="preserve">  </w:t>
      </w:r>
      <w:r>
        <w:rPr>
          <w:rFonts w:ascii="宋体" w:hAnsi="宋体" w:cs="宋体"/>
        </w:rPr>
        <w:t>在冬季典型风速和风向条件下，建筑物周围人行区距地高1.5m处风速宜小于5m/s, 户外休息区、儿童娱乐区风速宜小于2m/s,且室外风速放大系数宜小于2；除迎风第一排建筑外，建筑迎风面与背风面表面风压差不宜大于5Pa；</w:t>
      </w:r>
    </w:p>
    <w:p w:rsidR="00A6306F" w:rsidRDefault="00607B38">
      <w:pPr>
        <w:spacing w:line="400" w:lineRule="exact"/>
        <w:rPr>
          <w:rFonts w:ascii="宋体" w:hAnsi="宋体" w:cs="宋体"/>
        </w:rPr>
      </w:pPr>
      <w:r>
        <w:rPr>
          <w:rFonts w:eastAsia="Times New Roman"/>
        </w:rPr>
        <w:t xml:space="preserve">   </w:t>
      </w:r>
      <w:r w:rsidR="00FA6AF1">
        <w:rPr>
          <w:rFonts w:ascii="宋体" w:hAnsi="宋体" w:cs="宋体"/>
          <w:b/>
        </w:rPr>
        <w:t xml:space="preserve"> </w:t>
      </w:r>
      <w:r>
        <w:rPr>
          <w:rFonts w:ascii="宋体" w:hAnsi="宋体" w:cs="宋体"/>
          <w:b/>
        </w:rPr>
        <w:t>2</w:t>
      </w:r>
      <w:r>
        <w:rPr>
          <w:rFonts w:eastAsia="Times New Roman"/>
        </w:rPr>
        <w:t xml:space="preserve">  </w:t>
      </w:r>
      <w:r>
        <w:rPr>
          <w:rFonts w:ascii="宋体" w:hAnsi="宋体" w:cs="宋体"/>
        </w:rPr>
        <w:t>过渡季、夏季典型风速和风向条件下，场地内人活动区不宜出现涡旋或无风区；50% 以上可开启外窗室内外表面的风压差宜大于0.5Pa。</w:t>
      </w:r>
    </w:p>
    <w:p w:rsidR="00A6306F" w:rsidRDefault="00607B38">
      <w:pPr>
        <w:spacing w:line="400" w:lineRule="exact"/>
      </w:pPr>
      <w:r>
        <w:rPr>
          <w:rFonts w:ascii="宋体" w:hAnsi="宋体" w:cs="宋体"/>
        </w:rPr>
        <w:t>【条文说明】</w:t>
      </w:r>
    </w:p>
    <w:p w:rsidR="00A6306F" w:rsidRDefault="00607B38" w:rsidP="004523F2">
      <w:pPr>
        <w:spacing w:line="400" w:lineRule="exact"/>
        <w:ind w:firstLineChars="200" w:firstLine="420"/>
        <w:rPr>
          <w:rFonts w:ascii="宋体" w:hAnsi="宋体" w:cs="宋体"/>
        </w:rPr>
      </w:pPr>
      <w:r>
        <w:rPr>
          <w:rFonts w:ascii="宋体" w:hAnsi="宋体" w:cs="宋体"/>
        </w:rPr>
        <w:t>利用计算流体动力学（CFD）手段可对不同季节典型风向、风速条件下建筑室外通风环境进行模拟。冬季建筑物周围人行区域距地1.5m高处风速小于5m/s是不影响人们正常室外活动的基本要求。冬天控制风压差可减少冷风侵入。夏季、过渡季通风不畅在某些区域形成无风区或漩涡区，将影响室外散热和污染物消散。夏季、过渡</w:t>
      </w:r>
      <w:proofErr w:type="gramStart"/>
      <w:r>
        <w:rPr>
          <w:rFonts w:ascii="宋体" w:hAnsi="宋体" w:cs="宋体"/>
        </w:rPr>
        <w:t>季保障</w:t>
      </w:r>
      <w:proofErr w:type="gramEnd"/>
      <w:r>
        <w:rPr>
          <w:rFonts w:ascii="宋体" w:hAnsi="宋体" w:cs="宋体"/>
        </w:rPr>
        <w:t>室内外风压差使建筑具有自然通风的有利条件。</w:t>
      </w:r>
    </w:p>
    <w:p w:rsidR="00A6306F" w:rsidRDefault="00607B38">
      <w:pPr>
        <w:spacing w:line="400" w:lineRule="exact"/>
      </w:pPr>
      <w:r>
        <w:rPr>
          <w:rFonts w:ascii="宋体" w:hAnsi="宋体" w:cs="宋体"/>
          <w:b/>
        </w:rPr>
        <w:t xml:space="preserve">3.1.12  </w:t>
      </w:r>
      <w:r>
        <w:rPr>
          <w:rFonts w:ascii="宋体" w:hAnsi="宋体" w:cs="宋体"/>
        </w:rPr>
        <w:t>住区应保证光环境质量、控制光污染产生，并符合下列要求：</w:t>
      </w:r>
    </w:p>
    <w:p w:rsidR="00A6306F" w:rsidRDefault="00607B38">
      <w:pPr>
        <w:spacing w:line="400" w:lineRule="exact"/>
      </w:pPr>
      <w:r>
        <w:rPr>
          <w:rFonts w:eastAsia="Times New Roman"/>
        </w:rPr>
        <w:t xml:space="preserve">    </w:t>
      </w:r>
      <w:r>
        <w:rPr>
          <w:rFonts w:ascii="宋体" w:hAnsi="宋体" w:cs="宋体"/>
          <w:b/>
        </w:rPr>
        <w:t>1</w:t>
      </w:r>
      <w:r>
        <w:rPr>
          <w:rFonts w:eastAsia="Times New Roman"/>
        </w:rPr>
        <w:t xml:space="preserve">  </w:t>
      </w:r>
      <w:r>
        <w:rPr>
          <w:rFonts w:ascii="宋体" w:hAnsi="宋体" w:cs="宋体"/>
        </w:rPr>
        <w:t>室外夜景照明光污染限值应符合现行国家标准《室外照明干扰光限制规范》</w:t>
      </w:r>
      <w:r>
        <w:rPr>
          <w:rFonts w:ascii="仿宋" w:eastAsia="仿宋" w:hAnsi="仿宋" w:cs="仿宋"/>
        </w:rPr>
        <w:t>GB/T35626</w:t>
      </w:r>
      <w:r>
        <w:rPr>
          <w:rFonts w:ascii="宋体" w:hAnsi="宋体" w:cs="宋体"/>
        </w:rPr>
        <w:t>和</w:t>
      </w:r>
      <w:proofErr w:type="gramStart"/>
      <w:r>
        <w:rPr>
          <w:rFonts w:ascii="宋体" w:hAnsi="宋体" w:cs="宋体"/>
        </w:rPr>
        <w:t>现行行业</w:t>
      </w:r>
      <w:proofErr w:type="gramEnd"/>
      <w:r>
        <w:rPr>
          <w:rFonts w:ascii="宋体" w:hAnsi="宋体" w:cs="宋体"/>
        </w:rPr>
        <w:t>标准《城市夜景照明设计规范》</w:t>
      </w:r>
      <w:r>
        <w:rPr>
          <w:rFonts w:ascii="仿宋" w:eastAsia="仿宋" w:hAnsi="仿宋" w:cs="仿宋"/>
        </w:rPr>
        <w:t>JGJ/T163</w:t>
      </w:r>
      <w:r>
        <w:rPr>
          <w:rFonts w:ascii="宋体" w:hAnsi="宋体" w:cs="宋体"/>
        </w:rPr>
        <w:t>的规定；住区应统筹考虑科学应对周边幕墙等高反射率表面材质的建筑、较大功率的照明设备等带来的光污染影响。户外照明在住宅建筑外窗表面上产生的垂直照度不应高于5lx,不宜高于3lx</w:t>
      </w:r>
      <w:r w:rsidR="00FA6AF1">
        <w:rPr>
          <w:rFonts w:ascii="宋体" w:hAnsi="宋体" w:cs="宋体"/>
        </w:rPr>
        <w:t>；</w:t>
      </w:r>
    </w:p>
    <w:p w:rsidR="00A6306F" w:rsidRDefault="00607B38">
      <w:pPr>
        <w:spacing w:line="400" w:lineRule="exact"/>
      </w:pPr>
      <w:r>
        <w:rPr>
          <w:rFonts w:eastAsia="Times New Roman"/>
        </w:rPr>
        <w:t xml:space="preserve">   </w:t>
      </w:r>
      <w:r w:rsidR="00FA6AF1">
        <w:rPr>
          <w:rFonts w:ascii="宋体" w:hAnsi="宋体" w:cs="宋体"/>
          <w:b/>
        </w:rPr>
        <w:t xml:space="preserve"> </w:t>
      </w:r>
      <w:r>
        <w:rPr>
          <w:rFonts w:ascii="宋体" w:hAnsi="宋体" w:cs="宋体"/>
          <w:b/>
        </w:rPr>
        <w:t>2</w:t>
      </w:r>
      <w:r>
        <w:rPr>
          <w:rFonts w:eastAsia="Times New Roman"/>
        </w:rPr>
        <w:t xml:space="preserve">  </w:t>
      </w:r>
      <w:bookmarkStart w:id="14" w:name="OLE_LINK16"/>
      <w:r>
        <w:rPr>
          <w:rFonts w:ascii="宋体" w:hAnsi="宋体" w:cs="宋体"/>
        </w:rPr>
        <w:t>住区项目应根据城市区域功能性质与环境亮度分区统筹考虑功能性照明和景观照明，注重协调主体建筑与周边城市关系、进行夜景照明的一体化设计。</w:t>
      </w:r>
      <w:bookmarkEnd w:id="14"/>
      <w:r>
        <w:rPr>
          <w:rFonts w:ascii="宋体" w:hAnsi="宋体" w:cs="宋体"/>
        </w:rPr>
        <w:t>宜采用间接式投光照明、局部轮廓照明、内透光照明等方式提供舒适柔和的照明方案，避免直接对户内产生光污染，鼓励实行差异化外观照明分时管理策略；</w:t>
      </w:r>
    </w:p>
    <w:p w:rsidR="00A6306F" w:rsidRDefault="00607B38" w:rsidP="00FA6AF1">
      <w:pPr>
        <w:spacing w:line="400" w:lineRule="exact"/>
        <w:ind w:firstLine="360"/>
        <w:rPr>
          <w:rFonts w:ascii="宋体" w:hAnsi="宋体" w:cs="宋体"/>
        </w:rPr>
      </w:pPr>
      <w:r>
        <w:rPr>
          <w:rFonts w:ascii="宋体" w:hAnsi="宋体" w:cs="宋体"/>
          <w:b/>
        </w:rPr>
        <w:t>3</w:t>
      </w:r>
      <w:r>
        <w:rPr>
          <w:rFonts w:eastAsia="Times New Roman"/>
        </w:rPr>
        <w:t xml:space="preserve">  </w:t>
      </w:r>
      <w:bookmarkStart w:id="15" w:name="OLE_LINK1"/>
      <w:bookmarkStart w:id="16" w:name="OLE_LINK4"/>
      <w:r>
        <w:rPr>
          <w:rFonts w:ascii="宋体" w:hAnsi="宋体" w:cs="宋体"/>
        </w:rPr>
        <w:t>室外公共活动区域的眩光值应符合表3.1.12.1的规定。</w:t>
      </w:r>
      <w:bookmarkEnd w:id="15"/>
      <w:bookmarkEnd w:id="16"/>
    </w:p>
    <w:p w:rsidR="00FA6AF1" w:rsidRDefault="00FA6AF1" w:rsidP="00FA6AF1">
      <w:pPr>
        <w:spacing w:line="400" w:lineRule="exact"/>
        <w:ind w:firstLine="360"/>
      </w:pPr>
    </w:p>
    <w:p w:rsidR="00A6306F" w:rsidRDefault="00607B38">
      <w:pPr>
        <w:spacing w:line="400" w:lineRule="exact"/>
        <w:jc w:val="center"/>
      </w:pPr>
      <w:r>
        <w:rPr>
          <w:rFonts w:ascii="宋体" w:hAnsi="宋体" w:cs="宋体"/>
        </w:rPr>
        <w:lastRenderedPageBreak/>
        <w:t>表3.1.12.1</w:t>
      </w:r>
      <w:r w:rsidR="004523F2">
        <w:rPr>
          <w:rFonts w:ascii="Segoe UI" w:hAnsi="Segoe UI" w:cs="Segoe UI"/>
          <w:shd w:val="clear" w:color="auto" w:fill="FFFFFF"/>
        </w:rPr>
        <w:t>室外公共活动区域眩光</w:t>
      </w:r>
      <w:r w:rsidR="004523F2">
        <w:rPr>
          <w:rFonts w:ascii="Segoe UI" w:hAnsi="Segoe UI" w:cs="Segoe UI" w:hint="eastAsia"/>
          <w:shd w:val="clear" w:color="auto" w:fill="FFFFFF"/>
        </w:rPr>
        <w:t>值</w:t>
      </w:r>
      <w:r w:rsidR="004523F2">
        <w:rPr>
          <w:rFonts w:ascii="Segoe UI" w:hAnsi="Segoe UI" w:cs="Segoe UI"/>
          <w:shd w:val="clear" w:color="auto" w:fill="FFFFFF"/>
        </w:rPr>
        <w:t>控制</w:t>
      </w:r>
    </w:p>
    <w:tbl>
      <w:tblPr>
        <w:tblStyle w:val="aff6"/>
        <w:tblW w:w="0" w:type="auto"/>
        <w:jc w:val="center"/>
        <w:tblLayout w:type="fixed"/>
        <w:tblLook w:val="04A0" w:firstRow="1" w:lastRow="0" w:firstColumn="1" w:lastColumn="0" w:noHBand="0" w:noVBand="1"/>
      </w:tblPr>
      <w:tblGrid>
        <w:gridCol w:w="2730"/>
        <w:gridCol w:w="1755"/>
        <w:gridCol w:w="1770"/>
        <w:gridCol w:w="1605"/>
        <w:gridCol w:w="1440"/>
      </w:tblGrid>
      <w:tr w:rsidR="00A6306F" w:rsidTr="00FA6AF1">
        <w:trPr>
          <w:trHeight w:val="429"/>
          <w:jc w:val="center"/>
        </w:trPr>
        <w:tc>
          <w:tcPr>
            <w:tcW w:w="27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after="120" w:line="400" w:lineRule="exact"/>
              <w:jc w:val="center"/>
            </w:pPr>
            <w:r>
              <w:rPr>
                <w:rFonts w:hAnsi="宋体" w:cs="宋体"/>
              </w:rPr>
              <w:t>角度范围</w:t>
            </w:r>
          </w:p>
        </w:tc>
        <w:tc>
          <w:tcPr>
            <w:tcW w:w="17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after="120" w:line="400" w:lineRule="exact"/>
              <w:jc w:val="center"/>
            </w:pPr>
            <w:r>
              <w:rPr>
                <w:rFonts w:hAnsi="宋体" w:cs="宋体"/>
              </w:rPr>
              <w:t>≥</w:t>
            </w:r>
            <w:r>
              <w:rPr>
                <w:rFonts w:ascii="仿宋" w:eastAsia="仿宋" w:hAnsi="仿宋" w:cs="仿宋"/>
              </w:rPr>
              <w:t>70</w:t>
            </w:r>
            <w:r>
              <w:rPr>
                <w:rFonts w:hAnsi="宋体" w:cs="宋体"/>
              </w:rPr>
              <w:t>°</w:t>
            </w:r>
          </w:p>
        </w:tc>
        <w:tc>
          <w:tcPr>
            <w:tcW w:w="1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after="120" w:line="400" w:lineRule="exact"/>
              <w:jc w:val="center"/>
            </w:pPr>
            <w:r>
              <w:rPr>
                <w:rFonts w:hAnsi="宋体" w:cs="宋体"/>
              </w:rPr>
              <w:t>≥</w:t>
            </w:r>
            <w:r>
              <w:rPr>
                <w:rFonts w:ascii="仿宋" w:eastAsia="仿宋" w:hAnsi="仿宋" w:cs="仿宋"/>
              </w:rPr>
              <w:t>80</w:t>
            </w:r>
            <w:r>
              <w:rPr>
                <w:rFonts w:hAnsi="宋体" w:cs="宋体"/>
              </w:rPr>
              <w:t>°</w:t>
            </w:r>
          </w:p>
        </w:tc>
        <w:tc>
          <w:tcPr>
            <w:tcW w:w="16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after="120" w:line="400" w:lineRule="exact"/>
              <w:jc w:val="center"/>
            </w:pPr>
            <w:r>
              <w:rPr>
                <w:rFonts w:hAnsi="宋体" w:cs="宋体"/>
              </w:rPr>
              <w:t>≥</w:t>
            </w:r>
            <w:r>
              <w:rPr>
                <w:rFonts w:ascii="仿宋" w:eastAsia="仿宋" w:hAnsi="仿宋" w:cs="仿宋"/>
              </w:rPr>
              <w:t>90</w:t>
            </w:r>
            <w:r>
              <w:rPr>
                <w:rFonts w:hAnsi="宋体" w:cs="宋体"/>
              </w:rPr>
              <w:t>°</w:t>
            </w:r>
          </w:p>
        </w:tc>
        <w:tc>
          <w:tcPr>
            <w:tcW w:w="14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after="120" w:line="400" w:lineRule="exact"/>
              <w:jc w:val="center"/>
            </w:pPr>
            <w:r>
              <w:rPr>
                <w:rFonts w:hAnsi="宋体" w:cs="宋体"/>
              </w:rPr>
              <w:t>≥</w:t>
            </w:r>
            <w:r>
              <w:rPr>
                <w:rFonts w:ascii="仿宋" w:eastAsia="仿宋" w:hAnsi="仿宋" w:cs="仿宋"/>
              </w:rPr>
              <w:t>95</w:t>
            </w:r>
            <w:r>
              <w:rPr>
                <w:rFonts w:hAnsi="宋体" w:cs="宋体"/>
              </w:rPr>
              <w:t>°</w:t>
            </w:r>
          </w:p>
        </w:tc>
      </w:tr>
      <w:tr w:rsidR="00A6306F" w:rsidTr="00FA6AF1">
        <w:trPr>
          <w:trHeight w:val="323"/>
          <w:jc w:val="center"/>
        </w:trPr>
        <w:tc>
          <w:tcPr>
            <w:tcW w:w="27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Pr="00FA6AF1" w:rsidRDefault="00607B38" w:rsidP="00FA6AF1">
            <w:pPr>
              <w:spacing w:after="120" w:line="400" w:lineRule="exact"/>
              <w:rPr>
                <w:rFonts w:hAnsi="宋体" w:cs="宋体"/>
              </w:rPr>
            </w:pPr>
            <w:r>
              <w:rPr>
                <w:rFonts w:hAnsi="宋体" w:cs="宋体"/>
              </w:rPr>
              <w:t>最大光强</w:t>
            </w:r>
            <w:r>
              <w:rPr>
                <w:rFonts w:ascii="仿宋" w:eastAsia="仿宋" w:hAnsi="仿宋" w:cs="仿宋"/>
              </w:rPr>
              <w:t>Imax</w:t>
            </w:r>
            <w:r>
              <w:rPr>
                <w:rFonts w:hAnsi="宋体" w:cs="宋体"/>
              </w:rPr>
              <w:t>（</w:t>
            </w:r>
            <w:r>
              <w:rPr>
                <w:rFonts w:ascii="仿宋" w:eastAsia="仿宋" w:hAnsi="仿宋" w:cs="仿宋"/>
              </w:rPr>
              <w:t>cd/1000lm</w:t>
            </w:r>
            <w:r>
              <w:rPr>
                <w:rFonts w:hAnsi="宋体" w:cs="宋体"/>
              </w:rPr>
              <w:t>）</w:t>
            </w:r>
          </w:p>
        </w:tc>
        <w:tc>
          <w:tcPr>
            <w:tcW w:w="175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after="120" w:line="400" w:lineRule="exact"/>
              <w:jc w:val="center"/>
            </w:pPr>
            <w:r>
              <w:rPr>
                <w:rFonts w:hAnsi="宋体" w:cs="宋体"/>
              </w:rPr>
              <w:t>＜</w:t>
            </w:r>
            <w:r>
              <w:rPr>
                <w:rFonts w:ascii="仿宋" w:eastAsia="仿宋" w:hAnsi="仿宋" w:cs="仿宋"/>
              </w:rPr>
              <w:t>500</w:t>
            </w:r>
          </w:p>
        </w:tc>
        <w:tc>
          <w:tcPr>
            <w:tcW w:w="177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after="120" w:line="400" w:lineRule="exact"/>
              <w:jc w:val="center"/>
            </w:pPr>
            <w:r>
              <w:rPr>
                <w:rFonts w:hAnsi="宋体" w:cs="宋体"/>
              </w:rPr>
              <w:t>＜</w:t>
            </w:r>
            <w:r>
              <w:rPr>
                <w:rFonts w:ascii="仿宋" w:eastAsia="仿宋" w:hAnsi="仿宋" w:cs="仿宋"/>
              </w:rPr>
              <w:t>100</w:t>
            </w:r>
          </w:p>
        </w:tc>
        <w:tc>
          <w:tcPr>
            <w:tcW w:w="160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after="120" w:line="400" w:lineRule="exact"/>
              <w:jc w:val="center"/>
            </w:pPr>
            <w:r>
              <w:rPr>
                <w:rFonts w:hAnsi="宋体" w:cs="宋体"/>
              </w:rPr>
              <w:t>＜</w:t>
            </w:r>
            <w:r>
              <w:rPr>
                <w:rFonts w:ascii="仿宋" w:eastAsia="仿宋" w:hAnsi="仿宋" w:cs="仿宋"/>
              </w:rPr>
              <w:t>10</w:t>
            </w:r>
          </w:p>
        </w:tc>
        <w:tc>
          <w:tcPr>
            <w:tcW w:w="14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after="120" w:line="400" w:lineRule="exact"/>
              <w:jc w:val="center"/>
            </w:pPr>
            <w:r>
              <w:rPr>
                <w:rFonts w:hAnsi="宋体" w:cs="宋体"/>
              </w:rPr>
              <w:t>＜</w:t>
            </w:r>
            <w:r>
              <w:rPr>
                <w:rFonts w:ascii="仿宋" w:eastAsia="仿宋" w:hAnsi="仿宋" w:cs="仿宋"/>
              </w:rPr>
              <w:t>1</w:t>
            </w:r>
          </w:p>
        </w:tc>
      </w:tr>
    </w:tbl>
    <w:p w:rsidR="00A6306F" w:rsidRDefault="00607B38">
      <w:pPr>
        <w:spacing w:line="400" w:lineRule="exact"/>
        <w:rPr>
          <w:rFonts w:eastAsia="Times New Roman"/>
        </w:rPr>
      </w:pPr>
      <w:r>
        <w:rPr>
          <w:rFonts w:ascii="宋体" w:hAnsi="宋体" w:cs="宋体"/>
        </w:rPr>
        <w:t xml:space="preserve">     注：表中最大光强Imax是指灯具在安装就位后与其向下垂直轴形成的制定角度上任何方向上的最大发光强度</w:t>
      </w:r>
      <w:r w:rsidR="00FA6AF1">
        <w:rPr>
          <w:rFonts w:ascii="宋体" w:hAnsi="宋体" w:cs="宋体"/>
        </w:rPr>
        <w:t>。</w:t>
      </w:r>
    </w:p>
    <w:p w:rsidR="00A6306F" w:rsidRDefault="00607B38">
      <w:pPr>
        <w:spacing w:line="400" w:lineRule="exact"/>
      </w:pPr>
      <w:r>
        <w:rPr>
          <w:rFonts w:eastAsia="Times New Roman"/>
        </w:rPr>
        <w:t xml:space="preserve">  </w:t>
      </w:r>
      <w:r>
        <w:rPr>
          <w:rFonts w:ascii="宋体" w:hAnsi="宋体" w:cs="宋体"/>
          <w:b/>
        </w:rPr>
        <w:t xml:space="preserve">  4  </w:t>
      </w:r>
      <w:r>
        <w:rPr>
          <w:rFonts w:ascii="宋体" w:hAnsi="宋体" w:cs="宋体"/>
        </w:rPr>
        <w:t>室外公共区域夜间照明照度值和一般显色指数不应低于表</w:t>
      </w:r>
      <w:r w:rsidR="001070B1">
        <w:rPr>
          <w:rFonts w:ascii="宋体" w:hAnsi="宋体" w:cs="宋体"/>
        </w:rPr>
        <w:t>3</w:t>
      </w:r>
      <w:r>
        <w:rPr>
          <w:rFonts w:ascii="宋体" w:hAnsi="宋体" w:cs="宋体"/>
        </w:rPr>
        <w:t>.1.12.2规定的限值。</w:t>
      </w:r>
    </w:p>
    <w:p w:rsidR="00A6306F" w:rsidRDefault="00607B38">
      <w:pPr>
        <w:spacing w:line="400" w:lineRule="exact"/>
        <w:jc w:val="center"/>
      </w:pPr>
      <w:r>
        <w:rPr>
          <w:rFonts w:ascii="宋体" w:hAnsi="宋体" w:cs="宋体"/>
        </w:rPr>
        <w:t>表3.1.12.2</w:t>
      </w:r>
      <w:r w:rsidR="004523F2">
        <w:rPr>
          <w:rFonts w:ascii="Segoe UI" w:hAnsi="Segoe UI" w:cs="Segoe UI"/>
          <w:shd w:val="clear" w:color="auto" w:fill="FFFFFF"/>
        </w:rPr>
        <w:t>室外公共区域夜间照明参数</w:t>
      </w:r>
    </w:p>
    <w:tbl>
      <w:tblPr>
        <w:tblStyle w:val="aff6"/>
        <w:tblW w:w="0" w:type="auto"/>
        <w:jc w:val="center"/>
        <w:tblLayout w:type="fixed"/>
        <w:tblLook w:val="04A0" w:firstRow="1" w:lastRow="0" w:firstColumn="1" w:lastColumn="0" w:noHBand="0" w:noVBand="1"/>
      </w:tblPr>
      <w:tblGrid>
        <w:gridCol w:w="1545"/>
        <w:gridCol w:w="1545"/>
        <w:gridCol w:w="1545"/>
        <w:gridCol w:w="1545"/>
        <w:gridCol w:w="1545"/>
        <w:gridCol w:w="1545"/>
      </w:tblGrid>
      <w:tr w:rsidR="00A6306F">
        <w:trPr>
          <w:jc w:val="center"/>
        </w:trPr>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场所</w:t>
            </w: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平均水平照度</w:t>
            </w:r>
          </w:p>
          <w:p w:rsidR="00A6306F" w:rsidRDefault="00607B38" w:rsidP="00FA6AF1">
            <w:pPr>
              <w:spacing w:line="400" w:lineRule="exact"/>
              <w:jc w:val="center"/>
            </w:pPr>
            <w:r>
              <w:rPr>
                <w:rFonts w:hAnsi="宋体" w:cs="宋体"/>
              </w:rPr>
              <w:t>Eh,av(lx)</w:t>
            </w: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水平照度</w:t>
            </w:r>
          </w:p>
          <w:p w:rsidR="00A6306F" w:rsidRDefault="00607B38" w:rsidP="00FA6AF1">
            <w:pPr>
              <w:spacing w:line="400" w:lineRule="exact"/>
              <w:jc w:val="center"/>
            </w:pPr>
            <w:r>
              <w:rPr>
                <w:rFonts w:hAnsi="宋体" w:cs="宋体"/>
              </w:rPr>
              <w:t>Eh,min(lx)</w:t>
            </w: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垂直照度</w:t>
            </w:r>
          </w:p>
          <w:p w:rsidR="00A6306F" w:rsidRDefault="00607B38" w:rsidP="00FA6AF1">
            <w:pPr>
              <w:spacing w:line="400" w:lineRule="exact"/>
              <w:jc w:val="center"/>
            </w:pPr>
            <w:r>
              <w:rPr>
                <w:rFonts w:hAnsi="宋体" w:cs="宋体"/>
              </w:rPr>
              <w:t>Ev,min(lx)</w:t>
            </w: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半柱面照度</w:t>
            </w:r>
          </w:p>
          <w:p w:rsidR="00A6306F" w:rsidRDefault="00607B38" w:rsidP="00FA6AF1">
            <w:pPr>
              <w:spacing w:line="400" w:lineRule="exact"/>
              <w:jc w:val="center"/>
            </w:pPr>
            <w:r>
              <w:rPr>
                <w:rFonts w:hAnsi="宋体" w:cs="宋体"/>
              </w:rPr>
              <w:t>Esc,min(lx)</w:t>
            </w:r>
          </w:p>
        </w:tc>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一般显色指数</w:t>
            </w:r>
          </w:p>
        </w:tc>
      </w:tr>
      <w:tr w:rsidR="00A6306F">
        <w:trPr>
          <w:jc w:val="center"/>
        </w:trPr>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主要附属道路</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15</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3</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5</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3</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60</w:t>
            </w:r>
          </w:p>
        </w:tc>
      </w:tr>
      <w:tr w:rsidR="00A6306F">
        <w:trPr>
          <w:jc w:val="center"/>
        </w:trPr>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其他附属道路</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10</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2</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3</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2</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60</w:t>
            </w:r>
          </w:p>
        </w:tc>
      </w:tr>
      <w:tr w:rsidR="00A6306F">
        <w:trPr>
          <w:jc w:val="center"/>
        </w:trPr>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健身步道</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20</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5</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10</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5</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60</w:t>
            </w:r>
          </w:p>
        </w:tc>
      </w:tr>
      <w:tr w:rsidR="00A6306F">
        <w:trPr>
          <w:jc w:val="center"/>
        </w:trPr>
        <w:tc>
          <w:tcPr>
            <w:tcW w:w="15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活动场地</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30</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10</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10</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5</w:t>
            </w:r>
          </w:p>
        </w:tc>
        <w:tc>
          <w:tcPr>
            <w:tcW w:w="154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rsidP="00FA6AF1">
            <w:pPr>
              <w:spacing w:line="400" w:lineRule="exact"/>
              <w:jc w:val="center"/>
            </w:pPr>
            <w:r>
              <w:rPr>
                <w:rFonts w:hAnsi="宋体" w:cs="宋体"/>
              </w:rPr>
              <w:t>60</w:t>
            </w:r>
          </w:p>
        </w:tc>
      </w:tr>
    </w:tbl>
    <w:p w:rsidR="00A6306F" w:rsidRDefault="00607B38">
      <w:pPr>
        <w:spacing w:line="400" w:lineRule="exact"/>
        <w:jc w:val="center"/>
        <w:rPr>
          <w:rFonts w:ascii="宋体" w:hAnsi="宋体" w:cs="宋体"/>
        </w:rPr>
      </w:pPr>
      <w:r>
        <w:rPr>
          <w:rFonts w:ascii="宋体" w:hAnsi="宋体" w:cs="宋体"/>
        </w:rPr>
        <w:t>注：水平照度的参考平面为地面，垂直照度和半柱面照度的计算点或测量点高度为1.5m</w:t>
      </w:r>
      <w:r w:rsidR="00FA6AF1">
        <w:rPr>
          <w:rFonts w:ascii="宋体" w:hAnsi="宋体" w:cs="宋体"/>
        </w:rPr>
        <w:t>。</w:t>
      </w:r>
    </w:p>
    <w:p w:rsidR="00A6306F" w:rsidRDefault="00607B38">
      <w:pPr>
        <w:spacing w:line="400" w:lineRule="exact"/>
        <w:rPr>
          <w:rFonts w:ascii="宋体" w:hAnsi="宋体" w:cs="宋体"/>
        </w:rPr>
      </w:pPr>
      <w:r>
        <w:rPr>
          <w:rFonts w:ascii="宋体" w:hAnsi="宋体" w:cs="宋体"/>
        </w:rPr>
        <w:t>【条文说明】</w:t>
      </w:r>
    </w:p>
    <w:p w:rsidR="00A6306F" w:rsidRPr="004523F2" w:rsidRDefault="00607B38" w:rsidP="004523F2">
      <w:pPr>
        <w:spacing w:line="400" w:lineRule="exact"/>
        <w:ind w:firstLineChars="200" w:firstLine="420"/>
        <w:rPr>
          <w:rFonts w:ascii="宋体" w:hAnsi="宋体" w:cs="宋体"/>
        </w:rPr>
      </w:pPr>
      <w:r>
        <w:rPr>
          <w:rFonts w:ascii="宋体" w:hAnsi="宋体" w:cs="宋体"/>
        </w:rPr>
        <w:t>第1款，由于住区室</w:t>
      </w:r>
      <w:proofErr w:type="gramStart"/>
      <w:r>
        <w:rPr>
          <w:rFonts w:ascii="宋体" w:hAnsi="宋体" w:cs="宋体"/>
        </w:rPr>
        <w:t>外背景</w:t>
      </w:r>
      <w:proofErr w:type="gramEnd"/>
      <w:r>
        <w:rPr>
          <w:rFonts w:ascii="宋体" w:hAnsi="宋体" w:cs="宋体"/>
        </w:rPr>
        <w:t>亮度很低，周边高亮度的灯具与照明设备会影响住户视觉功能与休息，因此在选址时应尽量注意避免光环境不佳的区域。较大功率的照明设备包含：户外电子广告屏、高速路照明设备、工地照明设备、楼体亮化等。</w:t>
      </w:r>
    </w:p>
    <w:p w:rsidR="00A6306F" w:rsidRDefault="00607B38" w:rsidP="004523F2">
      <w:pPr>
        <w:spacing w:line="400" w:lineRule="exact"/>
        <w:ind w:firstLineChars="200" w:firstLine="420"/>
        <w:rPr>
          <w:rFonts w:ascii="宋体" w:hAnsi="宋体" w:cs="宋体"/>
        </w:rPr>
      </w:pPr>
      <w:r>
        <w:rPr>
          <w:rFonts w:ascii="宋体" w:hAnsi="宋体" w:cs="宋体"/>
        </w:rPr>
        <w:t>除了外部照明影响之外，住区内部照明设计时也应尽量避免将灯具安装在邻近住宅的窗户附近，绿化景观投光照明尽量采用间接式投光减少光线直射形成的光，控制夜景照明灯具朝向住宅的发光强度。调研显示，窗户的垂直面照度大于3lx 时，对房间过亮不满者显著增加，达到 5lx 以上时，感到危害健康的人群比例激增。</w:t>
      </w:r>
    </w:p>
    <w:p w:rsidR="00A6306F" w:rsidRDefault="00607B38" w:rsidP="004523F2">
      <w:pPr>
        <w:spacing w:line="400" w:lineRule="exact"/>
        <w:ind w:firstLineChars="200" w:firstLine="420"/>
        <w:rPr>
          <w:rFonts w:ascii="宋体" w:hAnsi="宋体" w:cs="宋体"/>
        </w:rPr>
      </w:pPr>
      <w:r>
        <w:rPr>
          <w:rFonts w:ascii="宋体" w:hAnsi="宋体" w:cs="宋体"/>
        </w:rPr>
        <w:t>第2款，住区一般处于低亮度环境区、中等亮度环境区和高亮度环境区。功能照明是指通过人工光以保障人们出行和户外活动安全为目的的照明，景观照明是指在户外通过人工光以装饰和造景为目的的照明。照明方式需要根据亮度环境分区进行统筹设计。</w:t>
      </w:r>
    </w:p>
    <w:p w:rsidR="00A6306F" w:rsidRDefault="00607B38">
      <w:pPr>
        <w:spacing w:line="400" w:lineRule="exact"/>
        <w:jc w:val="center"/>
        <w:rPr>
          <w:rFonts w:ascii="宋体" w:hAnsi="宋体" w:cs="宋体"/>
        </w:rPr>
      </w:pPr>
      <w:r>
        <w:rPr>
          <w:rFonts w:ascii="宋体" w:hAnsi="宋体" w:cs="宋体"/>
        </w:rPr>
        <w:t>表3.1.12.</w:t>
      </w:r>
      <w:r w:rsidR="001070B1">
        <w:rPr>
          <w:rFonts w:ascii="宋体" w:hAnsi="宋体" w:cs="宋体"/>
        </w:rPr>
        <w:t>3</w:t>
      </w:r>
      <w:r>
        <w:rPr>
          <w:rFonts w:ascii="宋体" w:hAnsi="宋体" w:cs="宋体"/>
        </w:rPr>
        <w:t xml:space="preserve"> 环境分区与照明方式</w:t>
      </w:r>
    </w:p>
    <w:tbl>
      <w:tblPr>
        <w:tblStyle w:val="aff6"/>
        <w:tblW w:w="0" w:type="auto"/>
        <w:tblLayout w:type="fixed"/>
        <w:tblLook w:val="04A0" w:firstRow="1" w:lastRow="0" w:firstColumn="1" w:lastColumn="0" w:noHBand="0" w:noVBand="1"/>
      </w:tblPr>
      <w:tblGrid>
        <w:gridCol w:w="1260"/>
        <w:gridCol w:w="1925"/>
        <w:gridCol w:w="3360"/>
        <w:gridCol w:w="2635"/>
      </w:tblGrid>
      <w:tr w:rsidR="00A6306F">
        <w:tc>
          <w:tcPr>
            <w:tcW w:w="12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4523F2">
            <w:pPr>
              <w:spacing w:line="400" w:lineRule="exact"/>
              <w:jc w:val="center"/>
              <w:rPr>
                <w:rFonts w:hAnsi="宋体" w:cs="宋体"/>
              </w:rPr>
            </w:pPr>
            <w:r>
              <w:rPr>
                <w:rFonts w:hAnsi="宋体" w:cs="宋体"/>
              </w:rPr>
              <w:t>区域代号</w:t>
            </w:r>
          </w:p>
        </w:tc>
        <w:tc>
          <w:tcPr>
            <w:tcW w:w="1925" w:type="dxa"/>
            <w:tcBorders>
              <w:top w:val="single" w:sz="8"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4523F2">
            <w:pPr>
              <w:spacing w:line="400" w:lineRule="exact"/>
              <w:jc w:val="center"/>
              <w:rPr>
                <w:rFonts w:hAnsi="宋体" w:cs="宋体"/>
              </w:rPr>
            </w:pPr>
            <w:r>
              <w:rPr>
                <w:rFonts w:hAnsi="宋体" w:cs="宋体"/>
              </w:rPr>
              <w:t>环境亮度类型</w:t>
            </w:r>
          </w:p>
        </w:tc>
        <w:tc>
          <w:tcPr>
            <w:tcW w:w="3360" w:type="dxa"/>
            <w:tcBorders>
              <w:top w:val="single" w:sz="8"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4523F2">
            <w:pPr>
              <w:spacing w:line="400" w:lineRule="exact"/>
              <w:jc w:val="center"/>
              <w:rPr>
                <w:rFonts w:hAnsi="宋体" w:cs="宋体"/>
              </w:rPr>
            </w:pPr>
            <w:r>
              <w:rPr>
                <w:rFonts w:hAnsi="宋体" w:cs="宋体"/>
              </w:rPr>
              <w:t>对应区域</w:t>
            </w:r>
          </w:p>
        </w:tc>
        <w:tc>
          <w:tcPr>
            <w:tcW w:w="2635" w:type="dxa"/>
            <w:tcBorders>
              <w:top w:val="single" w:sz="8" w:space="0" w:color="000000"/>
              <w:left w:val="single" w:sz="0" w:space="0" w:color="000000"/>
              <w:bottom w:val="single" w:sz="8" w:space="0" w:color="000000"/>
              <w:right w:val="single" w:sz="8" w:space="0" w:color="000000"/>
            </w:tcBorders>
            <w:tcMar>
              <w:top w:w="0" w:type="dxa"/>
              <w:left w:w="108" w:type="dxa"/>
              <w:bottom w:w="0" w:type="dxa"/>
              <w:right w:w="108" w:type="dxa"/>
            </w:tcMar>
          </w:tcPr>
          <w:p w:rsidR="00A6306F" w:rsidRDefault="00607B38" w:rsidP="004523F2">
            <w:pPr>
              <w:spacing w:line="400" w:lineRule="exact"/>
              <w:jc w:val="center"/>
              <w:rPr>
                <w:rFonts w:hAnsi="宋体" w:cs="宋体"/>
              </w:rPr>
            </w:pPr>
            <w:r>
              <w:rPr>
                <w:rFonts w:hAnsi="宋体" w:cs="宋体"/>
              </w:rPr>
              <w:t>照明方式</w:t>
            </w:r>
          </w:p>
        </w:tc>
      </w:tr>
      <w:tr w:rsidR="00A6306F">
        <w:tc>
          <w:tcPr>
            <w:tcW w:w="1260"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4523F2">
            <w:pPr>
              <w:spacing w:line="400" w:lineRule="exact"/>
              <w:jc w:val="center"/>
              <w:rPr>
                <w:rFonts w:hAnsi="宋体" w:cs="宋体"/>
              </w:rPr>
            </w:pPr>
            <w:r>
              <w:rPr>
                <w:rFonts w:hAnsi="宋体" w:cs="宋体"/>
              </w:rPr>
              <w:t>E0</w:t>
            </w:r>
          </w:p>
        </w:tc>
        <w:tc>
          <w:tcPr>
            <w:tcW w:w="192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4523F2">
            <w:pPr>
              <w:spacing w:line="400" w:lineRule="exact"/>
              <w:jc w:val="center"/>
              <w:rPr>
                <w:rFonts w:hAnsi="宋体" w:cs="宋体"/>
              </w:rPr>
            </w:pPr>
            <w:r>
              <w:rPr>
                <w:rFonts w:hAnsi="宋体" w:cs="宋体"/>
              </w:rPr>
              <w:t>天然暗环境区</w:t>
            </w:r>
          </w:p>
        </w:tc>
        <w:tc>
          <w:tcPr>
            <w:tcW w:w="3360"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1070B1">
            <w:pPr>
              <w:spacing w:line="400" w:lineRule="exact"/>
              <w:jc w:val="left"/>
              <w:rPr>
                <w:rFonts w:hAnsi="宋体" w:cs="宋体"/>
              </w:rPr>
            </w:pPr>
            <w:r>
              <w:rPr>
                <w:rFonts w:hAnsi="宋体" w:cs="宋体"/>
              </w:rPr>
              <w:t>国家公园、自然保护区和天文台所在地区等</w:t>
            </w:r>
          </w:p>
        </w:tc>
        <w:tc>
          <w:tcPr>
            <w:tcW w:w="263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rsidR="00A6306F" w:rsidRDefault="00607B38" w:rsidP="001070B1">
            <w:pPr>
              <w:spacing w:line="400" w:lineRule="exact"/>
              <w:jc w:val="left"/>
              <w:rPr>
                <w:rFonts w:hAnsi="宋体" w:cs="宋体"/>
              </w:rPr>
            </w:pPr>
            <w:r>
              <w:rPr>
                <w:rFonts w:hAnsi="宋体" w:cs="宋体"/>
              </w:rPr>
              <w:t>不应设置人工照明</w:t>
            </w:r>
          </w:p>
        </w:tc>
      </w:tr>
      <w:tr w:rsidR="00A6306F">
        <w:tc>
          <w:tcPr>
            <w:tcW w:w="1260"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4523F2">
            <w:pPr>
              <w:spacing w:line="400" w:lineRule="exact"/>
              <w:jc w:val="center"/>
              <w:rPr>
                <w:rFonts w:hAnsi="宋体" w:cs="宋体"/>
              </w:rPr>
            </w:pPr>
            <w:r>
              <w:rPr>
                <w:rFonts w:hAnsi="宋体" w:cs="宋体"/>
              </w:rPr>
              <w:t>E1</w:t>
            </w:r>
          </w:p>
        </w:tc>
        <w:tc>
          <w:tcPr>
            <w:tcW w:w="192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4523F2">
            <w:pPr>
              <w:spacing w:line="400" w:lineRule="exact"/>
              <w:jc w:val="center"/>
              <w:rPr>
                <w:rFonts w:hAnsi="宋体" w:cs="宋体"/>
              </w:rPr>
            </w:pPr>
            <w:r>
              <w:rPr>
                <w:rFonts w:hAnsi="宋体" w:cs="宋体"/>
              </w:rPr>
              <w:t>暗环境区</w:t>
            </w:r>
          </w:p>
        </w:tc>
        <w:tc>
          <w:tcPr>
            <w:tcW w:w="3360"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1070B1">
            <w:pPr>
              <w:spacing w:line="400" w:lineRule="exact"/>
              <w:jc w:val="left"/>
              <w:rPr>
                <w:rFonts w:hAnsi="宋体" w:cs="宋体"/>
              </w:rPr>
            </w:pPr>
            <w:r>
              <w:rPr>
                <w:rFonts w:hAnsi="宋体" w:cs="宋体"/>
              </w:rPr>
              <w:t>无人居住的乡村地区等</w:t>
            </w:r>
          </w:p>
        </w:tc>
        <w:tc>
          <w:tcPr>
            <w:tcW w:w="263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rsidR="00A6306F" w:rsidRDefault="00607B38" w:rsidP="001070B1">
            <w:pPr>
              <w:spacing w:line="400" w:lineRule="exact"/>
              <w:jc w:val="left"/>
              <w:rPr>
                <w:rFonts w:hAnsi="宋体" w:cs="宋体"/>
              </w:rPr>
            </w:pPr>
            <w:r>
              <w:rPr>
                <w:rFonts w:hAnsi="宋体" w:cs="宋体"/>
              </w:rPr>
              <w:t>可设置必要的功能照明，不应设置景观照明</w:t>
            </w:r>
          </w:p>
        </w:tc>
      </w:tr>
      <w:tr w:rsidR="00A6306F">
        <w:tc>
          <w:tcPr>
            <w:tcW w:w="1260"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4523F2">
            <w:pPr>
              <w:spacing w:line="400" w:lineRule="exact"/>
              <w:jc w:val="center"/>
              <w:rPr>
                <w:rFonts w:hAnsi="宋体" w:cs="宋体"/>
              </w:rPr>
            </w:pPr>
            <w:r>
              <w:rPr>
                <w:rFonts w:hAnsi="宋体" w:cs="宋体"/>
              </w:rPr>
              <w:t>E2</w:t>
            </w:r>
          </w:p>
        </w:tc>
        <w:tc>
          <w:tcPr>
            <w:tcW w:w="192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4523F2">
            <w:pPr>
              <w:spacing w:line="400" w:lineRule="exact"/>
              <w:jc w:val="center"/>
              <w:rPr>
                <w:rFonts w:hAnsi="宋体" w:cs="宋体"/>
              </w:rPr>
            </w:pPr>
            <w:r>
              <w:rPr>
                <w:rFonts w:hAnsi="宋体" w:cs="宋体"/>
              </w:rPr>
              <w:t>低亮度环境区</w:t>
            </w:r>
          </w:p>
        </w:tc>
        <w:tc>
          <w:tcPr>
            <w:tcW w:w="3360"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1070B1">
            <w:pPr>
              <w:spacing w:line="400" w:lineRule="exact"/>
              <w:jc w:val="left"/>
              <w:rPr>
                <w:rFonts w:hAnsi="宋体" w:cs="宋体"/>
              </w:rPr>
            </w:pPr>
            <w:r>
              <w:rPr>
                <w:rFonts w:hAnsi="宋体" w:cs="宋体"/>
              </w:rPr>
              <w:t>低密度城乡居住区等</w:t>
            </w:r>
          </w:p>
        </w:tc>
        <w:tc>
          <w:tcPr>
            <w:tcW w:w="263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rsidR="00A6306F" w:rsidRDefault="00607B38" w:rsidP="001070B1">
            <w:pPr>
              <w:spacing w:line="400" w:lineRule="exact"/>
              <w:jc w:val="left"/>
              <w:rPr>
                <w:rFonts w:hAnsi="宋体" w:cs="宋体"/>
              </w:rPr>
            </w:pPr>
            <w:r>
              <w:rPr>
                <w:rFonts w:hAnsi="宋体" w:cs="宋体"/>
              </w:rPr>
              <w:t>设置功能照明，可适当设置景观照明</w:t>
            </w:r>
          </w:p>
        </w:tc>
      </w:tr>
      <w:tr w:rsidR="00A6306F">
        <w:tc>
          <w:tcPr>
            <w:tcW w:w="1260"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4523F2">
            <w:pPr>
              <w:spacing w:line="400" w:lineRule="exact"/>
              <w:jc w:val="center"/>
              <w:rPr>
                <w:rFonts w:hAnsi="宋体" w:cs="宋体"/>
              </w:rPr>
            </w:pPr>
            <w:r>
              <w:rPr>
                <w:rFonts w:hAnsi="宋体" w:cs="宋体"/>
              </w:rPr>
              <w:t>E3</w:t>
            </w:r>
          </w:p>
        </w:tc>
        <w:tc>
          <w:tcPr>
            <w:tcW w:w="192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4523F2">
            <w:pPr>
              <w:spacing w:line="400" w:lineRule="exact"/>
              <w:jc w:val="center"/>
              <w:rPr>
                <w:rFonts w:hAnsi="宋体" w:cs="宋体"/>
              </w:rPr>
            </w:pPr>
            <w:r>
              <w:rPr>
                <w:rFonts w:hAnsi="宋体" w:cs="宋体"/>
              </w:rPr>
              <w:t>中等亮度环境区</w:t>
            </w:r>
          </w:p>
        </w:tc>
        <w:tc>
          <w:tcPr>
            <w:tcW w:w="3360"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1070B1">
            <w:pPr>
              <w:spacing w:line="400" w:lineRule="exact"/>
              <w:jc w:val="left"/>
              <w:rPr>
                <w:rFonts w:hAnsi="宋体" w:cs="宋体"/>
              </w:rPr>
            </w:pPr>
            <w:r>
              <w:rPr>
                <w:rFonts w:hAnsi="宋体" w:cs="宋体"/>
              </w:rPr>
              <w:t>城市或城镇居住区及一般公共区</w:t>
            </w:r>
            <w:r>
              <w:rPr>
                <w:rFonts w:hAnsi="宋体" w:cs="宋体"/>
              </w:rPr>
              <w:lastRenderedPageBreak/>
              <w:t>等</w:t>
            </w:r>
          </w:p>
        </w:tc>
        <w:tc>
          <w:tcPr>
            <w:tcW w:w="263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rsidR="00A6306F" w:rsidRDefault="00607B38" w:rsidP="001070B1">
            <w:pPr>
              <w:spacing w:line="400" w:lineRule="exact"/>
              <w:jc w:val="left"/>
              <w:rPr>
                <w:rFonts w:hAnsi="宋体" w:cs="宋体"/>
              </w:rPr>
            </w:pPr>
            <w:r>
              <w:rPr>
                <w:rFonts w:hAnsi="宋体" w:cs="宋体"/>
              </w:rPr>
              <w:lastRenderedPageBreak/>
              <w:t>应设置功能照明，可适度</w:t>
            </w:r>
            <w:r>
              <w:rPr>
                <w:rFonts w:hAnsi="宋体" w:cs="宋体"/>
              </w:rPr>
              <w:lastRenderedPageBreak/>
              <w:t>设置景观照明</w:t>
            </w:r>
          </w:p>
        </w:tc>
      </w:tr>
      <w:tr w:rsidR="00A6306F">
        <w:tc>
          <w:tcPr>
            <w:tcW w:w="1260"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A11591">
            <w:pPr>
              <w:spacing w:line="400" w:lineRule="exact"/>
              <w:jc w:val="center"/>
              <w:rPr>
                <w:rFonts w:hAnsi="宋体" w:cs="宋体"/>
              </w:rPr>
            </w:pPr>
            <w:r>
              <w:rPr>
                <w:rFonts w:hAnsi="宋体" w:cs="宋体"/>
              </w:rPr>
              <w:lastRenderedPageBreak/>
              <w:t>E4</w:t>
            </w:r>
          </w:p>
        </w:tc>
        <w:tc>
          <w:tcPr>
            <w:tcW w:w="192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A11591">
            <w:pPr>
              <w:spacing w:line="400" w:lineRule="exact"/>
              <w:jc w:val="center"/>
              <w:rPr>
                <w:rFonts w:hAnsi="宋体" w:cs="宋体"/>
              </w:rPr>
            </w:pPr>
            <w:r>
              <w:rPr>
                <w:rFonts w:hAnsi="宋体" w:cs="宋体"/>
              </w:rPr>
              <w:t>高亮度环境区</w:t>
            </w:r>
          </w:p>
        </w:tc>
        <w:tc>
          <w:tcPr>
            <w:tcW w:w="3360"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vAlign w:val="center"/>
          </w:tcPr>
          <w:p w:rsidR="00A6306F" w:rsidRDefault="00607B38" w:rsidP="001070B1">
            <w:pPr>
              <w:spacing w:line="400" w:lineRule="exact"/>
              <w:jc w:val="left"/>
              <w:rPr>
                <w:rFonts w:hAnsi="宋体" w:cs="宋体"/>
              </w:rPr>
            </w:pPr>
            <w:r>
              <w:rPr>
                <w:rFonts w:hAnsi="宋体" w:cs="宋体"/>
              </w:rPr>
              <w:t>城市或城镇中心区和商业区等</w:t>
            </w:r>
          </w:p>
        </w:tc>
        <w:tc>
          <w:tcPr>
            <w:tcW w:w="2635"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rsidR="00A6306F" w:rsidRDefault="00607B38" w:rsidP="001070B1">
            <w:pPr>
              <w:spacing w:line="400" w:lineRule="exact"/>
              <w:jc w:val="left"/>
              <w:rPr>
                <w:rFonts w:hAnsi="宋体" w:cs="宋体"/>
              </w:rPr>
            </w:pPr>
            <w:r>
              <w:rPr>
                <w:rFonts w:hAnsi="宋体" w:cs="宋体"/>
              </w:rPr>
              <w:t>应设置功能照明，</w:t>
            </w:r>
            <w:proofErr w:type="gramStart"/>
            <w:r>
              <w:rPr>
                <w:rFonts w:hAnsi="宋体" w:cs="宋体"/>
              </w:rPr>
              <w:t>宜设置</w:t>
            </w:r>
            <w:proofErr w:type="gramEnd"/>
            <w:r>
              <w:rPr>
                <w:rFonts w:hAnsi="宋体" w:cs="宋体"/>
              </w:rPr>
              <w:t>景观照明</w:t>
            </w:r>
          </w:p>
        </w:tc>
      </w:tr>
    </w:tbl>
    <w:p w:rsidR="00A6306F" w:rsidRDefault="00607B38" w:rsidP="00A11591">
      <w:pPr>
        <w:spacing w:line="400" w:lineRule="exact"/>
        <w:ind w:firstLineChars="200" w:firstLine="420"/>
      </w:pPr>
      <w:bookmarkStart w:id="17" w:name="OLE_LINK10"/>
      <w:r>
        <w:rPr>
          <w:rFonts w:ascii="宋体" w:hAnsi="宋体" w:cs="宋体"/>
        </w:rPr>
        <w:t>建筑外观照明分时管理</w:t>
      </w:r>
      <w:bookmarkEnd w:id="17"/>
      <w:r>
        <w:rPr>
          <w:rFonts w:ascii="宋体" w:hAnsi="宋体" w:cs="宋体"/>
        </w:rPr>
        <w:t>，指根据地理位置和季节变化合理确定灯光的开闭时间。对于高层住宅建筑可采用分时管理模式，夜间22：00后亮度不得高于满开20%，凌晨1:00后须全部关闭。</w:t>
      </w:r>
    </w:p>
    <w:p w:rsidR="00A6306F" w:rsidRDefault="00607B38" w:rsidP="001070B1">
      <w:pPr>
        <w:spacing w:line="400" w:lineRule="exact"/>
        <w:ind w:firstLineChars="200" w:firstLine="420"/>
        <w:rPr>
          <w:rFonts w:ascii="宋体" w:hAnsi="宋体" w:cs="宋体"/>
        </w:rPr>
      </w:pPr>
      <w:r>
        <w:rPr>
          <w:rFonts w:ascii="宋体" w:hAnsi="宋体" w:cs="宋体"/>
        </w:rPr>
        <w:t>第3款，眩光为由于视野中的亮度分布或亮度范围的不适宜，或存在极端的对比，以致引起不舒适感觉或降低观察细部或目标的能力的视觉现象。</w:t>
      </w:r>
    </w:p>
    <w:p w:rsidR="00A6306F" w:rsidRDefault="00607B38" w:rsidP="001070B1">
      <w:pPr>
        <w:spacing w:line="400" w:lineRule="exact"/>
        <w:ind w:firstLineChars="200" w:firstLine="420"/>
      </w:pPr>
      <w:r>
        <w:rPr>
          <w:rFonts w:ascii="宋体" w:hAnsi="宋体" w:cs="宋体"/>
        </w:rPr>
        <w:t>第4款，一般显色指数为。光源对国际照明委员会(CIE)规定的第1-8种标准颜色样品显色指数的平均值，通称显色指数。</w:t>
      </w:r>
    </w:p>
    <w:p w:rsidR="00A6306F" w:rsidRDefault="00607B38">
      <w:pPr>
        <w:spacing w:line="400" w:lineRule="exact"/>
      </w:pPr>
      <w:r>
        <w:rPr>
          <w:rFonts w:ascii="宋体" w:hAnsi="宋体" w:cs="宋体"/>
          <w:b/>
        </w:rPr>
        <w:t xml:space="preserve">3.1.13  </w:t>
      </w:r>
      <w:r>
        <w:rPr>
          <w:rFonts w:ascii="宋体" w:hAnsi="宋体" w:cs="宋体"/>
        </w:rPr>
        <w:t>住区应采取措施降低热岛强度</w:t>
      </w:r>
      <w:r>
        <w:rPr>
          <w:rFonts w:eastAsia="Times New Roman"/>
        </w:rPr>
        <w:t> </w:t>
      </w:r>
      <w:r>
        <w:rPr>
          <w:rFonts w:ascii="宋体" w:hAnsi="宋体" w:cs="宋体"/>
        </w:rPr>
        <w:t>：</w:t>
      </w:r>
    </w:p>
    <w:p w:rsidR="00A6306F" w:rsidRDefault="00607B38">
      <w:pPr>
        <w:spacing w:line="400" w:lineRule="exact"/>
      </w:pPr>
      <w:r>
        <w:rPr>
          <w:rFonts w:eastAsia="Times New Roman"/>
        </w:rPr>
        <w:t xml:space="preserve">    </w:t>
      </w:r>
      <w:r>
        <w:rPr>
          <w:rFonts w:ascii="宋体" w:hAnsi="宋体" w:cs="宋体"/>
          <w:b/>
        </w:rPr>
        <w:t>1</w:t>
      </w:r>
      <w:r>
        <w:rPr>
          <w:rFonts w:eastAsia="Times New Roman"/>
        </w:rPr>
        <w:t xml:space="preserve">  </w:t>
      </w:r>
      <w:r>
        <w:rPr>
          <w:rFonts w:ascii="宋体" w:hAnsi="宋体" w:cs="宋体"/>
        </w:rPr>
        <w:t>场地中处于建筑阴影区外的室外活动场地应有乔木和人工遮荫，遮荫面积</w:t>
      </w:r>
      <w:proofErr w:type="gramStart"/>
      <w:r>
        <w:rPr>
          <w:rFonts w:ascii="宋体" w:hAnsi="宋体" w:cs="宋体"/>
        </w:rPr>
        <w:t>宜达到</w:t>
      </w:r>
      <w:proofErr w:type="gramEnd"/>
      <w:r>
        <w:rPr>
          <w:rFonts w:ascii="宋体" w:hAnsi="宋体" w:cs="宋体"/>
        </w:rPr>
        <w:t>户外活动区域总面积的</w:t>
      </w:r>
      <w:r>
        <w:rPr>
          <w:rFonts w:ascii="仿宋" w:eastAsia="仿宋" w:hAnsi="仿宋" w:cs="仿宋"/>
        </w:rPr>
        <w:t>30%</w:t>
      </w:r>
      <w:r>
        <w:rPr>
          <w:rFonts w:ascii="宋体" w:hAnsi="宋体" w:cs="宋体"/>
        </w:rPr>
        <w:t>；</w:t>
      </w:r>
    </w:p>
    <w:p w:rsidR="00A6306F" w:rsidRDefault="00607B38">
      <w:pPr>
        <w:spacing w:line="400" w:lineRule="exact"/>
      </w:pPr>
      <w:r>
        <w:rPr>
          <w:rFonts w:eastAsia="Times New Roman"/>
        </w:rPr>
        <w:t xml:space="preserve">   </w:t>
      </w:r>
      <w:r w:rsidR="00A11591">
        <w:rPr>
          <w:rFonts w:ascii="宋体" w:hAnsi="宋体" w:cs="宋体"/>
          <w:b/>
        </w:rPr>
        <w:t xml:space="preserve"> </w:t>
      </w:r>
      <w:r>
        <w:rPr>
          <w:rFonts w:ascii="宋体" w:hAnsi="宋体" w:cs="宋体"/>
          <w:b/>
        </w:rPr>
        <w:t>2</w:t>
      </w:r>
      <w:r>
        <w:rPr>
          <w:rFonts w:eastAsia="Times New Roman"/>
        </w:rPr>
        <w:t xml:space="preserve">  </w:t>
      </w:r>
      <w:r>
        <w:rPr>
          <w:rFonts w:ascii="宋体" w:hAnsi="宋体" w:cs="宋体"/>
        </w:rPr>
        <w:t>场地中处于建筑阴影区外的机动车道应配置遮荫树木，设有遮阴行道树的路段长度</w:t>
      </w:r>
      <w:proofErr w:type="gramStart"/>
      <w:r>
        <w:rPr>
          <w:rFonts w:ascii="宋体" w:hAnsi="宋体" w:cs="宋体"/>
        </w:rPr>
        <w:t>宜超过</w:t>
      </w:r>
      <w:proofErr w:type="gramEnd"/>
      <w:r>
        <w:rPr>
          <w:rFonts w:ascii="仿宋" w:eastAsia="仿宋" w:hAnsi="仿宋" w:cs="仿宋"/>
        </w:rPr>
        <w:t>70%</w:t>
      </w:r>
      <w:r>
        <w:rPr>
          <w:rFonts w:ascii="宋体" w:hAnsi="宋体" w:cs="宋体"/>
        </w:rPr>
        <w:t>；</w:t>
      </w:r>
    </w:p>
    <w:p w:rsidR="00A6306F" w:rsidRDefault="00607B38">
      <w:pPr>
        <w:spacing w:line="400" w:lineRule="exact"/>
        <w:rPr>
          <w:rFonts w:ascii="宋体" w:hAnsi="宋体" w:cs="宋体"/>
        </w:rPr>
      </w:pPr>
      <w:r>
        <w:rPr>
          <w:rFonts w:eastAsia="Times New Roman"/>
        </w:rPr>
        <w:t xml:space="preserve">   </w:t>
      </w:r>
      <w:r w:rsidR="00A11591">
        <w:rPr>
          <w:rFonts w:ascii="宋体" w:hAnsi="宋体" w:cs="宋体"/>
          <w:b/>
        </w:rPr>
        <w:t xml:space="preserve"> </w:t>
      </w:r>
      <w:r>
        <w:rPr>
          <w:rFonts w:ascii="宋体" w:hAnsi="宋体" w:cs="宋体"/>
          <w:b/>
        </w:rPr>
        <w:t>3</w:t>
      </w:r>
      <w:r>
        <w:rPr>
          <w:rFonts w:eastAsia="Times New Roman"/>
        </w:rPr>
        <w:t xml:space="preserve">  </w:t>
      </w:r>
      <w:r>
        <w:rPr>
          <w:rFonts w:ascii="宋体" w:hAnsi="宋体" w:cs="宋体"/>
        </w:rPr>
        <w:t>住区应采取措施降低屋面太阳辐射得热，屋顶的绿化面积、太阳能板水平投影面积以及太阳辐射反射系数不小于</w:t>
      </w:r>
      <w:r>
        <w:rPr>
          <w:rFonts w:ascii="仿宋" w:eastAsia="仿宋" w:hAnsi="仿宋" w:cs="仿宋"/>
        </w:rPr>
        <w:t>0.4</w:t>
      </w:r>
      <w:r>
        <w:rPr>
          <w:rFonts w:ascii="宋体" w:hAnsi="宋体" w:cs="宋体"/>
        </w:rPr>
        <w:t>的屋面面积合计比例宜不小于</w:t>
      </w:r>
      <w:r>
        <w:rPr>
          <w:rFonts w:ascii="仿宋" w:eastAsia="仿宋" w:hAnsi="仿宋" w:cs="仿宋"/>
        </w:rPr>
        <w:t>75%</w:t>
      </w:r>
      <w:r>
        <w:rPr>
          <w:rFonts w:ascii="宋体" w:hAnsi="宋体" w:cs="宋体"/>
        </w:rPr>
        <w:t>。</w:t>
      </w:r>
    </w:p>
    <w:p w:rsidR="00A6306F" w:rsidRDefault="00607B38">
      <w:pPr>
        <w:spacing w:line="400" w:lineRule="exact"/>
      </w:pPr>
      <w:r>
        <w:rPr>
          <w:rFonts w:ascii="宋体" w:hAnsi="宋体" w:cs="宋体"/>
        </w:rPr>
        <w:t>【条文说明】</w:t>
      </w:r>
    </w:p>
    <w:p w:rsidR="00A6306F" w:rsidRDefault="00607B38" w:rsidP="00A11591">
      <w:pPr>
        <w:spacing w:line="400" w:lineRule="exact"/>
        <w:ind w:firstLineChars="200" w:firstLine="420"/>
        <w:rPr>
          <w:rFonts w:ascii="宋体" w:hAnsi="宋体" w:cs="宋体"/>
        </w:rPr>
      </w:pPr>
      <w:r>
        <w:rPr>
          <w:rFonts w:ascii="宋体" w:hAnsi="宋体" w:cs="宋体"/>
        </w:rPr>
        <w:t>第3款，计算分子为屋顶绿化面积、屋面上安装太阳能集热板或</w:t>
      </w:r>
      <w:proofErr w:type="gramStart"/>
      <w:r>
        <w:rPr>
          <w:rFonts w:ascii="宋体" w:hAnsi="宋体" w:cs="宋体"/>
        </w:rPr>
        <w:t>光伏板的</w:t>
      </w:r>
      <w:proofErr w:type="gramEnd"/>
      <w:r>
        <w:rPr>
          <w:rFonts w:ascii="宋体" w:hAnsi="宋体" w:cs="宋体"/>
        </w:rPr>
        <w:t>水平投影面积、太阳光反射比不小于0.4的屋面面积三者之和；分母为屋面面积。</w:t>
      </w:r>
    </w:p>
    <w:p w:rsidR="00A6306F" w:rsidRDefault="00A6306F">
      <w:pPr>
        <w:pStyle w:val="afff6"/>
        <w:spacing w:before="156" w:after="156" w:line="400" w:lineRule="exact"/>
        <w:jc w:val="center"/>
        <w:outlineLvl w:val="9"/>
        <w:rPr>
          <w:rFonts w:hAnsi="黑体"/>
          <w:sz w:val="24"/>
          <w:szCs w:val="24"/>
        </w:rPr>
      </w:pPr>
    </w:p>
    <w:p w:rsidR="00A6306F" w:rsidRDefault="00607B38">
      <w:pPr>
        <w:pStyle w:val="afff6"/>
        <w:spacing w:before="156" w:after="156" w:line="400" w:lineRule="exact"/>
        <w:jc w:val="center"/>
        <w:outlineLvl w:val="1"/>
        <w:rPr>
          <w:rFonts w:hAnsi="黑体"/>
          <w:sz w:val="24"/>
          <w:szCs w:val="24"/>
        </w:rPr>
      </w:pPr>
      <w:bookmarkStart w:id="18" w:name="_Toc734"/>
      <w:r>
        <w:rPr>
          <w:rFonts w:hAnsi="黑体"/>
          <w:sz w:val="24"/>
          <w:szCs w:val="24"/>
        </w:rPr>
        <w:t>3.2 交通组织</w:t>
      </w:r>
      <w:bookmarkEnd w:id="18"/>
    </w:p>
    <w:p w:rsidR="00A6306F" w:rsidRDefault="00607B38">
      <w:pPr>
        <w:spacing w:line="400" w:lineRule="exact"/>
      </w:pPr>
      <w:r>
        <w:rPr>
          <w:rFonts w:ascii="宋体" w:hAnsi="宋体" w:cs="宋体"/>
          <w:b/>
        </w:rPr>
        <w:t xml:space="preserve">3.2.1  </w:t>
      </w:r>
      <w:r>
        <w:rPr>
          <w:rFonts w:ascii="宋体" w:hAnsi="宋体" w:cs="宋体"/>
        </w:rPr>
        <w:t>住区的交通流线组织应便捷、顺畅，并符合下列规定：</w:t>
      </w:r>
    </w:p>
    <w:p w:rsidR="00A6306F" w:rsidRDefault="00607B38">
      <w:pPr>
        <w:spacing w:line="400" w:lineRule="exact"/>
      </w:pPr>
      <w:r>
        <w:rPr>
          <w:rFonts w:eastAsia="Times New Roman"/>
        </w:rPr>
        <w:t xml:space="preserve">    </w:t>
      </w:r>
      <w:r>
        <w:rPr>
          <w:rFonts w:ascii="宋体" w:hAnsi="宋体" w:cs="宋体"/>
          <w:b/>
        </w:rPr>
        <w:t>1</w:t>
      </w:r>
      <w:r>
        <w:rPr>
          <w:rFonts w:eastAsia="Times New Roman"/>
        </w:rPr>
        <w:t xml:space="preserve">  </w:t>
      </w:r>
      <w:r>
        <w:rPr>
          <w:rFonts w:ascii="宋体" w:hAnsi="宋体" w:cs="宋体"/>
        </w:rPr>
        <w:t>住区内应进行“人、车、非机动车”分流设计，并应与城市道路合理衔接；</w:t>
      </w:r>
    </w:p>
    <w:p w:rsidR="00A6306F" w:rsidRDefault="00607B38">
      <w:pPr>
        <w:spacing w:line="400" w:lineRule="exact"/>
      </w:pPr>
      <w:r>
        <w:rPr>
          <w:rFonts w:eastAsia="Times New Roman"/>
        </w:rPr>
        <w:t xml:space="preserve">    </w:t>
      </w:r>
      <w:r>
        <w:rPr>
          <w:rFonts w:ascii="宋体" w:hAnsi="宋体" w:cs="宋体"/>
          <w:b/>
        </w:rPr>
        <w:t>2</w:t>
      </w:r>
      <w:r>
        <w:rPr>
          <w:rFonts w:eastAsia="Times New Roman"/>
        </w:rPr>
        <w:t xml:space="preserve">  </w:t>
      </w:r>
      <w:r>
        <w:rPr>
          <w:rFonts w:ascii="宋体" w:hAnsi="宋体" w:cs="宋体"/>
        </w:rPr>
        <w:t>住区应构建绿色出行系统，住区人行系统与街区、城市人行道、非机动车道、公共交通站点等慢行系统顺畅衔接；</w:t>
      </w:r>
    </w:p>
    <w:p w:rsidR="00A6306F" w:rsidRDefault="00607B38">
      <w:pPr>
        <w:spacing w:line="400" w:lineRule="exact"/>
      </w:pPr>
      <w:r>
        <w:rPr>
          <w:rFonts w:eastAsia="Times New Roman"/>
        </w:rPr>
        <w:t xml:space="preserve">    </w:t>
      </w:r>
      <w:r>
        <w:rPr>
          <w:rFonts w:ascii="宋体" w:hAnsi="宋体" w:cs="宋体"/>
          <w:b/>
        </w:rPr>
        <w:t>3</w:t>
      </w:r>
      <w:r>
        <w:rPr>
          <w:rFonts w:eastAsia="Times New Roman"/>
        </w:rPr>
        <w:t xml:space="preserve">  </w:t>
      </w:r>
      <w:r>
        <w:rPr>
          <w:rFonts w:ascii="宋体" w:hAnsi="宋体" w:cs="宋体"/>
        </w:rPr>
        <w:t>住区应注重归家仪式感的打造，鼓励有条件的住区打造</w:t>
      </w:r>
      <w:proofErr w:type="gramStart"/>
      <w:r>
        <w:rPr>
          <w:rFonts w:ascii="宋体" w:hAnsi="宋体" w:cs="宋体"/>
        </w:rPr>
        <w:t>高颜值</w:t>
      </w:r>
      <w:proofErr w:type="gramEnd"/>
      <w:r>
        <w:rPr>
          <w:rFonts w:ascii="宋体" w:hAnsi="宋体" w:cs="宋体"/>
        </w:rPr>
        <w:t>、人性化、智能化的地上人行归家流线和地下车行归家流线，考虑减少出行、搬家、急救、快递、垃圾清运等不同车辆的动线对小区的干扰；</w:t>
      </w:r>
    </w:p>
    <w:p w:rsidR="00A6306F" w:rsidRDefault="00607B38">
      <w:pPr>
        <w:spacing w:line="400" w:lineRule="exact"/>
        <w:rPr>
          <w:rFonts w:ascii="宋体" w:hAnsi="宋体" w:cs="宋体"/>
        </w:rPr>
      </w:pPr>
      <w:r>
        <w:rPr>
          <w:rFonts w:eastAsia="Times New Roman"/>
        </w:rPr>
        <w:t xml:space="preserve">    </w:t>
      </w:r>
      <w:r>
        <w:rPr>
          <w:rFonts w:ascii="宋体" w:hAnsi="宋体" w:cs="宋体"/>
          <w:b/>
        </w:rPr>
        <w:t>4</w:t>
      </w:r>
      <w:r>
        <w:rPr>
          <w:rFonts w:eastAsia="Times New Roman"/>
        </w:rPr>
        <w:t xml:space="preserve">  </w:t>
      </w:r>
      <w:r>
        <w:rPr>
          <w:rFonts w:ascii="宋体" w:hAnsi="宋体" w:cs="宋体"/>
        </w:rPr>
        <w:t>住区应统筹考虑无淋雨的动线系统，鼓励结合风雨连廊体系打造遮风避雨的归家流线。</w:t>
      </w:r>
    </w:p>
    <w:p w:rsidR="00A6306F" w:rsidRDefault="00607B38">
      <w:pPr>
        <w:spacing w:line="400" w:lineRule="exact"/>
        <w:rPr>
          <w:rFonts w:ascii="宋体" w:hAnsi="宋体" w:cs="宋体"/>
        </w:rPr>
      </w:pPr>
      <w:r>
        <w:rPr>
          <w:rFonts w:ascii="宋体" w:hAnsi="宋体" w:cs="宋体"/>
        </w:rPr>
        <w:t>【条文说明】</w:t>
      </w:r>
    </w:p>
    <w:p w:rsidR="00A6306F" w:rsidRDefault="00607B38" w:rsidP="00A11591">
      <w:pPr>
        <w:spacing w:line="400" w:lineRule="exact"/>
        <w:ind w:firstLineChars="200" w:firstLine="420"/>
      </w:pPr>
      <w:r>
        <w:rPr>
          <w:rFonts w:ascii="宋体" w:hAnsi="宋体" w:cs="宋体"/>
        </w:rPr>
        <w:t>第2款，用地内应规划通往公共交通站点、相邻居住街坊及主要公共设施的便捷、安全的人行线路,并应与城市慢行系统及城市绿</w:t>
      </w:r>
      <w:proofErr w:type="gramStart"/>
      <w:r>
        <w:rPr>
          <w:rFonts w:ascii="宋体" w:hAnsi="宋体" w:cs="宋体"/>
        </w:rPr>
        <w:t>道有效</w:t>
      </w:r>
      <w:proofErr w:type="gramEnd"/>
      <w:r>
        <w:rPr>
          <w:rFonts w:ascii="宋体" w:hAnsi="宋体" w:cs="宋体"/>
        </w:rPr>
        <w:t>连接。居住街坊内无障碍人行系统应与城市道路无障碍系统相衔接。</w:t>
      </w:r>
    </w:p>
    <w:p w:rsidR="00A6306F" w:rsidRDefault="00607B38" w:rsidP="00A11591">
      <w:pPr>
        <w:spacing w:line="400" w:lineRule="exact"/>
        <w:ind w:firstLineChars="200" w:firstLine="420"/>
        <w:rPr>
          <w:rFonts w:ascii="宋体" w:hAnsi="宋体" w:cs="宋体"/>
        </w:rPr>
      </w:pPr>
      <w:r>
        <w:rPr>
          <w:rFonts w:ascii="宋体" w:hAnsi="宋体" w:cs="宋体"/>
        </w:rPr>
        <w:t>第3款，回家动线与业主每天的生活息息相关。通过打造回家动线带能给业主更多的便利性、安全性、品质感、仪式感，从而呈现出住宅的高品质。地上回家动线包括：小区业主从进入小区人行入口起、</w:t>
      </w:r>
      <w:r>
        <w:rPr>
          <w:rFonts w:ascii="宋体" w:hAnsi="宋体" w:cs="宋体"/>
        </w:rPr>
        <w:lastRenderedPageBreak/>
        <w:t>经过小区花园，通过住宅大堂，进入住宅电梯的整个路线。地下回家动线包括：小区车行入口、地下车库坡道、行车道、停车位，住宅楼地下大堂、住宅电梯的整个路线。设计时应覆盖回家动</w:t>
      </w:r>
      <w:proofErr w:type="gramStart"/>
      <w:r>
        <w:rPr>
          <w:rFonts w:ascii="宋体" w:hAnsi="宋体" w:cs="宋体"/>
        </w:rPr>
        <w:t>线涉及</w:t>
      </w:r>
      <w:proofErr w:type="gramEnd"/>
      <w:r>
        <w:rPr>
          <w:rFonts w:ascii="宋体" w:hAnsi="宋体" w:cs="宋体"/>
        </w:rPr>
        <w:t>到的每一个环节，都应遵守相应的规范和标准，并按照外观</w:t>
      </w:r>
      <w:proofErr w:type="gramStart"/>
      <w:r>
        <w:rPr>
          <w:rFonts w:ascii="宋体" w:hAnsi="宋体" w:cs="宋体"/>
        </w:rPr>
        <w:t>高颜值</w:t>
      </w:r>
      <w:proofErr w:type="gramEnd"/>
      <w:r>
        <w:rPr>
          <w:rFonts w:ascii="宋体" w:hAnsi="宋体" w:cs="宋体"/>
        </w:rPr>
        <w:t>、布置人性化、设施智能化的原则进行设计。</w:t>
      </w:r>
    </w:p>
    <w:p w:rsidR="00A6306F" w:rsidRDefault="00607B38">
      <w:pPr>
        <w:spacing w:line="400" w:lineRule="exact"/>
      </w:pPr>
      <w:r>
        <w:rPr>
          <w:rFonts w:ascii="宋体" w:hAnsi="宋体" w:cs="宋体"/>
          <w:b/>
        </w:rPr>
        <w:t>3.2.2</w:t>
      </w:r>
      <w:r>
        <w:rPr>
          <w:rFonts w:ascii="宋体" w:hAnsi="宋体" w:cs="宋体"/>
        </w:rPr>
        <w:t xml:space="preserve">  住区机动车停车场布局应方便使用和管理，并符合下列规定：</w:t>
      </w:r>
    </w:p>
    <w:p w:rsidR="00A6306F" w:rsidRDefault="00607B38">
      <w:pPr>
        <w:spacing w:line="400" w:lineRule="exact"/>
      </w:pPr>
      <w:r>
        <w:rPr>
          <w:rFonts w:eastAsia="Times New Roman"/>
        </w:rPr>
        <w:t xml:space="preserve">    </w:t>
      </w:r>
      <w:r>
        <w:rPr>
          <w:rFonts w:ascii="宋体" w:hAnsi="宋体" w:cs="宋体"/>
          <w:b/>
        </w:rPr>
        <w:t>1</w:t>
      </w:r>
      <w:r>
        <w:rPr>
          <w:rFonts w:eastAsia="Times New Roman"/>
        </w:rPr>
        <w:t xml:space="preserve">  </w:t>
      </w:r>
      <w:r>
        <w:rPr>
          <w:rFonts w:ascii="宋体" w:hAnsi="宋体" w:cs="宋体"/>
        </w:rPr>
        <w:t>配套车位数量应满足当地城市住宅车位配比要求，并根据住宅所处区位公共交通条件综合确定。</w:t>
      </w:r>
      <w:proofErr w:type="gramStart"/>
      <w:r>
        <w:rPr>
          <w:rFonts w:ascii="宋体" w:hAnsi="宋体" w:cs="宋体"/>
        </w:rPr>
        <w:t>鼓励按</w:t>
      </w:r>
      <w:proofErr w:type="gramEnd"/>
      <w:r>
        <w:rPr>
          <w:rFonts w:ascii="宋体" w:hAnsi="宋体" w:cs="宋体"/>
        </w:rPr>
        <w:t>车位/户为单位配建车位，合理优化大、小车位配比；</w:t>
      </w:r>
    </w:p>
    <w:p w:rsidR="00A6306F" w:rsidRDefault="00607B38">
      <w:pPr>
        <w:spacing w:line="400" w:lineRule="exact"/>
      </w:pPr>
      <w:r>
        <w:rPr>
          <w:rFonts w:eastAsia="Times New Roman"/>
        </w:rPr>
        <w:t xml:space="preserve">    </w:t>
      </w:r>
      <w:r>
        <w:rPr>
          <w:rFonts w:ascii="宋体" w:hAnsi="宋体" w:cs="宋体"/>
          <w:b/>
        </w:rPr>
        <w:t>2</w:t>
      </w:r>
      <w:r>
        <w:rPr>
          <w:rFonts w:eastAsia="Times New Roman"/>
        </w:rPr>
        <w:t xml:space="preserve">  </w:t>
      </w:r>
      <w:r>
        <w:rPr>
          <w:rFonts w:ascii="宋体" w:hAnsi="宋体" w:cs="宋体"/>
        </w:rPr>
        <w:t>应充分利用地下空间集中设置机动车停车库；</w:t>
      </w:r>
    </w:p>
    <w:p w:rsidR="00A6306F" w:rsidRDefault="00607B38">
      <w:pPr>
        <w:spacing w:line="400" w:lineRule="exact"/>
      </w:pPr>
      <w:r>
        <w:rPr>
          <w:rFonts w:eastAsia="Times New Roman"/>
        </w:rPr>
        <w:t xml:space="preserve">    </w:t>
      </w:r>
      <w:r>
        <w:rPr>
          <w:rFonts w:ascii="宋体" w:hAnsi="宋体" w:cs="宋体"/>
          <w:b/>
        </w:rPr>
        <w:t>3</w:t>
      </w:r>
      <w:r>
        <w:rPr>
          <w:rFonts w:eastAsia="Times New Roman"/>
        </w:rPr>
        <w:t xml:space="preserve">  </w:t>
      </w:r>
      <w:r>
        <w:rPr>
          <w:rFonts w:ascii="宋体" w:hAnsi="宋体" w:cs="宋体"/>
        </w:rPr>
        <w:t>应合</w:t>
      </w:r>
      <w:proofErr w:type="gramStart"/>
      <w:r>
        <w:rPr>
          <w:rFonts w:ascii="宋体" w:hAnsi="宋体" w:cs="宋体"/>
        </w:rPr>
        <w:t>理考虑</w:t>
      </w:r>
      <w:proofErr w:type="gramEnd"/>
      <w:r>
        <w:rPr>
          <w:rFonts w:ascii="宋体" w:hAnsi="宋体" w:cs="宋体"/>
        </w:rPr>
        <w:t>机动车访客临时停车位；</w:t>
      </w:r>
    </w:p>
    <w:p w:rsidR="00A6306F" w:rsidRDefault="00607B38">
      <w:pPr>
        <w:spacing w:line="400" w:lineRule="exact"/>
      </w:pPr>
      <w:r>
        <w:rPr>
          <w:rFonts w:eastAsia="Times New Roman"/>
        </w:rPr>
        <w:t xml:space="preserve">    </w:t>
      </w:r>
      <w:r>
        <w:rPr>
          <w:rFonts w:ascii="宋体" w:hAnsi="宋体" w:cs="宋体"/>
          <w:b/>
        </w:rPr>
        <w:t>4</w:t>
      </w:r>
      <w:r>
        <w:rPr>
          <w:rFonts w:eastAsia="Times New Roman"/>
        </w:rPr>
        <w:t xml:space="preserve">  </w:t>
      </w:r>
      <w:r>
        <w:rPr>
          <w:rFonts w:ascii="宋体" w:hAnsi="宋体" w:cs="宋体"/>
        </w:rPr>
        <w:t>无障碍机动车停车位应设在便于出入、靠近单元口、地下靠近垂直交通的位置；</w:t>
      </w:r>
    </w:p>
    <w:p w:rsidR="00A6306F" w:rsidRDefault="00607B38">
      <w:pPr>
        <w:spacing w:line="400" w:lineRule="exact"/>
      </w:pPr>
      <w:r>
        <w:rPr>
          <w:rFonts w:eastAsia="Times New Roman"/>
        </w:rPr>
        <w:t xml:space="preserve">    </w:t>
      </w:r>
      <w:r>
        <w:rPr>
          <w:rFonts w:ascii="宋体" w:hAnsi="宋体" w:cs="宋体"/>
          <w:b/>
        </w:rPr>
        <w:t>5</w:t>
      </w:r>
      <w:r>
        <w:rPr>
          <w:rFonts w:eastAsia="Times New Roman"/>
        </w:rPr>
        <w:t xml:space="preserve">  </w:t>
      </w:r>
      <w:r>
        <w:rPr>
          <w:rFonts w:ascii="宋体" w:hAnsi="宋体" w:cs="宋体"/>
        </w:rPr>
        <w:t>新建住宅应建设充电设施或预留相应建设安装条件。分散充电设施在同一防火分区应设置独立的防火单元，每个防火单元的最大允许建筑面积按1000</w:t>
      </w:r>
      <w:r w:rsidR="00E57AAA">
        <w:rPr>
          <w:rFonts w:ascii="宋体" w:hAnsi="宋体" w:cs="宋体"/>
        </w:rPr>
        <w:t>m</w:t>
      </w:r>
      <w:r w:rsidR="00E57AAA">
        <w:rPr>
          <w:rFonts w:ascii="宋体" w:hAnsi="宋体" w:cs="宋体"/>
          <w:vertAlign w:val="superscript"/>
        </w:rPr>
        <w:t>2</w:t>
      </w:r>
      <w:r>
        <w:rPr>
          <w:rFonts w:ascii="宋体" w:hAnsi="宋体" w:cs="宋体"/>
        </w:rPr>
        <w:t>划分。其中新建居住小区防火单元应按100%车位安装充电设施一次性设置到位。</w:t>
      </w:r>
    </w:p>
    <w:p w:rsidR="00A6306F" w:rsidRDefault="00607B38">
      <w:pPr>
        <w:spacing w:line="400" w:lineRule="exact"/>
      </w:pPr>
      <w:r>
        <w:rPr>
          <w:rFonts w:ascii="宋体" w:hAnsi="宋体" w:cs="宋体"/>
          <w:b/>
        </w:rPr>
        <w:t>3.2.3</w:t>
      </w:r>
      <w:r>
        <w:rPr>
          <w:rFonts w:ascii="宋体" w:hAnsi="宋体" w:cs="宋体"/>
        </w:rPr>
        <w:t xml:space="preserve">  住区非机动车停车场</w:t>
      </w:r>
      <w:proofErr w:type="gramStart"/>
      <w:r>
        <w:rPr>
          <w:rFonts w:ascii="宋体" w:hAnsi="宋体" w:cs="宋体"/>
        </w:rPr>
        <w:t>所位置</w:t>
      </w:r>
      <w:proofErr w:type="gramEnd"/>
      <w:r>
        <w:rPr>
          <w:rFonts w:ascii="宋体" w:hAnsi="宋体" w:cs="宋体"/>
        </w:rPr>
        <w:t>应方便使用、方便管理、满足消防安全，并应符合下列规定：</w:t>
      </w:r>
    </w:p>
    <w:p w:rsidR="00A6306F" w:rsidRDefault="00607B38">
      <w:pPr>
        <w:spacing w:line="400" w:lineRule="exact"/>
      </w:pPr>
      <w:r>
        <w:rPr>
          <w:rFonts w:ascii="宋体" w:hAnsi="宋体" w:cs="宋体"/>
        </w:rPr>
        <w:t xml:space="preserve">    </w:t>
      </w:r>
      <w:r>
        <w:rPr>
          <w:rFonts w:ascii="宋体" w:hAnsi="宋体" w:cs="宋体"/>
          <w:b/>
        </w:rPr>
        <w:t>1</w:t>
      </w:r>
      <w:r>
        <w:rPr>
          <w:rFonts w:ascii="宋体" w:hAnsi="宋体" w:cs="宋体"/>
        </w:rPr>
        <w:t xml:space="preserve">  非机动车与附建式电动自行车停车位宜设在地上或地下一层。住区内非机动车存放位置出入口</w:t>
      </w:r>
      <w:proofErr w:type="gramStart"/>
      <w:r>
        <w:rPr>
          <w:rFonts w:ascii="宋体" w:hAnsi="宋体" w:cs="宋体"/>
        </w:rPr>
        <w:t>距小区</w:t>
      </w:r>
      <w:proofErr w:type="gramEnd"/>
      <w:r>
        <w:rPr>
          <w:rFonts w:ascii="宋体" w:hAnsi="宋体" w:cs="宋体"/>
        </w:rPr>
        <w:t>主要出入口距离不宜大于100m；</w:t>
      </w:r>
    </w:p>
    <w:p w:rsidR="00A6306F" w:rsidRDefault="00607B38">
      <w:pPr>
        <w:spacing w:line="400" w:lineRule="exact"/>
      </w:pPr>
      <w:r>
        <w:rPr>
          <w:rFonts w:ascii="宋体" w:hAnsi="宋体" w:cs="宋体"/>
        </w:rPr>
        <w:t xml:space="preserve">    </w:t>
      </w:r>
      <w:r>
        <w:rPr>
          <w:rFonts w:ascii="宋体" w:hAnsi="宋体" w:cs="宋体"/>
          <w:b/>
        </w:rPr>
        <w:t>2</w:t>
      </w:r>
      <w:r w:rsidR="00AF5191">
        <w:rPr>
          <w:rFonts w:ascii="宋体" w:hAnsi="宋体" w:cs="宋体"/>
        </w:rPr>
        <w:t xml:space="preserve">  </w:t>
      </w:r>
      <w:r>
        <w:rPr>
          <w:rFonts w:ascii="宋体" w:hAnsi="宋体" w:cs="宋体"/>
        </w:rPr>
        <w:t>地上独立式电动自行车停车场边界与建筑物外墙门、窗、洞口等开口部位，以及安全出口之间最近边缘的间距不应小于6.0m；当建筑外墙保温或装饰材料燃烧性能等级低于A级时，电动自行车停车场边界与建筑物外墙之间最近边缘的间距不应小于6.0m；</w:t>
      </w:r>
    </w:p>
    <w:p w:rsidR="00A6306F" w:rsidRDefault="00607B38">
      <w:pPr>
        <w:spacing w:line="400" w:lineRule="exact"/>
      </w:pPr>
      <w:r>
        <w:rPr>
          <w:rFonts w:ascii="宋体" w:hAnsi="宋体" w:cs="宋体"/>
        </w:rPr>
        <w:t xml:space="preserve">    </w:t>
      </w:r>
      <w:r>
        <w:rPr>
          <w:rFonts w:ascii="宋体" w:hAnsi="宋体" w:cs="宋体"/>
          <w:b/>
        </w:rPr>
        <w:t>3</w:t>
      </w:r>
      <w:r>
        <w:rPr>
          <w:rFonts w:ascii="宋体" w:hAnsi="宋体" w:cs="宋体"/>
        </w:rPr>
        <w:t xml:space="preserve">  当附建式电动自行车停车库设置在架空层时,</w:t>
      </w:r>
      <w:r>
        <w:rPr>
          <w:rFonts w:eastAsia="Times New Roman"/>
        </w:rPr>
        <w:t xml:space="preserve"> </w:t>
      </w:r>
      <w:r>
        <w:rPr>
          <w:rFonts w:ascii="宋体" w:hAnsi="宋体" w:cs="宋体"/>
        </w:rPr>
        <w:t>停车库与架空</w:t>
      </w:r>
      <w:proofErr w:type="gramStart"/>
      <w:r>
        <w:rPr>
          <w:rFonts w:ascii="宋体" w:hAnsi="宋体" w:cs="宋体"/>
        </w:rPr>
        <w:t>层其他</w:t>
      </w:r>
      <w:proofErr w:type="gramEnd"/>
      <w:r>
        <w:rPr>
          <w:rFonts w:ascii="宋体" w:hAnsi="宋体" w:cs="宋体"/>
        </w:rPr>
        <w:t>功能区应采用防火墙进行防火分隔，且面向室外的架空</w:t>
      </w:r>
      <w:proofErr w:type="gramStart"/>
      <w:r>
        <w:rPr>
          <w:rFonts w:ascii="宋体" w:hAnsi="宋体" w:cs="宋体"/>
        </w:rPr>
        <w:t>层区域</w:t>
      </w:r>
      <w:proofErr w:type="gramEnd"/>
      <w:r>
        <w:rPr>
          <w:rFonts w:ascii="宋体" w:hAnsi="宋体" w:cs="宋体"/>
        </w:rPr>
        <w:t>不应封闭，以满足通风排烟需要；当设置在地下一层时，停车层地坪与室外地坪的高差不应大于7m；</w:t>
      </w:r>
    </w:p>
    <w:p w:rsidR="00A6306F" w:rsidRDefault="00607B38">
      <w:pPr>
        <w:spacing w:line="400" w:lineRule="exact"/>
      </w:pPr>
      <w:r>
        <w:rPr>
          <w:rFonts w:ascii="宋体" w:hAnsi="宋体" w:cs="宋体"/>
        </w:rPr>
        <w:t xml:space="preserve">    </w:t>
      </w:r>
      <w:r>
        <w:rPr>
          <w:rFonts w:ascii="宋体" w:hAnsi="宋体" w:cs="宋体"/>
          <w:b/>
        </w:rPr>
        <w:t>4</w:t>
      </w:r>
      <w:r>
        <w:rPr>
          <w:rFonts w:ascii="宋体" w:hAnsi="宋体" w:cs="宋体"/>
        </w:rPr>
        <w:t xml:space="preserve">  电动自行车充电设施宜在电动自行车停放场所内集中设置，并应设置消火栓、排烟设施、自动喷水灭火系统、火灾自动报警系统等强化消防安全的措施并满足《</w:t>
      </w:r>
      <w:r>
        <w:rPr>
          <w:rFonts w:ascii="宋体" w:hAnsi="宋体" w:cs="宋体"/>
          <w:shd w:val="clear" w:color="auto" w:fill="FFFFFF"/>
        </w:rPr>
        <w:t>四川省住宅小区电动自行车停放场所消防技术导则（试行）</w:t>
      </w:r>
      <w:r>
        <w:rPr>
          <w:rFonts w:ascii="宋体" w:hAnsi="宋体" w:cs="宋体"/>
        </w:rPr>
        <w:t>》的有关规定。</w:t>
      </w:r>
    </w:p>
    <w:p w:rsidR="00A6306F" w:rsidRDefault="00607B38">
      <w:pPr>
        <w:spacing w:line="400" w:lineRule="exact"/>
        <w:rPr>
          <w:rFonts w:ascii="宋体" w:hAnsi="宋体" w:cs="宋体"/>
        </w:rPr>
      </w:pPr>
      <w:r>
        <w:rPr>
          <w:rFonts w:ascii="宋体" w:hAnsi="宋体" w:cs="宋体"/>
        </w:rPr>
        <w:t>【条文说明】</w:t>
      </w:r>
    </w:p>
    <w:p w:rsidR="00A6306F" w:rsidRDefault="00607B38" w:rsidP="00AF5191">
      <w:pPr>
        <w:spacing w:line="400" w:lineRule="exact"/>
        <w:ind w:firstLineChars="200" w:firstLine="420"/>
        <w:rPr>
          <w:rFonts w:ascii="宋体" w:hAnsi="宋体" w:cs="宋体"/>
        </w:rPr>
      </w:pPr>
      <w:r>
        <w:rPr>
          <w:rFonts w:ascii="宋体" w:hAnsi="宋体" w:cs="宋体"/>
        </w:rPr>
        <w:t>电动自行车停放、充电过程中极易发生电气火灾，电动自行车起火后火势蔓延快，火灾致死率高，危险性极高，需要强化电动自行车停放、充电时的安全要求。</w:t>
      </w:r>
    </w:p>
    <w:p w:rsidR="00A6306F" w:rsidRDefault="00607B38">
      <w:pPr>
        <w:spacing w:line="400" w:lineRule="exact"/>
      </w:pPr>
      <w:r>
        <w:rPr>
          <w:rFonts w:ascii="宋体" w:hAnsi="宋体" w:cs="宋体"/>
          <w:b/>
        </w:rPr>
        <w:t>3.2.4</w:t>
      </w:r>
      <w:r>
        <w:rPr>
          <w:rFonts w:ascii="宋体" w:hAnsi="宋体" w:cs="宋体"/>
        </w:rPr>
        <w:t xml:space="preserve">  住区应合理打造出入口、住区大堂、单元门厅、候梯厅、地下车库的多层级公共空间体系，提升住户归家动线的仪式感、安全感和体验感：</w:t>
      </w:r>
    </w:p>
    <w:p w:rsidR="00A6306F" w:rsidRDefault="00607B38">
      <w:pPr>
        <w:spacing w:line="400" w:lineRule="exact"/>
      </w:pPr>
      <w:r>
        <w:rPr>
          <w:rFonts w:eastAsia="Times New Roman"/>
        </w:rPr>
        <w:t xml:space="preserve">    </w:t>
      </w:r>
      <w:r>
        <w:rPr>
          <w:rFonts w:ascii="宋体" w:hAnsi="宋体" w:cs="宋体"/>
          <w:b/>
        </w:rPr>
        <w:t>1</w:t>
      </w:r>
      <w:r>
        <w:rPr>
          <w:rFonts w:ascii="宋体" w:hAnsi="宋体" w:cs="宋体"/>
        </w:rPr>
        <w:t xml:space="preserve">  住区主出入口应提升住户舒居体验，宜</w:t>
      </w:r>
      <w:proofErr w:type="gramStart"/>
      <w:r>
        <w:rPr>
          <w:rFonts w:ascii="宋体" w:hAnsi="宋体" w:cs="宋体"/>
        </w:rPr>
        <w:t>结合住</w:t>
      </w:r>
      <w:proofErr w:type="gramEnd"/>
      <w:r>
        <w:rPr>
          <w:rFonts w:ascii="宋体" w:hAnsi="宋体" w:cs="宋体"/>
        </w:rPr>
        <w:t>区大堂设置酒店式落客区、公共交往空间及配套服务设施；</w:t>
      </w:r>
    </w:p>
    <w:p w:rsidR="00A6306F" w:rsidRDefault="00607B38">
      <w:pPr>
        <w:spacing w:line="400" w:lineRule="exact"/>
      </w:pPr>
      <w:r>
        <w:rPr>
          <w:rFonts w:eastAsia="Times New Roman"/>
        </w:rPr>
        <w:t xml:space="preserve">    </w:t>
      </w:r>
      <w:r>
        <w:rPr>
          <w:rFonts w:ascii="宋体" w:hAnsi="宋体" w:cs="宋体"/>
          <w:b/>
        </w:rPr>
        <w:t>2</w:t>
      </w:r>
      <w:r>
        <w:rPr>
          <w:rFonts w:ascii="宋体" w:hAnsi="宋体" w:cs="宋体"/>
        </w:rPr>
        <w:t xml:space="preserve">  住区出入口应采取措施避免流线交叉，宜设功能性次出入口，设置访客车位、快递车位、智能快递存放区域等，避免影响主要人员、车行出入口；</w:t>
      </w:r>
    </w:p>
    <w:p w:rsidR="00A6306F" w:rsidRDefault="00607B38">
      <w:pPr>
        <w:spacing w:line="400" w:lineRule="exact"/>
      </w:pPr>
      <w:r>
        <w:rPr>
          <w:rFonts w:eastAsia="Times New Roman"/>
        </w:rPr>
        <w:t xml:space="preserve">    </w:t>
      </w:r>
      <w:r>
        <w:rPr>
          <w:rFonts w:ascii="宋体" w:hAnsi="宋体" w:cs="宋体"/>
          <w:b/>
        </w:rPr>
        <w:t>3</w:t>
      </w:r>
      <w:r>
        <w:rPr>
          <w:rFonts w:ascii="宋体" w:hAnsi="宋体" w:cs="宋体"/>
        </w:rPr>
        <w:t xml:space="preserve">  住区出入口应统筹考虑居民交通便利出行，住区地库的坡道地上出口与室外道路垂直相接时，从坡道起坡点到道路边线应设不小于7.5m的缓冲空间，且应有良好的通视条件。主要出入口</w:t>
      </w:r>
      <w:proofErr w:type="gramStart"/>
      <w:r>
        <w:rPr>
          <w:rFonts w:ascii="宋体" w:hAnsi="宋体" w:cs="宋体"/>
        </w:rPr>
        <w:t>宜设置</w:t>
      </w:r>
      <w:proofErr w:type="gramEnd"/>
      <w:r>
        <w:rPr>
          <w:rFonts w:ascii="宋体" w:hAnsi="宋体" w:cs="宋体"/>
        </w:rPr>
        <w:t>进</w:t>
      </w:r>
      <w:r>
        <w:rPr>
          <w:rFonts w:ascii="宋体" w:hAnsi="宋体" w:cs="宋体"/>
        </w:rPr>
        <w:lastRenderedPageBreak/>
        <w:t>深不小于10m、面积不小于200m</w:t>
      </w:r>
      <w:r>
        <w:rPr>
          <w:rFonts w:ascii="宋体" w:hAnsi="宋体" w:cs="宋体"/>
          <w:vertAlign w:val="superscript"/>
        </w:rPr>
        <w:t>2</w:t>
      </w:r>
      <w:r>
        <w:rPr>
          <w:rFonts w:ascii="宋体" w:hAnsi="宋体" w:cs="宋体"/>
        </w:rPr>
        <w:t>的缓冲空间，</w:t>
      </w:r>
      <w:proofErr w:type="gramStart"/>
      <w:r>
        <w:rPr>
          <w:rFonts w:ascii="宋体" w:hAnsi="宋体" w:cs="宋体"/>
        </w:rPr>
        <w:t>宜设置</w:t>
      </w:r>
      <w:proofErr w:type="gramEnd"/>
      <w:r>
        <w:rPr>
          <w:rFonts w:ascii="宋体" w:hAnsi="宋体" w:cs="宋体"/>
        </w:rPr>
        <w:t>出租车、</w:t>
      </w:r>
      <w:proofErr w:type="gramStart"/>
      <w:r>
        <w:rPr>
          <w:rFonts w:ascii="宋体" w:hAnsi="宋体" w:cs="宋体"/>
        </w:rPr>
        <w:t>网约车等</w:t>
      </w:r>
      <w:proofErr w:type="gramEnd"/>
      <w:r>
        <w:rPr>
          <w:rFonts w:ascii="宋体" w:hAnsi="宋体" w:cs="宋体"/>
        </w:rPr>
        <w:t>公共车辆临时停靠泊位及共享单车停放等区域，鼓励</w:t>
      </w:r>
      <w:proofErr w:type="gramStart"/>
      <w:r>
        <w:rPr>
          <w:rFonts w:ascii="宋体" w:hAnsi="宋体" w:cs="宋体"/>
        </w:rPr>
        <w:t>结合住</w:t>
      </w:r>
      <w:proofErr w:type="gramEnd"/>
      <w:r>
        <w:rPr>
          <w:rFonts w:ascii="宋体" w:hAnsi="宋体" w:cs="宋体"/>
        </w:rPr>
        <w:t>区大堂与风雨连廊，形成一体化的车辆候客区。</w:t>
      </w:r>
    </w:p>
    <w:p w:rsidR="00A6306F" w:rsidRDefault="00A6306F">
      <w:pPr>
        <w:pStyle w:val="afff6"/>
        <w:spacing w:before="156" w:after="156" w:line="400" w:lineRule="exact"/>
        <w:jc w:val="center"/>
        <w:outlineLvl w:val="9"/>
        <w:rPr>
          <w:rFonts w:hAnsi="黑体"/>
          <w:sz w:val="24"/>
          <w:szCs w:val="24"/>
        </w:rPr>
      </w:pPr>
    </w:p>
    <w:p w:rsidR="00A6306F" w:rsidRDefault="00607B38">
      <w:pPr>
        <w:pStyle w:val="afff6"/>
        <w:spacing w:before="156" w:after="156" w:line="400" w:lineRule="exact"/>
        <w:jc w:val="center"/>
        <w:outlineLvl w:val="1"/>
        <w:rPr>
          <w:rFonts w:hAnsi="黑体"/>
          <w:sz w:val="24"/>
          <w:szCs w:val="24"/>
        </w:rPr>
      </w:pPr>
      <w:bookmarkStart w:id="19" w:name="_Toc31371"/>
      <w:r>
        <w:rPr>
          <w:rFonts w:hAnsi="黑体"/>
          <w:sz w:val="24"/>
          <w:szCs w:val="24"/>
        </w:rPr>
        <w:t>3.3 配套设施</w:t>
      </w:r>
      <w:bookmarkEnd w:id="19"/>
    </w:p>
    <w:p w:rsidR="00A6306F" w:rsidRDefault="00607B38">
      <w:pPr>
        <w:spacing w:line="400" w:lineRule="exact"/>
      </w:pPr>
      <w:r>
        <w:rPr>
          <w:rFonts w:ascii="宋体" w:hAnsi="宋体" w:cs="宋体"/>
          <w:b/>
        </w:rPr>
        <w:t xml:space="preserve">3.3.1  </w:t>
      </w:r>
      <w:proofErr w:type="gramStart"/>
      <w:r>
        <w:rPr>
          <w:rFonts w:ascii="宋体" w:hAnsi="宋体" w:cs="宋体"/>
        </w:rPr>
        <w:t>新建住</w:t>
      </w:r>
      <w:proofErr w:type="gramEnd"/>
      <w:r>
        <w:rPr>
          <w:rFonts w:ascii="宋体" w:hAnsi="宋体" w:cs="宋体"/>
        </w:rPr>
        <w:t>区应高标准配建物业管理用房、社区用房，满足物业服务、社区服务、老幼人群日常生活、健康服务需求，并应符合下列要求：</w:t>
      </w:r>
    </w:p>
    <w:p w:rsidR="00A6306F" w:rsidRDefault="00607B38">
      <w:pPr>
        <w:spacing w:line="400" w:lineRule="exact"/>
      </w:pPr>
      <w:r>
        <w:rPr>
          <w:rFonts w:eastAsia="Times New Roman"/>
        </w:rPr>
        <w:t xml:space="preserve">    </w:t>
      </w:r>
      <w:r>
        <w:rPr>
          <w:rFonts w:ascii="宋体" w:hAnsi="宋体" w:cs="宋体"/>
          <w:b/>
        </w:rPr>
        <w:t>1</w:t>
      </w:r>
      <w:r>
        <w:rPr>
          <w:rFonts w:ascii="宋体" w:hAnsi="宋体" w:cs="宋体"/>
        </w:rPr>
        <w:t xml:space="preserve">  应按不低于地上地下总建筑面积</w:t>
      </w:r>
      <w:r>
        <w:rPr>
          <w:rFonts w:ascii="仿宋" w:eastAsia="仿宋" w:hAnsi="仿宋" w:cs="仿宋"/>
        </w:rPr>
        <w:t>4</w:t>
      </w:r>
      <w:r>
        <w:rPr>
          <w:rFonts w:ascii="宋体" w:hAnsi="宋体" w:cs="宋体"/>
        </w:rPr>
        <w:t>‰的比例配置物业管理用房，且不应小于</w:t>
      </w:r>
      <w:r>
        <w:rPr>
          <w:rFonts w:ascii="仿宋" w:eastAsia="仿宋" w:hAnsi="仿宋" w:cs="仿宋"/>
        </w:rPr>
        <w:t>100m</w:t>
      </w:r>
      <w:r>
        <w:rPr>
          <w:rFonts w:ascii="仿宋" w:eastAsia="仿宋" w:hAnsi="仿宋" w:cs="仿宋"/>
          <w:vertAlign w:val="superscript"/>
        </w:rPr>
        <w:t>2</w:t>
      </w:r>
      <w:r>
        <w:rPr>
          <w:rFonts w:ascii="宋体" w:hAnsi="宋体" w:cs="宋体"/>
        </w:rPr>
        <w:t>。其中，用于业主委员会议事活动的，应按配置物业管理用房的比例合理确定，一般按照建筑面积</w:t>
      </w:r>
      <w:r>
        <w:rPr>
          <w:rFonts w:ascii="仿宋" w:eastAsia="仿宋" w:hAnsi="仿宋" w:cs="仿宋"/>
        </w:rPr>
        <w:t>20-40m</w:t>
      </w:r>
      <w:r>
        <w:rPr>
          <w:rFonts w:ascii="仿宋" w:eastAsia="仿宋" w:hAnsi="仿宋" w:cs="仿宋"/>
          <w:vertAlign w:val="superscript"/>
        </w:rPr>
        <w:t>2</w:t>
      </w:r>
      <w:r>
        <w:rPr>
          <w:rFonts w:ascii="宋体" w:hAnsi="宋体" w:cs="宋体"/>
        </w:rPr>
        <w:t>配置。物业管理用房可分处设置且每处建筑面积不小于</w:t>
      </w:r>
      <w:r>
        <w:rPr>
          <w:rFonts w:ascii="仿宋" w:eastAsia="仿宋" w:hAnsi="仿宋" w:cs="仿宋"/>
        </w:rPr>
        <w:t>100</w:t>
      </w:r>
      <w:r w:rsidR="002070B6">
        <w:rPr>
          <w:rFonts w:ascii="仿宋" w:eastAsia="仿宋" w:hAnsi="仿宋" w:cs="仿宋"/>
        </w:rPr>
        <w:t>m</w:t>
      </w:r>
      <w:r w:rsidR="002070B6">
        <w:rPr>
          <w:rFonts w:ascii="仿宋" w:eastAsia="仿宋" w:hAnsi="仿宋" w:cs="仿宋"/>
          <w:vertAlign w:val="superscript"/>
        </w:rPr>
        <w:t>2</w:t>
      </w:r>
      <w:r>
        <w:rPr>
          <w:rFonts w:ascii="宋体" w:hAnsi="宋体" w:cs="宋体"/>
        </w:rPr>
        <w:t>，但位于地面以上部分建筑面积不低于</w:t>
      </w:r>
      <w:r>
        <w:rPr>
          <w:rFonts w:ascii="仿宋" w:eastAsia="仿宋" w:hAnsi="仿宋" w:cs="仿宋"/>
        </w:rPr>
        <w:t>50%</w:t>
      </w:r>
      <w:r>
        <w:rPr>
          <w:rFonts w:ascii="宋体" w:hAnsi="宋体" w:cs="宋体"/>
        </w:rPr>
        <w:t>，鼓励住宅物业管理用房利用地下空间，结合需求设置复合性便民设施；</w:t>
      </w:r>
    </w:p>
    <w:p w:rsidR="00A6306F" w:rsidRDefault="00607B38">
      <w:pPr>
        <w:spacing w:line="400" w:lineRule="exact"/>
      </w:pPr>
      <w:r>
        <w:rPr>
          <w:rFonts w:eastAsia="Times New Roman"/>
        </w:rPr>
        <w:t xml:space="preserve">   </w:t>
      </w:r>
      <w:r>
        <w:rPr>
          <w:rFonts w:ascii="宋体" w:hAnsi="宋体" w:cs="宋体"/>
          <w:b/>
        </w:rPr>
        <w:t xml:space="preserve"> 2</w:t>
      </w:r>
      <w:r>
        <w:rPr>
          <w:rFonts w:ascii="宋体" w:hAnsi="宋体" w:cs="宋体"/>
        </w:rPr>
        <w:t xml:space="preserve">  应按住宅建筑面积</w:t>
      </w:r>
      <w:r>
        <w:rPr>
          <w:rFonts w:ascii="仿宋" w:eastAsia="仿宋" w:hAnsi="仿宋" w:cs="仿宋"/>
        </w:rPr>
        <w:t>8</w:t>
      </w:r>
      <w:r>
        <w:rPr>
          <w:rFonts w:ascii="宋体" w:hAnsi="宋体" w:cs="宋体"/>
        </w:rPr>
        <w:t>‰配建垃圾用房，且建筑面积应不小于</w:t>
      </w:r>
      <w:r>
        <w:rPr>
          <w:rFonts w:ascii="仿宋" w:eastAsia="仿宋" w:hAnsi="仿宋" w:cs="仿宋"/>
        </w:rPr>
        <w:t>20</w:t>
      </w:r>
      <w:r w:rsidR="002070B6">
        <w:rPr>
          <w:rFonts w:ascii="仿宋" w:eastAsia="仿宋" w:hAnsi="仿宋" w:cs="仿宋"/>
        </w:rPr>
        <w:t>m</w:t>
      </w:r>
      <w:r w:rsidR="002070B6">
        <w:rPr>
          <w:rFonts w:ascii="仿宋" w:eastAsia="仿宋" w:hAnsi="仿宋" w:cs="仿宋"/>
          <w:vertAlign w:val="superscript"/>
        </w:rPr>
        <w:t>2</w:t>
      </w:r>
      <w:r>
        <w:rPr>
          <w:rFonts w:ascii="宋体" w:hAnsi="宋体" w:cs="宋体"/>
        </w:rPr>
        <w:t>，住宅建筑面积较大的项目可分散设置垃圾用房；</w:t>
      </w:r>
    </w:p>
    <w:p w:rsidR="00A6306F" w:rsidRDefault="00607B38">
      <w:pPr>
        <w:spacing w:line="400" w:lineRule="exact"/>
      </w:pPr>
      <w:r>
        <w:rPr>
          <w:rFonts w:eastAsia="Times New Roman"/>
        </w:rPr>
        <w:t xml:space="preserve">    </w:t>
      </w:r>
      <w:r>
        <w:rPr>
          <w:rFonts w:ascii="宋体" w:hAnsi="宋体" w:cs="宋体"/>
          <w:b/>
        </w:rPr>
        <w:t>3</w:t>
      </w:r>
      <w:r>
        <w:rPr>
          <w:rFonts w:ascii="宋体" w:hAnsi="宋体" w:cs="宋体"/>
        </w:rPr>
        <w:t xml:space="preserve">  应充分考虑社区老幼人群服务需求，宜按每百户不小于20</w:t>
      </w:r>
      <w:r>
        <w:rPr>
          <w:rFonts w:ascii="仿宋" w:eastAsia="仿宋" w:hAnsi="仿宋" w:cs="仿宋"/>
        </w:rPr>
        <w:t>m</w:t>
      </w:r>
      <w:r>
        <w:rPr>
          <w:rFonts w:ascii="仿宋" w:eastAsia="仿宋" w:hAnsi="仿宋" w:cs="仿宋"/>
          <w:vertAlign w:val="superscript"/>
        </w:rPr>
        <w:t>2</w:t>
      </w:r>
      <w:r>
        <w:rPr>
          <w:rFonts w:ascii="宋体" w:hAnsi="宋体" w:cs="宋体"/>
        </w:rPr>
        <w:t>的标准配套建设老年活动、托幼服务用房；</w:t>
      </w:r>
    </w:p>
    <w:p w:rsidR="00A6306F" w:rsidRDefault="00607B38">
      <w:pPr>
        <w:spacing w:line="400" w:lineRule="exact"/>
        <w:rPr>
          <w:rFonts w:ascii="宋体" w:hAnsi="宋体" w:cs="宋体"/>
        </w:rPr>
      </w:pPr>
      <w:r>
        <w:rPr>
          <w:rFonts w:eastAsia="Times New Roman"/>
        </w:rPr>
        <w:t xml:space="preserve">    </w:t>
      </w:r>
      <w:r>
        <w:rPr>
          <w:rFonts w:ascii="宋体" w:hAnsi="宋体" w:cs="宋体"/>
          <w:b/>
        </w:rPr>
        <w:t>4</w:t>
      </w:r>
      <w:r>
        <w:rPr>
          <w:rFonts w:ascii="宋体" w:hAnsi="宋体" w:cs="宋体"/>
        </w:rPr>
        <w:t xml:space="preserve">  应合</w:t>
      </w:r>
      <w:proofErr w:type="gramStart"/>
      <w:r>
        <w:rPr>
          <w:rFonts w:ascii="宋体" w:hAnsi="宋体" w:cs="宋体"/>
        </w:rPr>
        <w:t>理考虑</w:t>
      </w:r>
      <w:proofErr w:type="gramEnd"/>
      <w:r>
        <w:rPr>
          <w:rFonts w:ascii="宋体" w:hAnsi="宋体" w:cs="宋体"/>
        </w:rPr>
        <w:t>将老龄生活融入社会发展，鼓励在大中型居住区按一定比例配建社区嵌入式养老公寓，并委托专业机构运营。</w:t>
      </w:r>
    </w:p>
    <w:p w:rsidR="00A6306F" w:rsidRDefault="00607B38">
      <w:pPr>
        <w:spacing w:line="400" w:lineRule="exact"/>
      </w:pPr>
      <w:r>
        <w:rPr>
          <w:rFonts w:ascii="宋体" w:hAnsi="宋体" w:cs="宋体"/>
          <w:b/>
        </w:rPr>
        <w:t>3.3.2</w:t>
      </w:r>
      <w:r>
        <w:rPr>
          <w:rFonts w:ascii="宋体" w:hAnsi="宋体" w:cs="宋体"/>
        </w:rPr>
        <w:t xml:space="preserve">  有条件的新</w:t>
      </w:r>
      <w:proofErr w:type="gramStart"/>
      <w:r>
        <w:rPr>
          <w:rFonts w:ascii="宋体" w:hAnsi="宋体" w:cs="宋体"/>
        </w:rPr>
        <w:t>改建住</w:t>
      </w:r>
      <w:proofErr w:type="gramEnd"/>
      <w:r>
        <w:rPr>
          <w:rFonts w:ascii="宋体" w:hAnsi="宋体" w:cs="宋体"/>
        </w:rPr>
        <w:t>区应根据社区实际需求，增加额外的公共服务设施、商业服务设施以满足小区居民娱乐、休闲、社交等生活需求：</w:t>
      </w:r>
    </w:p>
    <w:p w:rsidR="00A6306F" w:rsidRDefault="00607B38">
      <w:pPr>
        <w:spacing w:line="400" w:lineRule="exact"/>
        <w:rPr>
          <w:rFonts w:ascii="宋体" w:hAnsi="宋体" w:cs="宋体"/>
        </w:rPr>
      </w:pPr>
      <w:r>
        <w:rPr>
          <w:rFonts w:eastAsia="Times New Roman"/>
        </w:rPr>
        <w:t xml:space="preserve">    </w:t>
      </w:r>
      <w:r>
        <w:rPr>
          <w:rFonts w:ascii="宋体" w:hAnsi="宋体" w:cs="宋体"/>
          <w:b/>
        </w:rPr>
        <w:t>1</w:t>
      </w:r>
      <w:r>
        <w:rPr>
          <w:rFonts w:ascii="宋体" w:hAnsi="宋体" w:cs="宋体"/>
        </w:rPr>
        <w:t xml:space="preserve">  应设置小超市、快递站、银行网点等嵌入式服务设施，</w:t>
      </w:r>
      <w:proofErr w:type="gramStart"/>
      <w:r>
        <w:rPr>
          <w:rFonts w:ascii="宋体" w:hAnsi="宋体" w:cs="宋体"/>
        </w:rPr>
        <w:t>宜设置</w:t>
      </w:r>
      <w:proofErr w:type="gramEnd"/>
      <w:r>
        <w:rPr>
          <w:rFonts w:ascii="宋体" w:hAnsi="宋体" w:cs="宋体"/>
        </w:rPr>
        <w:t>有理发店、书吧、茶室、咖啡厅、健身房、游泳池等服务空间和设施；</w:t>
      </w:r>
    </w:p>
    <w:p w:rsidR="00A6306F" w:rsidRDefault="00607B38">
      <w:pPr>
        <w:spacing w:line="400" w:lineRule="exact"/>
        <w:rPr>
          <w:rFonts w:ascii="宋体" w:hAnsi="宋体" w:cs="宋体"/>
        </w:rPr>
      </w:pPr>
      <w:r>
        <w:rPr>
          <w:rFonts w:eastAsia="Times New Roman"/>
        </w:rPr>
        <w:t xml:space="preserve">    </w:t>
      </w:r>
      <w:r>
        <w:rPr>
          <w:rFonts w:ascii="宋体" w:hAnsi="宋体" w:cs="宋体"/>
          <w:b/>
        </w:rPr>
        <w:t>2</w:t>
      </w:r>
      <w:r>
        <w:rPr>
          <w:rFonts w:ascii="宋体" w:hAnsi="宋体" w:cs="宋体"/>
        </w:rPr>
        <w:t xml:space="preserve">  应打造共享空间、邻里交流的居住场景，</w:t>
      </w:r>
      <w:proofErr w:type="gramStart"/>
      <w:r>
        <w:rPr>
          <w:rFonts w:ascii="宋体" w:hAnsi="宋体" w:cs="宋体"/>
        </w:rPr>
        <w:t>宜设置</w:t>
      </w:r>
      <w:proofErr w:type="gramEnd"/>
      <w:r>
        <w:rPr>
          <w:rFonts w:ascii="宋体" w:hAnsi="宋体" w:cs="宋体"/>
        </w:rPr>
        <w:t>社区食堂、公共厨房、共享客厅，鼓励有条件的住区设一处共享菜园，通过社区居民共同管理维护，</w:t>
      </w:r>
      <w:proofErr w:type="gramStart"/>
      <w:r>
        <w:rPr>
          <w:rFonts w:ascii="宋体" w:hAnsi="宋体" w:cs="宋体"/>
        </w:rPr>
        <w:t>开展认种共享</w:t>
      </w:r>
      <w:proofErr w:type="gramEnd"/>
      <w:r>
        <w:rPr>
          <w:rFonts w:ascii="宋体" w:hAnsi="宋体" w:cs="宋体"/>
        </w:rPr>
        <w:t>、亲子活动等促进邻里交往；</w:t>
      </w:r>
    </w:p>
    <w:p w:rsidR="00A6306F" w:rsidRDefault="00607B38">
      <w:pPr>
        <w:spacing w:line="400" w:lineRule="exact"/>
      </w:pPr>
      <w:r>
        <w:rPr>
          <w:rFonts w:eastAsia="Times New Roman"/>
        </w:rPr>
        <w:t xml:space="preserve">    </w:t>
      </w:r>
      <w:r>
        <w:rPr>
          <w:rFonts w:ascii="宋体" w:hAnsi="宋体" w:cs="宋体"/>
          <w:b/>
        </w:rPr>
        <w:t>3</w:t>
      </w:r>
      <w:r>
        <w:rPr>
          <w:rFonts w:ascii="宋体" w:hAnsi="宋体" w:cs="宋体"/>
        </w:rPr>
        <w:t xml:space="preserve">  应响应住户活动需求，根据住区规模在公区设置功能复合的文娱展演空间与社群交往场所，鼓励室外宜配置场地面积不少于200</w:t>
      </w:r>
      <w:r w:rsidR="00E57AAA">
        <w:rPr>
          <w:rFonts w:ascii="宋体" w:hAnsi="宋体" w:cs="宋体"/>
        </w:rPr>
        <w:t>m</w:t>
      </w:r>
      <w:r w:rsidR="00E57AAA">
        <w:rPr>
          <w:rFonts w:ascii="宋体" w:hAnsi="宋体" w:cs="宋体"/>
          <w:vertAlign w:val="superscript"/>
        </w:rPr>
        <w:t>2</w:t>
      </w:r>
      <w:r>
        <w:rPr>
          <w:rFonts w:ascii="宋体" w:hAnsi="宋体" w:cs="宋体"/>
        </w:rPr>
        <w:t>，室内</w:t>
      </w:r>
      <w:proofErr w:type="gramStart"/>
      <w:r>
        <w:rPr>
          <w:rFonts w:ascii="宋体" w:hAnsi="宋体" w:cs="宋体"/>
        </w:rPr>
        <w:t>公区宜配置</w:t>
      </w:r>
      <w:proofErr w:type="gramEnd"/>
      <w:r>
        <w:rPr>
          <w:rFonts w:ascii="宋体" w:hAnsi="宋体" w:cs="宋体"/>
        </w:rPr>
        <w:t>面积不少于100</w:t>
      </w:r>
      <w:r w:rsidR="00E57AAA">
        <w:rPr>
          <w:rFonts w:ascii="宋体" w:hAnsi="宋体" w:cs="宋体"/>
        </w:rPr>
        <w:t>m</w:t>
      </w:r>
      <w:r w:rsidR="00E57AAA">
        <w:rPr>
          <w:rFonts w:ascii="宋体" w:hAnsi="宋体" w:cs="宋体"/>
          <w:vertAlign w:val="superscript"/>
        </w:rPr>
        <w:t>2</w:t>
      </w:r>
      <w:r>
        <w:rPr>
          <w:rFonts w:ascii="宋体" w:hAnsi="宋体" w:cs="宋体"/>
        </w:rPr>
        <w:t>；</w:t>
      </w:r>
    </w:p>
    <w:p w:rsidR="00A6306F" w:rsidRDefault="00607B38">
      <w:pPr>
        <w:spacing w:line="400" w:lineRule="exact"/>
        <w:rPr>
          <w:rFonts w:ascii="宋体" w:hAnsi="宋体" w:cs="宋体"/>
        </w:rPr>
      </w:pPr>
      <w:r>
        <w:rPr>
          <w:rFonts w:eastAsia="Times New Roman"/>
        </w:rPr>
        <w:t xml:space="preserve">    </w:t>
      </w:r>
      <w:r>
        <w:rPr>
          <w:rFonts w:ascii="宋体" w:hAnsi="宋体" w:cs="宋体"/>
          <w:b/>
        </w:rPr>
        <w:t>4</w:t>
      </w:r>
      <w:r>
        <w:rPr>
          <w:rFonts w:ascii="宋体" w:hAnsi="宋体" w:cs="宋体"/>
        </w:rPr>
        <w:t xml:space="preserve">  除便民商业服务设施外，鼓励引入跨界融合的全新消费业</w:t>
      </w:r>
      <w:proofErr w:type="gramStart"/>
      <w:r>
        <w:rPr>
          <w:rFonts w:ascii="宋体" w:hAnsi="宋体" w:cs="宋体"/>
        </w:rPr>
        <w:t>态满足</w:t>
      </w:r>
      <w:proofErr w:type="gramEnd"/>
      <w:r>
        <w:rPr>
          <w:rFonts w:ascii="宋体" w:hAnsi="宋体" w:cs="宋体"/>
        </w:rPr>
        <w:t>不同人群的复合化需求。</w:t>
      </w:r>
    </w:p>
    <w:p w:rsidR="00A6306F" w:rsidRDefault="00607B38">
      <w:pPr>
        <w:spacing w:line="400" w:lineRule="exact"/>
        <w:rPr>
          <w:rFonts w:ascii="宋体" w:hAnsi="宋体" w:cs="宋体"/>
        </w:rPr>
      </w:pPr>
      <w:r>
        <w:rPr>
          <w:rFonts w:ascii="宋体" w:hAnsi="宋体" w:cs="宋体"/>
        </w:rPr>
        <w:t>【条文说明】</w:t>
      </w:r>
    </w:p>
    <w:p w:rsidR="00A6306F" w:rsidRDefault="00607B38" w:rsidP="00AF5191">
      <w:pPr>
        <w:spacing w:line="400" w:lineRule="exact"/>
        <w:ind w:firstLineChars="200" w:firstLine="420"/>
        <w:rPr>
          <w:rFonts w:ascii="宋体" w:hAnsi="宋体" w:cs="宋体"/>
        </w:rPr>
      </w:pPr>
      <w:r>
        <w:rPr>
          <w:rFonts w:ascii="宋体" w:hAnsi="宋体" w:cs="宋体"/>
        </w:rPr>
        <w:t>第2款，公共厨房、共享客厅、共享菜园将传统邻里文化与现代居住模式相结合。打造共享空间与私密空间并存的新型居住场景，打破邻里间“相见不相识”的现代社区居住模式。</w:t>
      </w:r>
    </w:p>
    <w:p w:rsidR="00A6306F" w:rsidRDefault="00607B38" w:rsidP="00AF5191">
      <w:pPr>
        <w:spacing w:line="400" w:lineRule="exact"/>
        <w:ind w:firstLineChars="200" w:firstLine="420"/>
        <w:rPr>
          <w:rFonts w:ascii="宋体" w:hAnsi="宋体" w:cs="宋体"/>
        </w:rPr>
      </w:pPr>
      <w:r>
        <w:rPr>
          <w:rFonts w:ascii="宋体" w:hAnsi="宋体" w:cs="宋体"/>
        </w:rPr>
        <w:t>第3款，鼓励在公共区域的室内外空间设置功能复合的公共区域，便于邻里交往、生活便利，以适应多样的住区需求。</w:t>
      </w:r>
    </w:p>
    <w:p w:rsidR="00A6306F" w:rsidRDefault="00607B38" w:rsidP="00AF5191">
      <w:pPr>
        <w:spacing w:line="400" w:lineRule="exact"/>
        <w:ind w:firstLineChars="200" w:firstLine="420"/>
        <w:rPr>
          <w:rFonts w:ascii="宋体" w:hAnsi="宋体" w:cs="宋体"/>
        </w:rPr>
      </w:pPr>
      <w:r>
        <w:rPr>
          <w:rFonts w:ascii="宋体" w:hAnsi="宋体" w:cs="宋体"/>
        </w:rPr>
        <w:t>第4款，鼓励引入多元融合的新消费业态，提供集成式消费产品。例如针对育儿家庭，提供亲子娱乐+烘焙教学等消费服务；针对年轻家庭，提供萌宠乐园等消费服务，以满足不同人群的复合化需求。</w:t>
      </w:r>
    </w:p>
    <w:p w:rsidR="00A6306F" w:rsidRDefault="00607B38">
      <w:pPr>
        <w:spacing w:line="400" w:lineRule="exact"/>
      </w:pPr>
      <w:r>
        <w:rPr>
          <w:rFonts w:ascii="宋体" w:hAnsi="宋体" w:cs="宋体"/>
          <w:b/>
        </w:rPr>
        <w:t>3.3.3</w:t>
      </w:r>
      <w:r>
        <w:rPr>
          <w:rFonts w:ascii="宋体" w:hAnsi="宋体" w:cs="宋体"/>
        </w:rPr>
        <w:t xml:space="preserve">  住区应通过合理的底商管理，营造安全活力的街道空间，提升街区活力：</w:t>
      </w:r>
    </w:p>
    <w:p w:rsidR="00A6306F" w:rsidRDefault="00607B38">
      <w:pPr>
        <w:spacing w:line="400" w:lineRule="exact"/>
      </w:pPr>
      <w:r>
        <w:rPr>
          <w:rFonts w:eastAsia="Times New Roman"/>
        </w:rPr>
        <w:t xml:space="preserve">    </w:t>
      </w:r>
      <w:r>
        <w:rPr>
          <w:rFonts w:ascii="宋体" w:hAnsi="宋体" w:cs="宋体"/>
          <w:b/>
        </w:rPr>
        <w:t>1</w:t>
      </w:r>
      <w:r>
        <w:rPr>
          <w:rFonts w:ascii="宋体" w:hAnsi="宋体" w:cs="宋体"/>
        </w:rPr>
        <w:t xml:space="preserve">  住区应合理配置零售商业，兼容的商业建筑面积不宜超过项目总计容建筑面积的</w:t>
      </w:r>
      <w:r>
        <w:rPr>
          <w:rFonts w:eastAsia="Times New Roman"/>
        </w:rPr>
        <w:t>5%</w:t>
      </w:r>
      <w:r>
        <w:rPr>
          <w:rFonts w:ascii="宋体" w:hAnsi="宋体" w:cs="宋体"/>
        </w:rPr>
        <w:t>；</w:t>
      </w:r>
    </w:p>
    <w:p w:rsidR="00A6306F" w:rsidRDefault="00607B38">
      <w:pPr>
        <w:spacing w:line="400" w:lineRule="exact"/>
      </w:pPr>
      <w:r>
        <w:rPr>
          <w:rFonts w:eastAsia="Times New Roman"/>
        </w:rPr>
        <w:lastRenderedPageBreak/>
        <w:t xml:space="preserve">    </w:t>
      </w:r>
      <w:r>
        <w:rPr>
          <w:rFonts w:ascii="宋体" w:hAnsi="宋体" w:cs="宋体" w:hint="eastAsia"/>
          <w:b/>
        </w:rPr>
        <w:t>2</w:t>
      </w:r>
      <w:r>
        <w:rPr>
          <w:rFonts w:ascii="宋体" w:hAnsi="宋体" w:cs="宋体"/>
        </w:rPr>
        <w:t xml:space="preserve">  住区应合理设置商业设施，社区底商宜布局在宽度</w:t>
      </w:r>
      <w:r>
        <w:rPr>
          <w:rFonts w:ascii="仿宋" w:eastAsia="仿宋" w:hAnsi="仿宋" w:cs="仿宋"/>
        </w:rPr>
        <w:t>30</w:t>
      </w:r>
      <w:r>
        <w:rPr>
          <w:rFonts w:ascii="宋体" w:hAnsi="宋体" w:cs="宋体"/>
        </w:rPr>
        <w:t>米以下的非主要干道两侧，宜结合小区主要人行出入口、社区公共空间等规划布局，与周边商业形成连续界面；设置社区底商的住宅楼栋，与社区底</w:t>
      </w:r>
      <w:proofErr w:type="gramStart"/>
      <w:r>
        <w:rPr>
          <w:rFonts w:ascii="宋体" w:hAnsi="宋体" w:cs="宋体"/>
        </w:rPr>
        <w:t>商建筑</w:t>
      </w:r>
      <w:proofErr w:type="gramEnd"/>
      <w:r>
        <w:rPr>
          <w:rFonts w:ascii="宋体" w:hAnsi="宋体" w:cs="宋体"/>
        </w:rPr>
        <w:t>高度相同的部分不应设置住宅功能，</w:t>
      </w:r>
      <w:proofErr w:type="gramStart"/>
      <w:r>
        <w:rPr>
          <w:rFonts w:ascii="宋体" w:hAnsi="宋体" w:cs="宋体"/>
        </w:rPr>
        <w:t>宜设置架空层降低</w:t>
      </w:r>
      <w:proofErr w:type="gramEnd"/>
      <w:r>
        <w:rPr>
          <w:rFonts w:ascii="宋体" w:hAnsi="宋体" w:cs="宋体"/>
        </w:rPr>
        <w:t>社区商业对住宅部分的不利影响；</w:t>
      </w:r>
    </w:p>
    <w:p w:rsidR="00A6306F" w:rsidRDefault="00607B38">
      <w:pPr>
        <w:spacing w:line="400" w:lineRule="exact"/>
      </w:pPr>
      <w:r>
        <w:rPr>
          <w:rFonts w:eastAsia="Times New Roman"/>
        </w:rPr>
        <w:t xml:space="preserve">    </w:t>
      </w:r>
      <w:r>
        <w:rPr>
          <w:rFonts w:ascii="宋体" w:hAnsi="宋体" w:cs="宋体" w:hint="eastAsia"/>
          <w:b/>
        </w:rPr>
        <w:t>3</w:t>
      </w:r>
      <w:r>
        <w:rPr>
          <w:rFonts w:ascii="宋体" w:hAnsi="宋体" w:cs="宋体"/>
        </w:rPr>
        <w:t xml:space="preserve">  社区商业的</w:t>
      </w:r>
      <w:proofErr w:type="gramStart"/>
      <w:r>
        <w:rPr>
          <w:rFonts w:ascii="宋体" w:hAnsi="宋体" w:cs="宋体"/>
        </w:rPr>
        <w:t>业态不应对</w:t>
      </w:r>
      <w:proofErr w:type="gramEnd"/>
      <w:r>
        <w:rPr>
          <w:rFonts w:ascii="宋体" w:hAnsi="宋体" w:cs="宋体"/>
        </w:rPr>
        <w:t>居住环境造成油烟污染、噪声污染和其他负面影响。</w:t>
      </w:r>
    </w:p>
    <w:p w:rsidR="00A6306F" w:rsidRDefault="00607B38">
      <w:pPr>
        <w:spacing w:line="400" w:lineRule="exact"/>
        <w:rPr>
          <w:rFonts w:ascii="宋体" w:hAnsi="宋体" w:cs="宋体"/>
        </w:rPr>
      </w:pPr>
      <w:r>
        <w:rPr>
          <w:rFonts w:ascii="宋体" w:hAnsi="宋体" w:cs="宋体"/>
        </w:rPr>
        <w:t>【条文说明】</w:t>
      </w:r>
    </w:p>
    <w:p w:rsidR="00A6306F" w:rsidRDefault="00607B38" w:rsidP="00AF5191">
      <w:pPr>
        <w:spacing w:line="400" w:lineRule="exact"/>
        <w:ind w:firstLineChars="200" w:firstLine="420"/>
        <w:rPr>
          <w:rFonts w:ascii="宋体" w:hAnsi="宋体" w:cs="宋体"/>
        </w:rPr>
      </w:pPr>
      <w:r>
        <w:rPr>
          <w:rFonts w:ascii="宋体" w:hAnsi="宋体" w:cs="宋体"/>
        </w:rPr>
        <w:t>顺应</w:t>
      </w:r>
      <w:proofErr w:type="gramStart"/>
      <w:r>
        <w:rPr>
          <w:rFonts w:ascii="宋体" w:hAnsi="宋体" w:cs="宋体"/>
        </w:rPr>
        <w:t>活力住</w:t>
      </w:r>
      <w:proofErr w:type="gramEnd"/>
      <w:r>
        <w:rPr>
          <w:rFonts w:ascii="宋体" w:hAnsi="宋体" w:cs="宋体"/>
        </w:rPr>
        <w:t>区、公园社区、烟火气息打造的新理念，倡导构建独立商业为主、社区底商为辅的商业形态，住宅的建设项目可合理设置社区底商。但需减少商业</w:t>
      </w:r>
      <w:proofErr w:type="gramStart"/>
      <w:r>
        <w:rPr>
          <w:rFonts w:ascii="宋体" w:hAnsi="宋体" w:cs="宋体"/>
        </w:rPr>
        <w:t>业态对于住</w:t>
      </w:r>
      <w:proofErr w:type="gramEnd"/>
      <w:r>
        <w:rPr>
          <w:rFonts w:ascii="宋体" w:hAnsi="宋体" w:cs="宋体"/>
        </w:rPr>
        <w:t>区生活的干扰。</w:t>
      </w:r>
    </w:p>
    <w:p w:rsidR="00A6306F" w:rsidRDefault="00607B38">
      <w:pPr>
        <w:spacing w:line="400" w:lineRule="exact"/>
      </w:pPr>
      <w:r>
        <w:rPr>
          <w:rFonts w:ascii="宋体" w:hAnsi="宋体" w:cs="宋体"/>
          <w:b/>
        </w:rPr>
        <w:t>3.3.4</w:t>
      </w:r>
      <w:r w:rsidR="00AF5191">
        <w:rPr>
          <w:rFonts w:ascii="宋体" w:hAnsi="宋体" w:cs="宋体"/>
          <w:b/>
        </w:rPr>
        <w:t xml:space="preserve">  </w:t>
      </w:r>
      <w:r>
        <w:rPr>
          <w:rFonts w:ascii="宋体" w:hAnsi="宋体" w:cs="宋体"/>
        </w:rPr>
        <w:t>住区内垃圾房、垃圾转运站等易产生异味的功能性用房应与居住空间保持适当距离，避免对居民带来不良影响：</w:t>
      </w:r>
    </w:p>
    <w:p w:rsidR="00A6306F" w:rsidRDefault="00607B38">
      <w:pPr>
        <w:spacing w:line="400" w:lineRule="exact"/>
      </w:pPr>
      <w:r>
        <w:rPr>
          <w:rFonts w:eastAsia="Times New Roman"/>
        </w:rPr>
        <w:t xml:space="preserve">    </w:t>
      </w:r>
      <w:r>
        <w:rPr>
          <w:rFonts w:ascii="宋体" w:hAnsi="宋体" w:cs="宋体"/>
          <w:b/>
        </w:rPr>
        <w:t xml:space="preserve">1  </w:t>
      </w:r>
      <w:r>
        <w:rPr>
          <w:rFonts w:ascii="宋体" w:hAnsi="宋体" w:cs="宋体"/>
        </w:rPr>
        <w:t>应科学合理规划环卫流线，生活垃圾应在不影响居民生活的前提下及时收集、及时清运，并且垃圾运输车通行流线宜避开住户主要人行流线；</w:t>
      </w:r>
    </w:p>
    <w:p w:rsidR="00A6306F" w:rsidRDefault="00607B38">
      <w:pPr>
        <w:spacing w:line="400" w:lineRule="exact"/>
      </w:pPr>
      <w:r>
        <w:rPr>
          <w:rFonts w:eastAsia="Times New Roman"/>
        </w:rPr>
        <w:t xml:space="preserve">    </w:t>
      </w:r>
      <w:r>
        <w:rPr>
          <w:rFonts w:ascii="宋体" w:hAnsi="宋体" w:cs="宋体"/>
          <w:b/>
        </w:rPr>
        <w:t xml:space="preserve">2  </w:t>
      </w:r>
      <w:r>
        <w:rPr>
          <w:rFonts w:ascii="宋体" w:hAnsi="宋体" w:cs="宋体"/>
        </w:rPr>
        <w:t>地上垃圾收集点设置</w:t>
      </w:r>
      <w:proofErr w:type="gramStart"/>
      <w:r>
        <w:rPr>
          <w:rFonts w:ascii="宋体" w:hAnsi="宋体" w:cs="宋体"/>
        </w:rPr>
        <w:t>应合理并应</w:t>
      </w:r>
      <w:proofErr w:type="gramEnd"/>
      <w:r>
        <w:rPr>
          <w:rFonts w:ascii="宋体" w:hAnsi="宋体" w:cs="宋体"/>
        </w:rPr>
        <w:t>与周围景观协调，不宜位于住宅单元出入口或人流密集的道路两侧，宜与建筑保持3m以上的卫生距离；</w:t>
      </w:r>
    </w:p>
    <w:p w:rsidR="00A6306F" w:rsidRDefault="00607B38">
      <w:pPr>
        <w:spacing w:line="400" w:lineRule="exact"/>
      </w:pPr>
      <w:r>
        <w:rPr>
          <w:rFonts w:eastAsia="Times New Roman"/>
        </w:rPr>
        <w:t xml:space="preserve">    </w:t>
      </w:r>
      <w:r>
        <w:rPr>
          <w:rFonts w:ascii="宋体" w:hAnsi="宋体" w:cs="宋体"/>
          <w:b/>
        </w:rPr>
        <w:t xml:space="preserve">3  </w:t>
      </w:r>
      <w:r>
        <w:rPr>
          <w:rFonts w:ascii="宋体" w:hAnsi="宋体" w:cs="宋体"/>
        </w:rPr>
        <w:t>地上垃圾收集点应便于识别、分类收集垃圾，收集容器应具有自封闭功能。鼓励同时于收集点配备保洁取水点、洗手池和排水设施，方便垃圾的投放和清洁；</w:t>
      </w:r>
    </w:p>
    <w:p w:rsidR="00A6306F" w:rsidRDefault="00607B38">
      <w:pPr>
        <w:spacing w:line="400" w:lineRule="exact"/>
        <w:rPr>
          <w:rFonts w:ascii="宋体" w:hAnsi="宋体" w:cs="宋体"/>
        </w:rPr>
      </w:pPr>
      <w:r>
        <w:rPr>
          <w:rFonts w:eastAsia="Times New Roman"/>
        </w:rPr>
        <w:t xml:space="preserve">    </w:t>
      </w:r>
      <w:r>
        <w:rPr>
          <w:rFonts w:ascii="宋体" w:hAnsi="宋体" w:cs="宋体"/>
          <w:b/>
        </w:rPr>
        <w:t xml:space="preserve">4  </w:t>
      </w:r>
      <w:r>
        <w:rPr>
          <w:rFonts w:ascii="宋体" w:hAnsi="宋体" w:cs="宋体"/>
        </w:rPr>
        <w:t>垃圾房应设置于主导风向的下风处，应独立排风并经过除臭净化措施处理后排至室外对人员无影响区域、应设置独立的排水管道排至室外检查井、供水管道应设置防回流措施。地下垃圾房应独立排风并通过除臭净化措施处理后排至室外对人员无影响区域。鼓励有条件的住区设置负压垃圾房，促进通风换气的效果。</w:t>
      </w:r>
    </w:p>
    <w:p w:rsidR="00A6306F" w:rsidRDefault="00A6306F">
      <w:pPr>
        <w:pStyle w:val="afff6"/>
        <w:spacing w:before="156" w:after="156" w:line="400" w:lineRule="exact"/>
        <w:jc w:val="center"/>
        <w:outlineLvl w:val="9"/>
        <w:rPr>
          <w:rFonts w:hAnsi="黑体"/>
          <w:sz w:val="24"/>
          <w:szCs w:val="24"/>
        </w:rPr>
      </w:pPr>
    </w:p>
    <w:p w:rsidR="00A6306F" w:rsidRDefault="00607B38">
      <w:pPr>
        <w:pStyle w:val="afff6"/>
        <w:spacing w:before="156" w:after="156" w:line="400" w:lineRule="exact"/>
        <w:jc w:val="center"/>
        <w:outlineLvl w:val="1"/>
        <w:rPr>
          <w:rFonts w:hAnsi="黑体"/>
          <w:sz w:val="24"/>
          <w:szCs w:val="24"/>
        </w:rPr>
      </w:pPr>
      <w:bookmarkStart w:id="20" w:name="_Toc1718"/>
      <w:r>
        <w:rPr>
          <w:rFonts w:hAnsi="黑体"/>
          <w:sz w:val="24"/>
          <w:szCs w:val="24"/>
        </w:rPr>
        <w:t>3.4 建筑风貌</w:t>
      </w:r>
      <w:bookmarkEnd w:id="20"/>
    </w:p>
    <w:p w:rsidR="00A6306F" w:rsidRDefault="00607B38">
      <w:pPr>
        <w:spacing w:line="400" w:lineRule="exact"/>
        <w:rPr>
          <w:rFonts w:ascii="宋体" w:hAnsi="宋体" w:cs="宋体"/>
        </w:rPr>
      </w:pPr>
      <w:r>
        <w:rPr>
          <w:rFonts w:ascii="宋体" w:hAnsi="宋体" w:cs="宋体"/>
          <w:b/>
        </w:rPr>
        <w:t xml:space="preserve">3.4.1  </w:t>
      </w:r>
      <w:r>
        <w:rPr>
          <w:rFonts w:ascii="宋体" w:hAnsi="宋体" w:cs="宋体"/>
        </w:rPr>
        <w:t>住区规划与建设应充分考虑四川地区的区域气候文化特征，突出四川地区特色与区域特点，遵守上位规划，尊重历史文脉，坚持与周边城镇空间、环境相协调，形成较强的地域特征。</w:t>
      </w:r>
    </w:p>
    <w:p w:rsidR="00A6306F" w:rsidRDefault="00607B38">
      <w:pPr>
        <w:spacing w:line="400" w:lineRule="exact"/>
        <w:rPr>
          <w:rFonts w:ascii="宋体" w:hAnsi="宋体" w:cs="宋体"/>
        </w:rPr>
      </w:pPr>
      <w:r>
        <w:rPr>
          <w:rFonts w:ascii="宋体" w:hAnsi="宋体" w:cs="宋体"/>
        </w:rPr>
        <w:t>【条文说明】</w:t>
      </w:r>
    </w:p>
    <w:p w:rsidR="00A6306F" w:rsidRDefault="004E586A" w:rsidP="00AF5191">
      <w:pPr>
        <w:spacing w:line="400" w:lineRule="exact"/>
        <w:ind w:firstLineChars="200" w:firstLine="420"/>
        <w:rPr>
          <w:rFonts w:ascii="宋体" w:hAnsi="宋体" w:cs="宋体"/>
        </w:rPr>
      </w:pPr>
      <w:r>
        <w:rPr>
          <w:rFonts w:ascii="宋体" w:hAnsi="宋体" w:cs="宋体" w:hint="eastAsia"/>
        </w:rPr>
        <w:t>好住房</w:t>
      </w:r>
      <w:r w:rsidR="00607B38">
        <w:rPr>
          <w:rFonts w:ascii="宋体" w:hAnsi="宋体" w:cs="宋体"/>
        </w:rPr>
        <w:t>建设应符合所在地区气候文化特征的总体要求，挖掘地域、文脉与本土特色</w:t>
      </w:r>
      <w:r w:rsidR="00AF5191">
        <w:rPr>
          <w:rFonts w:ascii="宋体" w:hAnsi="宋体" w:cs="宋体"/>
        </w:rPr>
        <w:t>。</w:t>
      </w:r>
    </w:p>
    <w:p w:rsidR="00A6306F" w:rsidRDefault="00607B38">
      <w:pPr>
        <w:spacing w:line="400" w:lineRule="exact"/>
      </w:pPr>
      <w:r>
        <w:rPr>
          <w:rFonts w:ascii="宋体" w:hAnsi="宋体" w:cs="宋体"/>
          <w:b/>
        </w:rPr>
        <w:t xml:space="preserve">3.4.2  </w:t>
      </w:r>
      <w:r>
        <w:rPr>
          <w:rFonts w:ascii="宋体" w:hAnsi="宋体" w:cs="宋体"/>
        </w:rPr>
        <w:t>住区建设应注重提高风貌整体性、空间立体性、平面协调性，统筹协调新老城区形态风格：</w:t>
      </w:r>
    </w:p>
    <w:p w:rsidR="00A6306F" w:rsidRDefault="00607B38">
      <w:pPr>
        <w:spacing w:line="400" w:lineRule="exact"/>
        <w:rPr>
          <w:rFonts w:ascii="宋体" w:hAnsi="宋体" w:cs="宋体"/>
        </w:rPr>
      </w:pPr>
      <w:r>
        <w:rPr>
          <w:rFonts w:eastAsia="Times New Roman"/>
        </w:rPr>
        <w:t xml:space="preserve">  </w:t>
      </w:r>
      <w:r>
        <w:rPr>
          <w:rFonts w:ascii="宋体" w:hAnsi="宋体" w:cs="宋体"/>
        </w:rPr>
        <w:t xml:space="preserve">  </w:t>
      </w:r>
      <w:r>
        <w:rPr>
          <w:rFonts w:ascii="宋体" w:hAnsi="宋体" w:cs="宋体"/>
          <w:b/>
        </w:rPr>
        <w:t>1</w:t>
      </w:r>
      <w:r>
        <w:rPr>
          <w:rFonts w:ascii="宋体" w:hAnsi="宋体" w:cs="宋体"/>
        </w:rPr>
        <w:t xml:space="preserve">  在老城区应注重传承文化历史沿革，有序推进城市更新；</w:t>
      </w:r>
    </w:p>
    <w:p w:rsidR="00A6306F" w:rsidRDefault="00607B38">
      <w:pPr>
        <w:spacing w:line="400" w:lineRule="exact"/>
        <w:rPr>
          <w:rFonts w:ascii="宋体" w:hAnsi="宋体" w:cs="宋体"/>
        </w:rPr>
      </w:pPr>
      <w:r>
        <w:rPr>
          <w:rFonts w:ascii="宋体" w:hAnsi="宋体" w:cs="宋体"/>
        </w:rPr>
        <w:t xml:space="preserve">    </w:t>
      </w:r>
      <w:r>
        <w:rPr>
          <w:rFonts w:ascii="宋体" w:hAnsi="宋体" w:cs="宋体"/>
          <w:b/>
        </w:rPr>
        <w:t>2</w:t>
      </w:r>
      <w:r>
        <w:rPr>
          <w:rFonts w:ascii="宋体" w:hAnsi="宋体" w:cs="宋体"/>
        </w:rPr>
        <w:t xml:space="preserve">  在新城区应促进地形地貌、传统风貌与现代美学相融合。</w:t>
      </w:r>
    </w:p>
    <w:p w:rsidR="00A6306F" w:rsidRDefault="00607B38">
      <w:pPr>
        <w:spacing w:line="400" w:lineRule="exact"/>
      </w:pPr>
      <w:r>
        <w:rPr>
          <w:rFonts w:ascii="宋体" w:hAnsi="宋体" w:cs="宋体"/>
          <w:b/>
        </w:rPr>
        <w:t xml:space="preserve">3.4.3  </w:t>
      </w:r>
      <w:r>
        <w:rPr>
          <w:rFonts w:ascii="宋体" w:hAnsi="宋体" w:cs="宋体"/>
        </w:rPr>
        <w:t>住区规划形态应与城市界面相适应，合理控制沿街建筑的长度与高度。</w:t>
      </w:r>
      <w:r>
        <w:rPr>
          <w:rFonts w:eastAsia="Times New Roman"/>
        </w:rPr>
        <w:t> </w:t>
      </w:r>
      <w:r>
        <w:rPr>
          <w:rFonts w:ascii="宋体" w:hAnsi="宋体" w:cs="宋体"/>
        </w:rPr>
        <w:t>沿街布置的生活服务建筑与商业建筑宜有连续性，使公共空间边界清晰完整。城市道路、主要河道、通风廊道等重要城市界面的住宅建筑应注重通透性，避免形成“一堵墙”。住宅的最大连续展开面宽，除经批准的详细规划另有规定外，</w:t>
      </w:r>
      <w:proofErr w:type="gramStart"/>
      <w:r>
        <w:rPr>
          <w:rFonts w:ascii="宋体" w:hAnsi="宋体" w:cs="宋体"/>
        </w:rPr>
        <w:t>宜符合</w:t>
      </w:r>
      <w:proofErr w:type="gramEnd"/>
      <w:r>
        <w:rPr>
          <w:rFonts w:ascii="宋体" w:hAnsi="宋体" w:cs="宋体"/>
        </w:rPr>
        <w:t>下列规定：</w:t>
      </w:r>
    </w:p>
    <w:p w:rsidR="00A6306F" w:rsidRDefault="00607B38">
      <w:pPr>
        <w:spacing w:line="400" w:lineRule="exact"/>
      </w:pPr>
      <w:r>
        <w:rPr>
          <w:rFonts w:eastAsia="Times New Roman"/>
        </w:rPr>
        <w:t xml:space="preserve">    </w:t>
      </w:r>
      <w:r>
        <w:rPr>
          <w:rFonts w:ascii="宋体" w:hAnsi="宋体" w:cs="宋体"/>
          <w:b/>
        </w:rPr>
        <w:t>1</w:t>
      </w:r>
      <w:r>
        <w:rPr>
          <w:rFonts w:ascii="宋体" w:hAnsi="宋体" w:cs="宋体"/>
        </w:rPr>
        <w:t xml:space="preserve">  当建筑高度小于</w:t>
      </w:r>
      <w:r>
        <w:rPr>
          <w:rFonts w:ascii="仿宋" w:eastAsia="仿宋" w:hAnsi="仿宋" w:cs="仿宋"/>
        </w:rPr>
        <w:t>24</w:t>
      </w:r>
      <w:r>
        <w:rPr>
          <w:rFonts w:ascii="宋体" w:hAnsi="宋体" w:cs="宋体"/>
        </w:rPr>
        <w:t>米时，住宅单一方向宽度以两到三个单元</w:t>
      </w:r>
      <w:proofErr w:type="gramStart"/>
      <w:r>
        <w:rPr>
          <w:rFonts w:ascii="宋体" w:hAnsi="宋体" w:cs="宋体"/>
        </w:rPr>
        <w:t>为宜且总</w:t>
      </w:r>
      <w:proofErr w:type="gramEnd"/>
      <w:r>
        <w:rPr>
          <w:rFonts w:ascii="宋体" w:hAnsi="宋体" w:cs="宋体"/>
        </w:rPr>
        <w:t>宽度不宜大于80米；</w:t>
      </w:r>
    </w:p>
    <w:p w:rsidR="00A6306F" w:rsidRDefault="00607B38">
      <w:pPr>
        <w:spacing w:line="400" w:lineRule="exact"/>
      </w:pPr>
      <w:r>
        <w:rPr>
          <w:rFonts w:eastAsia="Times New Roman"/>
        </w:rPr>
        <w:t xml:space="preserve">    </w:t>
      </w:r>
      <w:r>
        <w:rPr>
          <w:rFonts w:ascii="宋体" w:hAnsi="宋体" w:cs="宋体"/>
          <w:b/>
        </w:rPr>
        <w:t>2</w:t>
      </w:r>
      <w:r>
        <w:rPr>
          <w:rFonts w:ascii="宋体" w:hAnsi="宋体" w:cs="宋体"/>
        </w:rPr>
        <w:t xml:space="preserve">  当建筑高度在</w:t>
      </w:r>
      <w:r>
        <w:rPr>
          <w:rFonts w:ascii="仿宋" w:eastAsia="仿宋" w:hAnsi="仿宋" w:cs="仿宋"/>
        </w:rPr>
        <w:t>24</w:t>
      </w:r>
      <w:r w:rsidR="00AF5191">
        <w:rPr>
          <w:rFonts w:ascii="Helvetica" w:hAnsi="Helvetica"/>
          <w:color w:val="333333"/>
          <w:szCs w:val="21"/>
          <w:shd w:val="clear" w:color="auto" w:fill="FFFFFF"/>
        </w:rPr>
        <w:t>~</w:t>
      </w:r>
      <w:r>
        <w:rPr>
          <w:rFonts w:ascii="仿宋" w:eastAsia="仿宋" w:hAnsi="仿宋" w:cs="仿宋"/>
        </w:rPr>
        <w:t>60</w:t>
      </w:r>
      <w:r>
        <w:rPr>
          <w:rFonts w:ascii="宋体" w:hAnsi="宋体" w:cs="宋体"/>
        </w:rPr>
        <w:t>米时，住宅单一方向宽度不宜大于</w:t>
      </w:r>
      <w:r>
        <w:rPr>
          <w:rFonts w:ascii="仿宋" w:eastAsia="仿宋" w:hAnsi="仿宋" w:cs="仿宋"/>
        </w:rPr>
        <w:t>70m</w:t>
      </w:r>
      <w:r>
        <w:rPr>
          <w:rFonts w:ascii="宋体" w:hAnsi="宋体" w:cs="宋体"/>
        </w:rPr>
        <w:t>；</w:t>
      </w:r>
    </w:p>
    <w:p w:rsidR="00A6306F" w:rsidRDefault="00607B38">
      <w:pPr>
        <w:spacing w:line="400" w:lineRule="exact"/>
        <w:rPr>
          <w:rFonts w:ascii="宋体" w:hAnsi="宋体" w:cs="宋体"/>
        </w:rPr>
      </w:pPr>
      <w:r>
        <w:rPr>
          <w:rFonts w:eastAsia="Times New Roman"/>
        </w:rPr>
        <w:lastRenderedPageBreak/>
        <w:t xml:space="preserve">    </w:t>
      </w:r>
      <w:r>
        <w:rPr>
          <w:rFonts w:ascii="宋体" w:hAnsi="宋体" w:cs="宋体"/>
          <w:b/>
        </w:rPr>
        <w:t xml:space="preserve"> 3</w:t>
      </w:r>
      <w:r>
        <w:rPr>
          <w:rFonts w:ascii="宋体" w:hAnsi="宋体" w:cs="宋体"/>
        </w:rPr>
        <w:t xml:space="preserve">  当建筑高度在</w:t>
      </w:r>
      <w:r>
        <w:rPr>
          <w:rFonts w:ascii="仿宋" w:eastAsia="仿宋" w:hAnsi="仿宋" w:cs="仿宋"/>
        </w:rPr>
        <w:t>60</w:t>
      </w:r>
      <w:r>
        <w:rPr>
          <w:rFonts w:ascii="宋体" w:hAnsi="宋体" w:cs="宋体"/>
        </w:rPr>
        <w:t>米以上时，住宅单一方向宽度不宜超过两个单元且总宽度不宜大于</w:t>
      </w:r>
      <w:r>
        <w:rPr>
          <w:rFonts w:ascii="仿宋" w:eastAsia="仿宋" w:hAnsi="仿宋" w:cs="仿宋"/>
        </w:rPr>
        <w:t>60</w:t>
      </w:r>
      <w:r>
        <w:rPr>
          <w:rFonts w:ascii="宋体" w:hAnsi="宋体" w:cs="宋体"/>
        </w:rPr>
        <w:t>米。</w:t>
      </w:r>
    </w:p>
    <w:p w:rsidR="00A6306F" w:rsidRDefault="00607B38">
      <w:pPr>
        <w:spacing w:line="400" w:lineRule="exact"/>
        <w:rPr>
          <w:rFonts w:ascii="宋体" w:hAnsi="宋体" w:cs="宋体"/>
        </w:rPr>
      </w:pPr>
      <w:r>
        <w:rPr>
          <w:rFonts w:ascii="宋体" w:hAnsi="宋体" w:cs="宋体"/>
        </w:rPr>
        <w:t>【条文说明】</w:t>
      </w:r>
    </w:p>
    <w:p w:rsidR="00A6306F" w:rsidRDefault="00607B38" w:rsidP="00AF5191">
      <w:pPr>
        <w:spacing w:line="400" w:lineRule="exact"/>
        <w:ind w:firstLineChars="200" w:firstLine="420"/>
        <w:rPr>
          <w:rFonts w:ascii="宋体" w:hAnsi="宋体" w:cs="宋体"/>
        </w:rPr>
      </w:pPr>
      <w:r>
        <w:rPr>
          <w:rFonts w:ascii="宋体" w:hAnsi="宋体" w:cs="宋体"/>
        </w:rPr>
        <w:t>建筑物的面宽过大容易导致阻断城市空间，影响城市景观，对小区的交通、</w:t>
      </w:r>
      <w:proofErr w:type="gramStart"/>
      <w:r>
        <w:rPr>
          <w:rFonts w:ascii="宋体" w:hAnsi="宋体" w:cs="宋体"/>
        </w:rPr>
        <w:t>风环境</w:t>
      </w:r>
      <w:proofErr w:type="gramEnd"/>
      <w:r>
        <w:rPr>
          <w:rFonts w:ascii="宋体" w:hAnsi="宋体" w:cs="宋体"/>
        </w:rPr>
        <w:t>也有不利影响，因此应加以限制。建筑高度越高、体量越大，其最大连续展开面宽就应该越小。不同建筑高度组成的连续建筑，其最大连续面宽的投影上限值按较高建筑执行。各地数据不同，本导则取值来自《好住宅技术标准》</w:t>
      </w:r>
      <w:r w:rsidR="00AF5191">
        <w:rPr>
          <w:rFonts w:ascii="宋体" w:hAnsi="宋体" w:cs="宋体"/>
        </w:rPr>
        <w:t>第</w:t>
      </w:r>
      <w:r>
        <w:rPr>
          <w:rFonts w:ascii="宋体" w:hAnsi="宋体" w:cs="宋体"/>
        </w:rPr>
        <w:t>4.2.1</w:t>
      </w:r>
      <w:r w:rsidR="00AF5191">
        <w:rPr>
          <w:rFonts w:ascii="宋体" w:hAnsi="宋体" w:cs="宋体"/>
        </w:rPr>
        <w:t>条</w:t>
      </w:r>
      <w:r>
        <w:rPr>
          <w:rFonts w:ascii="宋体" w:hAnsi="宋体" w:cs="宋体"/>
        </w:rPr>
        <w:t>。</w:t>
      </w:r>
    </w:p>
    <w:p w:rsidR="00A6306F" w:rsidRDefault="00607B38">
      <w:pPr>
        <w:spacing w:line="400" w:lineRule="exact"/>
      </w:pPr>
      <w:r>
        <w:rPr>
          <w:rFonts w:ascii="宋体" w:hAnsi="宋体" w:cs="宋体"/>
          <w:b/>
        </w:rPr>
        <w:t xml:space="preserve">3.4.4  </w:t>
      </w:r>
      <w:r>
        <w:rPr>
          <w:rFonts w:ascii="宋体" w:hAnsi="宋体" w:cs="宋体"/>
        </w:rPr>
        <w:t>住区应通过相邻地块及地块自身的高度设计，塑造优美变化的天际轮廓线。注重城市重要节点、河流、廊道的天际线关系。</w:t>
      </w:r>
      <w:proofErr w:type="gramStart"/>
      <w:r>
        <w:rPr>
          <w:rFonts w:ascii="宋体" w:hAnsi="宋体" w:cs="宋体"/>
        </w:rPr>
        <w:t>临规划</w:t>
      </w:r>
      <w:proofErr w:type="gramEnd"/>
      <w:r>
        <w:rPr>
          <w:rFonts w:ascii="宋体" w:hAnsi="宋体" w:cs="宋体"/>
        </w:rPr>
        <w:t>水系、城市开放公园绿地的住宅建筑宜以低、多层为主，多个住宅单元组合时宜形成与周边环境相适宜的天际线。</w:t>
      </w:r>
    </w:p>
    <w:p w:rsidR="00A6306F" w:rsidRDefault="00607B38">
      <w:pPr>
        <w:spacing w:line="400" w:lineRule="exact"/>
      </w:pPr>
      <w:r>
        <w:rPr>
          <w:rFonts w:ascii="宋体" w:hAnsi="宋体" w:cs="宋体"/>
          <w:b/>
        </w:rPr>
        <w:t>3.4.5</w:t>
      </w:r>
      <w:r>
        <w:rPr>
          <w:rFonts w:eastAsia="Times New Roman"/>
        </w:rPr>
        <w:t xml:space="preserve">  </w:t>
      </w:r>
      <w:r>
        <w:rPr>
          <w:rFonts w:ascii="宋体" w:hAnsi="宋体" w:cs="宋体"/>
        </w:rPr>
        <w:t>住区应依据当地城市色彩专项规划与立面色彩设计导则中相关要求，通过立面色彩与材质的运用</w:t>
      </w:r>
      <w:proofErr w:type="gramStart"/>
      <w:r>
        <w:rPr>
          <w:rFonts w:ascii="宋体" w:hAnsi="宋体" w:cs="宋体"/>
        </w:rPr>
        <w:t>提升住</w:t>
      </w:r>
      <w:proofErr w:type="gramEnd"/>
      <w:r>
        <w:rPr>
          <w:rFonts w:ascii="宋体" w:hAnsi="宋体" w:cs="宋体"/>
        </w:rPr>
        <w:t>区建筑外立面品质，通过立面色彩与造型等设计手段</w:t>
      </w:r>
      <w:proofErr w:type="gramStart"/>
      <w:r>
        <w:rPr>
          <w:rFonts w:ascii="宋体" w:hAnsi="宋体" w:cs="宋体"/>
        </w:rPr>
        <w:t>增强住</w:t>
      </w:r>
      <w:proofErr w:type="gramEnd"/>
      <w:r>
        <w:rPr>
          <w:rFonts w:ascii="宋体" w:hAnsi="宋体" w:cs="宋体"/>
        </w:rPr>
        <w:t>区环境的丰富性和</w:t>
      </w:r>
      <w:proofErr w:type="gramStart"/>
      <w:r>
        <w:rPr>
          <w:rFonts w:ascii="宋体" w:hAnsi="宋体" w:cs="宋体"/>
        </w:rPr>
        <w:t>可</w:t>
      </w:r>
      <w:proofErr w:type="gramEnd"/>
      <w:r>
        <w:rPr>
          <w:rFonts w:ascii="宋体" w:hAnsi="宋体" w:cs="宋体"/>
        </w:rPr>
        <w:t>识别性。建筑色彩设计应遵循色彩搭配规律，与城市风貌、周边建筑相协调。</w:t>
      </w:r>
    </w:p>
    <w:p w:rsidR="00A6306F" w:rsidRDefault="00607B38">
      <w:pPr>
        <w:spacing w:line="400" w:lineRule="exact"/>
      </w:pPr>
      <w:r>
        <w:rPr>
          <w:rFonts w:ascii="宋体" w:hAnsi="宋体" w:cs="宋体"/>
          <w:b/>
        </w:rPr>
        <w:t>3.4.6</w:t>
      </w:r>
      <w:r>
        <w:rPr>
          <w:rFonts w:eastAsia="Times New Roman"/>
        </w:rPr>
        <w:t xml:space="preserve">  </w:t>
      </w:r>
      <w:proofErr w:type="gramStart"/>
      <w:r>
        <w:rPr>
          <w:rFonts w:ascii="宋体" w:hAnsi="宋体" w:cs="宋体"/>
        </w:rPr>
        <w:t>临城市</w:t>
      </w:r>
      <w:proofErr w:type="gramEnd"/>
      <w:r>
        <w:rPr>
          <w:rFonts w:ascii="宋体" w:hAnsi="宋体" w:cs="宋体"/>
        </w:rPr>
        <w:t>重要开敞空间或临红线宽度</w:t>
      </w:r>
      <w:r>
        <w:rPr>
          <w:rFonts w:eastAsia="Times New Roman"/>
        </w:rPr>
        <w:t>30</w:t>
      </w:r>
      <w:r>
        <w:rPr>
          <w:rFonts w:ascii="宋体" w:hAnsi="宋体" w:cs="宋体"/>
        </w:rPr>
        <w:t>米以上城市道路的住宅建筑，应进行建筑外立面公建化设计：</w:t>
      </w:r>
    </w:p>
    <w:p w:rsidR="00A6306F" w:rsidRDefault="00607B38">
      <w:pPr>
        <w:spacing w:line="400" w:lineRule="exact"/>
      </w:pPr>
      <w:r>
        <w:rPr>
          <w:rFonts w:eastAsia="Times New Roman"/>
        </w:rPr>
        <w:t xml:space="preserve">    </w:t>
      </w:r>
      <w:r>
        <w:rPr>
          <w:rFonts w:ascii="宋体" w:hAnsi="宋体" w:cs="宋体"/>
          <w:b/>
        </w:rPr>
        <w:t>1</w:t>
      </w:r>
      <w:r>
        <w:rPr>
          <w:rFonts w:eastAsia="Times New Roman"/>
        </w:rPr>
        <w:t xml:space="preserve">  </w:t>
      </w:r>
      <w:r>
        <w:rPr>
          <w:rFonts w:ascii="宋体" w:hAnsi="宋体" w:cs="宋体"/>
        </w:rPr>
        <w:t>建筑外立面阳台外缘至道路红线或绿线的距离不应小于建筑后退距离；</w:t>
      </w:r>
    </w:p>
    <w:p w:rsidR="00A6306F" w:rsidRDefault="00607B38">
      <w:pPr>
        <w:spacing w:line="400" w:lineRule="exact"/>
      </w:pPr>
      <w:r>
        <w:rPr>
          <w:rFonts w:eastAsia="Times New Roman"/>
        </w:rPr>
        <w:t xml:space="preserve">   </w:t>
      </w:r>
      <w:r w:rsidR="00AF5191">
        <w:rPr>
          <w:rFonts w:ascii="宋体" w:hAnsi="宋体" w:cs="宋体"/>
          <w:b/>
        </w:rPr>
        <w:t xml:space="preserve"> </w:t>
      </w:r>
      <w:r>
        <w:rPr>
          <w:rFonts w:ascii="宋体" w:hAnsi="宋体" w:cs="宋体"/>
          <w:b/>
        </w:rPr>
        <w:t>2</w:t>
      </w:r>
      <w:r>
        <w:rPr>
          <w:rFonts w:eastAsia="Times New Roman"/>
        </w:rPr>
        <w:t xml:space="preserve">  </w:t>
      </w:r>
      <w:r>
        <w:rPr>
          <w:rFonts w:ascii="宋体" w:hAnsi="宋体" w:cs="宋体"/>
        </w:rPr>
        <w:t>建筑外立面阳台宜封闭，不宜设置外凸出挑式阳台。</w:t>
      </w:r>
    </w:p>
    <w:p w:rsidR="00A6306F" w:rsidRDefault="00607B38">
      <w:pPr>
        <w:spacing w:line="400" w:lineRule="exact"/>
      </w:pPr>
      <w:r>
        <w:rPr>
          <w:rFonts w:ascii="宋体" w:hAnsi="宋体" w:cs="宋体"/>
          <w:b/>
        </w:rPr>
        <w:t>3.4.7</w:t>
      </w:r>
      <w:r>
        <w:rPr>
          <w:rFonts w:eastAsia="Times New Roman"/>
        </w:rPr>
        <w:t xml:space="preserve">  </w:t>
      </w:r>
      <w:bookmarkStart w:id="21" w:name="OLE_LINK21"/>
      <w:r>
        <w:rPr>
          <w:rFonts w:ascii="宋体" w:hAnsi="宋体" w:cs="宋体"/>
        </w:rPr>
        <w:t>住宅应选用耐脏、耐老化、易清洗的立面材料</w:t>
      </w:r>
      <w:bookmarkEnd w:id="21"/>
      <w:r>
        <w:rPr>
          <w:rFonts w:ascii="宋体" w:hAnsi="宋体" w:cs="宋体"/>
        </w:rPr>
        <w:t>，并符合当地技术规定。涂料外墙应采用质感涂料、真实漆等增强立面质感与肌理；鼓励有条件的住区采用石材、陶板、金属板等富有质感且耐久性强的材料，并且组织好立面分隔、材质交接设计，体现细节的质感。住宅建筑底部（不少于两层）外立面宜选用（干挂）石材、金属、</w:t>
      </w:r>
      <w:proofErr w:type="gramStart"/>
      <w:r>
        <w:rPr>
          <w:rFonts w:ascii="宋体" w:hAnsi="宋体" w:cs="宋体"/>
        </w:rPr>
        <w:t>陶板等</w:t>
      </w:r>
      <w:proofErr w:type="gramEnd"/>
      <w:r>
        <w:rPr>
          <w:rFonts w:ascii="宋体" w:hAnsi="宋体" w:cs="宋体"/>
        </w:rPr>
        <w:t>高品质外装饰材料。</w:t>
      </w:r>
      <w:r>
        <w:rPr>
          <w:rFonts w:eastAsia="Times New Roman"/>
        </w:rPr>
        <w:t> </w:t>
      </w:r>
    </w:p>
    <w:p w:rsidR="00A6306F" w:rsidRDefault="00607B38">
      <w:pPr>
        <w:spacing w:line="400" w:lineRule="exact"/>
      </w:pPr>
      <w:r>
        <w:rPr>
          <w:rFonts w:ascii="宋体" w:hAnsi="宋体" w:cs="宋体"/>
          <w:b/>
        </w:rPr>
        <w:t>3.4.8</w:t>
      </w:r>
      <w:r>
        <w:rPr>
          <w:rFonts w:eastAsia="Times New Roman"/>
        </w:rPr>
        <w:t xml:space="preserve">  </w:t>
      </w:r>
      <w:r>
        <w:rPr>
          <w:rFonts w:ascii="宋体" w:hAnsi="宋体" w:cs="宋体"/>
        </w:rPr>
        <w:t>住宅屋面在符合城市风貌特征的情况下，应采用铺装、涂装、绿化等方式美化，鼓励结合使用功能形成丰富多彩的第五立面设计。屋顶设备应结合建筑整体造型统一规划、紧凑布局，宜利用格栅构架、植被绿化、坡屋顶装饰等方式遮蔽或美化处理，不应裸露布局。禁止在建筑屋顶、露台等处擅自搭建各类建筑物或附属设施，不能影响结构安全与住</w:t>
      </w:r>
      <w:proofErr w:type="gramStart"/>
      <w:r>
        <w:rPr>
          <w:rFonts w:ascii="宋体" w:hAnsi="宋体" w:cs="宋体"/>
        </w:rPr>
        <w:t>区整体</w:t>
      </w:r>
      <w:proofErr w:type="gramEnd"/>
      <w:r>
        <w:rPr>
          <w:rFonts w:ascii="宋体" w:hAnsi="宋体" w:cs="宋体"/>
        </w:rPr>
        <w:t>风貌。</w:t>
      </w:r>
    </w:p>
    <w:p w:rsidR="00A6306F" w:rsidRDefault="00607B38">
      <w:pPr>
        <w:spacing w:line="400" w:lineRule="exact"/>
        <w:rPr>
          <w:rFonts w:ascii="宋体" w:hAnsi="宋体" w:cs="宋体"/>
        </w:rPr>
      </w:pPr>
      <w:r>
        <w:rPr>
          <w:rFonts w:ascii="宋体" w:hAnsi="宋体" w:cs="宋体"/>
          <w:b/>
        </w:rPr>
        <w:t>3.4.9</w:t>
      </w:r>
      <w:r>
        <w:rPr>
          <w:rFonts w:eastAsia="Times New Roman"/>
        </w:rPr>
        <w:t xml:space="preserve">  </w:t>
      </w:r>
      <w:r>
        <w:rPr>
          <w:rFonts w:ascii="宋体" w:hAnsi="宋体" w:cs="宋体"/>
        </w:rPr>
        <w:t>住区建筑应统筹考虑采光视野与立面风格的表达形式，不应使用玻璃幕墙。须合理选择幕墙材质，减少眩光、注重保温隔热、隔声与气密性能。</w:t>
      </w:r>
    </w:p>
    <w:p w:rsidR="00A6306F" w:rsidRDefault="00607B38">
      <w:pPr>
        <w:spacing w:line="400" w:lineRule="exact"/>
        <w:rPr>
          <w:rFonts w:ascii="宋体" w:hAnsi="宋体" w:cs="宋体"/>
        </w:rPr>
      </w:pPr>
      <w:r>
        <w:rPr>
          <w:rFonts w:ascii="宋体" w:hAnsi="宋体" w:cs="宋体"/>
        </w:rPr>
        <w:t>【条文说明】</w:t>
      </w:r>
    </w:p>
    <w:p w:rsidR="00A6306F" w:rsidRDefault="00607B38" w:rsidP="00AF5191">
      <w:pPr>
        <w:spacing w:line="400" w:lineRule="exact"/>
        <w:ind w:firstLineChars="200" w:firstLine="420"/>
        <w:rPr>
          <w:rFonts w:ascii="宋体" w:hAnsi="宋体" w:cs="宋体"/>
        </w:rPr>
      </w:pPr>
      <w:r>
        <w:rPr>
          <w:rFonts w:ascii="宋体" w:hAnsi="宋体" w:cs="宋体"/>
        </w:rPr>
        <w:t>玻璃幕墙在安全、节能、光污染等方面存在使用局限。一些城市偶发的因玻璃幕墙自爆或者脱离造成人员和物品损失的事件，危害了人民生命和财产安全。而且玻璃幕墙成本较高，可能会产生光污染。住宅小区中人员比较密集，未成年人、老人比较多，为杜绝以上隐患，住宅建筑不应使用玻璃幕墙。住宅建筑在采用玻璃幕墙时需重视材料选择的适用性与安全性，达到节能美观的效果。</w:t>
      </w:r>
    </w:p>
    <w:p w:rsidR="00A6306F" w:rsidRDefault="00607B38">
      <w:pPr>
        <w:spacing w:line="400" w:lineRule="exact"/>
      </w:pPr>
      <w:r>
        <w:rPr>
          <w:rFonts w:ascii="宋体" w:hAnsi="宋体" w:cs="宋体"/>
          <w:b/>
        </w:rPr>
        <w:t>3.4.10</w:t>
      </w:r>
      <w:r>
        <w:rPr>
          <w:rFonts w:eastAsia="Times New Roman"/>
        </w:rPr>
        <w:t xml:space="preserve">  </w:t>
      </w:r>
      <w:r>
        <w:rPr>
          <w:rFonts w:ascii="宋体" w:hAnsi="宋体" w:cs="宋体"/>
        </w:rPr>
        <w:t>住区附属设施、设备应与周边环境、建筑统一设计，形成完整的风貌：</w:t>
      </w:r>
    </w:p>
    <w:p w:rsidR="00A6306F" w:rsidRDefault="00607B38">
      <w:pPr>
        <w:spacing w:line="400" w:lineRule="exact"/>
      </w:pPr>
      <w:r>
        <w:rPr>
          <w:rFonts w:eastAsia="Times New Roman"/>
        </w:rPr>
        <w:t xml:space="preserve">    </w:t>
      </w:r>
      <w:r>
        <w:rPr>
          <w:rFonts w:ascii="宋体" w:hAnsi="宋体" w:cs="宋体"/>
          <w:b/>
        </w:rPr>
        <w:t>1</w:t>
      </w:r>
      <w:r>
        <w:rPr>
          <w:rFonts w:eastAsia="Times New Roman"/>
        </w:rPr>
        <w:t xml:space="preserve">  </w:t>
      </w:r>
      <w:r>
        <w:rPr>
          <w:rFonts w:ascii="宋体" w:hAnsi="宋体" w:cs="宋体"/>
        </w:rPr>
        <w:t>总平面中突出地面的井道和楼梯间等建（构）筑物应与建筑本体风貌协调设计；</w:t>
      </w:r>
    </w:p>
    <w:p w:rsidR="00A6306F" w:rsidRDefault="00607B38">
      <w:pPr>
        <w:spacing w:line="400" w:lineRule="exact"/>
      </w:pPr>
      <w:r>
        <w:rPr>
          <w:rFonts w:eastAsia="Times New Roman"/>
        </w:rPr>
        <w:t xml:space="preserve">   </w:t>
      </w:r>
      <w:r w:rsidR="00AF5191">
        <w:rPr>
          <w:rFonts w:ascii="宋体" w:hAnsi="宋体" w:cs="宋体"/>
          <w:b/>
        </w:rPr>
        <w:t xml:space="preserve"> </w:t>
      </w:r>
      <w:r>
        <w:rPr>
          <w:rFonts w:ascii="宋体" w:hAnsi="宋体" w:cs="宋体"/>
          <w:b/>
        </w:rPr>
        <w:t>2</w:t>
      </w:r>
      <w:r>
        <w:rPr>
          <w:rFonts w:eastAsia="Times New Roman"/>
        </w:rPr>
        <w:t xml:space="preserve">  </w:t>
      </w:r>
      <w:r>
        <w:rPr>
          <w:rFonts w:ascii="宋体" w:hAnsi="宋体" w:cs="宋体"/>
        </w:rPr>
        <w:t>空调室外机、太阳能热水器、屋顶水塔和通讯设备等附属设施应结合建筑外立面统一设计；</w:t>
      </w:r>
    </w:p>
    <w:p w:rsidR="00A6306F" w:rsidRDefault="00607B38">
      <w:pPr>
        <w:spacing w:line="400" w:lineRule="exact"/>
      </w:pPr>
      <w:r>
        <w:rPr>
          <w:rFonts w:eastAsia="Times New Roman"/>
        </w:rPr>
        <w:t xml:space="preserve">   </w:t>
      </w:r>
      <w:r w:rsidR="00AF5191">
        <w:rPr>
          <w:rFonts w:ascii="宋体" w:hAnsi="宋体" w:cs="宋体"/>
          <w:b/>
        </w:rPr>
        <w:t xml:space="preserve"> </w:t>
      </w:r>
      <w:r>
        <w:rPr>
          <w:rFonts w:ascii="宋体" w:hAnsi="宋体" w:cs="宋体"/>
          <w:b/>
        </w:rPr>
        <w:t>3</w:t>
      </w:r>
      <w:r>
        <w:rPr>
          <w:rFonts w:eastAsia="Times New Roman"/>
        </w:rPr>
        <w:t xml:space="preserve">  </w:t>
      </w:r>
      <w:r>
        <w:rPr>
          <w:rFonts w:ascii="宋体" w:hAnsi="宋体" w:cs="宋体"/>
        </w:rPr>
        <w:t>管网柜、变配电房、燃气调压站、垃圾收集点等室外设备、设施应结合景观小品、标识等进行</w:t>
      </w:r>
      <w:r>
        <w:rPr>
          <w:rFonts w:ascii="宋体" w:hAnsi="宋体" w:cs="宋体"/>
        </w:rPr>
        <w:lastRenderedPageBreak/>
        <w:t>一体化设计，距离住户主要归家动线道路的最近边缘不应小于1.5m，宜进行遮蔽化、景观化处理，并满足设备正常使用需求与防火要求。</w:t>
      </w:r>
    </w:p>
    <w:p w:rsidR="00A6306F" w:rsidRDefault="00607B38">
      <w:pPr>
        <w:spacing w:line="400" w:lineRule="exact"/>
      </w:pPr>
      <w:r>
        <w:rPr>
          <w:rFonts w:eastAsia="Times New Roman"/>
        </w:rPr>
        <w:t xml:space="preserve">   </w:t>
      </w:r>
      <w:r w:rsidR="00AF5191">
        <w:rPr>
          <w:rFonts w:ascii="宋体" w:hAnsi="宋体" w:cs="宋体"/>
          <w:b/>
        </w:rPr>
        <w:t xml:space="preserve"> </w:t>
      </w:r>
      <w:r>
        <w:rPr>
          <w:rFonts w:ascii="宋体" w:hAnsi="宋体" w:cs="宋体"/>
          <w:b/>
        </w:rPr>
        <w:t>4</w:t>
      </w:r>
      <w:r>
        <w:rPr>
          <w:rFonts w:eastAsia="Times New Roman"/>
        </w:rPr>
        <w:t xml:space="preserve">  </w:t>
      </w:r>
      <w:r>
        <w:rPr>
          <w:rFonts w:ascii="宋体" w:hAnsi="宋体" w:cs="宋体"/>
        </w:rPr>
        <w:t>电力、污雨水、燃气、弱电等各类机电设备检查井不应布置在住户主要归家动线上，不可避免时应进行隐蔽处理。</w:t>
      </w:r>
    </w:p>
    <w:p w:rsidR="00A6306F" w:rsidRDefault="00607B38">
      <w:pPr>
        <w:spacing w:line="400" w:lineRule="exact"/>
      </w:pPr>
      <w:r>
        <w:rPr>
          <w:rFonts w:ascii="宋体" w:hAnsi="宋体" w:cs="宋体"/>
          <w:b/>
        </w:rPr>
        <w:t xml:space="preserve">3.4.11  </w:t>
      </w:r>
      <w:r>
        <w:rPr>
          <w:rFonts w:ascii="宋体" w:hAnsi="宋体" w:cs="宋体"/>
        </w:rPr>
        <w:t>住区应通过多元化方式强化与周边环境的开放融合，加强街道和建筑界面的一体化设计：</w:t>
      </w:r>
    </w:p>
    <w:p w:rsidR="00A6306F" w:rsidRDefault="00607B38">
      <w:pPr>
        <w:spacing w:line="400" w:lineRule="exact"/>
      </w:pPr>
      <w:r>
        <w:rPr>
          <w:rFonts w:ascii="宋体" w:hAnsi="宋体" w:cs="宋体"/>
        </w:rPr>
        <w:t xml:space="preserve">    </w:t>
      </w:r>
      <w:r>
        <w:rPr>
          <w:rFonts w:ascii="宋体" w:hAnsi="宋体" w:cs="宋体"/>
          <w:b/>
        </w:rPr>
        <w:t>1</w:t>
      </w:r>
      <w:r>
        <w:rPr>
          <w:rFonts w:ascii="宋体" w:hAnsi="宋体" w:cs="宋体"/>
        </w:rPr>
        <w:t xml:space="preserve">  住区应弱化实体围墙建设，宜使用透空栏杆、通透性围墙、绿篱等软隔断方式，</w:t>
      </w:r>
      <w:proofErr w:type="gramStart"/>
      <w:r>
        <w:rPr>
          <w:rFonts w:ascii="宋体" w:hAnsi="宋体" w:cs="宋体"/>
        </w:rPr>
        <w:t>加强住</w:t>
      </w:r>
      <w:proofErr w:type="gramEnd"/>
      <w:r>
        <w:rPr>
          <w:rFonts w:ascii="宋体" w:hAnsi="宋体" w:cs="宋体"/>
        </w:rPr>
        <w:t>区景观的视线通透度，提升公共界面的绿化感知度；</w:t>
      </w:r>
    </w:p>
    <w:p w:rsidR="00A6306F" w:rsidRDefault="00607B38">
      <w:pPr>
        <w:spacing w:line="400" w:lineRule="exact"/>
      </w:pPr>
      <w:r>
        <w:rPr>
          <w:rFonts w:eastAsia="Times New Roman"/>
        </w:rPr>
        <w:t xml:space="preserve">    </w:t>
      </w:r>
      <w:r>
        <w:rPr>
          <w:rFonts w:ascii="宋体" w:hAnsi="宋体" w:cs="宋体"/>
          <w:b/>
        </w:rPr>
        <w:t>2</w:t>
      </w:r>
      <w:r>
        <w:rPr>
          <w:rFonts w:ascii="宋体" w:hAnsi="宋体" w:cs="宋体"/>
        </w:rPr>
        <w:t xml:space="preserve">  新建的住区应统筹考虑</w:t>
      </w:r>
      <w:proofErr w:type="gramStart"/>
      <w:r>
        <w:rPr>
          <w:rFonts w:ascii="宋体" w:hAnsi="宋体" w:cs="宋体"/>
        </w:rPr>
        <w:t>建筑退界与</w:t>
      </w:r>
      <w:proofErr w:type="gramEnd"/>
      <w:r>
        <w:rPr>
          <w:rFonts w:ascii="宋体" w:hAnsi="宋体" w:cs="宋体"/>
        </w:rPr>
        <w:t>规划绿地的景观环境效果，宜结合主入口以及商业服务空间沿街布局附属绿地，打造功能复合、界面通透的亲绿宜人空间。</w:t>
      </w:r>
    </w:p>
    <w:p w:rsidR="00A6306F" w:rsidRDefault="00607B38">
      <w:pPr>
        <w:spacing w:line="400" w:lineRule="exact"/>
      </w:pPr>
      <w:r>
        <w:rPr>
          <w:rFonts w:eastAsia="Times New Roman"/>
        </w:rPr>
        <w:t xml:space="preserve">    </w:t>
      </w:r>
      <w:r>
        <w:rPr>
          <w:rFonts w:ascii="宋体" w:hAnsi="宋体" w:cs="宋体"/>
          <w:b/>
        </w:rPr>
        <w:t>3</w:t>
      </w:r>
      <w:r>
        <w:rPr>
          <w:rFonts w:ascii="宋体" w:hAnsi="宋体" w:cs="宋体"/>
        </w:rPr>
        <w:t xml:space="preserve">  住区建设应合</w:t>
      </w:r>
      <w:proofErr w:type="gramStart"/>
      <w:r>
        <w:rPr>
          <w:rFonts w:ascii="宋体" w:hAnsi="宋体" w:cs="宋体"/>
        </w:rPr>
        <w:t>理确定</w:t>
      </w:r>
      <w:proofErr w:type="gramEnd"/>
      <w:r>
        <w:rPr>
          <w:rFonts w:ascii="宋体" w:hAnsi="宋体" w:cs="宋体"/>
        </w:rPr>
        <w:t>场地高程，</w:t>
      </w:r>
      <w:proofErr w:type="gramStart"/>
      <w:r>
        <w:rPr>
          <w:rFonts w:ascii="宋体" w:hAnsi="宋体" w:cs="宋体"/>
        </w:rPr>
        <w:t>当场地</w:t>
      </w:r>
      <w:proofErr w:type="gramEnd"/>
      <w:r>
        <w:rPr>
          <w:rFonts w:ascii="宋体" w:hAnsi="宋体" w:cs="宋体"/>
        </w:rPr>
        <w:t>与周边现状高差过大时，应进行景观</w:t>
      </w:r>
      <w:proofErr w:type="gramStart"/>
      <w:r>
        <w:rPr>
          <w:rFonts w:ascii="宋体" w:hAnsi="宋体" w:cs="宋体"/>
        </w:rPr>
        <w:t>化放坡</w:t>
      </w:r>
      <w:proofErr w:type="gramEnd"/>
      <w:r>
        <w:rPr>
          <w:rFonts w:ascii="宋体" w:hAnsi="宋体" w:cs="宋体"/>
        </w:rPr>
        <w:t>处理，确需设置挡墙的，底层挡墙的高度不宜高于</w:t>
      </w:r>
      <w:r>
        <w:rPr>
          <w:rFonts w:ascii="仿宋" w:eastAsia="仿宋" w:hAnsi="仿宋" w:cs="仿宋"/>
        </w:rPr>
        <w:t>1.5m</w:t>
      </w:r>
      <w:r>
        <w:rPr>
          <w:rFonts w:ascii="宋体" w:hAnsi="宋体" w:cs="宋体"/>
        </w:rPr>
        <w:t>。当与城市道路或相邻地块之间高差较大时应采取有效的防倒灌措施。</w:t>
      </w:r>
    </w:p>
    <w:p w:rsidR="00A6306F" w:rsidRDefault="00A6306F">
      <w:pPr>
        <w:pStyle w:val="afff6"/>
        <w:spacing w:before="156" w:after="156" w:line="400" w:lineRule="exact"/>
        <w:jc w:val="both"/>
        <w:outlineLvl w:val="9"/>
        <w:rPr>
          <w:rFonts w:hAnsi="黑体"/>
          <w:sz w:val="24"/>
          <w:szCs w:val="24"/>
        </w:rPr>
      </w:pPr>
    </w:p>
    <w:p w:rsidR="00A6306F" w:rsidRDefault="00607B38">
      <w:pPr>
        <w:pStyle w:val="afff6"/>
        <w:spacing w:before="156" w:after="156" w:line="400" w:lineRule="exact"/>
        <w:jc w:val="center"/>
        <w:outlineLvl w:val="1"/>
        <w:rPr>
          <w:rFonts w:hAnsi="黑体"/>
          <w:sz w:val="24"/>
          <w:szCs w:val="24"/>
        </w:rPr>
      </w:pPr>
      <w:bookmarkStart w:id="22" w:name="_Toc28627"/>
      <w:r>
        <w:rPr>
          <w:rFonts w:hAnsi="黑体"/>
          <w:sz w:val="24"/>
          <w:szCs w:val="24"/>
        </w:rPr>
        <w:t>3.5 景观绿化</w:t>
      </w:r>
      <w:bookmarkEnd w:id="22"/>
    </w:p>
    <w:p w:rsidR="00A6306F" w:rsidRDefault="00607B38">
      <w:pPr>
        <w:spacing w:line="400" w:lineRule="exact"/>
      </w:pPr>
      <w:r>
        <w:rPr>
          <w:rFonts w:ascii="宋体" w:hAnsi="宋体" w:cs="宋体"/>
          <w:b/>
        </w:rPr>
        <w:t>3.5.1</w:t>
      </w:r>
      <w:r>
        <w:rPr>
          <w:rFonts w:eastAsia="Times New Roman"/>
        </w:rPr>
        <w:t xml:space="preserve">  </w:t>
      </w:r>
      <w:r>
        <w:rPr>
          <w:rFonts w:ascii="宋体" w:hAnsi="宋体" w:cs="宋体"/>
        </w:rPr>
        <w:t>住区绿地配置应符合以下要求：</w:t>
      </w:r>
    </w:p>
    <w:p w:rsidR="00A6306F" w:rsidRDefault="00607B38">
      <w:pPr>
        <w:spacing w:line="400" w:lineRule="exact"/>
      </w:pPr>
      <w:r>
        <w:rPr>
          <w:rFonts w:eastAsia="Times New Roman"/>
        </w:rPr>
        <w:t xml:space="preserve">    </w:t>
      </w:r>
      <w:r>
        <w:rPr>
          <w:rFonts w:ascii="宋体" w:hAnsi="宋体" w:cs="宋体"/>
          <w:b/>
        </w:rPr>
        <w:t>1</w:t>
      </w:r>
      <w:r>
        <w:rPr>
          <w:rFonts w:eastAsia="Times New Roman"/>
        </w:rPr>
        <w:t xml:space="preserve">  </w:t>
      </w:r>
      <w:r>
        <w:rPr>
          <w:rFonts w:ascii="宋体" w:hAnsi="宋体" w:cs="宋体"/>
        </w:rPr>
        <w:t>住区应合理提升小区绿化水平，绿地率不应低于30%，不宜低于</w:t>
      </w:r>
      <w:r>
        <w:rPr>
          <w:rFonts w:eastAsia="Times New Roman"/>
        </w:rPr>
        <w:t>35%</w:t>
      </w:r>
      <w:r>
        <w:rPr>
          <w:rFonts w:ascii="宋体" w:hAnsi="宋体" w:cs="宋体"/>
        </w:rPr>
        <w:t>；</w:t>
      </w:r>
    </w:p>
    <w:p w:rsidR="00A6306F" w:rsidRDefault="00607B38">
      <w:pPr>
        <w:spacing w:line="400" w:lineRule="exact"/>
      </w:pPr>
      <w:r>
        <w:rPr>
          <w:rFonts w:eastAsia="Times New Roman"/>
        </w:rPr>
        <w:t xml:space="preserve">   </w:t>
      </w:r>
      <w:r w:rsidR="00AF5191">
        <w:rPr>
          <w:rFonts w:ascii="宋体" w:hAnsi="宋体" w:cs="宋体"/>
          <w:b/>
        </w:rPr>
        <w:t xml:space="preserve"> </w:t>
      </w:r>
      <w:r>
        <w:rPr>
          <w:rFonts w:ascii="宋体" w:hAnsi="宋体" w:cs="宋体"/>
          <w:b/>
        </w:rPr>
        <w:t>2</w:t>
      </w:r>
      <w:r>
        <w:rPr>
          <w:rFonts w:eastAsia="Times New Roman"/>
        </w:rPr>
        <w:t xml:space="preserve">  </w:t>
      </w:r>
      <w:r>
        <w:rPr>
          <w:rFonts w:ascii="宋体" w:hAnsi="宋体" w:cs="宋体"/>
        </w:rPr>
        <w:t>植物配置应满足多样性，并应使用乔灌草复层绿化、常绿树种与落叶树种搭配、速生树种与慢生树种相结合，其中每</w:t>
      </w:r>
      <w:r>
        <w:rPr>
          <w:rFonts w:eastAsia="Times New Roman"/>
        </w:rPr>
        <w:t>100m²</w:t>
      </w:r>
      <w:r>
        <w:rPr>
          <w:rFonts w:ascii="宋体" w:hAnsi="宋体" w:cs="宋体"/>
        </w:rPr>
        <w:t>绿地上乔木数量不宜少于</w:t>
      </w:r>
      <w:r>
        <w:rPr>
          <w:rFonts w:eastAsia="Times New Roman"/>
        </w:rPr>
        <w:t>5</w:t>
      </w:r>
      <w:r>
        <w:rPr>
          <w:rFonts w:ascii="宋体" w:hAnsi="宋体" w:cs="宋体"/>
        </w:rPr>
        <w:t>株，乔灌覆盖率不宜少于</w:t>
      </w:r>
      <w:r>
        <w:rPr>
          <w:rFonts w:eastAsia="Times New Roman"/>
        </w:rPr>
        <w:t>70%</w:t>
      </w:r>
      <w:r>
        <w:rPr>
          <w:rFonts w:ascii="宋体" w:hAnsi="宋体" w:cs="宋体"/>
        </w:rPr>
        <w:t>，植物景观效果需做到四季常绿、三季有花；</w:t>
      </w:r>
    </w:p>
    <w:p w:rsidR="00A6306F" w:rsidRDefault="00607B38">
      <w:pPr>
        <w:spacing w:line="400" w:lineRule="exact"/>
      </w:pPr>
      <w:r>
        <w:rPr>
          <w:rFonts w:eastAsia="Times New Roman"/>
        </w:rPr>
        <w:t xml:space="preserve">   </w:t>
      </w:r>
      <w:r w:rsidR="00AF5191">
        <w:rPr>
          <w:rFonts w:ascii="宋体" w:hAnsi="宋体" w:cs="宋体"/>
          <w:b/>
        </w:rPr>
        <w:t xml:space="preserve"> </w:t>
      </w:r>
      <w:r>
        <w:rPr>
          <w:rFonts w:ascii="宋体" w:hAnsi="宋体" w:cs="宋体"/>
          <w:b/>
        </w:rPr>
        <w:t>3</w:t>
      </w:r>
      <w:r>
        <w:rPr>
          <w:rFonts w:eastAsia="Times New Roman"/>
        </w:rPr>
        <w:t xml:space="preserve">  </w:t>
      </w:r>
      <w:r>
        <w:rPr>
          <w:rFonts w:ascii="宋体" w:hAnsi="宋体" w:cs="宋体"/>
        </w:rPr>
        <w:t>植物选择应优先选用适宜四川地区气候特点与体现城市特色的植物，选择适应当地气候和土壤、对人体与环境无毒害、易维护、病虫害少、景观效果好的品种，种植区域覆土深度和排水能力应满足植物生长要求。</w:t>
      </w:r>
    </w:p>
    <w:p w:rsidR="00A6306F" w:rsidRDefault="00607B38">
      <w:pPr>
        <w:spacing w:line="400" w:lineRule="exact"/>
      </w:pPr>
      <w:r>
        <w:rPr>
          <w:rFonts w:ascii="宋体" w:hAnsi="宋体" w:cs="宋体"/>
          <w:b/>
        </w:rPr>
        <w:t>3.5.2</w:t>
      </w:r>
      <w:r>
        <w:rPr>
          <w:rFonts w:eastAsia="Times New Roman"/>
        </w:rPr>
        <w:t xml:space="preserve">  </w:t>
      </w:r>
      <w:r>
        <w:rPr>
          <w:rFonts w:ascii="宋体" w:hAnsi="宋体" w:cs="宋体"/>
        </w:rPr>
        <w:t>住区应注重绿色空间、生态要素的立体整合。</w:t>
      </w:r>
      <w:proofErr w:type="gramStart"/>
      <w:r>
        <w:rPr>
          <w:rFonts w:ascii="宋体" w:hAnsi="宋体" w:cs="宋体"/>
        </w:rPr>
        <w:t>新建住区宜</w:t>
      </w:r>
      <w:proofErr w:type="gramEnd"/>
      <w:r>
        <w:rPr>
          <w:rFonts w:ascii="宋体" w:hAnsi="宋体" w:cs="宋体"/>
        </w:rPr>
        <w:t>采用空中共享平台、生态阳台、屋顶绿化、底层架空绿化等多类型立体绿化形式。其中屋顶、露台或阳台绿化面积占可绿化面积的比例不宜小于30%，架空层固定绿化面积占可绿化面积的比例不宜小于30%。鼓励有条件的住区，在阳台预设种植槽、种植箱或种植池并预留上下水条件；鼓励有条件的住区展开生态试点，</w:t>
      </w:r>
      <w:proofErr w:type="gramStart"/>
      <w:r>
        <w:rPr>
          <w:rFonts w:ascii="宋体" w:hAnsi="宋体" w:cs="宋体"/>
        </w:rPr>
        <w:t>总体绿容率</w:t>
      </w:r>
      <w:proofErr w:type="gramEnd"/>
      <w:r>
        <w:rPr>
          <w:rFonts w:ascii="宋体" w:hAnsi="宋体" w:cs="宋体"/>
        </w:rPr>
        <w:t>不低于3.0</w:t>
      </w:r>
      <w:r>
        <w:rPr>
          <w:rFonts w:eastAsia="Times New Roman"/>
        </w:rPr>
        <w:t> </w:t>
      </w:r>
      <w:r>
        <w:rPr>
          <w:rFonts w:ascii="宋体" w:hAnsi="宋体" w:cs="宋体"/>
        </w:rPr>
        <w:t>。</w:t>
      </w:r>
    </w:p>
    <w:p w:rsidR="00A6306F" w:rsidRDefault="00607B38">
      <w:pPr>
        <w:spacing w:line="400" w:lineRule="exact"/>
        <w:rPr>
          <w:rFonts w:ascii="宋体" w:hAnsi="宋体" w:cs="宋体"/>
        </w:rPr>
      </w:pPr>
      <w:r>
        <w:rPr>
          <w:rFonts w:ascii="宋体" w:hAnsi="宋体" w:cs="宋体"/>
          <w:b/>
        </w:rPr>
        <w:t xml:space="preserve">3.5.3  </w:t>
      </w:r>
      <w:r>
        <w:rPr>
          <w:rFonts w:ascii="宋体" w:hAnsi="宋体" w:cs="宋体"/>
        </w:rPr>
        <w:t>住区应注重架空</w:t>
      </w:r>
      <w:proofErr w:type="gramStart"/>
      <w:r>
        <w:rPr>
          <w:rFonts w:ascii="宋体" w:hAnsi="宋体" w:cs="宋体"/>
        </w:rPr>
        <w:t>层空间</w:t>
      </w:r>
      <w:proofErr w:type="gramEnd"/>
      <w:r>
        <w:rPr>
          <w:rFonts w:ascii="宋体" w:hAnsi="宋体" w:cs="宋体"/>
        </w:rPr>
        <w:t>的一体化打造。</w:t>
      </w:r>
      <w:proofErr w:type="gramStart"/>
      <w:r>
        <w:rPr>
          <w:rFonts w:ascii="宋体" w:hAnsi="宋体" w:cs="宋体"/>
        </w:rPr>
        <w:t>住区宜将</w:t>
      </w:r>
      <w:proofErr w:type="gramEnd"/>
      <w:r>
        <w:rPr>
          <w:rFonts w:ascii="宋体" w:hAnsi="宋体" w:cs="宋体"/>
        </w:rPr>
        <w:t>空间开敞、无围护结构的架空层作为休闲、健身、娱乐、学习、绿化等公共空间使用，但不宜作为停车或车行交通空间使用。架空层层高不宜低于4.5米。</w:t>
      </w:r>
    </w:p>
    <w:p w:rsidR="00A6306F" w:rsidRDefault="00607B38">
      <w:pPr>
        <w:spacing w:line="400" w:lineRule="exact"/>
      </w:pPr>
      <w:r>
        <w:rPr>
          <w:rFonts w:ascii="宋体" w:hAnsi="宋体" w:cs="宋体"/>
          <w:b/>
        </w:rPr>
        <w:t xml:space="preserve">3.5.4  </w:t>
      </w:r>
      <w:r>
        <w:rPr>
          <w:rFonts w:ascii="宋体" w:hAnsi="宋体" w:cs="宋体"/>
        </w:rPr>
        <w:t>住区应结合集中绿地、景观小品设置全龄活动场地，布置相应的休闲座椅、健身器材等设施，并应符合下列规定：</w:t>
      </w:r>
    </w:p>
    <w:p w:rsidR="00A6306F" w:rsidRDefault="00AF5191">
      <w:pPr>
        <w:spacing w:line="400" w:lineRule="exact"/>
      </w:pPr>
      <w:r>
        <w:rPr>
          <w:rFonts w:eastAsia="Times New Roman"/>
        </w:rPr>
        <w:t xml:space="preserve">    </w:t>
      </w:r>
      <w:r w:rsidR="00607B38" w:rsidRPr="00AF5191">
        <w:rPr>
          <w:rFonts w:ascii="宋体" w:hAnsi="宋体" w:cs="宋体"/>
          <w:b/>
        </w:rPr>
        <w:t>1</w:t>
      </w:r>
      <w:r w:rsidR="00607B38">
        <w:rPr>
          <w:rFonts w:eastAsia="Times New Roman"/>
        </w:rPr>
        <w:t xml:space="preserve">  </w:t>
      </w:r>
      <w:r w:rsidR="00607B38">
        <w:rPr>
          <w:rFonts w:ascii="宋体" w:hAnsi="宋体" w:cs="宋体"/>
        </w:rPr>
        <w:t>全龄活动场地应设置</w:t>
      </w:r>
      <w:proofErr w:type="gramStart"/>
      <w:r w:rsidR="00607B38">
        <w:rPr>
          <w:rFonts w:ascii="宋体" w:hAnsi="宋体" w:cs="宋体"/>
        </w:rPr>
        <w:t>供活动</w:t>
      </w:r>
      <w:proofErr w:type="gramEnd"/>
      <w:r w:rsidR="00607B38">
        <w:rPr>
          <w:rFonts w:ascii="宋体" w:hAnsi="宋体" w:cs="宋体"/>
        </w:rPr>
        <w:t>人员休息的座椅；</w:t>
      </w:r>
    </w:p>
    <w:p w:rsidR="00A6306F" w:rsidRDefault="00607B38">
      <w:pPr>
        <w:spacing w:line="400" w:lineRule="exact"/>
      </w:pPr>
      <w:r>
        <w:rPr>
          <w:rFonts w:eastAsia="Times New Roman"/>
        </w:rPr>
        <w:t xml:space="preserve">    </w:t>
      </w:r>
      <w:r>
        <w:rPr>
          <w:rFonts w:ascii="宋体" w:hAnsi="宋体" w:cs="宋体"/>
          <w:b/>
        </w:rPr>
        <w:t>2</w:t>
      </w:r>
      <w:r>
        <w:rPr>
          <w:rFonts w:eastAsia="Times New Roman"/>
        </w:rPr>
        <w:t xml:space="preserve">  </w:t>
      </w:r>
      <w:r>
        <w:rPr>
          <w:rFonts w:ascii="宋体" w:hAnsi="宋体" w:cs="宋体"/>
        </w:rPr>
        <w:t>活动区域应有充足的日照条件，同时考虑引导夏季自然风和阻挡冬季寒风；</w:t>
      </w:r>
    </w:p>
    <w:p w:rsidR="00A6306F" w:rsidRDefault="00607B38" w:rsidP="001010EF">
      <w:pPr>
        <w:spacing w:line="400" w:lineRule="atLeast"/>
      </w:pPr>
      <w:r>
        <w:rPr>
          <w:rFonts w:eastAsia="Times New Roman"/>
        </w:rPr>
        <w:t xml:space="preserve">   </w:t>
      </w:r>
      <w:r w:rsidR="00AF5191">
        <w:rPr>
          <w:rFonts w:ascii="宋体" w:hAnsi="宋体" w:cs="宋体"/>
          <w:b/>
        </w:rPr>
        <w:t xml:space="preserve"> </w:t>
      </w:r>
      <w:r>
        <w:rPr>
          <w:rFonts w:ascii="宋体" w:hAnsi="宋体" w:cs="宋体"/>
          <w:b/>
        </w:rPr>
        <w:t>3</w:t>
      </w:r>
      <w:r>
        <w:rPr>
          <w:rFonts w:eastAsia="Times New Roman"/>
        </w:rPr>
        <w:t xml:space="preserve">  </w:t>
      </w:r>
      <w:r>
        <w:rPr>
          <w:rFonts w:ascii="宋体" w:hAnsi="宋体" w:cs="宋体"/>
        </w:rPr>
        <w:t>活动区域绿化空间应保障视线通透，场地应设置夜间照明设施，保障活动区域及附近的人员安</w:t>
      </w:r>
      <w:r>
        <w:rPr>
          <w:rFonts w:ascii="宋体" w:hAnsi="宋体" w:cs="宋体"/>
        </w:rPr>
        <w:lastRenderedPageBreak/>
        <w:t>全。</w:t>
      </w:r>
    </w:p>
    <w:p w:rsidR="00B06C34" w:rsidRDefault="00607B38" w:rsidP="001010EF">
      <w:pPr>
        <w:spacing w:line="400" w:lineRule="atLeast"/>
        <w:rPr>
          <w:rFonts w:ascii="宋体" w:hAnsi="宋体" w:cs="宋体"/>
        </w:rPr>
      </w:pPr>
      <w:r>
        <w:rPr>
          <w:rFonts w:ascii="宋体" w:hAnsi="宋体" w:cs="宋体"/>
          <w:b/>
        </w:rPr>
        <w:t xml:space="preserve">3.5.5 </w:t>
      </w:r>
      <w:r>
        <w:rPr>
          <w:rFonts w:eastAsia="Times New Roman"/>
        </w:rPr>
        <w:t> </w:t>
      </w:r>
      <w:r>
        <w:rPr>
          <w:rFonts w:ascii="宋体" w:hAnsi="宋体" w:cs="宋体"/>
          <w:b/>
        </w:rPr>
        <w:t xml:space="preserve"> </w:t>
      </w:r>
      <w:r>
        <w:rPr>
          <w:rFonts w:ascii="宋体" w:hAnsi="宋体" w:cs="宋体"/>
        </w:rPr>
        <w:t>住区应根据人口规模、住区和社区建设情况，完善住区健身场地设施</w:t>
      </w:r>
      <w:r w:rsidR="00AF5191">
        <w:rPr>
          <w:rFonts w:ascii="宋体" w:hAnsi="宋体" w:cs="宋体" w:hint="eastAsia"/>
        </w:rPr>
        <w:t>。</w:t>
      </w:r>
      <w:bookmarkStart w:id="23" w:name="OLE_LINK27"/>
    </w:p>
    <w:p w:rsidR="00A6306F" w:rsidRDefault="00607B38" w:rsidP="001010EF">
      <w:pPr>
        <w:spacing w:line="400" w:lineRule="atLeast"/>
      </w:pPr>
      <w:r>
        <w:rPr>
          <w:rFonts w:eastAsia="Times New Roman"/>
        </w:rPr>
        <w:t xml:space="preserve">    </w:t>
      </w:r>
      <w:bookmarkEnd w:id="23"/>
      <w:r>
        <w:rPr>
          <w:rFonts w:ascii="宋体" w:hAnsi="宋体" w:cs="宋体"/>
          <w:b/>
        </w:rPr>
        <w:t>1</w:t>
      </w:r>
      <w:r>
        <w:rPr>
          <w:rFonts w:eastAsia="Times New Roman"/>
        </w:rPr>
        <w:t xml:space="preserve">  </w:t>
      </w:r>
      <w:proofErr w:type="gramStart"/>
      <w:r>
        <w:rPr>
          <w:rFonts w:ascii="宋体" w:hAnsi="宋体" w:cs="宋体"/>
        </w:rPr>
        <w:t>新建住</w:t>
      </w:r>
      <w:proofErr w:type="gramEnd"/>
      <w:r>
        <w:rPr>
          <w:rFonts w:ascii="宋体" w:hAnsi="宋体" w:cs="宋体"/>
        </w:rPr>
        <w:t>区和社区应按照室内人均建筑面积不低于0.1</w:t>
      </w:r>
      <w:r w:rsidR="002070B6">
        <w:rPr>
          <w:rFonts w:ascii="宋体" w:hAnsi="宋体" w:cs="宋体"/>
        </w:rPr>
        <w:t>0</w:t>
      </w:r>
      <w:r w:rsidR="00E57AAA">
        <w:rPr>
          <w:rFonts w:ascii="宋体" w:hAnsi="宋体" w:cs="宋体"/>
        </w:rPr>
        <w:t>m</w:t>
      </w:r>
      <w:r w:rsidR="00E57AAA">
        <w:rPr>
          <w:rFonts w:ascii="宋体" w:hAnsi="宋体" w:cs="宋体"/>
          <w:vertAlign w:val="superscript"/>
        </w:rPr>
        <w:t>2</w:t>
      </w:r>
      <w:r>
        <w:rPr>
          <w:rFonts w:ascii="宋体" w:hAnsi="宋体" w:cs="宋体"/>
        </w:rPr>
        <w:t>或室外人均用地不低于0.3</w:t>
      </w:r>
      <w:r w:rsidR="002070B6">
        <w:rPr>
          <w:rFonts w:ascii="宋体" w:hAnsi="宋体" w:cs="宋体"/>
        </w:rPr>
        <w:t>0</w:t>
      </w:r>
      <w:r w:rsidR="00E57AAA">
        <w:rPr>
          <w:rFonts w:ascii="宋体" w:hAnsi="宋体" w:cs="宋体"/>
        </w:rPr>
        <w:t>m</w:t>
      </w:r>
      <w:r w:rsidR="00E57AAA">
        <w:rPr>
          <w:rFonts w:ascii="宋体" w:hAnsi="宋体" w:cs="宋体"/>
          <w:vertAlign w:val="superscript"/>
        </w:rPr>
        <w:t>2</w:t>
      </w:r>
      <w:r>
        <w:rPr>
          <w:rFonts w:ascii="宋体" w:hAnsi="宋体" w:cs="宋体"/>
        </w:rPr>
        <w:t>的标准配建健身设施；</w:t>
      </w:r>
    </w:p>
    <w:p w:rsidR="00A6306F" w:rsidRDefault="00607B38" w:rsidP="001010EF">
      <w:pPr>
        <w:spacing w:line="400" w:lineRule="atLeast"/>
      </w:pPr>
      <w:r>
        <w:rPr>
          <w:rFonts w:eastAsia="Times New Roman"/>
        </w:rPr>
        <w:t xml:space="preserve">    </w:t>
      </w:r>
      <w:r>
        <w:rPr>
          <w:rFonts w:ascii="宋体" w:hAnsi="宋体" w:cs="宋体"/>
          <w:b/>
        </w:rPr>
        <w:t>2</w:t>
      </w:r>
      <w:r>
        <w:rPr>
          <w:rFonts w:eastAsia="Times New Roman"/>
        </w:rPr>
        <w:t xml:space="preserve">  </w:t>
      </w:r>
      <w:r>
        <w:rPr>
          <w:rFonts w:ascii="宋体" w:hAnsi="宋体" w:cs="宋体"/>
        </w:rPr>
        <w:t>应设置健身活动场地和健身步道，健身步道宽度不应小于</w:t>
      </w:r>
      <w:r>
        <w:rPr>
          <w:rFonts w:ascii="仿宋" w:eastAsia="仿宋" w:hAnsi="仿宋" w:cs="仿宋"/>
        </w:rPr>
        <w:t>1.25m</w:t>
      </w:r>
      <w:r>
        <w:rPr>
          <w:rFonts w:ascii="宋体" w:hAnsi="宋体" w:cs="宋体"/>
        </w:rPr>
        <w:t>，长度不少于用地红线周长的</w:t>
      </w:r>
      <w:r>
        <w:rPr>
          <w:rFonts w:ascii="仿宋" w:eastAsia="仿宋" w:hAnsi="仿宋" w:cs="仿宋"/>
        </w:rPr>
        <w:t>1/4</w:t>
      </w:r>
      <w:r>
        <w:rPr>
          <w:rFonts w:ascii="宋体" w:hAnsi="宋体" w:cs="宋体"/>
        </w:rPr>
        <w:t>且不少于</w:t>
      </w:r>
      <w:r>
        <w:rPr>
          <w:rFonts w:ascii="仿宋" w:eastAsia="仿宋" w:hAnsi="仿宋" w:cs="仿宋"/>
        </w:rPr>
        <w:t>100m</w:t>
      </w:r>
      <w:r>
        <w:rPr>
          <w:rFonts w:ascii="宋体" w:hAnsi="宋体" w:cs="宋体"/>
        </w:rPr>
        <w:t>，应采用环保型弹性减振材料并设置引导标识</w:t>
      </w:r>
      <w:r w:rsidR="00A414D0">
        <w:rPr>
          <w:rFonts w:ascii="宋体" w:hAnsi="宋体" w:cs="宋体" w:hint="eastAsia"/>
        </w:rPr>
        <w:t>；</w:t>
      </w:r>
    </w:p>
    <w:p w:rsidR="00A6306F" w:rsidRDefault="00607B38" w:rsidP="001010EF">
      <w:pPr>
        <w:spacing w:line="400" w:lineRule="atLeast"/>
        <w:rPr>
          <w:rFonts w:ascii="宋体" w:hAnsi="宋体" w:cs="宋体"/>
        </w:rPr>
      </w:pPr>
      <w:r>
        <w:rPr>
          <w:rFonts w:eastAsia="Times New Roman"/>
        </w:rPr>
        <w:t xml:space="preserve">    </w:t>
      </w:r>
      <w:r>
        <w:rPr>
          <w:rFonts w:ascii="宋体" w:hAnsi="宋体" w:cs="宋体"/>
          <w:b/>
        </w:rPr>
        <w:t>3</w:t>
      </w:r>
      <w:r>
        <w:rPr>
          <w:rFonts w:eastAsia="Times New Roman"/>
        </w:rPr>
        <w:t xml:space="preserve">  </w:t>
      </w:r>
      <w:r>
        <w:rPr>
          <w:rFonts w:ascii="宋体" w:hAnsi="宋体" w:cs="宋体"/>
        </w:rPr>
        <w:t>住区应按规模配置以乒乓球台等小型设施为重点的体育健身设施和场地，设施种类不</w:t>
      </w:r>
      <w:r w:rsidR="00B06C34">
        <w:rPr>
          <w:rFonts w:ascii="宋体" w:hAnsi="宋体" w:cs="宋体"/>
        </w:rPr>
        <w:t>应</w:t>
      </w:r>
      <w:r>
        <w:rPr>
          <w:rFonts w:ascii="宋体" w:hAnsi="宋体" w:cs="宋体"/>
        </w:rPr>
        <w:t>小于4种</w:t>
      </w:r>
      <w:r w:rsidR="00B06C34">
        <w:rPr>
          <w:rFonts w:ascii="宋体" w:hAnsi="宋体" w:cs="宋体" w:hint="eastAsia"/>
        </w:rPr>
        <w:t>，</w:t>
      </w:r>
      <w:proofErr w:type="gramStart"/>
      <w:r w:rsidR="00B06C34">
        <w:rPr>
          <w:rFonts w:ascii="宋体" w:hAnsi="宋体" w:cs="宋体"/>
        </w:rPr>
        <w:t>宜符合表</w:t>
      </w:r>
      <w:proofErr w:type="gramEnd"/>
      <w:r w:rsidR="00B06C34">
        <w:rPr>
          <w:rFonts w:ascii="宋体" w:hAnsi="宋体" w:cs="宋体" w:hint="eastAsia"/>
        </w:rPr>
        <w:t>3</w:t>
      </w:r>
      <w:r w:rsidR="00B06C34">
        <w:rPr>
          <w:rFonts w:ascii="宋体" w:hAnsi="宋体" w:cs="宋体"/>
        </w:rPr>
        <w:t>.5.5的规定。</w:t>
      </w:r>
    </w:p>
    <w:p w:rsidR="00A6306F" w:rsidRDefault="00607B38" w:rsidP="001010EF">
      <w:pPr>
        <w:spacing w:line="400" w:lineRule="atLeast"/>
        <w:jc w:val="center"/>
      </w:pPr>
      <w:r>
        <w:rPr>
          <w:rFonts w:ascii="宋体" w:hAnsi="宋体" w:cs="宋体"/>
        </w:rPr>
        <w:t xml:space="preserve">表3.5.5 </w:t>
      </w:r>
      <w:bookmarkStart w:id="24" w:name="OLE_LINK5"/>
      <w:bookmarkStart w:id="25" w:name="OLE_LINK11"/>
      <w:r>
        <w:rPr>
          <w:rFonts w:ascii="宋体" w:hAnsi="宋体" w:cs="宋体"/>
        </w:rPr>
        <w:t>新建小区规模与公共体育设施</w:t>
      </w:r>
      <w:bookmarkEnd w:id="24"/>
      <w:bookmarkEnd w:id="25"/>
      <w:r>
        <w:rPr>
          <w:rFonts w:ascii="宋体" w:hAnsi="宋体" w:cs="宋体"/>
        </w:rPr>
        <w:t>配置表</w:t>
      </w:r>
    </w:p>
    <w:tbl>
      <w:tblPr>
        <w:tblStyle w:val="aff6"/>
        <w:tblW w:w="0" w:type="auto"/>
        <w:tblLayout w:type="fixed"/>
        <w:tblLook w:val="04A0" w:firstRow="1" w:lastRow="0" w:firstColumn="1" w:lastColumn="0" w:noHBand="0" w:noVBand="1"/>
      </w:tblPr>
      <w:tblGrid>
        <w:gridCol w:w="1975"/>
        <w:gridCol w:w="1276"/>
        <w:gridCol w:w="6064"/>
      </w:tblGrid>
      <w:tr w:rsidR="00A6306F" w:rsidTr="00AF5191">
        <w:tc>
          <w:tcPr>
            <w:tcW w:w="19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A6306F" w:rsidRDefault="00607B38" w:rsidP="00AF5191">
            <w:pPr>
              <w:spacing w:line="400" w:lineRule="exact"/>
              <w:jc w:val="center"/>
            </w:pPr>
            <w:r>
              <w:rPr>
                <w:rFonts w:hAnsi="宋体" w:cs="宋体"/>
              </w:rPr>
              <w:t>小区规模（</w:t>
            </w:r>
            <w:bookmarkStart w:id="26" w:name="OLE_LINK24"/>
            <w:bookmarkStart w:id="27" w:name="OLE_LINK26"/>
            <w:r>
              <w:rPr>
                <w:rFonts w:hAnsi="宋体" w:cs="宋体"/>
              </w:rPr>
              <w:t>m</w:t>
            </w:r>
            <w:r>
              <w:rPr>
                <w:rFonts w:hAnsi="宋体" w:cs="宋体"/>
                <w:vertAlign w:val="superscript"/>
              </w:rPr>
              <w:t>2</w:t>
            </w:r>
            <w:bookmarkEnd w:id="26"/>
            <w:bookmarkEnd w:id="27"/>
            <w:r>
              <w:rPr>
                <w:rFonts w:hAnsi="宋体" w:cs="宋体"/>
              </w:rPr>
              <w:t>）</w:t>
            </w:r>
          </w:p>
        </w:tc>
        <w:tc>
          <w:tcPr>
            <w:tcW w:w="1276" w:type="dxa"/>
            <w:tcBorders>
              <w:top w:val="single" w:sz="8" w:space="0" w:color="000000"/>
              <w:left w:val="single" w:sz="0" w:space="0" w:color="000000"/>
              <w:bottom w:val="single" w:sz="8" w:space="0" w:color="000000"/>
              <w:right w:val="single" w:sz="8" w:space="0" w:color="000000"/>
            </w:tcBorders>
            <w:tcMar>
              <w:top w:w="0" w:type="dxa"/>
              <w:left w:w="108" w:type="dxa"/>
              <w:bottom w:w="0" w:type="dxa"/>
              <w:right w:w="108" w:type="dxa"/>
            </w:tcMar>
          </w:tcPr>
          <w:p w:rsidR="00A6306F" w:rsidRDefault="00607B38" w:rsidP="00AF5191">
            <w:pPr>
              <w:spacing w:line="400" w:lineRule="exact"/>
              <w:jc w:val="center"/>
            </w:pPr>
            <w:r>
              <w:rPr>
                <w:rFonts w:hAnsi="宋体" w:cs="宋体"/>
              </w:rPr>
              <w:t>室内公共体育设施建筑面积（m</w:t>
            </w:r>
            <w:r>
              <w:rPr>
                <w:rFonts w:hAnsi="宋体" w:cs="宋体"/>
                <w:vertAlign w:val="superscript"/>
              </w:rPr>
              <w:t>2</w:t>
            </w:r>
            <w:r>
              <w:rPr>
                <w:rFonts w:hAnsi="宋体" w:cs="宋体"/>
              </w:rPr>
              <w:t>）</w:t>
            </w:r>
          </w:p>
        </w:tc>
        <w:tc>
          <w:tcPr>
            <w:tcW w:w="6064" w:type="dxa"/>
            <w:tcBorders>
              <w:top w:val="single" w:sz="8" w:space="0" w:color="000000"/>
              <w:left w:val="single" w:sz="0" w:space="0" w:color="000000"/>
              <w:bottom w:val="single" w:sz="8" w:space="0" w:color="000000"/>
              <w:right w:val="single" w:sz="8" w:space="0" w:color="000000"/>
            </w:tcBorders>
            <w:tcMar>
              <w:top w:w="0" w:type="dxa"/>
              <w:left w:w="108" w:type="dxa"/>
              <w:bottom w:w="0" w:type="dxa"/>
              <w:right w:w="108" w:type="dxa"/>
            </w:tcMar>
          </w:tcPr>
          <w:p w:rsidR="00A6306F" w:rsidRDefault="00607B38" w:rsidP="00AF5191">
            <w:pPr>
              <w:spacing w:line="400" w:lineRule="exact"/>
              <w:jc w:val="center"/>
            </w:pPr>
            <w:r>
              <w:rPr>
                <w:rFonts w:hAnsi="宋体" w:cs="宋体"/>
              </w:rPr>
              <w:t>住区适配体育设施</w:t>
            </w:r>
          </w:p>
        </w:tc>
      </w:tr>
      <w:tr w:rsidR="00A6306F" w:rsidTr="00AF5191">
        <w:tc>
          <w:tcPr>
            <w:tcW w:w="1975"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A6306F" w:rsidRDefault="00607B38" w:rsidP="00AF5191">
            <w:pPr>
              <w:spacing w:line="400" w:lineRule="exact"/>
              <w:jc w:val="center"/>
            </w:pPr>
            <w:r>
              <w:rPr>
                <w:rFonts w:hAnsi="宋体" w:cs="宋体"/>
              </w:rPr>
              <w:t>S＜50000</w:t>
            </w:r>
          </w:p>
        </w:tc>
        <w:tc>
          <w:tcPr>
            <w:tcW w:w="1276"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rsidR="00A6306F" w:rsidRDefault="00607B38" w:rsidP="00AF5191">
            <w:pPr>
              <w:spacing w:line="400" w:lineRule="exact"/>
              <w:jc w:val="center"/>
            </w:pPr>
            <w:r>
              <w:rPr>
                <w:rFonts w:hAnsi="宋体" w:cs="宋体"/>
              </w:rPr>
              <w:t>≥250</w:t>
            </w:r>
          </w:p>
        </w:tc>
        <w:tc>
          <w:tcPr>
            <w:tcW w:w="6064"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rsidR="00A6306F" w:rsidRDefault="00607B38" w:rsidP="00AF5191">
            <w:pPr>
              <w:spacing w:line="400" w:lineRule="exact"/>
              <w:jc w:val="left"/>
            </w:pPr>
            <w:bookmarkStart w:id="28" w:name="OLE_LINK31"/>
            <w:r>
              <w:rPr>
                <w:rFonts w:hAnsi="宋体" w:cs="宋体"/>
              </w:rPr>
              <w:t>羽毛球、三人篮球、软式排球、台球、</w:t>
            </w:r>
            <w:r w:rsidR="00B06C34">
              <w:rPr>
                <w:rFonts w:hAnsi="宋体" w:cs="宋体"/>
              </w:rPr>
              <w:t>乒乓球、</w:t>
            </w:r>
            <w:r>
              <w:rPr>
                <w:rFonts w:hAnsi="宋体" w:cs="宋体"/>
              </w:rPr>
              <w:t>操房、棋牌等</w:t>
            </w:r>
            <w:bookmarkEnd w:id="28"/>
          </w:p>
        </w:tc>
      </w:tr>
      <w:tr w:rsidR="00A6306F" w:rsidTr="00AF5191">
        <w:tc>
          <w:tcPr>
            <w:tcW w:w="1975"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A6306F" w:rsidRDefault="00607B38" w:rsidP="00AF5191">
            <w:pPr>
              <w:spacing w:line="400" w:lineRule="exact"/>
              <w:jc w:val="center"/>
            </w:pPr>
            <w:r>
              <w:rPr>
                <w:rFonts w:hAnsi="宋体" w:cs="宋体"/>
              </w:rPr>
              <w:t>50000≤S≤100000</w:t>
            </w:r>
          </w:p>
        </w:tc>
        <w:tc>
          <w:tcPr>
            <w:tcW w:w="1276"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rsidR="00A6306F" w:rsidRDefault="00607B38" w:rsidP="00AF5191">
            <w:pPr>
              <w:spacing w:line="400" w:lineRule="exact"/>
              <w:jc w:val="center"/>
            </w:pPr>
            <w:bookmarkStart w:id="29" w:name="OLE_LINK29"/>
            <w:r>
              <w:rPr>
                <w:rFonts w:hAnsi="宋体" w:cs="宋体"/>
              </w:rPr>
              <w:t>≥350</w:t>
            </w:r>
            <w:bookmarkEnd w:id="29"/>
          </w:p>
        </w:tc>
        <w:tc>
          <w:tcPr>
            <w:tcW w:w="6064"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rsidR="00A6306F" w:rsidRDefault="00607B38" w:rsidP="00AF5191">
            <w:pPr>
              <w:spacing w:line="400" w:lineRule="exact"/>
              <w:jc w:val="left"/>
            </w:pPr>
            <w:r>
              <w:rPr>
                <w:rFonts w:hAnsi="宋体" w:cs="宋体"/>
              </w:rPr>
              <w:t>羽毛球、三人篮球、排球、台球、</w:t>
            </w:r>
            <w:bookmarkStart w:id="30" w:name="OLE_LINK13"/>
            <w:bookmarkStart w:id="31" w:name="OLE_LINK18"/>
            <w:r>
              <w:rPr>
                <w:rFonts w:hAnsi="宋体" w:cs="宋体"/>
              </w:rPr>
              <w:t>乒乓球、</w:t>
            </w:r>
            <w:bookmarkEnd w:id="30"/>
            <w:bookmarkEnd w:id="31"/>
            <w:r>
              <w:rPr>
                <w:rFonts w:hAnsi="宋体" w:cs="宋体"/>
              </w:rPr>
              <w:t>健身房、棋牌等</w:t>
            </w:r>
          </w:p>
        </w:tc>
      </w:tr>
      <w:tr w:rsidR="00A6306F" w:rsidTr="00AF5191">
        <w:tc>
          <w:tcPr>
            <w:tcW w:w="1975"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A6306F" w:rsidRDefault="00607B38" w:rsidP="00AF5191">
            <w:pPr>
              <w:spacing w:line="400" w:lineRule="exact"/>
              <w:jc w:val="center"/>
            </w:pPr>
            <w:bookmarkStart w:id="32" w:name="OLE_LINK28"/>
            <w:r>
              <w:rPr>
                <w:rFonts w:hAnsi="宋体" w:cs="宋体"/>
              </w:rPr>
              <w:t>50000</w:t>
            </w:r>
            <w:bookmarkEnd w:id="32"/>
            <w:r>
              <w:rPr>
                <w:rFonts w:hAnsi="宋体" w:cs="宋体"/>
              </w:rPr>
              <w:t>≤S≤120000</w:t>
            </w:r>
          </w:p>
        </w:tc>
        <w:tc>
          <w:tcPr>
            <w:tcW w:w="1276"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rsidR="00A6306F" w:rsidRDefault="00607B38" w:rsidP="00AF5191">
            <w:pPr>
              <w:spacing w:line="400" w:lineRule="exact"/>
              <w:jc w:val="center"/>
            </w:pPr>
            <w:bookmarkStart w:id="33" w:name="OLE_LINK30"/>
            <w:r>
              <w:rPr>
                <w:rFonts w:hAnsi="宋体" w:cs="宋体"/>
              </w:rPr>
              <w:t>≥500</w:t>
            </w:r>
            <w:bookmarkEnd w:id="33"/>
          </w:p>
        </w:tc>
        <w:tc>
          <w:tcPr>
            <w:tcW w:w="6064"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rsidR="00A6306F" w:rsidRDefault="00607B38" w:rsidP="00AF5191">
            <w:pPr>
              <w:spacing w:line="400" w:lineRule="exact"/>
              <w:jc w:val="left"/>
            </w:pPr>
            <w:r>
              <w:rPr>
                <w:rFonts w:hAnsi="宋体" w:cs="宋体"/>
              </w:rPr>
              <w:t>游泳池、羽毛球、篮球、乒乓球、健身房、棋牌等</w:t>
            </w:r>
          </w:p>
        </w:tc>
      </w:tr>
      <w:tr w:rsidR="00A6306F" w:rsidTr="00AF5191">
        <w:tc>
          <w:tcPr>
            <w:tcW w:w="1975" w:type="dxa"/>
            <w:tcBorders>
              <w:top w:val="single" w:sz="0" w:space="0" w:color="000000"/>
              <w:left w:val="single" w:sz="8" w:space="0" w:color="000000"/>
              <w:bottom w:val="single" w:sz="8" w:space="0" w:color="000000"/>
              <w:right w:val="single" w:sz="8" w:space="0" w:color="000000"/>
            </w:tcBorders>
            <w:tcMar>
              <w:top w:w="0" w:type="dxa"/>
              <w:left w:w="108" w:type="dxa"/>
              <w:bottom w:w="0" w:type="dxa"/>
              <w:right w:w="108" w:type="dxa"/>
            </w:tcMar>
          </w:tcPr>
          <w:p w:rsidR="00A6306F" w:rsidRDefault="00607B38" w:rsidP="00AF5191">
            <w:pPr>
              <w:spacing w:line="400" w:lineRule="exact"/>
              <w:jc w:val="center"/>
            </w:pPr>
            <w:r>
              <w:rPr>
                <w:rFonts w:hAnsi="宋体" w:cs="宋体"/>
              </w:rPr>
              <w:t>S＞120000</w:t>
            </w:r>
          </w:p>
        </w:tc>
        <w:tc>
          <w:tcPr>
            <w:tcW w:w="1276"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rsidR="00A6306F" w:rsidRDefault="00607B38" w:rsidP="00AF5191">
            <w:pPr>
              <w:spacing w:line="400" w:lineRule="exact"/>
              <w:jc w:val="center"/>
            </w:pPr>
            <w:r>
              <w:rPr>
                <w:rFonts w:hAnsi="宋体" w:cs="宋体"/>
              </w:rPr>
              <w:t>≥600</w:t>
            </w:r>
          </w:p>
        </w:tc>
        <w:tc>
          <w:tcPr>
            <w:tcW w:w="6064" w:type="dxa"/>
            <w:tcBorders>
              <w:top w:val="single" w:sz="0" w:space="0" w:color="000000"/>
              <w:left w:val="single" w:sz="0" w:space="0" w:color="000000"/>
              <w:bottom w:val="single" w:sz="8" w:space="0" w:color="000000"/>
              <w:right w:val="single" w:sz="8" w:space="0" w:color="000000"/>
            </w:tcBorders>
            <w:tcMar>
              <w:top w:w="0" w:type="dxa"/>
              <w:left w:w="108" w:type="dxa"/>
              <w:bottom w:w="0" w:type="dxa"/>
              <w:right w:w="108" w:type="dxa"/>
            </w:tcMar>
          </w:tcPr>
          <w:p w:rsidR="00A6306F" w:rsidRDefault="00607B38" w:rsidP="00AF5191">
            <w:pPr>
              <w:spacing w:line="400" w:lineRule="exact"/>
              <w:jc w:val="left"/>
            </w:pPr>
            <w:r>
              <w:rPr>
                <w:rFonts w:hAnsi="宋体" w:cs="宋体"/>
              </w:rPr>
              <w:t>游泳池、五人足球、羽毛球、篮球、乒乓球、台球、健身房、棋牌等</w:t>
            </w:r>
          </w:p>
        </w:tc>
      </w:tr>
    </w:tbl>
    <w:p w:rsidR="00A6306F" w:rsidRDefault="00A6306F"/>
    <w:p w:rsidR="00A6306F" w:rsidRDefault="00607B38">
      <w:pPr>
        <w:spacing w:line="400" w:lineRule="exact"/>
      </w:pPr>
      <w:r>
        <w:rPr>
          <w:rFonts w:ascii="宋体" w:hAnsi="宋体" w:cs="宋体"/>
          <w:b/>
        </w:rPr>
        <w:t xml:space="preserve">3.5.6  </w:t>
      </w:r>
      <w:bookmarkStart w:id="34" w:name="OLE_LINK3"/>
      <w:r>
        <w:rPr>
          <w:rFonts w:ascii="宋体" w:hAnsi="宋体" w:cs="宋体"/>
        </w:rPr>
        <w:t>住区</w:t>
      </w:r>
      <w:bookmarkEnd w:id="34"/>
      <w:r>
        <w:rPr>
          <w:rFonts w:ascii="宋体" w:hAnsi="宋体" w:cs="宋体"/>
        </w:rPr>
        <w:t>应注重改善各类人群的健康状态，宜构建疗愈景观体系。</w:t>
      </w:r>
      <w:proofErr w:type="gramStart"/>
      <w:r>
        <w:rPr>
          <w:rFonts w:ascii="宋体" w:hAnsi="宋体" w:cs="宋体"/>
        </w:rPr>
        <w:t>鼓励住</w:t>
      </w:r>
      <w:proofErr w:type="gramEnd"/>
      <w:r>
        <w:rPr>
          <w:rFonts w:ascii="宋体" w:hAnsi="宋体" w:cs="宋体"/>
        </w:rPr>
        <w:t>区景观通过增强五感疗愈等方式，打造更有利于健康的物理环境：</w:t>
      </w:r>
    </w:p>
    <w:p w:rsidR="00A6306F" w:rsidRDefault="00607B38">
      <w:pPr>
        <w:spacing w:line="400" w:lineRule="exact"/>
        <w:rPr>
          <w:rFonts w:ascii="宋体" w:hAnsi="宋体" w:cs="宋体"/>
        </w:rPr>
      </w:pPr>
      <w:bookmarkStart w:id="35" w:name="OLE_LINK2"/>
      <w:r>
        <w:rPr>
          <w:rFonts w:ascii="宋体" w:hAnsi="宋体" w:cs="宋体"/>
        </w:rPr>
        <w:t xml:space="preserve">    </w:t>
      </w:r>
      <w:bookmarkEnd w:id="35"/>
      <w:r>
        <w:rPr>
          <w:rFonts w:ascii="宋体" w:hAnsi="宋体" w:cs="宋体"/>
          <w:b/>
        </w:rPr>
        <w:t>1</w:t>
      </w:r>
      <w:r>
        <w:rPr>
          <w:rFonts w:ascii="宋体" w:hAnsi="宋体" w:cs="宋体"/>
        </w:rPr>
        <w:t xml:space="preserve">  </w:t>
      </w:r>
      <w:proofErr w:type="gramStart"/>
      <w:r>
        <w:rPr>
          <w:rFonts w:ascii="宋体" w:hAnsi="宋体" w:cs="宋体"/>
        </w:rPr>
        <w:t>适老健康</w:t>
      </w:r>
      <w:proofErr w:type="gramEnd"/>
      <w:r>
        <w:rPr>
          <w:rFonts w:ascii="宋体" w:hAnsi="宋体" w:cs="宋体"/>
        </w:rPr>
        <w:t>品质优化提升中应从老年人实际感知视角出发，关注绿地空间恢复性特征对老年人各类健康行为活动的影响，从而</w:t>
      </w:r>
      <w:proofErr w:type="gramStart"/>
      <w:r>
        <w:rPr>
          <w:rFonts w:ascii="宋体" w:hAnsi="宋体" w:cs="宋体"/>
        </w:rPr>
        <w:t>提升住</w:t>
      </w:r>
      <w:proofErr w:type="gramEnd"/>
      <w:r>
        <w:rPr>
          <w:rFonts w:ascii="宋体" w:hAnsi="宋体" w:cs="宋体"/>
        </w:rPr>
        <w:t>区绿地空间的老年人心理健康促进效应；</w:t>
      </w:r>
    </w:p>
    <w:p w:rsidR="00A6306F" w:rsidRDefault="00607B38">
      <w:pPr>
        <w:spacing w:line="400" w:lineRule="exact"/>
        <w:rPr>
          <w:rFonts w:ascii="宋体" w:hAnsi="宋体" w:cs="宋体"/>
        </w:rPr>
      </w:pPr>
      <w:r>
        <w:rPr>
          <w:rFonts w:ascii="宋体" w:hAnsi="宋体" w:cs="宋体"/>
        </w:rPr>
        <w:t xml:space="preserve">    </w:t>
      </w:r>
      <w:r>
        <w:rPr>
          <w:rFonts w:ascii="宋体" w:hAnsi="宋体" w:cs="宋体"/>
          <w:b/>
        </w:rPr>
        <w:t>2</w:t>
      </w:r>
      <w:r>
        <w:rPr>
          <w:rFonts w:ascii="宋体" w:hAnsi="宋体" w:cs="宋体"/>
        </w:rPr>
        <w:t xml:space="preserve">  全龄儿童友好型导向的优化提升中应注重健康活动环境的激励和促进,结合当地的自然环境、文化背景和儿童的兴趣偏好，提供适合的活动环境及游憩设施，引导儿童参与体验，促进其自身心智和潜能的发挥；</w:t>
      </w:r>
    </w:p>
    <w:p w:rsidR="00A6306F" w:rsidRDefault="00607B38">
      <w:pPr>
        <w:spacing w:line="400" w:lineRule="exact"/>
        <w:rPr>
          <w:rFonts w:ascii="宋体" w:hAnsi="宋体" w:cs="宋体"/>
        </w:rPr>
      </w:pPr>
      <w:r>
        <w:rPr>
          <w:rFonts w:ascii="宋体" w:hAnsi="宋体" w:cs="宋体"/>
        </w:rPr>
        <w:t xml:space="preserve">    </w:t>
      </w:r>
      <w:r>
        <w:rPr>
          <w:rFonts w:ascii="宋体" w:hAnsi="宋体" w:cs="宋体"/>
          <w:b/>
        </w:rPr>
        <w:t>3</w:t>
      </w:r>
      <w:r>
        <w:rPr>
          <w:rFonts w:ascii="宋体" w:hAnsi="宋体" w:cs="宋体"/>
        </w:rPr>
        <w:t xml:space="preserve">  疗愈感受品质优化提升中应注重从植被配置、材料质感、声光色彩、场所营造等细节出发，挖掘并彰显社区景观的健康价值。</w:t>
      </w:r>
    </w:p>
    <w:p w:rsidR="00A6306F" w:rsidRDefault="00607B38">
      <w:pPr>
        <w:spacing w:line="400" w:lineRule="exact"/>
      </w:pPr>
      <w:r>
        <w:rPr>
          <w:rFonts w:ascii="宋体" w:hAnsi="宋体" w:cs="宋体"/>
        </w:rPr>
        <w:t>【条文说明】</w:t>
      </w:r>
    </w:p>
    <w:p w:rsidR="00A6306F" w:rsidRDefault="00607B38" w:rsidP="00AF5191">
      <w:pPr>
        <w:spacing w:line="400" w:lineRule="exact"/>
        <w:ind w:firstLineChars="200" w:firstLine="420"/>
        <w:rPr>
          <w:rFonts w:ascii="宋体" w:hAnsi="宋体" w:cs="宋体"/>
        </w:rPr>
      </w:pPr>
      <w:r>
        <w:rPr>
          <w:rFonts w:ascii="宋体" w:hAnsi="宋体" w:cs="宋体"/>
        </w:rPr>
        <w:t>住区疗</w:t>
      </w:r>
      <w:proofErr w:type="gramStart"/>
      <w:r>
        <w:rPr>
          <w:rFonts w:ascii="宋体" w:hAnsi="宋体" w:cs="宋体"/>
        </w:rPr>
        <w:t>愈理论</w:t>
      </w:r>
      <w:proofErr w:type="gramEnd"/>
      <w:r>
        <w:rPr>
          <w:rFonts w:ascii="宋体" w:hAnsi="宋体" w:cs="宋体"/>
        </w:rPr>
        <w:t>体系关注人与自然关系与康复景观理论，为不同年龄阶段与需求的人们打造更有利于健康的物理环境。借助自然，呼应人们基因中与自然亲近的情感，舒缓情绪。</w:t>
      </w:r>
    </w:p>
    <w:p w:rsidR="00A6306F" w:rsidRDefault="00607B38" w:rsidP="00AF5191">
      <w:pPr>
        <w:spacing w:line="400" w:lineRule="exact"/>
        <w:ind w:firstLineChars="200" w:firstLine="420"/>
        <w:rPr>
          <w:rFonts w:ascii="宋体" w:hAnsi="宋体" w:cs="宋体"/>
        </w:rPr>
      </w:pPr>
      <w:r>
        <w:rPr>
          <w:rFonts w:ascii="宋体" w:hAnsi="宋体" w:cs="宋体"/>
        </w:rPr>
        <w:t>第1款，老年人主观感知的住区绿地空间恢复性特征包括景色优美、微气候舒适、设施易用、安全可达与熟悉依恋。</w:t>
      </w:r>
    </w:p>
    <w:p w:rsidR="00A6306F" w:rsidRDefault="00607B38" w:rsidP="00AF5191">
      <w:pPr>
        <w:spacing w:line="400" w:lineRule="exact"/>
        <w:ind w:firstLineChars="200" w:firstLine="420"/>
        <w:rPr>
          <w:rFonts w:ascii="宋体" w:hAnsi="宋体" w:cs="宋体"/>
        </w:rPr>
      </w:pPr>
      <w:r>
        <w:rPr>
          <w:rFonts w:ascii="宋体" w:hAnsi="宋体" w:cs="宋体"/>
        </w:rPr>
        <w:t>第2款，儿童友好与成长导向的景观设计更为关注的是多样的体验感，不同的主题游乐构架，图案设计与功能美学兼并，内容形式丰富多彩，体验性与人性化的设计思考是新的方向。</w:t>
      </w:r>
    </w:p>
    <w:p w:rsidR="00A6306F" w:rsidRDefault="00607B38" w:rsidP="00AF5191">
      <w:pPr>
        <w:spacing w:line="400" w:lineRule="exact"/>
        <w:ind w:firstLineChars="200" w:firstLine="420"/>
      </w:pPr>
      <w:r>
        <w:rPr>
          <w:rFonts w:ascii="宋体" w:hAnsi="宋体" w:cs="宋体"/>
        </w:rPr>
        <w:t>第3款，五感疗愈是在疫情恢复型景观理念下走入大众视野的新观念，将疗愈感受融入居住区景</w:t>
      </w:r>
      <w:r>
        <w:rPr>
          <w:rFonts w:ascii="宋体" w:hAnsi="宋体" w:cs="宋体"/>
        </w:rPr>
        <w:lastRenderedPageBreak/>
        <w:t>观，从视觉、听觉、嗅觉、味觉、触觉五种感官出发，</w:t>
      </w:r>
      <w:proofErr w:type="gramStart"/>
      <w:r>
        <w:rPr>
          <w:rFonts w:ascii="宋体" w:hAnsi="宋体" w:cs="宋体"/>
        </w:rPr>
        <w:t>运用色叶树</w:t>
      </w:r>
      <w:proofErr w:type="gramEnd"/>
      <w:r>
        <w:rPr>
          <w:rFonts w:ascii="宋体" w:hAnsi="宋体" w:cs="宋体"/>
        </w:rPr>
        <w:t>、花卉、水景等景观，触发人们五感，以此达到提高身心健康的作用。</w:t>
      </w:r>
    </w:p>
    <w:p w:rsidR="00A6306F" w:rsidRDefault="00607B38">
      <w:pPr>
        <w:spacing w:line="400" w:lineRule="exact"/>
      </w:pPr>
      <w:r>
        <w:rPr>
          <w:rFonts w:ascii="宋体" w:hAnsi="宋体" w:cs="宋体"/>
          <w:b/>
        </w:rPr>
        <w:t xml:space="preserve">3.5.7  </w:t>
      </w:r>
      <w:r>
        <w:rPr>
          <w:rFonts w:ascii="宋体" w:hAnsi="宋体" w:cs="宋体"/>
        </w:rPr>
        <w:t>住区应根据所在地区降雨、地理水文条件合理进行场地低影响开发与雨水控制利用。应因地制宜选取合理的设施技术、尽量通过绿色生态设施的建设来满足海绵城市控制性指标，促进雨水的自然积存、自然渗透、自然净化：</w:t>
      </w:r>
    </w:p>
    <w:p w:rsidR="00A6306F" w:rsidRDefault="00607B38">
      <w:pPr>
        <w:spacing w:line="400" w:lineRule="exact"/>
      </w:pPr>
      <w:r>
        <w:rPr>
          <w:rFonts w:eastAsia="Times New Roman"/>
        </w:rPr>
        <w:t xml:space="preserve">   </w:t>
      </w:r>
      <w:r w:rsidR="00AF5191">
        <w:rPr>
          <w:rFonts w:ascii="宋体" w:hAnsi="宋体" w:cs="宋体"/>
          <w:b/>
        </w:rPr>
        <w:t xml:space="preserve"> </w:t>
      </w:r>
      <w:r>
        <w:rPr>
          <w:rFonts w:ascii="宋体" w:hAnsi="宋体" w:cs="宋体"/>
          <w:b/>
        </w:rPr>
        <w:t>1</w:t>
      </w:r>
      <w:r>
        <w:rPr>
          <w:rFonts w:eastAsia="Times New Roman"/>
        </w:rPr>
        <w:t xml:space="preserve">  </w:t>
      </w:r>
      <w:r>
        <w:rPr>
          <w:rFonts w:ascii="宋体" w:hAnsi="宋体" w:cs="宋体"/>
        </w:rPr>
        <w:t>住区年径流控制率、年径流污染削减率等指标应满足当地海绵城市建设相关要求规定，若无明确规定，则住区年径流控制率应达到</w:t>
      </w:r>
      <w:r>
        <w:rPr>
          <w:rFonts w:eastAsia="Times New Roman"/>
        </w:rPr>
        <w:t>70</w:t>
      </w:r>
      <w:r>
        <w:rPr>
          <w:rFonts w:ascii="宋体" w:hAnsi="宋体" w:cs="宋体"/>
        </w:rPr>
        <w:t>%及以上；</w:t>
      </w:r>
    </w:p>
    <w:p w:rsidR="00A6306F" w:rsidRDefault="00607B38">
      <w:pPr>
        <w:spacing w:line="400" w:lineRule="exact"/>
      </w:pPr>
      <w:r>
        <w:rPr>
          <w:rFonts w:eastAsia="Times New Roman"/>
        </w:rPr>
        <w:t xml:space="preserve">   </w:t>
      </w:r>
      <w:r w:rsidR="001010EF">
        <w:rPr>
          <w:rFonts w:ascii="宋体" w:hAnsi="宋体" w:cs="宋体"/>
          <w:b/>
        </w:rPr>
        <w:t xml:space="preserve"> </w:t>
      </w:r>
      <w:r>
        <w:rPr>
          <w:rFonts w:ascii="宋体" w:hAnsi="宋体" w:cs="宋体"/>
          <w:b/>
        </w:rPr>
        <w:t>2</w:t>
      </w:r>
      <w:r>
        <w:rPr>
          <w:rFonts w:eastAsia="Times New Roman"/>
        </w:rPr>
        <w:t xml:space="preserve">  </w:t>
      </w:r>
      <w:r>
        <w:rPr>
          <w:rFonts w:ascii="宋体" w:hAnsi="宋体" w:cs="宋体"/>
        </w:rPr>
        <w:t>住区内海绵设施应采用屋顶绿化、下沉式绿地、雨水花园、植草沟、透水铺装等绿色基础设施减弱径流峰值，提高城市韧性，增强抗洪涝风险能力。其中有条件的住区，下沉式绿地与雨水花园面积宜占住区绿地总面积的50%及以上、透水铺装面积宜占住区硬质铺装面积的50%及以上；</w:t>
      </w:r>
    </w:p>
    <w:p w:rsidR="00A6306F" w:rsidRDefault="00607B38">
      <w:pPr>
        <w:spacing w:line="400" w:lineRule="exact"/>
      </w:pPr>
      <w:r>
        <w:rPr>
          <w:rFonts w:eastAsia="Times New Roman"/>
        </w:rPr>
        <w:t xml:space="preserve">   </w:t>
      </w:r>
      <w:r w:rsidR="001010EF">
        <w:rPr>
          <w:rFonts w:ascii="宋体" w:hAnsi="宋体" w:cs="宋体"/>
          <w:b/>
        </w:rPr>
        <w:t xml:space="preserve"> </w:t>
      </w:r>
      <w:r>
        <w:rPr>
          <w:rFonts w:ascii="宋体" w:hAnsi="宋体" w:cs="宋体"/>
          <w:b/>
        </w:rPr>
        <w:t>3</w:t>
      </w:r>
      <w:r>
        <w:rPr>
          <w:rFonts w:eastAsia="Times New Roman"/>
        </w:rPr>
        <w:t xml:space="preserve">  </w:t>
      </w:r>
      <w:r>
        <w:rPr>
          <w:rFonts w:ascii="宋体" w:hAnsi="宋体" w:cs="宋体"/>
        </w:rPr>
        <w:t>海绵设施内植物应优先选择乡土植物，采用根系发达、耐水湿、耐干旱、易养护、对水体具有一定净化功能且具有一定观赏效果的植物品种；</w:t>
      </w:r>
    </w:p>
    <w:p w:rsidR="00A6306F" w:rsidRDefault="00607B38">
      <w:pPr>
        <w:spacing w:line="400" w:lineRule="exact"/>
      </w:pPr>
      <w:r>
        <w:rPr>
          <w:rFonts w:eastAsia="Times New Roman"/>
        </w:rPr>
        <w:t xml:space="preserve">   </w:t>
      </w:r>
      <w:r w:rsidR="001010EF">
        <w:rPr>
          <w:rFonts w:ascii="宋体" w:hAnsi="宋体" w:cs="宋体"/>
          <w:b/>
        </w:rPr>
        <w:t xml:space="preserve"> </w:t>
      </w:r>
      <w:r>
        <w:rPr>
          <w:rFonts w:ascii="宋体" w:hAnsi="宋体" w:cs="宋体"/>
          <w:b/>
        </w:rPr>
        <w:t>4</w:t>
      </w:r>
      <w:r>
        <w:rPr>
          <w:rFonts w:eastAsia="Times New Roman"/>
        </w:rPr>
        <w:t xml:space="preserve">  </w:t>
      </w:r>
      <w:r>
        <w:rPr>
          <w:rFonts w:ascii="宋体" w:hAnsi="宋体" w:cs="宋体"/>
        </w:rPr>
        <w:t>住区应保护并合理利用场地内原有自然水域、湿地、坑塘、沟渠等原有海绵体，促进雨水的自然积存、自然渗透、自然净化。</w:t>
      </w:r>
    </w:p>
    <w:p w:rsidR="00A6306F" w:rsidRDefault="00607B38">
      <w:pPr>
        <w:spacing w:line="400" w:lineRule="exact"/>
      </w:pPr>
      <w:r>
        <w:rPr>
          <w:rFonts w:ascii="宋体" w:hAnsi="宋体" w:cs="宋体"/>
          <w:b/>
        </w:rPr>
        <w:t>3.5.8</w:t>
      </w:r>
      <w:r>
        <w:rPr>
          <w:rFonts w:ascii="宋体" w:hAnsi="宋体" w:cs="宋体"/>
        </w:rPr>
        <w:t xml:space="preserve">  住区外部活动场地、人行道路应采用防滑地面，或采用涂刷防滑剂、表面开凿防滑槽、刻纹、安装防滑带（条）、凿毛、烧毛、拉毛等措施，防滑等级达到</w:t>
      </w:r>
      <w:proofErr w:type="gramStart"/>
      <w:r>
        <w:rPr>
          <w:rFonts w:ascii="宋体" w:hAnsi="宋体" w:cs="宋体"/>
        </w:rPr>
        <w:t>现行行业</w:t>
      </w:r>
      <w:proofErr w:type="gramEnd"/>
      <w:r>
        <w:rPr>
          <w:rFonts w:ascii="宋体" w:hAnsi="宋体" w:cs="宋体"/>
        </w:rPr>
        <w:t>标准《建筑地面工程防滑技术规程》JGJ/T 331规定的Ad、Aw级，室内地面材料干态静摩擦系数应</w:t>
      </w:r>
      <w:bookmarkStart w:id="36" w:name="OLE_LINK32"/>
      <w:r>
        <w:rPr>
          <w:rFonts w:ascii="宋体" w:hAnsi="宋体" w:cs="宋体"/>
        </w:rPr>
        <w:t>≥0.70</w:t>
      </w:r>
      <w:bookmarkEnd w:id="36"/>
      <w:r>
        <w:rPr>
          <w:rFonts w:ascii="宋体" w:hAnsi="宋体" w:cs="宋体"/>
        </w:rPr>
        <w:t>，室外及室内湿态摆式阻滑值应≥80。</w:t>
      </w:r>
    </w:p>
    <w:p w:rsidR="00A6306F" w:rsidRDefault="00A6306F">
      <w:pPr>
        <w:spacing w:line="312" w:lineRule="auto"/>
      </w:pPr>
    </w:p>
    <w:p w:rsidR="00A6306F" w:rsidRDefault="00A6306F">
      <w:pPr>
        <w:spacing w:line="312" w:lineRule="auto"/>
      </w:pPr>
    </w:p>
    <w:p w:rsidR="00A6306F" w:rsidRDefault="00A6306F">
      <w:pPr>
        <w:spacing w:line="312" w:lineRule="auto"/>
      </w:pPr>
    </w:p>
    <w:p w:rsidR="00A6306F" w:rsidRDefault="00A6306F">
      <w:pPr>
        <w:spacing w:line="312" w:lineRule="auto"/>
      </w:pPr>
    </w:p>
    <w:p w:rsidR="00A6306F" w:rsidRDefault="00A6306F">
      <w:pPr>
        <w:spacing w:line="312" w:lineRule="auto"/>
      </w:pPr>
    </w:p>
    <w:p w:rsidR="00A6306F" w:rsidRDefault="00A6306F">
      <w:pPr>
        <w:spacing w:line="312" w:lineRule="auto"/>
      </w:pPr>
    </w:p>
    <w:p w:rsidR="00A6306F" w:rsidRDefault="00A6306F">
      <w:pPr>
        <w:spacing w:line="312" w:lineRule="auto"/>
      </w:pPr>
    </w:p>
    <w:p w:rsidR="00A6306F" w:rsidRDefault="00A6306F">
      <w:pPr>
        <w:spacing w:line="312" w:lineRule="auto"/>
      </w:pPr>
    </w:p>
    <w:p w:rsidR="0023486D" w:rsidRDefault="0023486D">
      <w:pPr>
        <w:spacing w:line="312" w:lineRule="auto"/>
      </w:pPr>
    </w:p>
    <w:p w:rsidR="0023486D" w:rsidRDefault="0023486D">
      <w:pPr>
        <w:spacing w:line="312" w:lineRule="auto"/>
      </w:pPr>
    </w:p>
    <w:p w:rsidR="0023486D" w:rsidRDefault="0023486D">
      <w:pPr>
        <w:spacing w:line="312" w:lineRule="auto"/>
      </w:pPr>
    </w:p>
    <w:p w:rsidR="0023486D" w:rsidRDefault="0023486D">
      <w:pPr>
        <w:spacing w:line="312" w:lineRule="auto"/>
      </w:pPr>
    </w:p>
    <w:p w:rsidR="0023486D" w:rsidRDefault="0023486D">
      <w:pPr>
        <w:spacing w:line="312" w:lineRule="auto"/>
      </w:pPr>
    </w:p>
    <w:p w:rsidR="00A6306F" w:rsidRDefault="00A6306F">
      <w:pPr>
        <w:spacing w:line="312" w:lineRule="auto"/>
      </w:pPr>
    </w:p>
    <w:p w:rsidR="00A6306F" w:rsidRDefault="00A6306F">
      <w:pPr>
        <w:spacing w:before="120" w:after="120"/>
        <w:jc w:val="center"/>
      </w:pPr>
    </w:p>
    <w:p w:rsidR="00A6306F" w:rsidRDefault="00A6306F">
      <w:pPr>
        <w:spacing w:line="312" w:lineRule="auto"/>
        <w:rPr>
          <w:rFonts w:ascii="宋体" w:hAnsi="宋体" w:cs="宋体"/>
        </w:rPr>
      </w:pPr>
    </w:p>
    <w:p w:rsidR="00A6306F" w:rsidRDefault="00607B38">
      <w:pPr>
        <w:pStyle w:val="aff4"/>
        <w:rPr>
          <w:rFonts w:ascii="黑体" w:eastAsia="黑体" w:hAnsi="黑体"/>
          <w:b w:val="0"/>
          <w:color w:val="auto"/>
          <w:sz w:val="32"/>
          <w:szCs w:val="32"/>
        </w:rPr>
      </w:pPr>
      <w:bookmarkStart w:id="37" w:name="_Toc5646"/>
      <w:r>
        <w:rPr>
          <w:rFonts w:ascii="黑体" w:eastAsia="黑体" w:hAnsi="黑体"/>
          <w:b w:val="0"/>
          <w:color w:val="auto"/>
          <w:sz w:val="32"/>
          <w:szCs w:val="32"/>
        </w:rPr>
        <w:lastRenderedPageBreak/>
        <w:t>4 建筑空间</w:t>
      </w:r>
      <w:bookmarkEnd w:id="37"/>
    </w:p>
    <w:p w:rsidR="00A6306F" w:rsidRDefault="00A6306F"/>
    <w:p w:rsidR="00A6306F" w:rsidRDefault="00607B38">
      <w:pPr>
        <w:pStyle w:val="afff6"/>
        <w:spacing w:before="156" w:after="156" w:line="400" w:lineRule="exact"/>
        <w:jc w:val="center"/>
        <w:outlineLvl w:val="1"/>
        <w:rPr>
          <w:rFonts w:hAnsi="黑体"/>
          <w:sz w:val="24"/>
          <w:szCs w:val="24"/>
        </w:rPr>
      </w:pPr>
      <w:bookmarkStart w:id="38" w:name="_Toc8027"/>
      <w:r>
        <w:rPr>
          <w:rFonts w:hAnsi="黑体"/>
          <w:sz w:val="24"/>
          <w:szCs w:val="24"/>
        </w:rPr>
        <w:t>4.1 一般规定</w:t>
      </w:r>
      <w:bookmarkEnd w:id="38"/>
    </w:p>
    <w:p w:rsidR="00A6306F" w:rsidRDefault="00607B38">
      <w:pPr>
        <w:pStyle w:val="paragraph"/>
        <w:spacing w:before="0" w:beforeAutospacing="0" w:after="0" w:afterAutospacing="0" w:line="400" w:lineRule="exact"/>
        <w:jc w:val="both"/>
        <w:rPr>
          <w:rFonts w:ascii="宋体" w:eastAsia="宋体" w:hAnsi="宋体" w:cs="宋体"/>
          <w:kern w:val="2"/>
          <w:sz w:val="21"/>
          <w:shd w:val="clear" w:color="auto" w:fill="FFFF00"/>
        </w:rPr>
      </w:pPr>
      <w:r>
        <w:rPr>
          <w:rFonts w:ascii="宋体" w:eastAsia="宋体" w:hAnsi="宋体" w:cs="宋体" w:hint="eastAsia"/>
          <w:b/>
          <w:kern w:val="2"/>
          <w:sz w:val="21"/>
        </w:rPr>
        <w:t>4.1.1</w:t>
      </w:r>
      <w:r>
        <w:rPr>
          <w:rFonts w:ascii="宋体" w:eastAsia="宋体" w:hAnsi="宋体" w:cs="宋体"/>
          <w:b/>
          <w:kern w:val="2"/>
          <w:sz w:val="21"/>
        </w:rPr>
        <w:t xml:space="preserve">  </w:t>
      </w:r>
      <w:r>
        <w:rPr>
          <w:rFonts w:ascii="宋体" w:eastAsia="宋体" w:hAnsi="宋体" w:cs="宋体"/>
          <w:sz w:val="21"/>
        </w:rPr>
        <w:t>住宅空间应按套型设计，并应设起居室（厅）、卧室、厨房、卫生间等基本功能空间，</w:t>
      </w:r>
      <w:proofErr w:type="gramStart"/>
      <w:r>
        <w:rPr>
          <w:rFonts w:ascii="宋体" w:eastAsia="宋体" w:hAnsi="宋体" w:cs="宋体"/>
          <w:sz w:val="21"/>
        </w:rPr>
        <w:t>宜设置</w:t>
      </w:r>
      <w:proofErr w:type="gramEnd"/>
      <w:r>
        <w:rPr>
          <w:rFonts w:ascii="宋体" w:eastAsia="宋体" w:hAnsi="宋体" w:cs="宋体"/>
          <w:sz w:val="21"/>
        </w:rPr>
        <w:t>书房、入口玄关、景观阳台和生活阳台、衣帽间、储藏间等其他功能空间。各功能空间应设计明确、布局合理、空间规整、组织有序，实现洁污分离和动静分离。</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4.1.2</w:t>
      </w:r>
      <w:r w:rsidR="00B7613A">
        <w:rPr>
          <w:rFonts w:ascii="宋体" w:eastAsia="宋体" w:hAnsi="宋体" w:cs="宋体"/>
          <w:b/>
          <w:kern w:val="2"/>
          <w:sz w:val="21"/>
        </w:rPr>
        <w:t xml:space="preserve">  </w:t>
      </w:r>
      <w:r>
        <w:rPr>
          <w:rFonts w:ascii="宋体" w:eastAsia="宋体" w:hAnsi="宋体" w:cs="宋体" w:hint="eastAsia"/>
          <w:kern w:val="2"/>
          <w:sz w:val="21"/>
        </w:rPr>
        <w:t>套型设计应按照大套、中套、小套、单间进行分类，各类的居住空间个数及套内建筑面积</w:t>
      </w:r>
      <w:proofErr w:type="gramStart"/>
      <w:r>
        <w:rPr>
          <w:rFonts w:ascii="宋体" w:eastAsia="宋体" w:hAnsi="宋体" w:cs="宋体" w:hint="eastAsia"/>
          <w:kern w:val="2"/>
          <w:sz w:val="21"/>
        </w:rPr>
        <w:t>宜符合表</w:t>
      </w:r>
      <w:proofErr w:type="gramEnd"/>
      <w:r w:rsidR="00B7613A">
        <w:rPr>
          <w:rFonts w:ascii="宋体" w:eastAsia="宋体" w:hAnsi="宋体" w:cs="宋体"/>
          <w:kern w:val="2"/>
          <w:sz w:val="21"/>
        </w:rPr>
        <w:t>4</w:t>
      </w:r>
      <w:r>
        <w:rPr>
          <w:rFonts w:ascii="宋体" w:eastAsia="宋体" w:hAnsi="宋体" w:cs="宋体"/>
          <w:kern w:val="2"/>
          <w:sz w:val="21"/>
        </w:rPr>
        <w:t>.1.2</w:t>
      </w:r>
      <w:r>
        <w:rPr>
          <w:rFonts w:ascii="宋体" w:eastAsia="宋体" w:hAnsi="宋体" w:cs="宋体" w:hint="eastAsia"/>
          <w:kern w:val="2"/>
          <w:sz w:val="21"/>
        </w:rPr>
        <w:t>的规定。</w:t>
      </w: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760"/>
        <w:gridCol w:w="2520"/>
        <w:gridCol w:w="3780"/>
      </w:tblGrid>
      <w:tr w:rsidR="00A6306F">
        <w:trPr>
          <w:trHeight w:val="285"/>
          <w:jc w:val="center"/>
        </w:trPr>
        <w:tc>
          <w:tcPr>
            <w:tcW w:w="9060" w:type="dxa"/>
            <w:gridSpan w:val="3"/>
            <w:tcBorders>
              <w:top w:val="single" w:sz="6" w:space="0" w:color="CBCDD1"/>
              <w:left w:val="single" w:sz="6" w:space="0" w:color="CBCDD1"/>
              <w:bottom w:val="single" w:sz="6" w:space="0" w:color="000000"/>
              <w:right w:val="single" w:sz="6" w:space="0" w:color="CBCDD1"/>
            </w:tcBorders>
            <w:shd w:val="clear" w:color="auto" w:fill="FFFFFF"/>
            <w:tcMar>
              <w:top w:w="0" w:type="dxa"/>
              <w:left w:w="108" w:type="dxa"/>
              <w:bottom w:w="0" w:type="dxa"/>
              <w:right w:w="108" w:type="dxa"/>
            </w:tcMar>
            <w:vAlign w:val="center"/>
          </w:tcPr>
          <w:p w:rsidR="00A6306F" w:rsidRDefault="00607B38" w:rsidP="00B7613A">
            <w:pPr>
              <w:pStyle w:val="paragraph"/>
              <w:spacing w:before="0" w:beforeAutospacing="0" w:after="0" w:afterAutospacing="0" w:line="400" w:lineRule="exact"/>
              <w:jc w:val="center"/>
              <w:rPr>
                <w:rFonts w:ascii="宋体" w:eastAsia="宋体" w:hAnsi="宋体" w:cs="宋体"/>
                <w:kern w:val="2"/>
                <w:sz w:val="21"/>
              </w:rPr>
            </w:pPr>
            <w:r>
              <w:rPr>
                <w:rFonts w:ascii="宋体" w:eastAsia="宋体" w:hAnsi="宋体" w:cs="宋体" w:hint="eastAsia"/>
                <w:kern w:val="2"/>
                <w:sz w:val="21"/>
              </w:rPr>
              <w:t>表</w:t>
            </w:r>
            <w:r w:rsidR="00B7613A">
              <w:rPr>
                <w:rFonts w:ascii="宋体" w:eastAsia="宋体" w:hAnsi="宋体" w:cs="宋体"/>
                <w:kern w:val="2"/>
                <w:sz w:val="21"/>
              </w:rPr>
              <w:t>4</w:t>
            </w:r>
            <w:r>
              <w:rPr>
                <w:rFonts w:ascii="宋体" w:eastAsia="宋体" w:hAnsi="宋体" w:cs="宋体"/>
                <w:kern w:val="2"/>
                <w:sz w:val="21"/>
              </w:rPr>
              <w:t>.1.2</w:t>
            </w:r>
            <w:r w:rsidR="00B7613A">
              <w:rPr>
                <w:rFonts w:ascii="宋体" w:eastAsia="宋体" w:hAnsi="宋体" w:cs="宋体"/>
                <w:kern w:val="2"/>
                <w:sz w:val="21"/>
              </w:rPr>
              <w:t>不同套型居住空间及套内建筑面积</w:t>
            </w:r>
          </w:p>
        </w:tc>
      </w:tr>
      <w:tr w:rsidR="00A6306F">
        <w:trPr>
          <w:trHeight w:val="285"/>
          <w:jc w:val="center"/>
        </w:trPr>
        <w:tc>
          <w:tcPr>
            <w:tcW w:w="2760"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A6306F" w:rsidRDefault="00607B38">
            <w:pPr>
              <w:pStyle w:val="paragraph"/>
              <w:spacing w:before="0" w:beforeAutospacing="0" w:after="0" w:afterAutospacing="0" w:line="400" w:lineRule="exact"/>
              <w:jc w:val="center"/>
              <w:rPr>
                <w:rFonts w:ascii="宋体" w:eastAsia="宋体" w:hAnsi="宋体" w:cs="宋体"/>
                <w:kern w:val="2"/>
                <w:sz w:val="21"/>
              </w:rPr>
            </w:pPr>
            <w:r>
              <w:rPr>
                <w:rFonts w:ascii="宋体" w:eastAsia="宋体" w:hAnsi="宋体" w:cs="宋体" w:hint="eastAsia"/>
                <w:kern w:val="2"/>
                <w:sz w:val="21"/>
              </w:rPr>
              <w:t>套型</w:t>
            </w:r>
          </w:p>
        </w:tc>
        <w:tc>
          <w:tcPr>
            <w:tcW w:w="2520"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A6306F" w:rsidRDefault="00607B38">
            <w:pPr>
              <w:pStyle w:val="paragraph"/>
              <w:spacing w:before="0" w:beforeAutospacing="0" w:after="0" w:afterAutospacing="0" w:line="400" w:lineRule="exact"/>
              <w:jc w:val="center"/>
              <w:rPr>
                <w:rFonts w:ascii="宋体" w:eastAsia="宋体" w:hAnsi="宋体" w:cs="宋体"/>
                <w:kern w:val="2"/>
                <w:sz w:val="21"/>
              </w:rPr>
            </w:pPr>
            <w:r>
              <w:rPr>
                <w:rFonts w:ascii="宋体" w:eastAsia="宋体" w:hAnsi="宋体" w:cs="宋体" w:hint="eastAsia"/>
                <w:kern w:val="2"/>
                <w:sz w:val="21"/>
              </w:rPr>
              <w:t>可分居住空间数（</w:t>
            </w:r>
            <w:proofErr w:type="gramStart"/>
            <w:r>
              <w:rPr>
                <w:rFonts w:ascii="宋体" w:eastAsia="宋体" w:hAnsi="宋体" w:cs="宋体" w:hint="eastAsia"/>
                <w:kern w:val="2"/>
                <w:sz w:val="21"/>
              </w:rPr>
              <w:t>个</w:t>
            </w:r>
            <w:proofErr w:type="gramEnd"/>
            <w:r>
              <w:rPr>
                <w:rFonts w:ascii="宋体" w:eastAsia="宋体" w:hAnsi="宋体" w:cs="宋体" w:hint="eastAsia"/>
                <w:kern w:val="2"/>
                <w:sz w:val="21"/>
              </w:rPr>
              <w:t>）</w:t>
            </w:r>
          </w:p>
        </w:tc>
        <w:tc>
          <w:tcPr>
            <w:tcW w:w="3780"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A6306F" w:rsidRDefault="00607B38">
            <w:pPr>
              <w:pStyle w:val="paragraph"/>
              <w:spacing w:before="0" w:beforeAutospacing="0" w:after="0" w:afterAutospacing="0" w:line="400" w:lineRule="exact"/>
              <w:jc w:val="center"/>
              <w:rPr>
                <w:rFonts w:ascii="宋体" w:eastAsia="宋体" w:hAnsi="宋体" w:cs="宋体"/>
                <w:kern w:val="2"/>
                <w:sz w:val="21"/>
              </w:rPr>
            </w:pPr>
            <w:r>
              <w:rPr>
                <w:rFonts w:ascii="宋体" w:eastAsia="宋体" w:hAnsi="宋体" w:cs="宋体" w:hint="eastAsia"/>
                <w:kern w:val="2"/>
                <w:sz w:val="21"/>
              </w:rPr>
              <w:t>套内建筑面积（</w:t>
            </w:r>
            <w:r w:rsidR="00E57AAA">
              <w:rPr>
                <w:rFonts w:ascii="宋体" w:hAnsi="宋体" w:cs="宋体"/>
              </w:rPr>
              <w:t>m</w:t>
            </w:r>
            <w:r w:rsidR="00E57AAA">
              <w:rPr>
                <w:rFonts w:ascii="宋体" w:hAnsi="宋体" w:cs="宋体"/>
                <w:vertAlign w:val="superscript"/>
              </w:rPr>
              <w:t>2</w:t>
            </w:r>
            <w:r>
              <w:rPr>
                <w:rFonts w:ascii="宋体" w:eastAsia="宋体" w:hAnsi="宋体" w:cs="宋体" w:hint="eastAsia"/>
                <w:kern w:val="2"/>
                <w:sz w:val="21"/>
              </w:rPr>
              <w:t>）</w:t>
            </w:r>
          </w:p>
        </w:tc>
      </w:tr>
      <w:tr w:rsidR="00A6306F">
        <w:trPr>
          <w:trHeight w:val="28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A6306F" w:rsidRDefault="00607B38">
            <w:pPr>
              <w:pStyle w:val="paragraph"/>
              <w:spacing w:before="0" w:beforeAutospacing="0" w:after="0" w:afterAutospacing="0" w:line="400" w:lineRule="exact"/>
              <w:jc w:val="center"/>
              <w:rPr>
                <w:rFonts w:ascii="宋体" w:eastAsia="宋体" w:hAnsi="宋体" w:cs="宋体"/>
                <w:kern w:val="2"/>
                <w:sz w:val="21"/>
              </w:rPr>
            </w:pPr>
            <w:r>
              <w:rPr>
                <w:rFonts w:ascii="宋体" w:eastAsia="宋体" w:hAnsi="宋体" w:cs="宋体" w:hint="eastAsia"/>
                <w:kern w:val="2"/>
                <w:sz w:val="21"/>
              </w:rPr>
              <w:t>单间</w:t>
            </w:r>
          </w:p>
        </w:tc>
        <w:tc>
          <w:tcPr>
            <w:tcW w:w="2520"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A6306F" w:rsidRDefault="00607B38">
            <w:pPr>
              <w:pStyle w:val="paragraph"/>
              <w:spacing w:before="0" w:beforeAutospacing="0" w:after="0" w:afterAutospacing="0" w:line="400" w:lineRule="exact"/>
              <w:jc w:val="center"/>
              <w:rPr>
                <w:rFonts w:ascii="宋体" w:eastAsia="宋体" w:hAnsi="宋体" w:cs="宋体"/>
                <w:kern w:val="2"/>
                <w:sz w:val="21"/>
              </w:rPr>
            </w:pPr>
            <w:r>
              <w:rPr>
                <w:rFonts w:ascii="宋体" w:eastAsia="宋体" w:hAnsi="宋体" w:cs="宋体"/>
                <w:kern w:val="2"/>
                <w:sz w:val="21"/>
              </w:rPr>
              <w:t>1</w:t>
            </w:r>
          </w:p>
        </w:tc>
        <w:tc>
          <w:tcPr>
            <w:tcW w:w="3780"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A6306F" w:rsidRDefault="00607B38">
            <w:pPr>
              <w:pStyle w:val="paragraph"/>
              <w:spacing w:before="0" w:beforeAutospacing="0" w:after="0" w:afterAutospacing="0" w:line="400" w:lineRule="exact"/>
              <w:jc w:val="center"/>
              <w:rPr>
                <w:rFonts w:ascii="宋体" w:eastAsia="宋体" w:hAnsi="宋体" w:cs="宋体"/>
                <w:kern w:val="2"/>
                <w:sz w:val="21"/>
              </w:rPr>
            </w:pPr>
            <w:r>
              <w:rPr>
                <w:rFonts w:ascii="宋体" w:eastAsia="宋体" w:hAnsi="宋体" w:cs="宋体" w:hint="eastAsia"/>
                <w:kern w:val="2"/>
                <w:sz w:val="21"/>
              </w:rPr>
              <w:t>＜35</w:t>
            </w:r>
          </w:p>
        </w:tc>
      </w:tr>
      <w:tr w:rsidR="00A6306F">
        <w:trPr>
          <w:trHeight w:val="28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A6306F" w:rsidRDefault="00607B38">
            <w:pPr>
              <w:pStyle w:val="paragraph"/>
              <w:spacing w:before="0" w:beforeAutospacing="0" w:after="0" w:afterAutospacing="0" w:line="400" w:lineRule="exact"/>
              <w:jc w:val="center"/>
              <w:rPr>
                <w:rFonts w:ascii="宋体" w:eastAsia="宋体" w:hAnsi="宋体" w:cs="宋体"/>
                <w:kern w:val="2"/>
                <w:sz w:val="21"/>
              </w:rPr>
            </w:pPr>
            <w:proofErr w:type="gramStart"/>
            <w:r>
              <w:rPr>
                <w:rFonts w:ascii="宋体" w:eastAsia="宋体" w:hAnsi="宋体" w:cs="宋体" w:hint="eastAsia"/>
                <w:kern w:val="2"/>
                <w:sz w:val="21"/>
              </w:rPr>
              <w:t>小套</w:t>
            </w:r>
            <w:proofErr w:type="gramEnd"/>
          </w:p>
        </w:tc>
        <w:tc>
          <w:tcPr>
            <w:tcW w:w="2520"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A6306F" w:rsidRDefault="00607B38">
            <w:pPr>
              <w:pStyle w:val="paragraph"/>
              <w:spacing w:before="0" w:beforeAutospacing="0" w:after="0" w:afterAutospacing="0" w:line="400" w:lineRule="exact"/>
              <w:jc w:val="center"/>
              <w:rPr>
                <w:rFonts w:ascii="宋体" w:eastAsia="宋体" w:hAnsi="宋体" w:cs="宋体"/>
                <w:kern w:val="2"/>
                <w:sz w:val="21"/>
              </w:rPr>
            </w:pPr>
            <w:r>
              <w:rPr>
                <w:rFonts w:ascii="宋体" w:eastAsia="宋体" w:hAnsi="宋体" w:cs="宋体"/>
                <w:kern w:val="2"/>
                <w:sz w:val="21"/>
              </w:rPr>
              <w:t>2</w:t>
            </w:r>
          </w:p>
        </w:tc>
        <w:tc>
          <w:tcPr>
            <w:tcW w:w="3780"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A6306F" w:rsidRDefault="00607B38">
            <w:pPr>
              <w:pStyle w:val="paragraph"/>
              <w:spacing w:before="0" w:beforeAutospacing="0" w:after="0" w:afterAutospacing="0" w:line="400" w:lineRule="exact"/>
              <w:jc w:val="center"/>
              <w:rPr>
                <w:rFonts w:ascii="宋体" w:eastAsia="宋体" w:hAnsi="宋体" w:cs="宋体"/>
                <w:kern w:val="2"/>
                <w:sz w:val="21"/>
              </w:rPr>
            </w:pPr>
            <w:r>
              <w:rPr>
                <w:rFonts w:ascii="宋体" w:eastAsia="宋体" w:hAnsi="宋体" w:cs="宋体" w:hint="eastAsia"/>
                <w:kern w:val="2"/>
                <w:sz w:val="21"/>
              </w:rPr>
              <w:t>＜60</w:t>
            </w:r>
          </w:p>
        </w:tc>
      </w:tr>
      <w:tr w:rsidR="00A6306F">
        <w:trPr>
          <w:trHeight w:val="28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A6306F" w:rsidRDefault="00607B38">
            <w:pPr>
              <w:pStyle w:val="paragraph"/>
              <w:spacing w:before="0" w:beforeAutospacing="0" w:after="0" w:afterAutospacing="0" w:line="400" w:lineRule="exact"/>
              <w:jc w:val="center"/>
              <w:rPr>
                <w:rFonts w:ascii="宋体" w:eastAsia="宋体" w:hAnsi="宋体" w:cs="宋体"/>
                <w:kern w:val="2"/>
                <w:sz w:val="21"/>
              </w:rPr>
            </w:pPr>
            <w:r>
              <w:rPr>
                <w:rFonts w:ascii="宋体" w:eastAsia="宋体" w:hAnsi="宋体" w:cs="宋体" w:hint="eastAsia"/>
                <w:kern w:val="2"/>
                <w:sz w:val="21"/>
              </w:rPr>
              <w:t>中套</w:t>
            </w:r>
          </w:p>
        </w:tc>
        <w:tc>
          <w:tcPr>
            <w:tcW w:w="2520"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A6306F" w:rsidRDefault="00607B38">
            <w:pPr>
              <w:pStyle w:val="paragraph"/>
              <w:spacing w:before="0" w:beforeAutospacing="0" w:after="0" w:afterAutospacing="0" w:line="400" w:lineRule="exact"/>
              <w:jc w:val="center"/>
              <w:rPr>
                <w:rFonts w:ascii="宋体" w:eastAsia="宋体" w:hAnsi="宋体" w:cs="宋体"/>
                <w:kern w:val="2"/>
                <w:sz w:val="21"/>
              </w:rPr>
            </w:pPr>
            <w:r>
              <w:rPr>
                <w:rFonts w:ascii="宋体" w:eastAsia="宋体" w:hAnsi="宋体" w:cs="宋体"/>
                <w:kern w:val="2"/>
                <w:sz w:val="21"/>
              </w:rPr>
              <w:t>3</w:t>
            </w:r>
          </w:p>
        </w:tc>
        <w:tc>
          <w:tcPr>
            <w:tcW w:w="3780"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A6306F" w:rsidRDefault="00607B38">
            <w:pPr>
              <w:pStyle w:val="paragraph"/>
              <w:spacing w:before="0" w:beforeAutospacing="0" w:after="0" w:afterAutospacing="0" w:line="400" w:lineRule="exact"/>
              <w:jc w:val="center"/>
              <w:rPr>
                <w:rFonts w:ascii="宋体" w:eastAsia="宋体" w:hAnsi="宋体" w:cs="宋体"/>
                <w:kern w:val="2"/>
                <w:sz w:val="21"/>
              </w:rPr>
            </w:pPr>
            <w:r>
              <w:rPr>
                <w:rFonts w:ascii="宋体" w:eastAsia="宋体" w:hAnsi="宋体" w:cs="宋体" w:hint="eastAsia"/>
                <w:kern w:val="2"/>
                <w:sz w:val="21"/>
              </w:rPr>
              <w:t>＜90</w:t>
            </w:r>
          </w:p>
        </w:tc>
      </w:tr>
      <w:tr w:rsidR="00A6306F">
        <w:trPr>
          <w:trHeight w:val="285"/>
          <w:jc w:val="center"/>
        </w:trPr>
        <w:tc>
          <w:tcPr>
            <w:tcW w:w="27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A6306F" w:rsidRDefault="00607B38">
            <w:pPr>
              <w:pStyle w:val="paragraph"/>
              <w:spacing w:before="0" w:beforeAutospacing="0" w:after="0" w:afterAutospacing="0" w:line="400" w:lineRule="exact"/>
              <w:jc w:val="center"/>
              <w:rPr>
                <w:rFonts w:ascii="宋体" w:eastAsia="宋体" w:hAnsi="宋体" w:cs="宋体"/>
                <w:kern w:val="2"/>
                <w:sz w:val="21"/>
              </w:rPr>
            </w:pPr>
            <w:r>
              <w:rPr>
                <w:rFonts w:ascii="宋体" w:eastAsia="宋体" w:hAnsi="宋体" w:cs="宋体" w:hint="eastAsia"/>
                <w:kern w:val="2"/>
                <w:sz w:val="21"/>
              </w:rPr>
              <w:t>大套</w:t>
            </w:r>
          </w:p>
        </w:tc>
        <w:tc>
          <w:tcPr>
            <w:tcW w:w="2520"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A6306F" w:rsidRDefault="00607B38">
            <w:pPr>
              <w:pStyle w:val="paragraph"/>
              <w:spacing w:before="0" w:beforeAutospacing="0" w:after="0" w:afterAutospacing="0" w:line="400" w:lineRule="exact"/>
              <w:jc w:val="center"/>
              <w:rPr>
                <w:rFonts w:ascii="宋体" w:eastAsia="宋体" w:hAnsi="宋体" w:cs="宋体"/>
                <w:kern w:val="2"/>
                <w:sz w:val="21"/>
              </w:rPr>
            </w:pPr>
            <w:r>
              <w:rPr>
                <w:rFonts w:ascii="宋体" w:eastAsia="宋体" w:hAnsi="宋体" w:cs="宋体" w:hint="eastAsia"/>
                <w:kern w:val="2"/>
                <w:sz w:val="21"/>
              </w:rPr>
              <w:t>≥</w:t>
            </w:r>
            <w:r>
              <w:rPr>
                <w:rFonts w:ascii="宋体" w:eastAsia="宋体" w:hAnsi="宋体" w:cs="宋体"/>
                <w:kern w:val="2"/>
                <w:sz w:val="21"/>
              </w:rPr>
              <w:t>4</w:t>
            </w:r>
          </w:p>
        </w:tc>
        <w:tc>
          <w:tcPr>
            <w:tcW w:w="3780" w:type="dxa"/>
            <w:tcBorders>
              <w:top w:val="single" w:sz="6" w:space="0" w:color="CBCDD1"/>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tcPr>
          <w:p w:rsidR="00A6306F" w:rsidRDefault="00607B38">
            <w:pPr>
              <w:pStyle w:val="paragraph"/>
              <w:spacing w:before="0" w:beforeAutospacing="0" w:after="0" w:afterAutospacing="0" w:line="400" w:lineRule="exact"/>
              <w:jc w:val="center"/>
              <w:rPr>
                <w:rFonts w:ascii="宋体" w:eastAsia="宋体" w:hAnsi="宋体" w:cs="宋体"/>
                <w:kern w:val="2"/>
                <w:sz w:val="21"/>
              </w:rPr>
            </w:pPr>
            <w:r>
              <w:rPr>
                <w:rFonts w:ascii="宋体" w:eastAsia="宋体" w:hAnsi="宋体" w:cs="宋体" w:hint="eastAsia"/>
                <w:kern w:val="2"/>
                <w:sz w:val="21"/>
              </w:rPr>
              <w:t>≥90</w:t>
            </w:r>
          </w:p>
        </w:tc>
      </w:tr>
    </w:tbl>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4.1.3</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应组织好公共空间和</w:t>
      </w:r>
      <w:proofErr w:type="gramStart"/>
      <w:r>
        <w:rPr>
          <w:rFonts w:ascii="宋体" w:eastAsia="宋体" w:hAnsi="宋体" w:cs="宋体" w:hint="eastAsia"/>
          <w:kern w:val="2"/>
          <w:sz w:val="21"/>
        </w:rPr>
        <w:t>私密</w:t>
      </w:r>
      <w:proofErr w:type="gramEnd"/>
      <w:r>
        <w:rPr>
          <w:rFonts w:ascii="宋体" w:eastAsia="宋体" w:hAnsi="宋体" w:cs="宋体" w:hint="eastAsia"/>
          <w:kern w:val="2"/>
          <w:sz w:val="21"/>
        </w:rPr>
        <w:t>空间关系，确保住户生活不受外界干扰，保障个人生活的私密性。</w:t>
      </w:r>
    </w:p>
    <w:p w:rsidR="004F4B15" w:rsidRDefault="00607B38">
      <w:pPr>
        <w:spacing w:line="400" w:lineRule="exact"/>
        <w:rPr>
          <w:rFonts w:ascii="宋体" w:hAnsi="宋体" w:cs="宋体"/>
        </w:rPr>
      </w:pPr>
      <w:r>
        <w:rPr>
          <w:rFonts w:ascii="宋体" w:hAnsi="宋体" w:cs="宋体" w:hint="eastAsia"/>
        </w:rPr>
        <w:t>【条文说明】</w:t>
      </w:r>
    </w:p>
    <w:p w:rsidR="00A6306F" w:rsidRDefault="00607B38" w:rsidP="004F4B15">
      <w:pPr>
        <w:spacing w:line="400" w:lineRule="exact"/>
        <w:ind w:firstLineChars="200" w:firstLine="420"/>
        <w:rPr>
          <w:rFonts w:ascii="宋体" w:hAnsi="宋体" w:cs="宋体"/>
        </w:rPr>
      </w:pPr>
      <w:r>
        <w:rPr>
          <w:rFonts w:ascii="宋体" w:hAnsi="宋体" w:cs="宋体" w:hint="eastAsia"/>
        </w:rPr>
        <w:t>私密性体现在以下几个方面：</w:t>
      </w:r>
    </w:p>
    <w:p w:rsidR="00A6306F" w:rsidRDefault="00607B38" w:rsidP="00B7613A">
      <w:pPr>
        <w:spacing w:line="400" w:lineRule="exact"/>
        <w:ind w:firstLineChars="200" w:firstLine="422"/>
        <w:rPr>
          <w:rFonts w:ascii="宋体" w:hAnsi="宋体" w:cs="宋体"/>
        </w:rPr>
      </w:pPr>
      <w:r>
        <w:rPr>
          <w:rFonts w:ascii="宋体" w:hAnsi="宋体" w:cs="宋体" w:hint="eastAsia"/>
          <w:b/>
        </w:rPr>
        <w:t>1</w:t>
      </w:r>
      <w:r>
        <w:rPr>
          <w:rFonts w:ascii="宋体" w:hAnsi="宋体" w:cs="宋体" w:hint="eastAsia"/>
        </w:rPr>
        <w:t xml:space="preserve"> </w:t>
      </w:r>
      <w:r w:rsidR="00B7613A">
        <w:rPr>
          <w:rFonts w:ascii="宋体" w:hAnsi="宋体" w:cs="宋体"/>
        </w:rPr>
        <w:t xml:space="preserve"> </w:t>
      </w:r>
      <w:r>
        <w:rPr>
          <w:rFonts w:ascii="宋体" w:hAnsi="宋体" w:cs="宋体" w:hint="eastAsia"/>
        </w:rPr>
        <w:t>考虑视线防护，避免住户间相互观望，确保室内活动的隐私性。</w:t>
      </w:r>
    </w:p>
    <w:p w:rsidR="00A6306F" w:rsidRDefault="00607B38" w:rsidP="00B7613A">
      <w:pPr>
        <w:spacing w:line="400" w:lineRule="exact"/>
        <w:ind w:firstLineChars="200" w:firstLine="422"/>
        <w:rPr>
          <w:rFonts w:ascii="宋体" w:hAnsi="宋体" w:cs="宋体"/>
        </w:rPr>
      </w:pPr>
      <w:r>
        <w:rPr>
          <w:rFonts w:ascii="宋体" w:hAnsi="宋体" w:cs="宋体" w:hint="eastAsia"/>
          <w:b/>
        </w:rPr>
        <w:t>2</w:t>
      </w:r>
      <w:r>
        <w:rPr>
          <w:rFonts w:ascii="宋体" w:hAnsi="宋体" w:cs="宋体" w:hint="eastAsia"/>
        </w:rPr>
        <w:t xml:space="preserve"> </w:t>
      </w:r>
      <w:r w:rsidR="00B7613A">
        <w:rPr>
          <w:rFonts w:ascii="宋体" w:hAnsi="宋体" w:cs="宋体"/>
        </w:rPr>
        <w:t xml:space="preserve"> </w:t>
      </w:r>
      <w:r>
        <w:rPr>
          <w:rFonts w:ascii="宋体" w:hAnsi="宋体" w:cs="宋体" w:hint="eastAsia"/>
        </w:rPr>
        <w:t>考虑视线隔离措施，如合理布置绿化带、幕墙、隔墙等，以防止外部视线侵入住户空间。</w:t>
      </w:r>
    </w:p>
    <w:p w:rsidR="00A6306F" w:rsidRDefault="00607B38" w:rsidP="00B7613A">
      <w:pPr>
        <w:spacing w:line="400" w:lineRule="exact"/>
        <w:ind w:firstLineChars="200" w:firstLine="422"/>
        <w:rPr>
          <w:rFonts w:ascii="宋体" w:hAnsi="宋体" w:cs="宋体"/>
        </w:rPr>
      </w:pPr>
      <w:r>
        <w:rPr>
          <w:rFonts w:ascii="宋体" w:hAnsi="宋体" w:cs="宋体" w:hint="eastAsia"/>
          <w:b/>
        </w:rPr>
        <w:t>3</w:t>
      </w:r>
      <w:r>
        <w:rPr>
          <w:rFonts w:ascii="宋体" w:hAnsi="宋体" w:cs="宋体" w:hint="eastAsia"/>
        </w:rPr>
        <w:t xml:space="preserve"> </w:t>
      </w:r>
      <w:r w:rsidR="00B7613A">
        <w:rPr>
          <w:rFonts w:ascii="宋体" w:hAnsi="宋体" w:cs="宋体"/>
        </w:rPr>
        <w:t xml:space="preserve"> </w:t>
      </w:r>
      <w:r>
        <w:rPr>
          <w:rFonts w:ascii="宋体" w:hAnsi="宋体" w:cs="宋体" w:hint="eastAsia"/>
        </w:rPr>
        <w:t>住宅的户外空间设计，如阳台、露台等，应考虑视线和噪音的隔离，避免对邻居造成干扰。</w:t>
      </w:r>
    </w:p>
    <w:p w:rsidR="00A6306F" w:rsidRDefault="00607B38" w:rsidP="00B7613A">
      <w:pPr>
        <w:spacing w:line="400" w:lineRule="exact"/>
        <w:ind w:firstLineChars="200" w:firstLine="422"/>
        <w:rPr>
          <w:rFonts w:ascii="宋体" w:hAnsi="宋体" w:cs="宋体"/>
        </w:rPr>
      </w:pPr>
      <w:r>
        <w:rPr>
          <w:rFonts w:ascii="宋体" w:hAnsi="宋体" w:cs="宋体" w:hint="eastAsia"/>
          <w:b/>
        </w:rPr>
        <w:t>4</w:t>
      </w:r>
      <w:r>
        <w:rPr>
          <w:rFonts w:ascii="宋体" w:hAnsi="宋体" w:cs="宋体" w:hint="eastAsia"/>
        </w:rPr>
        <w:t xml:space="preserve"> </w:t>
      </w:r>
      <w:r w:rsidR="00B7613A">
        <w:rPr>
          <w:rFonts w:ascii="宋体" w:hAnsi="宋体" w:cs="宋体"/>
        </w:rPr>
        <w:t xml:space="preserve"> </w:t>
      </w:r>
      <w:r>
        <w:rPr>
          <w:rFonts w:ascii="宋体" w:hAnsi="宋体" w:cs="宋体" w:hint="eastAsia"/>
        </w:rPr>
        <w:t>智能化系统设计应包含隐私保护措施，确保住户信息安全，防止数据泄露。</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4.1.4</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住宅空间进深、面宽应大小适度，且符合模数协调原则。各空间序列应设计合理，尽量减少交通面积。平面应布局合理、功能关系紧凑、空间利用高效，满足基本的家具摆放和搬运需求，符合当地气候特点和生活习惯。</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4.1.5</w:t>
      </w:r>
      <w:r>
        <w:rPr>
          <w:rFonts w:ascii="宋体" w:eastAsia="宋体" w:hAnsi="宋体" w:cs="宋体"/>
          <w:b/>
          <w:kern w:val="2"/>
          <w:sz w:val="21"/>
        </w:rPr>
        <w:t xml:space="preserve">  </w:t>
      </w:r>
      <w:r>
        <w:rPr>
          <w:rFonts w:ascii="宋体" w:eastAsia="宋体" w:hAnsi="宋体" w:cs="宋体" w:hint="eastAsia"/>
          <w:kern w:val="2"/>
          <w:sz w:val="21"/>
        </w:rPr>
        <w:t>空间结构应考虑充分，如起居室、餐厅、卧室等主要使用空间不宜现梁、柱等结构构件。</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4.1.6</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鼓励采用装配式装修，易维护，好更换，减少建筑装修垃圾和二次装修浪费。</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4.1.7</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各空间应以人为本，除应满足一般居住使用要求外，还应鼓励根据老年人、儿童、残疾人等特殊群体的需要满足其不同的使用要求。</w:t>
      </w:r>
    </w:p>
    <w:p w:rsidR="004F4B15" w:rsidRDefault="00607B38">
      <w:pPr>
        <w:spacing w:line="400" w:lineRule="exact"/>
        <w:rPr>
          <w:rFonts w:ascii="宋体" w:hAnsi="宋体" w:cs="宋体"/>
        </w:rPr>
      </w:pPr>
      <w:r>
        <w:rPr>
          <w:rFonts w:ascii="宋体" w:hAnsi="宋体" w:cs="宋体" w:hint="eastAsia"/>
        </w:rPr>
        <w:t>【条文说明】</w:t>
      </w:r>
      <w:bookmarkStart w:id="39" w:name="OLE_LINK19"/>
      <w:bookmarkStart w:id="40" w:name="OLE_LINK20"/>
    </w:p>
    <w:p w:rsidR="00A6306F" w:rsidRDefault="00B7613A">
      <w:pPr>
        <w:spacing w:line="400" w:lineRule="exact"/>
        <w:rPr>
          <w:rFonts w:ascii="宋体" w:hAnsi="宋体" w:cs="宋体"/>
        </w:rPr>
      </w:pPr>
      <w:r>
        <w:rPr>
          <w:rFonts w:ascii="宋体" w:hAnsi="宋体" w:cs="宋体" w:hint="eastAsia"/>
        </w:rPr>
        <w:t>本条参考《住宅设计规范》</w:t>
      </w:r>
      <w:r w:rsidR="00607B38">
        <w:rPr>
          <w:rFonts w:ascii="宋体" w:hAnsi="宋体" w:cs="宋体" w:hint="eastAsia"/>
        </w:rPr>
        <w:t>GB50096-2011</w:t>
      </w:r>
      <w:r>
        <w:rPr>
          <w:rFonts w:ascii="宋体" w:hAnsi="宋体" w:cs="宋体" w:hint="eastAsia"/>
        </w:rPr>
        <w:t>第</w:t>
      </w:r>
      <w:r w:rsidR="00607B38">
        <w:rPr>
          <w:rFonts w:ascii="宋体" w:hAnsi="宋体" w:cs="宋体" w:hint="eastAsia"/>
        </w:rPr>
        <w:t>3.0.3</w:t>
      </w:r>
      <w:r>
        <w:rPr>
          <w:rFonts w:ascii="宋体" w:hAnsi="宋体" w:cs="宋体" w:hint="eastAsia"/>
        </w:rPr>
        <w:t>条。</w:t>
      </w:r>
      <w:bookmarkEnd w:id="39"/>
      <w:bookmarkEnd w:id="40"/>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4.1.8</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各空间应充分结合家具家电布置，合理考虑用水、用电接口以及操作的便利性，宜考虑外部通信网络和室内无线网络全覆盖，鼓励为全屋智能系统预留前置条件。</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4.1.9</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各空间应在满足近期使用要求的同时，兼顾今后改造的可能性。</w:t>
      </w:r>
    </w:p>
    <w:p w:rsidR="004F4B15" w:rsidRDefault="00607B38">
      <w:pPr>
        <w:spacing w:line="400" w:lineRule="exact"/>
        <w:rPr>
          <w:rFonts w:ascii="宋体" w:hAnsi="宋体" w:cs="宋体"/>
        </w:rPr>
      </w:pPr>
      <w:r>
        <w:rPr>
          <w:rFonts w:ascii="宋体" w:hAnsi="宋体" w:cs="宋体" w:hint="eastAsia"/>
        </w:rPr>
        <w:t>【条文说明】</w:t>
      </w:r>
    </w:p>
    <w:p w:rsidR="00A6306F" w:rsidRDefault="00B7613A" w:rsidP="004F4B15">
      <w:pPr>
        <w:spacing w:line="400" w:lineRule="exact"/>
        <w:ind w:firstLineChars="200" w:firstLine="420"/>
        <w:rPr>
          <w:rFonts w:ascii="宋体" w:hAnsi="宋体" w:cs="宋体"/>
        </w:rPr>
      </w:pPr>
      <w:r>
        <w:rPr>
          <w:rFonts w:ascii="宋体" w:hAnsi="宋体" w:cs="宋体" w:hint="eastAsia"/>
        </w:rPr>
        <w:lastRenderedPageBreak/>
        <w:t>本条参考《住宅设计规范》GB50096-2011第3.0.</w:t>
      </w:r>
      <w:r>
        <w:rPr>
          <w:rFonts w:ascii="宋体" w:hAnsi="宋体" w:cs="宋体"/>
        </w:rPr>
        <w:t>10</w:t>
      </w:r>
      <w:r>
        <w:rPr>
          <w:rFonts w:ascii="宋体" w:hAnsi="宋体" w:cs="宋体" w:hint="eastAsia"/>
        </w:rPr>
        <w:t>条。</w:t>
      </w:r>
    </w:p>
    <w:p w:rsidR="0023486D"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4.1.10</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套型设计宜南北通透，具备组织穿堂风的条件。</w:t>
      </w:r>
    </w:p>
    <w:p w:rsidR="00B7613A" w:rsidRPr="00B7613A" w:rsidRDefault="00B7613A">
      <w:pPr>
        <w:pStyle w:val="paragraph"/>
        <w:spacing w:before="0" w:beforeAutospacing="0" w:after="0" w:afterAutospacing="0" w:line="400" w:lineRule="exact"/>
        <w:jc w:val="both"/>
        <w:rPr>
          <w:rFonts w:ascii="宋体" w:eastAsia="宋体" w:hAnsi="宋体" w:cs="宋体"/>
          <w:kern w:val="2"/>
          <w:sz w:val="21"/>
        </w:rPr>
      </w:pPr>
    </w:p>
    <w:p w:rsidR="00A6306F" w:rsidRDefault="00607B38">
      <w:pPr>
        <w:pStyle w:val="afff6"/>
        <w:spacing w:before="156" w:after="156" w:line="400" w:lineRule="exact"/>
        <w:jc w:val="center"/>
        <w:outlineLvl w:val="1"/>
        <w:rPr>
          <w:rFonts w:hAnsi="黑体"/>
          <w:sz w:val="24"/>
          <w:szCs w:val="24"/>
        </w:rPr>
      </w:pPr>
      <w:bookmarkStart w:id="41" w:name="_Toc28007"/>
      <w:r>
        <w:rPr>
          <w:rFonts w:hAnsi="黑体"/>
          <w:sz w:val="24"/>
          <w:szCs w:val="24"/>
        </w:rPr>
        <w:t>4.2 户内空间</w:t>
      </w:r>
      <w:bookmarkEnd w:id="41"/>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4.2.1</w:t>
      </w:r>
      <w:r>
        <w:rPr>
          <w:rFonts w:ascii="宋体" w:eastAsia="宋体" w:hAnsi="宋体" w:cs="宋体"/>
          <w:b/>
          <w:kern w:val="2"/>
          <w:sz w:val="21"/>
        </w:rPr>
        <w:t xml:space="preserve">  </w:t>
      </w:r>
      <w:r>
        <w:rPr>
          <w:rFonts w:ascii="宋体" w:eastAsia="宋体" w:hAnsi="宋体" w:cs="宋体" w:hint="eastAsia"/>
          <w:kern w:val="2"/>
          <w:sz w:val="21"/>
        </w:rPr>
        <w:t>入户玄关是户内和户外有一定间隔性的功能空间，入户玄关宜相对独立，有一定的仪式感和遮蔽性。入户玄关位置应有合理容量储存鞋、伞等物品的储物空间，且鞋柜进深不宜低于0.40m，鼓励设置步入式储物空间，步入式储藏空间进深不宜低于0.80m。入户玄关也可结合后勤动线，鼓励设计入户洗消区域，实现更好的洁污分区。入户玄关通道除开鞋柜等家</w:t>
      </w:r>
      <w:r w:rsidR="00A03CBC">
        <w:rPr>
          <w:rFonts w:ascii="宋体" w:eastAsia="宋体" w:hAnsi="宋体" w:cs="宋体" w:hint="eastAsia"/>
          <w:kern w:val="2"/>
          <w:sz w:val="21"/>
        </w:rPr>
        <w:t>具</w:t>
      </w:r>
      <w:r>
        <w:rPr>
          <w:rFonts w:ascii="宋体" w:eastAsia="宋体" w:hAnsi="宋体" w:cs="宋体" w:hint="eastAsia"/>
          <w:kern w:val="2"/>
          <w:sz w:val="21"/>
        </w:rPr>
        <w:t>后，净宽不应小于1.20m。</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4.2.2</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起居室空间应满足家庭成员的基本使用和活动需求，应有充足的自然通风和采光，有良好的朝向，无明显的视线干扰和采光遮挡。起居室内门洞开启应考虑使用功能要求，减少直接开向起居室的门洞数量。起居室应考虑家具的灵活摆放，至少一侧的墙面直线长度不宜小于3.00m，设柜式空调时不宜小于3.30m。起居室空间宜与餐厅、书房等空间整体设计，鼓励形成大空间或洄游空间，增加趣味性。</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4.2.3</w:t>
      </w:r>
      <w:r>
        <w:rPr>
          <w:rFonts w:ascii="宋体" w:eastAsia="宋体" w:hAnsi="宋体" w:cs="宋体"/>
          <w:b/>
          <w:kern w:val="2"/>
          <w:sz w:val="21"/>
        </w:rPr>
        <w:t xml:space="preserve">  </w:t>
      </w:r>
      <w:r>
        <w:rPr>
          <w:rFonts w:ascii="宋体" w:eastAsia="宋体" w:hAnsi="宋体" w:cs="宋体" w:hint="eastAsia"/>
          <w:kern w:val="2"/>
          <w:sz w:val="21"/>
        </w:rPr>
        <w:t xml:space="preserve">卧室空间应满足下列要求： </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1</w:t>
      </w:r>
      <w:r>
        <w:rPr>
          <w:rFonts w:ascii="宋体" w:eastAsia="宋体" w:hAnsi="宋体" w:cs="宋体" w:hint="eastAsia"/>
          <w:kern w:val="2"/>
          <w:sz w:val="21"/>
        </w:rPr>
        <w:t xml:space="preserve"> </w:t>
      </w:r>
      <w:r w:rsidR="00B7613A">
        <w:rPr>
          <w:rFonts w:ascii="宋体" w:eastAsia="宋体" w:hAnsi="宋体" w:cs="宋体"/>
          <w:kern w:val="2"/>
          <w:sz w:val="21"/>
        </w:rPr>
        <w:t xml:space="preserve"> </w:t>
      </w:r>
      <w:r>
        <w:rPr>
          <w:rFonts w:ascii="宋体" w:eastAsia="宋体" w:hAnsi="宋体" w:cs="宋体" w:hint="eastAsia"/>
          <w:kern w:val="2"/>
          <w:sz w:val="21"/>
        </w:rPr>
        <w:t>采光通风良好，应无明显的视线干扰。</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2</w:t>
      </w:r>
      <w:r>
        <w:rPr>
          <w:rFonts w:ascii="宋体" w:eastAsia="宋体" w:hAnsi="宋体" w:cs="宋体" w:hint="eastAsia"/>
          <w:kern w:val="2"/>
          <w:sz w:val="21"/>
        </w:rPr>
        <w:t xml:space="preserve"> </w:t>
      </w:r>
      <w:r w:rsidR="00B7613A">
        <w:rPr>
          <w:rFonts w:ascii="宋体" w:eastAsia="宋体" w:hAnsi="宋体" w:cs="宋体"/>
          <w:kern w:val="2"/>
          <w:sz w:val="21"/>
        </w:rPr>
        <w:t xml:space="preserve"> </w:t>
      </w:r>
      <w:r>
        <w:rPr>
          <w:rFonts w:ascii="宋体" w:eastAsia="宋体" w:hAnsi="宋体" w:cs="宋体" w:hint="eastAsia"/>
          <w:kern w:val="2"/>
          <w:sz w:val="21"/>
        </w:rPr>
        <w:t>卧室应避免将床头正对卫生间门设置，以免受到噪音和气味的干扰。</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3</w:t>
      </w:r>
      <w:r>
        <w:rPr>
          <w:rFonts w:ascii="宋体" w:eastAsia="宋体" w:hAnsi="宋体" w:cs="宋体" w:hint="eastAsia"/>
          <w:kern w:val="2"/>
          <w:sz w:val="21"/>
        </w:rPr>
        <w:t xml:space="preserve"> </w:t>
      </w:r>
      <w:r w:rsidR="00B7613A">
        <w:rPr>
          <w:rFonts w:ascii="宋体" w:eastAsia="宋体" w:hAnsi="宋体" w:cs="宋体"/>
          <w:kern w:val="2"/>
          <w:sz w:val="21"/>
        </w:rPr>
        <w:t xml:space="preserve"> </w:t>
      </w:r>
      <w:r>
        <w:rPr>
          <w:rFonts w:ascii="宋体" w:eastAsia="宋体" w:hAnsi="宋体" w:cs="宋体" w:hint="eastAsia"/>
          <w:kern w:val="2"/>
          <w:sz w:val="21"/>
        </w:rPr>
        <w:t>卧室不宜设置在楼栋凹槽处，若设置在</w:t>
      </w:r>
      <w:proofErr w:type="gramStart"/>
      <w:r>
        <w:rPr>
          <w:rFonts w:ascii="宋体" w:eastAsia="宋体" w:hAnsi="宋体" w:cs="宋体" w:hint="eastAsia"/>
          <w:kern w:val="2"/>
          <w:sz w:val="21"/>
        </w:rPr>
        <w:t>凹</w:t>
      </w:r>
      <w:proofErr w:type="gramEnd"/>
      <w:r>
        <w:rPr>
          <w:rFonts w:ascii="宋体" w:eastAsia="宋体" w:hAnsi="宋体" w:cs="宋体" w:hint="eastAsia"/>
          <w:kern w:val="2"/>
          <w:sz w:val="21"/>
        </w:rPr>
        <w:t>口处的卧室，外墙面净宽不宜小于1.80m，且深度与开口宽度</w:t>
      </w:r>
      <w:proofErr w:type="gramStart"/>
      <w:r>
        <w:rPr>
          <w:rFonts w:ascii="宋体" w:eastAsia="宋体" w:hAnsi="宋体" w:cs="宋体" w:hint="eastAsia"/>
          <w:kern w:val="2"/>
          <w:sz w:val="21"/>
        </w:rPr>
        <w:t>之比宜小于</w:t>
      </w:r>
      <w:proofErr w:type="gramEnd"/>
      <w:r>
        <w:rPr>
          <w:rFonts w:ascii="宋体" w:eastAsia="宋体" w:hAnsi="宋体" w:cs="宋体" w:hint="eastAsia"/>
          <w:kern w:val="2"/>
          <w:sz w:val="21"/>
        </w:rPr>
        <w:t>2。</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4</w:t>
      </w:r>
      <w:r>
        <w:rPr>
          <w:rFonts w:ascii="宋体" w:eastAsia="宋体" w:hAnsi="宋体" w:cs="宋体" w:hint="eastAsia"/>
          <w:kern w:val="2"/>
          <w:sz w:val="21"/>
        </w:rPr>
        <w:t xml:space="preserve"> </w:t>
      </w:r>
      <w:r w:rsidR="00B7613A">
        <w:rPr>
          <w:rFonts w:ascii="宋体" w:eastAsia="宋体" w:hAnsi="宋体" w:cs="宋体"/>
          <w:kern w:val="2"/>
          <w:sz w:val="21"/>
        </w:rPr>
        <w:t xml:space="preserve"> </w:t>
      </w:r>
      <w:r>
        <w:rPr>
          <w:rFonts w:ascii="宋体" w:eastAsia="宋体" w:hAnsi="宋体" w:cs="宋体" w:hint="eastAsia"/>
          <w:kern w:val="2"/>
          <w:sz w:val="21"/>
        </w:rPr>
        <w:t>卧室应形状规则方正，尺度合宜，利于家具的摆放。中大套型每套至少应有一间能放下1.80m双人床的卧室，双人卧室</w:t>
      </w:r>
      <w:proofErr w:type="gramStart"/>
      <w:r>
        <w:rPr>
          <w:rFonts w:ascii="宋体" w:eastAsia="宋体" w:hAnsi="宋体" w:cs="宋体" w:hint="eastAsia"/>
          <w:kern w:val="2"/>
          <w:sz w:val="21"/>
        </w:rPr>
        <w:t>短边净尺寸</w:t>
      </w:r>
      <w:proofErr w:type="gramEnd"/>
      <w:r>
        <w:rPr>
          <w:rFonts w:ascii="宋体" w:eastAsia="宋体" w:hAnsi="宋体" w:cs="宋体" w:hint="eastAsia"/>
          <w:kern w:val="2"/>
          <w:sz w:val="21"/>
        </w:rPr>
        <w:t>不应小于3.10m；单人卧室</w:t>
      </w:r>
      <w:proofErr w:type="gramStart"/>
      <w:r>
        <w:rPr>
          <w:rFonts w:ascii="宋体" w:eastAsia="宋体" w:hAnsi="宋体" w:cs="宋体" w:hint="eastAsia"/>
          <w:kern w:val="2"/>
          <w:sz w:val="21"/>
        </w:rPr>
        <w:t>短边净尺寸</w:t>
      </w:r>
      <w:proofErr w:type="gramEnd"/>
      <w:r>
        <w:rPr>
          <w:rFonts w:ascii="宋体" w:eastAsia="宋体" w:hAnsi="宋体" w:cs="宋体" w:hint="eastAsia"/>
          <w:kern w:val="2"/>
          <w:sz w:val="21"/>
        </w:rPr>
        <w:t>不应小于2.20m。卧室应预留相应的衣橱空间，双人卧室衣橱宽度不宜小于2.40m，单人卧室衣橱宽度不宜小于1.50m。</w:t>
      </w:r>
    </w:p>
    <w:p w:rsidR="004F4B15"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【条文说明】</w:t>
      </w:r>
    </w:p>
    <w:p w:rsidR="00A6306F" w:rsidRDefault="00B7613A" w:rsidP="004F4B15">
      <w:pPr>
        <w:pStyle w:val="paragraph"/>
        <w:spacing w:before="0" w:beforeAutospacing="0" w:after="0" w:afterAutospacing="0" w:line="400" w:lineRule="exact"/>
        <w:ind w:firstLineChars="200" w:firstLine="420"/>
        <w:jc w:val="both"/>
        <w:rPr>
          <w:rFonts w:ascii="宋体" w:eastAsia="宋体" w:hAnsi="宋体" w:cs="宋体"/>
          <w:kern w:val="2"/>
          <w:sz w:val="21"/>
        </w:rPr>
      </w:pPr>
      <w:r>
        <w:rPr>
          <w:rFonts w:ascii="宋体" w:eastAsia="宋体" w:hAnsi="宋体" w:cs="宋体" w:hint="eastAsia"/>
          <w:kern w:val="2"/>
          <w:sz w:val="21"/>
        </w:rPr>
        <w:t>本条参考《</w:t>
      </w:r>
      <w:r w:rsidR="00607B38">
        <w:rPr>
          <w:rFonts w:ascii="宋体" w:eastAsia="宋体" w:hAnsi="宋体" w:cs="宋体" w:hint="eastAsia"/>
          <w:kern w:val="2"/>
          <w:sz w:val="21"/>
        </w:rPr>
        <w:t>四川省住宅设计标准DBJ51/168-2021</w:t>
      </w:r>
      <w:r>
        <w:rPr>
          <w:rFonts w:ascii="宋体" w:eastAsia="宋体" w:hAnsi="宋体" w:cs="宋体" w:hint="eastAsia"/>
          <w:kern w:val="2"/>
          <w:sz w:val="21"/>
        </w:rPr>
        <w:t>》</w:t>
      </w:r>
      <w:r w:rsidR="00607B38">
        <w:rPr>
          <w:rFonts w:ascii="宋体" w:eastAsia="宋体" w:hAnsi="宋体" w:cs="宋体" w:hint="eastAsia"/>
          <w:kern w:val="2"/>
          <w:sz w:val="21"/>
        </w:rPr>
        <w:t xml:space="preserve"> </w:t>
      </w:r>
      <w:r>
        <w:rPr>
          <w:rFonts w:ascii="宋体" w:eastAsia="宋体" w:hAnsi="宋体" w:cs="宋体" w:hint="eastAsia"/>
          <w:kern w:val="2"/>
          <w:sz w:val="21"/>
        </w:rPr>
        <w:t>第</w:t>
      </w:r>
      <w:r w:rsidR="00607B38">
        <w:rPr>
          <w:rFonts w:ascii="宋体" w:eastAsia="宋体" w:hAnsi="宋体" w:cs="宋体" w:hint="eastAsia"/>
          <w:kern w:val="2"/>
          <w:sz w:val="21"/>
        </w:rPr>
        <w:t>4.2.2</w:t>
      </w:r>
      <w:r>
        <w:rPr>
          <w:rFonts w:ascii="宋体" w:eastAsia="宋体" w:hAnsi="宋体" w:cs="宋体" w:hint="eastAsia"/>
          <w:kern w:val="2"/>
          <w:sz w:val="21"/>
        </w:rPr>
        <w:t>条。</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 xml:space="preserve">5 </w:t>
      </w:r>
      <w:r>
        <w:rPr>
          <w:rFonts w:ascii="宋体" w:eastAsia="宋体" w:hAnsi="宋体" w:cs="宋体"/>
          <w:kern w:val="2"/>
          <w:sz w:val="21"/>
        </w:rPr>
        <w:t>中大套型主卧宜</w:t>
      </w:r>
      <w:r>
        <w:rPr>
          <w:rFonts w:ascii="宋体" w:eastAsia="宋体" w:hAnsi="宋体" w:cs="宋体" w:hint="eastAsia"/>
          <w:kern w:val="2"/>
          <w:sz w:val="21"/>
        </w:rPr>
        <w:t>采用套房设计，设置独立卫生间、独立衣帽间、独立书房等多样化个性空间、满足休闲需求、隐私需求及储藏需求。</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4.2.4</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厨房在住宅套型中</w:t>
      </w:r>
      <w:proofErr w:type="gramStart"/>
      <w:r>
        <w:rPr>
          <w:rFonts w:ascii="宋体" w:eastAsia="宋体" w:hAnsi="宋体" w:cs="宋体" w:hint="eastAsia"/>
          <w:kern w:val="2"/>
          <w:sz w:val="21"/>
        </w:rPr>
        <w:t>应位置</w:t>
      </w:r>
      <w:proofErr w:type="gramEnd"/>
      <w:r>
        <w:rPr>
          <w:rFonts w:ascii="宋体" w:eastAsia="宋体" w:hAnsi="宋体" w:cs="宋体" w:hint="eastAsia"/>
          <w:kern w:val="2"/>
          <w:sz w:val="21"/>
        </w:rPr>
        <w:t>合理，宜布置在套型入口处，与餐厅相邻；门窗洞口应与卧室、书房等休憩、学习空间保持适当距离，以减少噪声和气味干扰，炊事操作流程应符合当地生活习惯，还应满足下列要求：</w:t>
      </w:r>
    </w:p>
    <w:p w:rsidR="00A6306F" w:rsidRDefault="00607B38">
      <w:pPr>
        <w:pStyle w:val="paragraph"/>
        <w:spacing w:before="0" w:beforeAutospacing="0" w:after="0" w:afterAutospacing="0" w:line="400" w:lineRule="exact"/>
        <w:ind w:firstLine="480"/>
        <w:jc w:val="both"/>
        <w:rPr>
          <w:rFonts w:ascii="宋体" w:eastAsia="宋体" w:hAnsi="宋体" w:cs="宋体"/>
          <w:kern w:val="2"/>
          <w:sz w:val="21"/>
        </w:rPr>
      </w:pPr>
      <w:r>
        <w:rPr>
          <w:rFonts w:ascii="宋体" w:eastAsia="宋体" w:hAnsi="宋体" w:cs="宋体" w:hint="eastAsia"/>
          <w:b/>
          <w:kern w:val="2"/>
          <w:sz w:val="21"/>
        </w:rPr>
        <w:t>1</w:t>
      </w:r>
      <w:r>
        <w:rPr>
          <w:rFonts w:ascii="宋体" w:eastAsia="宋体" w:hAnsi="宋体" w:cs="宋体" w:hint="eastAsia"/>
          <w:kern w:val="2"/>
          <w:sz w:val="21"/>
        </w:rPr>
        <w:t xml:space="preserve"> </w:t>
      </w:r>
      <w:r w:rsidR="00B7613A">
        <w:rPr>
          <w:rFonts w:ascii="宋体" w:eastAsia="宋体" w:hAnsi="宋体" w:cs="宋体"/>
          <w:kern w:val="2"/>
          <w:sz w:val="21"/>
        </w:rPr>
        <w:t xml:space="preserve"> </w:t>
      </w:r>
      <w:r>
        <w:rPr>
          <w:rFonts w:ascii="宋体" w:eastAsia="宋体" w:hAnsi="宋体" w:cs="宋体" w:hint="eastAsia"/>
          <w:kern w:val="2"/>
          <w:sz w:val="21"/>
        </w:rPr>
        <w:t>厨房应有直接采光和良好的自然通风，鼓励根据当地气候特点，预留空调安装条件。厨房的共用排油烟道、共用排气道应采用主副成品烟道结构形式，排气口处应设置防串烟和防火装置；</w:t>
      </w:r>
    </w:p>
    <w:p w:rsidR="00A6306F" w:rsidRDefault="00607B38">
      <w:pPr>
        <w:pStyle w:val="paragraph"/>
        <w:spacing w:before="0" w:beforeAutospacing="0" w:after="0" w:afterAutospacing="0" w:line="400" w:lineRule="exact"/>
        <w:ind w:firstLine="480"/>
        <w:jc w:val="both"/>
        <w:rPr>
          <w:rFonts w:ascii="宋体" w:eastAsia="宋体" w:hAnsi="宋体" w:cs="宋体"/>
          <w:kern w:val="2"/>
          <w:sz w:val="21"/>
        </w:rPr>
      </w:pPr>
      <w:r>
        <w:rPr>
          <w:rFonts w:ascii="宋体" w:eastAsia="宋体" w:hAnsi="宋体" w:cs="宋体" w:hint="eastAsia"/>
          <w:b/>
          <w:kern w:val="2"/>
          <w:sz w:val="21"/>
        </w:rPr>
        <w:t>2</w:t>
      </w:r>
      <w:r>
        <w:rPr>
          <w:rFonts w:ascii="宋体" w:eastAsia="宋体" w:hAnsi="宋体" w:cs="宋体" w:hint="eastAsia"/>
          <w:kern w:val="2"/>
          <w:sz w:val="21"/>
        </w:rPr>
        <w:t xml:space="preserve"> </w:t>
      </w:r>
      <w:r w:rsidR="00B7613A">
        <w:rPr>
          <w:rFonts w:ascii="宋体" w:eastAsia="宋体" w:hAnsi="宋体" w:cs="宋体"/>
          <w:kern w:val="2"/>
          <w:sz w:val="21"/>
        </w:rPr>
        <w:t xml:space="preserve"> </w:t>
      </w:r>
      <w:r>
        <w:rPr>
          <w:rFonts w:ascii="宋体" w:eastAsia="宋体" w:hAnsi="宋体" w:cs="宋体" w:hint="eastAsia"/>
          <w:kern w:val="2"/>
          <w:sz w:val="21"/>
        </w:rPr>
        <w:t>厨房操作面的净长不宜小于3.00m，优先考虑U形、L型等连贯型台面，厨房设施、设备、管线应按使用功能、操作流程（拿、洗、切、炒）等进行整体设计合理预留，切菜区预留宽度不应小于0.60m，灶台边距离墙壁距离不应小于0.20m，油烟机安装位置连接的烟管长度不宜大于2.00m；厨房台面高度宜按使用者的高度个性化定制；台面宜预留厨房小电器操作位置。</w:t>
      </w:r>
    </w:p>
    <w:p w:rsidR="00A6306F" w:rsidRDefault="00607B38">
      <w:pPr>
        <w:pStyle w:val="paragraph"/>
        <w:spacing w:before="0" w:beforeAutospacing="0" w:after="0" w:afterAutospacing="0" w:line="400" w:lineRule="exact"/>
        <w:ind w:firstLine="480"/>
        <w:jc w:val="both"/>
        <w:rPr>
          <w:rFonts w:ascii="宋体" w:eastAsia="宋体" w:hAnsi="宋体" w:cs="宋体"/>
          <w:kern w:val="2"/>
          <w:sz w:val="21"/>
        </w:rPr>
      </w:pPr>
      <w:r>
        <w:rPr>
          <w:rFonts w:ascii="宋体" w:eastAsia="宋体" w:hAnsi="宋体" w:cs="宋体" w:hint="eastAsia"/>
          <w:b/>
          <w:kern w:val="2"/>
          <w:sz w:val="21"/>
        </w:rPr>
        <w:lastRenderedPageBreak/>
        <w:t>3</w:t>
      </w:r>
      <w:r>
        <w:rPr>
          <w:rFonts w:ascii="宋体" w:eastAsia="宋体" w:hAnsi="宋体" w:cs="宋体" w:hint="eastAsia"/>
          <w:kern w:val="2"/>
          <w:sz w:val="21"/>
        </w:rPr>
        <w:t xml:space="preserve"> </w:t>
      </w:r>
      <w:r w:rsidR="00B7613A">
        <w:rPr>
          <w:rFonts w:ascii="宋体" w:eastAsia="宋体" w:hAnsi="宋体" w:cs="宋体"/>
          <w:kern w:val="2"/>
          <w:sz w:val="21"/>
        </w:rPr>
        <w:t xml:space="preserve"> </w:t>
      </w:r>
      <w:r>
        <w:rPr>
          <w:rFonts w:ascii="宋体" w:eastAsia="宋体" w:hAnsi="宋体" w:cs="宋体" w:hint="eastAsia"/>
          <w:kern w:val="2"/>
          <w:sz w:val="21"/>
        </w:rPr>
        <w:t>厨房应有充足的橱柜收纳空间，满足日常生活中的碗碟、炊具、厨房小电器、食品等物品的收纳，橱柜设计应便于物品的放置和拿取，特别是顶层物品的拿取，吊柜应考虑防碰撞措施。中套和大套的套型厨房，应考虑双开门冰箱、洗碗机、</w:t>
      </w:r>
      <w:proofErr w:type="gramStart"/>
      <w:r>
        <w:rPr>
          <w:rFonts w:ascii="宋体" w:eastAsia="宋体" w:hAnsi="宋体" w:cs="宋体" w:hint="eastAsia"/>
          <w:kern w:val="2"/>
          <w:sz w:val="21"/>
        </w:rPr>
        <w:t>厨余垃圾处理</w:t>
      </w:r>
      <w:proofErr w:type="gramEnd"/>
      <w:r>
        <w:rPr>
          <w:rFonts w:ascii="宋体" w:eastAsia="宋体" w:hAnsi="宋体" w:cs="宋体" w:hint="eastAsia"/>
          <w:kern w:val="2"/>
          <w:sz w:val="21"/>
        </w:rPr>
        <w:t>、蒸烤箱等电器安装位置；</w:t>
      </w:r>
    </w:p>
    <w:p w:rsidR="00A6306F" w:rsidRDefault="00607B38">
      <w:pPr>
        <w:pStyle w:val="paragraph"/>
        <w:spacing w:before="0" w:beforeAutospacing="0" w:after="0" w:afterAutospacing="0" w:line="400" w:lineRule="exact"/>
        <w:ind w:firstLine="480"/>
        <w:jc w:val="both"/>
        <w:rPr>
          <w:rFonts w:ascii="宋体" w:eastAsia="宋体" w:hAnsi="宋体" w:cs="宋体"/>
          <w:kern w:val="2"/>
          <w:sz w:val="21"/>
        </w:rPr>
      </w:pPr>
      <w:r>
        <w:rPr>
          <w:rFonts w:ascii="宋体" w:eastAsia="宋体" w:hAnsi="宋体" w:cs="宋体" w:hint="eastAsia"/>
          <w:b/>
          <w:kern w:val="2"/>
          <w:sz w:val="21"/>
        </w:rPr>
        <w:t>4</w:t>
      </w:r>
      <w:r>
        <w:rPr>
          <w:rFonts w:ascii="宋体" w:eastAsia="宋体" w:hAnsi="宋体" w:cs="宋体" w:hint="eastAsia"/>
          <w:kern w:val="2"/>
          <w:sz w:val="21"/>
        </w:rPr>
        <w:t xml:space="preserve"> </w:t>
      </w:r>
      <w:r w:rsidR="00B7613A">
        <w:rPr>
          <w:rFonts w:ascii="宋体" w:eastAsia="宋体" w:hAnsi="宋体" w:cs="宋体"/>
          <w:kern w:val="2"/>
          <w:sz w:val="21"/>
        </w:rPr>
        <w:t xml:space="preserve"> </w:t>
      </w:r>
      <w:r>
        <w:rPr>
          <w:rFonts w:ascii="宋体" w:eastAsia="宋体" w:hAnsi="宋体" w:cs="宋体" w:hint="eastAsia"/>
          <w:kern w:val="2"/>
          <w:sz w:val="21"/>
        </w:rPr>
        <w:t>厨房空间和餐厅空间应能有机整合，相互渗透，增加餐</w:t>
      </w:r>
      <w:proofErr w:type="gramStart"/>
      <w:r>
        <w:rPr>
          <w:rFonts w:ascii="宋体" w:eastAsia="宋体" w:hAnsi="宋体" w:cs="宋体" w:hint="eastAsia"/>
          <w:kern w:val="2"/>
          <w:sz w:val="21"/>
        </w:rPr>
        <w:t>厨</w:t>
      </w:r>
      <w:proofErr w:type="gramEnd"/>
      <w:r>
        <w:rPr>
          <w:rFonts w:ascii="宋体" w:eastAsia="宋体" w:hAnsi="宋体" w:cs="宋体" w:hint="eastAsia"/>
          <w:kern w:val="2"/>
          <w:sz w:val="21"/>
        </w:rPr>
        <w:t>互动性，有条件的套型可</w:t>
      </w:r>
      <w:proofErr w:type="gramStart"/>
      <w:r>
        <w:rPr>
          <w:rFonts w:ascii="宋体" w:eastAsia="宋体" w:hAnsi="宋体" w:cs="宋体" w:hint="eastAsia"/>
          <w:kern w:val="2"/>
          <w:sz w:val="21"/>
        </w:rPr>
        <w:t>考虑岛台的</w:t>
      </w:r>
      <w:proofErr w:type="gramEnd"/>
      <w:r>
        <w:rPr>
          <w:rFonts w:ascii="宋体" w:eastAsia="宋体" w:hAnsi="宋体" w:cs="宋体" w:hint="eastAsia"/>
          <w:kern w:val="2"/>
          <w:sz w:val="21"/>
        </w:rPr>
        <w:t>设置。考虑多人助厨和家务劳动的需要，通过良好、通透的厨房环境设计促进家庭成员间交流。</w:t>
      </w:r>
    </w:p>
    <w:p w:rsidR="004F4B15" w:rsidRDefault="00B7613A" w:rsidP="00B7613A">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【条文说明】</w:t>
      </w:r>
    </w:p>
    <w:p w:rsidR="00B7613A" w:rsidRDefault="00B7613A" w:rsidP="00B7613A">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建议从以下几个方面解决厨房防串烟的问题：</w:t>
      </w:r>
    </w:p>
    <w:p w:rsidR="00B7613A" w:rsidRDefault="00B7613A" w:rsidP="00B7613A">
      <w:pPr>
        <w:pStyle w:val="paragraph"/>
        <w:spacing w:before="0" w:beforeAutospacing="0" w:after="0" w:afterAutospacing="0" w:line="400" w:lineRule="exact"/>
        <w:ind w:firstLineChars="200" w:firstLine="422"/>
        <w:jc w:val="both"/>
        <w:rPr>
          <w:rFonts w:ascii="宋体" w:eastAsia="宋体" w:hAnsi="宋体" w:cs="宋体"/>
          <w:kern w:val="2"/>
          <w:sz w:val="21"/>
        </w:rPr>
      </w:pPr>
      <w:r w:rsidRPr="00B7613A">
        <w:rPr>
          <w:rFonts w:ascii="宋体" w:eastAsia="宋体" w:hAnsi="宋体" w:cs="宋体" w:hint="eastAsia"/>
          <w:b/>
          <w:kern w:val="2"/>
          <w:sz w:val="21"/>
        </w:rPr>
        <w:t>1</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使用子母式排气道，在单烟道内加装间隔板，形成主烟道和次烟道，减轻烟气回流倒灌的程度；</w:t>
      </w:r>
    </w:p>
    <w:p w:rsidR="00B7613A" w:rsidRDefault="00B7613A" w:rsidP="00B7613A">
      <w:pPr>
        <w:pStyle w:val="paragraph"/>
        <w:spacing w:before="0" w:beforeAutospacing="0" w:after="0" w:afterAutospacing="0" w:line="400" w:lineRule="exact"/>
        <w:ind w:firstLineChars="200" w:firstLine="422"/>
        <w:jc w:val="both"/>
        <w:rPr>
          <w:rFonts w:ascii="宋体" w:eastAsia="宋体" w:hAnsi="宋体" w:cs="宋体"/>
          <w:kern w:val="2"/>
          <w:sz w:val="21"/>
        </w:rPr>
      </w:pPr>
      <w:r w:rsidRPr="00B7613A">
        <w:rPr>
          <w:rFonts w:ascii="宋体" w:eastAsia="宋体" w:hAnsi="宋体" w:cs="宋体" w:hint="eastAsia"/>
          <w:b/>
          <w:kern w:val="2"/>
          <w:sz w:val="21"/>
        </w:rPr>
        <w:t>2</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采用变压式排气道，增加主烟道断面面积，并在主次烟道交汇处加装导流板和变压板，改变烟道截面形状，保持气流向上流动；</w:t>
      </w:r>
    </w:p>
    <w:p w:rsidR="00B7613A" w:rsidRDefault="00B7613A" w:rsidP="00B7613A">
      <w:pPr>
        <w:pStyle w:val="paragraph"/>
        <w:spacing w:before="0" w:beforeAutospacing="0" w:after="0" w:afterAutospacing="0" w:line="400" w:lineRule="exact"/>
        <w:ind w:firstLineChars="200" w:firstLine="422"/>
        <w:jc w:val="both"/>
        <w:rPr>
          <w:rFonts w:ascii="宋体" w:eastAsia="宋体" w:hAnsi="宋体" w:cs="宋体"/>
          <w:kern w:val="2"/>
          <w:sz w:val="21"/>
        </w:rPr>
      </w:pPr>
      <w:r w:rsidRPr="00B7613A">
        <w:rPr>
          <w:rFonts w:ascii="宋体" w:eastAsia="宋体" w:hAnsi="宋体" w:cs="宋体" w:hint="eastAsia"/>
          <w:b/>
          <w:kern w:val="2"/>
          <w:sz w:val="21"/>
        </w:rPr>
        <w:t>3</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在排气道进风口处加装止逆阀，迫使烟气向排气道单向流动；</w:t>
      </w:r>
    </w:p>
    <w:p w:rsidR="00B7613A" w:rsidRPr="00B7613A" w:rsidRDefault="00B7613A" w:rsidP="00B7613A">
      <w:pPr>
        <w:pStyle w:val="paragraph"/>
        <w:spacing w:before="0" w:beforeAutospacing="0" w:after="0" w:afterAutospacing="0" w:line="400" w:lineRule="exact"/>
        <w:ind w:firstLineChars="200" w:firstLine="422"/>
        <w:jc w:val="both"/>
        <w:rPr>
          <w:rFonts w:ascii="宋体" w:eastAsia="宋体" w:hAnsi="宋体" w:cs="宋体"/>
          <w:kern w:val="2"/>
          <w:sz w:val="21"/>
        </w:rPr>
      </w:pPr>
      <w:r w:rsidRPr="00B7613A">
        <w:rPr>
          <w:rFonts w:ascii="宋体" w:eastAsia="宋体" w:hAnsi="宋体" w:cs="宋体" w:hint="eastAsia"/>
          <w:b/>
          <w:kern w:val="2"/>
          <w:sz w:val="21"/>
        </w:rPr>
        <w:t>4</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改造防风帽，确保烟道内保持畅通的负压状态。</w:t>
      </w:r>
    </w:p>
    <w:p w:rsidR="00A6306F" w:rsidRDefault="00607B38">
      <w:pPr>
        <w:pStyle w:val="paragraph"/>
        <w:spacing w:before="0" w:beforeAutospacing="0" w:after="0" w:afterAutospacing="0" w:line="400" w:lineRule="exact"/>
        <w:jc w:val="both"/>
        <w:rPr>
          <w:rFonts w:ascii="宋体" w:eastAsia="宋体" w:hAnsi="宋体" w:cs="宋体"/>
          <w:kern w:val="2"/>
          <w:sz w:val="21"/>
          <w:shd w:val="clear" w:color="auto" w:fill="FFFF00"/>
        </w:rPr>
      </w:pPr>
      <w:r>
        <w:rPr>
          <w:rFonts w:ascii="宋体" w:eastAsia="宋体" w:hAnsi="宋体" w:cs="宋体" w:hint="eastAsia"/>
          <w:b/>
          <w:kern w:val="2"/>
          <w:sz w:val="21"/>
        </w:rPr>
        <w:t>4.2.5</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餐厅宜有相对独立空间，鼓励与厨房空间通过</w:t>
      </w:r>
      <w:proofErr w:type="gramStart"/>
      <w:r>
        <w:rPr>
          <w:rFonts w:ascii="宋体" w:eastAsia="宋体" w:hAnsi="宋体" w:cs="宋体" w:hint="eastAsia"/>
          <w:kern w:val="2"/>
          <w:sz w:val="21"/>
        </w:rPr>
        <w:t>设置岛台等</w:t>
      </w:r>
      <w:proofErr w:type="gramEnd"/>
      <w:r>
        <w:rPr>
          <w:rFonts w:ascii="宋体" w:eastAsia="宋体" w:hAnsi="宋体" w:cs="宋体" w:hint="eastAsia"/>
          <w:kern w:val="2"/>
          <w:sz w:val="21"/>
        </w:rPr>
        <w:t>有机联系，餐厅也可与起居室空间合并设计，流线顺畅，宜预留餐边柜等安装条件，并预留饮水机、咖啡机等小家电用电、用水条件。餐桌位置应与餐桌照明位置对应。</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4.2.6</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卫生间中盥洗空间、入厕空间、洗浴空间宜相对独立，应考虑私密性和便利性，流线合理，干湿分离，尺度适宜，符合人体工程学。</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1</w:t>
      </w:r>
      <w:r>
        <w:rPr>
          <w:rFonts w:ascii="宋体" w:eastAsia="宋体" w:hAnsi="宋体" w:cs="宋体" w:hint="eastAsia"/>
          <w:kern w:val="2"/>
          <w:sz w:val="21"/>
        </w:rPr>
        <w:t xml:space="preserve"> </w:t>
      </w:r>
      <w:r w:rsidR="00B7613A">
        <w:rPr>
          <w:rFonts w:ascii="宋体" w:eastAsia="宋体" w:hAnsi="宋体" w:cs="宋体"/>
          <w:kern w:val="2"/>
          <w:sz w:val="21"/>
        </w:rPr>
        <w:t xml:space="preserve"> </w:t>
      </w:r>
      <w:r>
        <w:rPr>
          <w:rFonts w:ascii="宋体" w:eastAsia="宋体" w:hAnsi="宋体" w:cs="宋体" w:hint="eastAsia"/>
          <w:kern w:val="2"/>
          <w:sz w:val="21"/>
        </w:rPr>
        <w:t>卫生间内设备、设施及管线等应整体设计，部品部件之间不应相互碰撞；</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2</w:t>
      </w:r>
      <w:r>
        <w:rPr>
          <w:rFonts w:ascii="宋体" w:eastAsia="宋体" w:hAnsi="宋体" w:cs="宋体" w:hint="eastAsia"/>
          <w:kern w:val="2"/>
          <w:sz w:val="21"/>
        </w:rPr>
        <w:t xml:space="preserve"> </w:t>
      </w:r>
      <w:r w:rsidR="00B7613A">
        <w:rPr>
          <w:rFonts w:ascii="宋体" w:eastAsia="宋体" w:hAnsi="宋体" w:cs="宋体"/>
          <w:kern w:val="2"/>
          <w:sz w:val="21"/>
        </w:rPr>
        <w:t xml:space="preserve"> </w:t>
      </w:r>
      <w:r>
        <w:rPr>
          <w:rFonts w:ascii="宋体" w:eastAsia="宋体" w:hAnsi="宋体" w:cs="宋体" w:hint="eastAsia"/>
          <w:kern w:val="2"/>
          <w:sz w:val="21"/>
        </w:rPr>
        <w:t>预留合适的水电点位，预留智能马桶和冲洗龙头安装条件；</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3</w:t>
      </w:r>
      <w:r>
        <w:rPr>
          <w:rFonts w:ascii="宋体" w:eastAsia="宋体" w:hAnsi="宋体" w:cs="宋体" w:hint="eastAsia"/>
          <w:kern w:val="2"/>
          <w:sz w:val="21"/>
        </w:rPr>
        <w:t xml:space="preserve"> </w:t>
      </w:r>
      <w:r w:rsidR="00B7613A">
        <w:rPr>
          <w:rFonts w:ascii="宋体" w:eastAsia="宋体" w:hAnsi="宋体" w:cs="宋体"/>
          <w:kern w:val="2"/>
          <w:sz w:val="21"/>
        </w:rPr>
        <w:t xml:space="preserve"> </w:t>
      </w:r>
      <w:r>
        <w:rPr>
          <w:rFonts w:ascii="宋体" w:eastAsia="宋体" w:hAnsi="宋体" w:cs="宋体" w:hint="eastAsia"/>
          <w:kern w:val="2"/>
          <w:sz w:val="21"/>
        </w:rPr>
        <w:t>浴室柜、洗浴空间应设计充足的储藏空间；</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4</w:t>
      </w:r>
      <w:r>
        <w:rPr>
          <w:rFonts w:ascii="宋体" w:eastAsia="宋体" w:hAnsi="宋体" w:cs="宋体" w:hint="eastAsia"/>
          <w:kern w:val="2"/>
          <w:sz w:val="21"/>
        </w:rPr>
        <w:t xml:space="preserve"> </w:t>
      </w:r>
      <w:r w:rsidR="00B7613A">
        <w:rPr>
          <w:rFonts w:ascii="宋体" w:eastAsia="宋体" w:hAnsi="宋体" w:cs="宋体"/>
          <w:kern w:val="2"/>
          <w:sz w:val="21"/>
        </w:rPr>
        <w:t xml:space="preserve"> </w:t>
      </w:r>
      <w:r>
        <w:rPr>
          <w:rFonts w:ascii="宋体" w:eastAsia="宋体" w:hAnsi="宋体" w:cs="宋体" w:hint="eastAsia"/>
          <w:kern w:val="2"/>
          <w:sz w:val="21"/>
        </w:rPr>
        <w:t>住宅套型若有两个卫生间及以下，卫生间均应自然通风采光；三个卫生间及以上，至少有两个卫生间应自然通风采光；无自然通风采光条件的卫生间，应有机械通风、除湿、排气措施；</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5</w:t>
      </w:r>
      <w:r>
        <w:rPr>
          <w:rFonts w:ascii="宋体" w:eastAsia="宋体" w:hAnsi="宋体" w:cs="宋体" w:hint="eastAsia"/>
          <w:kern w:val="2"/>
          <w:sz w:val="21"/>
        </w:rPr>
        <w:t xml:space="preserve"> </w:t>
      </w:r>
      <w:r w:rsidR="00B7613A">
        <w:rPr>
          <w:rFonts w:ascii="宋体" w:eastAsia="宋体" w:hAnsi="宋体" w:cs="宋体"/>
          <w:kern w:val="2"/>
          <w:sz w:val="21"/>
        </w:rPr>
        <w:t xml:space="preserve"> </w:t>
      </w:r>
      <w:r>
        <w:rPr>
          <w:rFonts w:ascii="宋体" w:eastAsia="宋体" w:hAnsi="宋体" w:cs="宋体" w:hint="eastAsia"/>
          <w:kern w:val="2"/>
          <w:sz w:val="21"/>
        </w:rPr>
        <w:t>卫生间门不应直接开向起居室、餐厅、厨房，也不宜正对入户大门；</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6</w:t>
      </w:r>
      <w:r>
        <w:rPr>
          <w:rFonts w:ascii="宋体" w:eastAsia="宋体" w:hAnsi="宋体" w:cs="宋体" w:hint="eastAsia"/>
          <w:kern w:val="2"/>
          <w:sz w:val="21"/>
        </w:rPr>
        <w:t xml:space="preserve"> </w:t>
      </w:r>
      <w:r w:rsidR="00B7613A">
        <w:rPr>
          <w:rFonts w:ascii="宋体" w:eastAsia="宋体" w:hAnsi="宋体" w:cs="宋体"/>
          <w:kern w:val="2"/>
          <w:sz w:val="21"/>
        </w:rPr>
        <w:t xml:space="preserve"> </w:t>
      </w:r>
      <w:r>
        <w:rPr>
          <w:rFonts w:ascii="宋体" w:eastAsia="宋体" w:hAnsi="宋体" w:cs="宋体" w:hint="eastAsia"/>
          <w:kern w:val="2"/>
          <w:sz w:val="21"/>
        </w:rPr>
        <w:t>卫生间设施、设备和管线应做好防臭、防漏、防堵、防霉相关措施，且便于检修</w:t>
      </w:r>
      <w:r w:rsidR="00D56B4B">
        <w:rPr>
          <w:rFonts w:ascii="宋体" w:eastAsia="宋体" w:hAnsi="宋体" w:cs="宋体" w:hint="eastAsia"/>
          <w:kern w:val="2"/>
          <w:sz w:val="21"/>
        </w:rPr>
        <w:t>；</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7</w:t>
      </w:r>
      <w:r>
        <w:rPr>
          <w:rFonts w:ascii="宋体" w:eastAsia="宋体" w:hAnsi="宋体" w:cs="宋体"/>
          <w:kern w:val="2"/>
          <w:sz w:val="21"/>
        </w:rPr>
        <w:t xml:space="preserve"> </w:t>
      </w:r>
      <w:r w:rsidR="00B7613A">
        <w:rPr>
          <w:rFonts w:ascii="宋体" w:eastAsia="宋体" w:hAnsi="宋体" w:cs="宋体"/>
          <w:kern w:val="2"/>
          <w:sz w:val="21"/>
        </w:rPr>
        <w:t xml:space="preserve"> </w:t>
      </w:r>
      <w:r>
        <w:rPr>
          <w:rFonts w:ascii="宋体" w:eastAsia="宋体" w:hAnsi="宋体" w:cs="宋体"/>
          <w:kern w:val="2"/>
          <w:sz w:val="21"/>
        </w:rPr>
        <w:t>卫生间墙面、回填层应做好防水防潮措施，转折和交接位置应做加强处理。</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4.2.7</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住宅层高不应低于3.00m。设有中央空调和集中新风系统或地暖的住宅，层高不宜低于3.10m，客厅、卧室等主要功能空间净高装修后不应低于2.60m，局部净高不应低于2.20m，且局部净高的室内面积不应大于室内使用面积的1/3。厨房、卫生间等辅助空间装修后净高不应低于2.20m。鼓励有条件的项目适度加大空间高度。</w:t>
      </w:r>
    </w:p>
    <w:p w:rsidR="004F4B15"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【条文说明】</w:t>
      </w:r>
    </w:p>
    <w:p w:rsidR="00A6306F" w:rsidRDefault="00D56B4B" w:rsidP="004F4B15">
      <w:pPr>
        <w:pStyle w:val="paragraph"/>
        <w:spacing w:before="0" w:beforeAutospacing="0" w:after="0" w:afterAutospacing="0" w:line="400" w:lineRule="exact"/>
        <w:ind w:firstLineChars="200" w:firstLine="420"/>
        <w:jc w:val="both"/>
        <w:rPr>
          <w:rFonts w:ascii="宋体" w:eastAsia="宋体" w:hAnsi="宋体" w:cs="宋体"/>
          <w:kern w:val="2"/>
          <w:sz w:val="21"/>
        </w:rPr>
      </w:pPr>
      <w:r>
        <w:rPr>
          <w:rFonts w:ascii="宋体" w:eastAsia="宋体" w:hAnsi="宋体" w:cs="宋体" w:hint="eastAsia"/>
          <w:kern w:val="2"/>
          <w:sz w:val="21"/>
        </w:rPr>
        <w:t>本条参考《</w:t>
      </w:r>
      <w:r w:rsidR="00607B38">
        <w:rPr>
          <w:rFonts w:ascii="宋体" w:eastAsia="宋体" w:hAnsi="宋体" w:cs="宋体" w:hint="eastAsia"/>
          <w:kern w:val="2"/>
          <w:sz w:val="21"/>
        </w:rPr>
        <w:t>住宅设计规范</w:t>
      </w:r>
      <w:r>
        <w:rPr>
          <w:rFonts w:ascii="宋体" w:eastAsia="宋体" w:hAnsi="宋体" w:cs="宋体" w:hint="eastAsia"/>
          <w:kern w:val="2"/>
          <w:sz w:val="21"/>
        </w:rPr>
        <w:t>》</w:t>
      </w:r>
      <w:r w:rsidR="00607B38">
        <w:rPr>
          <w:rFonts w:ascii="宋体" w:eastAsia="宋体" w:hAnsi="宋体" w:cs="宋体" w:hint="eastAsia"/>
          <w:kern w:val="2"/>
          <w:sz w:val="21"/>
        </w:rPr>
        <w:t>GB50096-2011</w:t>
      </w:r>
      <w:r>
        <w:rPr>
          <w:rFonts w:ascii="宋体" w:eastAsia="宋体" w:hAnsi="宋体" w:cs="宋体" w:hint="eastAsia"/>
          <w:kern w:val="2"/>
          <w:sz w:val="21"/>
        </w:rPr>
        <w:t>第</w:t>
      </w:r>
      <w:r w:rsidR="00607B38">
        <w:rPr>
          <w:rFonts w:ascii="宋体" w:eastAsia="宋体" w:hAnsi="宋体" w:cs="宋体" w:hint="eastAsia"/>
          <w:kern w:val="2"/>
          <w:sz w:val="21"/>
        </w:rPr>
        <w:t>5.5.2</w:t>
      </w:r>
      <w:r>
        <w:rPr>
          <w:rFonts w:ascii="宋体" w:eastAsia="宋体" w:hAnsi="宋体" w:cs="宋体" w:hint="eastAsia"/>
          <w:kern w:val="2"/>
          <w:sz w:val="21"/>
        </w:rPr>
        <w:t>条。</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4.2.8</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宜根据当地气候特点和生活习惯，设置独立的生活阳台，并符合以下要求：</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1</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为便于洗涤电器和设备的搬运，生活阳台开门净宽度不宜小于0.80m，生活阳台尺寸和形状应便于洗涤电器安装和维修，宜预留洗涤盆、拖把池等位置，上下水点位和用电点位应根据需要预留充足；</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2</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生活阳台兼做家政、储藏空间时，宜把电器、洗涤设施、储藏柜体等整体设计；</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lastRenderedPageBreak/>
        <w:t>3</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生活阳台应预留衣物晾晒空间，预留位置在衣物晾晒时，不应与电器、柜体等擦碰。生活阳台与厨房相连时，晾晒位置不应受厨房油烟影响。生活阳台顶棚应预留电动晾晒衣架的安装条件，衣架下可综合考虑衣物临时收纳折叠空间。</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4.2.9</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宜根据当地气候特点和生活习惯，设置独立的景观阳台，并符合以下要求：</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1</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景观阳台一般同客、餐厅或书房相连，可考虑与起居室、书房空间等形成洄游动线或完整大空间；</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2</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景观阳台应有适宜的进深面宽尺寸，进深不宜小于1.60m，鼓励进深或局部进深大于2.40m，满足住户观景、休闲活动、种植活动的需求，阳台种植区需预留足够的荷载和用水点位；</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3</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景观阳台不宜有本楼栋视线自遮挡，应考虑相邻住户的噪音视线干扰，宜采用通透性较好、安全性强的栏杆栏板，确保视野流线顺畅。部分兼有家政阳台功能的景观阳台，应预留相应的设备安装条件；</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4</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鼓励采用生态阳台，通过挑高、种植等方式实现绿色公园城市生态要素。</w:t>
      </w:r>
    </w:p>
    <w:p w:rsidR="004F4B15"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【条文说明】</w:t>
      </w:r>
    </w:p>
    <w:p w:rsidR="00A6306F" w:rsidRDefault="004F4B15" w:rsidP="004F4B15">
      <w:pPr>
        <w:pStyle w:val="paragraph"/>
        <w:spacing w:before="0" w:beforeAutospacing="0" w:after="0" w:afterAutospacing="0" w:line="400" w:lineRule="exact"/>
        <w:ind w:firstLineChars="200" w:firstLine="420"/>
        <w:jc w:val="both"/>
        <w:rPr>
          <w:rFonts w:ascii="宋体" w:eastAsia="宋体" w:hAnsi="宋体" w:cs="宋体"/>
          <w:kern w:val="2"/>
          <w:sz w:val="21"/>
        </w:rPr>
      </w:pPr>
      <w:r>
        <w:rPr>
          <w:rFonts w:ascii="宋体" w:eastAsia="宋体" w:hAnsi="宋体" w:cs="宋体" w:hint="eastAsia"/>
          <w:kern w:val="2"/>
          <w:sz w:val="21"/>
        </w:rPr>
        <w:t>本条参考《</w:t>
      </w:r>
      <w:r w:rsidR="00607B38">
        <w:rPr>
          <w:rFonts w:ascii="宋体" w:eastAsia="宋体" w:hAnsi="宋体" w:cs="宋体" w:hint="eastAsia"/>
          <w:kern w:val="2"/>
          <w:sz w:val="21"/>
        </w:rPr>
        <w:t>四川天府新区直管区公园城市规划管理创新规定</w:t>
      </w:r>
      <w:r>
        <w:rPr>
          <w:rFonts w:ascii="宋体" w:eastAsia="宋体" w:hAnsi="宋体" w:cs="宋体" w:hint="eastAsia"/>
          <w:kern w:val="2"/>
          <w:sz w:val="21"/>
        </w:rPr>
        <w:t>》</w:t>
      </w:r>
      <w:r w:rsidR="00607B38">
        <w:rPr>
          <w:rFonts w:ascii="宋体" w:eastAsia="宋体" w:hAnsi="宋体" w:cs="宋体" w:hint="eastAsia"/>
          <w:kern w:val="2"/>
          <w:sz w:val="21"/>
        </w:rPr>
        <w:t>附录二</w:t>
      </w:r>
      <w:r>
        <w:rPr>
          <w:rFonts w:ascii="宋体" w:eastAsia="宋体" w:hAnsi="宋体" w:cs="宋体" w:hint="eastAsia"/>
          <w:kern w:val="2"/>
          <w:sz w:val="21"/>
        </w:rPr>
        <w:t>。</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4.2.10</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应设置充足的贮藏收纳空间，并符合以下要求：</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1</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按需设置，每个功能用房均应匹配相应的收纳空间，遵循就近原则；</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 xml:space="preserve">    </w:t>
      </w:r>
      <w:r>
        <w:rPr>
          <w:rFonts w:ascii="宋体" w:eastAsia="宋体" w:hAnsi="宋体" w:cs="宋体" w:hint="eastAsia"/>
          <w:b/>
          <w:kern w:val="2"/>
          <w:sz w:val="21"/>
        </w:rPr>
        <w:t>2</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合理利用立体空间、不规则空间、凸凹空间等位置增加收纳容积；</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 xml:space="preserve">    </w:t>
      </w:r>
      <w:r>
        <w:rPr>
          <w:rFonts w:ascii="宋体" w:eastAsia="宋体" w:hAnsi="宋体" w:cs="宋体" w:hint="eastAsia"/>
          <w:b/>
          <w:kern w:val="2"/>
          <w:sz w:val="21"/>
        </w:rPr>
        <w:t>3</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充分利用墙面、角落、门背等空间，通过壁挂、隔板等方式增加存储空间；</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 xml:space="preserve">    </w:t>
      </w:r>
      <w:r>
        <w:rPr>
          <w:rFonts w:ascii="宋体" w:eastAsia="宋体" w:hAnsi="宋体" w:cs="宋体" w:hint="eastAsia"/>
          <w:b/>
          <w:kern w:val="2"/>
          <w:sz w:val="21"/>
        </w:rPr>
        <w:t>4</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使用可调节的隔板或模块化的收纳单元，以适应不同大小物品的存放需求；</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 xml:space="preserve">    </w:t>
      </w:r>
      <w:r>
        <w:rPr>
          <w:rFonts w:ascii="宋体" w:eastAsia="宋体" w:hAnsi="宋体" w:cs="宋体" w:hint="eastAsia"/>
          <w:b/>
          <w:kern w:val="2"/>
          <w:sz w:val="21"/>
        </w:rPr>
        <w:t>5</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收纳空间</w:t>
      </w:r>
      <w:proofErr w:type="gramStart"/>
      <w:r>
        <w:rPr>
          <w:rFonts w:ascii="宋体" w:eastAsia="宋体" w:hAnsi="宋体" w:cs="宋体" w:hint="eastAsia"/>
          <w:kern w:val="2"/>
          <w:sz w:val="21"/>
        </w:rPr>
        <w:t>宜合理</w:t>
      </w:r>
      <w:proofErr w:type="gramEnd"/>
      <w:r>
        <w:rPr>
          <w:rFonts w:ascii="宋体" w:eastAsia="宋体" w:hAnsi="宋体" w:cs="宋体" w:hint="eastAsia"/>
          <w:kern w:val="2"/>
          <w:sz w:val="21"/>
        </w:rPr>
        <w:t>规划，分类储存，同类物品集中存放，便于查找和管理；</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 xml:space="preserve">    </w:t>
      </w:r>
      <w:r>
        <w:rPr>
          <w:rFonts w:ascii="宋体" w:eastAsia="宋体" w:hAnsi="宋体" w:cs="宋体" w:hint="eastAsia"/>
          <w:b/>
          <w:kern w:val="2"/>
          <w:sz w:val="21"/>
        </w:rPr>
        <w:t>6</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设计易于拿取和放回的收纳方式，避免过高或过低的存储位置，减少使用不便；</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7</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应有适当的通风、防尘措施；</w:t>
      </w:r>
    </w:p>
    <w:p w:rsidR="00A6306F" w:rsidRDefault="00607B38">
      <w:pPr>
        <w:pStyle w:val="paragraph"/>
        <w:spacing w:before="0" w:beforeAutospacing="0" w:after="0" w:afterAutospacing="0" w:line="400" w:lineRule="exact"/>
        <w:ind w:firstLineChars="200" w:firstLine="422"/>
        <w:jc w:val="both"/>
        <w:rPr>
          <w:rFonts w:ascii="宋体" w:eastAsia="宋体" w:hAnsi="宋体" w:cs="宋体"/>
          <w:kern w:val="2"/>
          <w:sz w:val="21"/>
        </w:rPr>
      </w:pPr>
      <w:r>
        <w:rPr>
          <w:rFonts w:ascii="宋体" w:eastAsia="宋体" w:hAnsi="宋体" w:cs="宋体" w:hint="eastAsia"/>
          <w:b/>
          <w:kern w:val="2"/>
          <w:sz w:val="21"/>
        </w:rPr>
        <w:t>8</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中套型住宅储藏空间投影面积占比不宜小于该套住宅投影面积的12%，单间和小套型住宅储藏空间</w:t>
      </w:r>
      <w:proofErr w:type="gramStart"/>
      <w:r>
        <w:rPr>
          <w:rFonts w:ascii="宋体" w:eastAsia="宋体" w:hAnsi="宋体" w:cs="宋体" w:hint="eastAsia"/>
          <w:kern w:val="2"/>
          <w:sz w:val="21"/>
        </w:rPr>
        <w:t>占比宜在</w:t>
      </w:r>
      <w:proofErr w:type="gramEnd"/>
      <w:r>
        <w:rPr>
          <w:rFonts w:ascii="宋体" w:eastAsia="宋体" w:hAnsi="宋体" w:cs="宋体" w:hint="eastAsia"/>
          <w:kern w:val="2"/>
          <w:sz w:val="21"/>
        </w:rPr>
        <w:t>12%基础上适当提高，大套型住宅储藏空间占比不宜小于该套住宅投影面积的10%。</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4.2.11</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室内楼梯设计应符合以下要求：</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 xml:space="preserve">    </w:t>
      </w:r>
      <w:r>
        <w:rPr>
          <w:rFonts w:ascii="宋体" w:eastAsia="宋体" w:hAnsi="宋体" w:cs="宋体" w:hint="eastAsia"/>
          <w:b/>
          <w:kern w:val="2"/>
          <w:sz w:val="21"/>
        </w:rPr>
        <w:t>1</w:t>
      </w:r>
      <w:r>
        <w:rPr>
          <w:rFonts w:ascii="宋体" w:eastAsia="宋体" w:hAnsi="宋体" w:cs="宋体"/>
          <w:b/>
          <w:kern w:val="2"/>
          <w:sz w:val="21"/>
        </w:rPr>
        <w:t xml:space="preserve"> </w:t>
      </w:r>
      <w:r w:rsidR="00D56B4B">
        <w:rPr>
          <w:rFonts w:ascii="宋体" w:eastAsia="宋体" w:hAnsi="宋体" w:cs="宋体"/>
          <w:b/>
          <w:kern w:val="2"/>
          <w:sz w:val="21"/>
        </w:rPr>
        <w:t xml:space="preserve"> </w:t>
      </w:r>
      <w:r>
        <w:rPr>
          <w:rFonts w:ascii="宋体" w:eastAsia="宋体" w:hAnsi="宋体" w:cs="宋体" w:hint="eastAsia"/>
          <w:kern w:val="2"/>
          <w:sz w:val="21"/>
        </w:rPr>
        <w:t>不应正对户门，室内楼梯栏杆应采用结实耐用不易破坏的材料,且应有防坠落措施；</w:t>
      </w:r>
    </w:p>
    <w:p w:rsidR="00A6306F" w:rsidRDefault="00607B38">
      <w:pPr>
        <w:spacing w:line="360" w:lineRule="auto"/>
        <w:rPr>
          <w:rFonts w:ascii="宋体" w:hAnsi="宋体" w:cs="宋体"/>
        </w:rPr>
      </w:pPr>
      <w:r>
        <w:rPr>
          <w:rFonts w:ascii="宋体" w:hAnsi="宋体" w:cs="宋体" w:hint="eastAsia"/>
        </w:rPr>
        <w:t xml:space="preserve">    </w:t>
      </w:r>
      <w:r>
        <w:rPr>
          <w:rFonts w:ascii="宋体" w:hAnsi="宋体" w:cs="宋体" w:hint="eastAsia"/>
          <w:b/>
        </w:rPr>
        <w:t>2</w:t>
      </w:r>
      <w:r>
        <w:rPr>
          <w:rFonts w:ascii="宋体" w:hAnsi="宋体" w:cs="宋体" w:hint="eastAsia"/>
        </w:rPr>
        <w:t xml:space="preserve"> </w:t>
      </w:r>
      <w:r w:rsidR="00D56B4B">
        <w:rPr>
          <w:rFonts w:ascii="宋体" w:hAnsi="宋体" w:cs="宋体"/>
        </w:rPr>
        <w:t xml:space="preserve"> </w:t>
      </w:r>
      <w:r>
        <w:rPr>
          <w:rFonts w:ascii="宋体" w:hAnsi="宋体" w:cs="宋体"/>
        </w:rPr>
        <w:t>室内楼梯应做到安全、舒适，室内楼梯踏步宽度不应低于0.24m，不宜低于0.26m，踏步高度不应高于0.185m，不宜高于0.18m</w:t>
      </w:r>
      <w:r>
        <w:rPr>
          <w:rFonts w:ascii="宋体" w:hAnsi="宋体" w:cs="宋体" w:hint="eastAsia"/>
        </w:rPr>
        <w:t>；</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 xml:space="preserve">    </w:t>
      </w:r>
      <w:r>
        <w:rPr>
          <w:rFonts w:ascii="宋体" w:eastAsia="宋体" w:hAnsi="宋体" w:cs="宋体" w:hint="eastAsia"/>
          <w:b/>
          <w:kern w:val="2"/>
          <w:sz w:val="21"/>
        </w:rPr>
        <w:t>3</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扇形踏步转角距扶手中心0.25m处，宽度不应小于0.24m；</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 xml:space="preserve">    </w:t>
      </w:r>
      <w:r>
        <w:rPr>
          <w:rFonts w:ascii="宋体" w:eastAsia="宋体" w:hAnsi="宋体" w:cs="宋体" w:hint="eastAsia"/>
          <w:b/>
          <w:kern w:val="2"/>
          <w:sz w:val="21"/>
        </w:rPr>
        <w:t>4</w:t>
      </w:r>
      <w:r>
        <w:rPr>
          <w:rFonts w:ascii="宋体" w:eastAsia="宋体" w:hAnsi="宋体" w:cs="宋体" w:hint="eastAsia"/>
          <w:kern w:val="2"/>
          <w:sz w:val="21"/>
        </w:rPr>
        <w:t xml:space="preserve"> </w:t>
      </w:r>
      <w:r w:rsidR="00D56B4B">
        <w:rPr>
          <w:rFonts w:ascii="宋体" w:eastAsia="宋体" w:hAnsi="宋体" w:cs="宋体"/>
          <w:kern w:val="2"/>
          <w:sz w:val="21"/>
        </w:rPr>
        <w:t xml:space="preserve"> </w:t>
      </w:r>
      <w:r>
        <w:rPr>
          <w:rFonts w:ascii="宋体" w:eastAsia="宋体" w:hAnsi="宋体" w:cs="宋体" w:hint="eastAsia"/>
          <w:kern w:val="2"/>
          <w:sz w:val="21"/>
        </w:rPr>
        <w:t>跃层户型可预留户内无障碍升降机位置或预留安装楼梯升降椅。</w:t>
      </w:r>
    </w:p>
    <w:p w:rsidR="00A6306F" w:rsidRDefault="00607B38">
      <w:pPr>
        <w:spacing w:line="360" w:lineRule="auto"/>
      </w:pPr>
      <w:r>
        <w:rPr>
          <w:rFonts w:ascii="宋体" w:hAnsi="宋体" w:cs="宋体" w:hint="eastAsia"/>
          <w:b/>
        </w:rPr>
        <w:t>4.2.12</w:t>
      </w:r>
      <w:r>
        <w:rPr>
          <w:rFonts w:ascii="宋体" w:hAnsi="宋体" w:cs="宋体" w:hint="eastAsia"/>
        </w:rPr>
        <w:t xml:space="preserve"> </w:t>
      </w:r>
      <w:r w:rsidR="00436C97">
        <w:rPr>
          <w:rFonts w:ascii="宋体" w:hAnsi="宋体" w:cs="宋体"/>
        </w:rPr>
        <w:t xml:space="preserve"> </w:t>
      </w:r>
      <w:r>
        <w:rPr>
          <w:rFonts w:ascii="宋体" w:hAnsi="宋体" w:cs="宋体"/>
        </w:rPr>
        <w:t>室内走道流线应简洁、直接；为便于家具搬运，套内入口设计应避免流线迂回，过道净宽不应小于1.20m，不宜小于1.30m；通往卧室、起居室（厅）的过道净宽不应小于1.00m，不宜小于1.10m。</w:t>
      </w:r>
    </w:p>
    <w:p w:rsidR="004F4B15" w:rsidRDefault="004F4B15" w:rsidP="004F4B15">
      <w:pPr>
        <w:spacing w:line="400" w:lineRule="exact"/>
        <w:rPr>
          <w:rFonts w:ascii="宋体" w:hAnsi="宋体" w:cs="宋体"/>
        </w:rPr>
      </w:pPr>
      <w:r>
        <w:rPr>
          <w:rFonts w:ascii="宋体" w:hAnsi="宋体" w:cs="宋体"/>
        </w:rPr>
        <w:t>【条文说明】</w:t>
      </w:r>
    </w:p>
    <w:p w:rsidR="00A6306F" w:rsidRDefault="004F4B15" w:rsidP="004F4B15">
      <w:pPr>
        <w:spacing w:line="360" w:lineRule="auto"/>
        <w:ind w:firstLineChars="200" w:firstLine="420"/>
      </w:pPr>
      <w:r>
        <w:rPr>
          <w:rFonts w:ascii="宋体" w:hAnsi="宋体" w:cs="宋体"/>
        </w:rPr>
        <w:t>本条参考《四川省住宅设计标准》</w:t>
      </w:r>
      <w:r w:rsidR="00607B38">
        <w:rPr>
          <w:rFonts w:ascii="宋体" w:hAnsi="宋体" w:cs="宋体"/>
        </w:rPr>
        <w:t>DBJ51/168-2021</w:t>
      </w:r>
      <w:r>
        <w:rPr>
          <w:rFonts w:ascii="宋体" w:hAnsi="宋体" w:cs="宋体" w:hint="eastAsia"/>
        </w:rPr>
        <w:t>第</w:t>
      </w:r>
      <w:r w:rsidR="00607B38">
        <w:rPr>
          <w:rFonts w:ascii="宋体" w:hAnsi="宋体" w:cs="宋体"/>
        </w:rPr>
        <w:t>4.7.1</w:t>
      </w:r>
      <w:r>
        <w:rPr>
          <w:rFonts w:ascii="宋体" w:hAnsi="宋体" w:cs="宋体"/>
        </w:rPr>
        <w:t>条。</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4.2.13</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套内家具布置宜遵循以下原则：</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lastRenderedPageBreak/>
        <w:t xml:space="preserve">    </w:t>
      </w:r>
      <w:r>
        <w:rPr>
          <w:rFonts w:ascii="宋体" w:eastAsia="宋体" w:hAnsi="宋体" w:cs="宋体" w:hint="eastAsia"/>
          <w:b/>
          <w:kern w:val="2"/>
          <w:sz w:val="21"/>
        </w:rPr>
        <w:t>1</w:t>
      </w:r>
      <w:r>
        <w:rPr>
          <w:rFonts w:ascii="宋体" w:eastAsia="宋体" w:hAnsi="宋体" w:cs="宋体" w:hint="eastAsia"/>
          <w:kern w:val="2"/>
          <w:sz w:val="21"/>
        </w:rPr>
        <w:t xml:space="preserve"> </w:t>
      </w:r>
      <w:r w:rsidR="00436C97">
        <w:rPr>
          <w:rFonts w:ascii="宋体" w:eastAsia="宋体" w:hAnsi="宋体" w:cs="宋体"/>
          <w:kern w:val="2"/>
          <w:sz w:val="21"/>
        </w:rPr>
        <w:t xml:space="preserve"> </w:t>
      </w:r>
      <w:r>
        <w:rPr>
          <w:rFonts w:ascii="宋体" w:eastAsia="宋体" w:hAnsi="宋体" w:cs="宋体" w:hint="eastAsia"/>
          <w:kern w:val="2"/>
          <w:sz w:val="21"/>
        </w:rPr>
        <w:t>功能性原则：家具布置应满足居住者的日常生活需求，包括休息、用餐、工作、娱乐等；</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 xml:space="preserve">    </w:t>
      </w:r>
      <w:r>
        <w:rPr>
          <w:rFonts w:ascii="宋体" w:eastAsia="宋体" w:hAnsi="宋体" w:cs="宋体" w:hint="eastAsia"/>
          <w:b/>
          <w:kern w:val="2"/>
          <w:sz w:val="21"/>
        </w:rPr>
        <w:t>2</w:t>
      </w:r>
      <w:r w:rsidR="00436C97">
        <w:rPr>
          <w:rFonts w:ascii="宋体" w:eastAsia="宋体" w:hAnsi="宋体" w:cs="宋体"/>
          <w:b/>
          <w:kern w:val="2"/>
          <w:sz w:val="21"/>
        </w:rPr>
        <w:t xml:space="preserve"> </w:t>
      </w:r>
      <w:r>
        <w:rPr>
          <w:rFonts w:ascii="宋体" w:eastAsia="宋体" w:hAnsi="宋体" w:cs="宋体" w:hint="eastAsia"/>
          <w:kern w:val="2"/>
          <w:sz w:val="21"/>
        </w:rPr>
        <w:t>人体工程学：家具尺寸和高度应符合人体工程学，有合适的比例和尺度，与住宅套型相协调，使用舒适；</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 xml:space="preserve">    </w:t>
      </w:r>
      <w:r>
        <w:rPr>
          <w:rFonts w:ascii="宋体" w:eastAsia="宋体" w:hAnsi="宋体" w:cs="宋体" w:hint="eastAsia"/>
          <w:b/>
          <w:kern w:val="2"/>
          <w:sz w:val="21"/>
        </w:rPr>
        <w:t>3</w:t>
      </w:r>
      <w:r>
        <w:rPr>
          <w:rFonts w:ascii="宋体" w:eastAsia="宋体" w:hAnsi="宋体" w:cs="宋体"/>
          <w:kern w:val="2"/>
          <w:sz w:val="21"/>
        </w:rPr>
        <w:t xml:space="preserve"> </w:t>
      </w:r>
      <w:r w:rsidR="00436C97">
        <w:rPr>
          <w:rFonts w:ascii="宋体" w:eastAsia="宋体" w:hAnsi="宋体" w:cs="宋体"/>
          <w:kern w:val="2"/>
          <w:sz w:val="21"/>
        </w:rPr>
        <w:t xml:space="preserve"> </w:t>
      </w:r>
      <w:r>
        <w:rPr>
          <w:rFonts w:ascii="宋体" w:eastAsia="宋体" w:hAnsi="宋体" w:cs="宋体" w:hint="eastAsia"/>
          <w:kern w:val="2"/>
          <w:sz w:val="21"/>
        </w:rPr>
        <w:t>安全性原则：家具的边角应圆滑处理，避免尖锐边角造成伤害，特别是儿童家具；</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 xml:space="preserve">    </w:t>
      </w:r>
      <w:r>
        <w:rPr>
          <w:rFonts w:ascii="宋体" w:eastAsia="宋体" w:hAnsi="宋体" w:cs="宋体" w:hint="eastAsia"/>
          <w:b/>
          <w:kern w:val="2"/>
          <w:sz w:val="21"/>
        </w:rPr>
        <w:t>4</w:t>
      </w:r>
      <w:r>
        <w:rPr>
          <w:rFonts w:ascii="宋体" w:eastAsia="宋体" w:hAnsi="宋体" w:cs="宋体" w:hint="eastAsia"/>
          <w:kern w:val="2"/>
          <w:sz w:val="21"/>
        </w:rPr>
        <w:t xml:space="preserve"> </w:t>
      </w:r>
      <w:r w:rsidR="00436C97">
        <w:rPr>
          <w:rFonts w:ascii="宋体" w:eastAsia="宋体" w:hAnsi="宋体" w:cs="宋体"/>
          <w:kern w:val="2"/>
          <w:sz w:val="21"/>
        </w:rPr>
        <w:t xml:space="preserve"> </w:t>
      </w:r>
      <w:r>
        <w:rPr>
          <w:rFonts w:ascii="宋体" w:eastAsia="宋体" w:hAnsi="宋体" w:cs="宋体" w:hint="eastAsia"/>
          <w:kern w:val="2"/>
          <w:sz w:val="21"/>
        </w:rPr>
        <w:t>灵活性原则：选择可移动或可变功能的家具，以适应不同的使用需求和空间变化；</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 xml:space="preserve">    </w:t>
      </w:r>
      <w:r>
        <w:rPr>
          <w:rFonts w:ascii="宋体" w:eastAsia="宋体" w:hAnsi="宋体" w:cs="宋体" w:hint="eastAsia"/>
          <w:b/>
          <w:kern w:val="2"/>
          <w:sz w:val="21"/>
        </w:rPr>
        <w:t>5</w:t>
      </w:r>
      <w:r>
        <w:rPr>
          <w:rFonts w:ascii="宋体" w:eastAsia="宋体" w:hAnsi="宋体" w:cs="宋体"/>
          <w:kern w:val="2"/>
          <w:sz w:val="21"/>
        </w:rPr>
        <w:t xml:space="preserve"> </w:t>
      </w:r>
      <w:r w:rsidR="00436C97">
        <w:rPr>
          <w:rFonts w:ascii="宋体" w:eastAsia="宋体" w:hAnsi="宋体" w:cs="宋体"/>
          <w:kern w:val="2"/>
          <w:sz w:val="21"/>
        </w:rPr>
        <w:t xml:space="preserve"> </w:t>
      </w:r>
      <w:r>
        <w:rPr>
          <w:rFonts w:ascii="宋体" w:eastAsia="宋体" w:hAnsi="宋体" w:cs="宋体" w:hint="eastAsia"/>
          <w:kern w:val="2"/>
          <w:sz w:val="21"/>
        </w:rPr>
        <w:t>美观性原则：家具的风格和色彩应与室内装饰风格协调，创造和谐的视觉效果；</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 xml:space="preserve">    </w:t>
      </w:r>
      <w:r>
        <w:rPr>
          <w:rFonts w:ascii="宋体" w:eastAsia="宋体" w:hAnsi="宋体" w:cs="宋体" w:hint="eastAsia"/>
          <w:b/>
          <w:kern w:val="2"/>
          <w:sz w:val="21"/>
        </w:rPr>
        <w:t>6</w:t>
      </w:r>
      <w:r>
        <w:rPr>
          <w:rFonts w:ascii="宋体" w:eastAsia="宋体" w:hAnsi="宋体" w:cs="宋体"/>
          <w:kern w:val="2"/>
          <w:sz w:val="21"/>
        </w:rPr>
        <w:t xml:space="preserve"> </w:t>
      </w:r>
      <w:r w:rsidR="00436C97">
        <w:rPr>
          <w:rFonts w:ascii="宋体" w:eastAsia="宋体" w:hAnsi="宋体" w:cs="宋体"/>
          <w:kern w:val="2"/>
          <w:sz w:val="21"/>
        </w:rPr>
        <w:t xml:space="preserve"> </w:t>
      </w:r>
      <w:r>
        <w:rPr>
          <w:rFonts w:ascii="宋体" w:eastAsia="宋体" w:hAnsi="宋体" w:cs="宋体" w:hint="eastAsia"/>
          <w:kern w:val="2"/>
          <w:sz w:val="21"/>
        </w:rPr>
        <w:t>个性化原则：家具选择和布置应体现居住者的个性和喜好，创造有特色的居住环境；</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kern w:val="2"/>
          <w:sz w:val="21"/>
        </w:rPr>
        <w:t xml:space="preserve">    </w:t>
      </w:r>
      <w:r>
        <w:rPr>
          <w:rFonts w:ascii="宋体" w:eastAsia="宋体" w:hAnsi="宋体" w:cs="宋体" w:hint="eastAsia"/>
          <w:b/>
          <w:kern w:val="2"/>
          <w:sz w:val="21"/>
        </w:rPr>
        <w:t>7</w:t>
      </w:r>
      <w:r>
        <w:rPr>
          <w:rFonts w:ascii="宋体" w:eastAsia="宋体" w:hAnsi="宋体" w:cs="宋体"/>
          <w:kern w:val="2"/>
          <w:sz w:val="21"/>
        </w:rPr>
        <w:t xml:space="preserve"> </w:t>
      </w:r>
      <w:r w:rsidR="00436C97">
        <w:rPr>
          <w:rFonts w:ascii="宋体" w:eastAsia="宋体" w:hAnsi="宋体" w:cs="宋体"/>
          <w:kern w:val="2"/>
          <w:sz w:val="21"/>
        </w:rPr>
        <w:t xml:space="preserve"> </w:t>
      </w:r>
      <w:r>
        <w:rPr>
          <w:rFonts w:ascii="宋体" w:eastAsia="宋体" w:hAnsi="宋体" w:cs="宋体" w:hint="eastAsia"/>
          <w:kern w:val="2"/>
          <w:sz w:val="21"/>
        </w:rPr>
        <w:t>环保性原则：选择环保材料制成的家具，减少对人体和环境的影响。</w:t>
      </w:r>
    </w:p>
    <w:p w:rsidR="00A6306F" w:rsidRDefault="00607B38">
      <w:pPr>
        <w:pStyle w:val="paragraph"/>
        <w:spacing w:before="0" w:beforeAutospacing="0" w:after="0" w:afterAutospacing="0" w:line="400" w:lineRule="exact"/>
        <w:rPr>
          <w:rFonts w:ascii="宋体" w:eastAsia="宋体" w:hAnsi="宋体" w:cs="宋体"/>
          <w:kern w:val="2"/>
          <w:sz w:val="21"/>
        </w:rPr>
      </w:pPr>
      <w:r>
        <w:rPr>
          <w:rFonts w:ascii="宋体" w:eastAsia="宋体" w:hAnsi="宋体" w:cs="宋体" w:hint="eastAsia"/>
          <w:b/>
          <w:kern w:val="2"/>
          <w:sz w:val="21"/>
        </w:rPr>
        <w:t>4.2.14</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住宅空调室外机位应根据房间面积对应的空调器机型确定相应尺寸，其位置应便于室外机的安装、检修和更换，并满足以下要求：</w:t>
      </w:r>
    </w:p>
    <w:p w:rsidR="00A6306F" w:rsidRDefault="00607B38" w:rsidP="004F4B15">
      <w:pPr>
        <w:pStyle w:val="paragraph"/>
        <w:spacing w:before="0" w:beforeAutospacing="0" w:after="0" w:afterAutospacing="0" w:line="400" w:lineRule="exact"/>
        <w:ind w:firstLineChars="200" w:firstLine="422"/>
        <w:rPr>
          <w:rFonts w:ascii="宋体" w:eastAsia="宋体" w:hAnsi="宋体" w:cs="宋体"/>
          <w:kern w:val="2"/>
          <w:sz w:val="21"/>
        </w:rPr>
      </w:pPr>
      <w:r>
        <w:rPr>
          <w:rFonts w:ascii="宋体" w:eastAsia="宋体" w:hAnsi="宋体" w:cs="宋体" w:hint="eastAsia"/>
          <w:b/>
          <w:kern w:val="2"/>
          <w:sz w:val="21"/>
        </w:rPr>
        <w:t>1</w:t>
      </w:r>
      <w:r>
        <w:rPr>
          <w:rFonts w:ascii="宋体" w:eastAsia="宋体" w:hAnsi="宋体" w:cs="宋体" w:hint="eastAsia"/>
          <w:kern w:val="2"/>
          <w:sz w:val="21"/>
        </w:rPr>
        <w:t xml:space="preserve"> </w:t>
      </w:r>
      <w:r w:rsidR="00436C97">
        <w:rPr>
          <w:rFonts w:ascii="宋体" w:eastAsia="宋体" w:hAnsi="宋体" w:cs="宋体"/>
          <w:kern w:val="2"/>
          <w:sz w:val="21"/>
        </w:rPr>
        <w:t xml:space="preserve"> </w:t>
      </w:r>
      <w:proofErr w:type="gramStart"/>
      <w:r>
        <w:rPr>
          <w:rFonts w:ascii="宋体" w:eastAsia="宋体" w:hAnsi="宋体" w:cs="宋体" w:hint="eastAsia"/>
          <w:kern w:val="2"/>
          <w:sz w:val="21"/>
        </w:rPr>
        <w:t>户式集中</w:t>
      </w:r>
      <w:proofErr w:type="gramEnd"/>
      <w:r>
        <w:rPr>
          <w:rFonts w:ascii="宋体" w:eastAsia="宋体" w:hAnsi="宋体" w:cs="宋体" w:hint="eastAsia"/>
          <w:kern w:val="2"/>
          <w:sz w:val="21"/>
        </w:rPr>
        <w:t>空调室外机平台不应设于卧室空间外侧</w:t>
      </w:r>
      <w:r w:rsidR="00436C97">
        <w:rPr>
          <w:rFonts w:ascii="宋体" w:eastAsia="宋体" w:hAnsi="宋体" w:cs="宋体" w:hint="eastAsia"/>
          <w:kern w:val="2"/>
          <w:sz w:val="21"/>
        </w:rPr>
        <w:t>；</w:t>
      </w:r>
    </w:p>
    <w:p w:rsidR="00A6306F" w:rsidRDefault="00607B38" w:rsidP="004F4B15">
      <w:pPr>
        <w:pStyle w:val="paragraph"/>
        <w:spacing w:before="0" w:beforeAutospacing="0" w:after="0" w:afterAutospacing="0" w:line="400" w:lineRule="exact"/>
        <w:ind w:firstLineChars="200" w:firstLine="422"/>
        <w:rPr>
          <w:rFonts w:ascii="宋体" w:eastAsia="宋体" w:hAnsi="宋体" w:cs="宋体"/>
          <w:kern w:val="2"/>
          <w:sz w:val="21"/>
        </w:rPr>
      </w:pPr>
      <w:r>
        <w:rPr>
          <w:rFonts w:ascii="宋体" w:eastAsia="宋体" w:hAnsi="宋体" w:cs="宋体" w:hint="eastAsia"/>
          <w:b/>
          <w:kern w:val="2"/>
          <w:sz w:val="21"/>
        </w:rPr>
        <w:t>2</w:t>
      </w:r>
      <w:r>
        <w:rPr>
          <w:rFonts w:ascii="宋体" w:eastAsia="宋体" w:hAnsi="宋体" w:cs="宋体" w:hint="eastAsia"/>
          <w:kern w:val="2"/>
          <w:sz w:val="21"/>
        </w:rPr>
        <w:t xml:space="preserve"> </w:t>
      </w:r>
      <w:r w:rsidR="00436C97">
        <w:rPr>
          <w:rFonts w:ascii="宋体" w:eastAsia="宋体" w:hAnsi="宋体" w:cs="宋体"/>
          <w:kern w:val="2"/>
          <w:sz w:val="21"/>
        </w:rPr>
        <w:t xml:space="preserve"> </w:t>
      </w:r>
      <w:r>
        <w:rPr>
          <w:rFonts w:ascii="宋体" w:eastAsia="宋体" w:hAnsi="宋体" w:cs="宋体" w:hint="eastAsia"/>
          <w:kern w:val="2"/>
          <w:sz w:val="21"/>
        </w:rPr>
        <w:t>分散式空调室外机位应紧邻该空调的使用房间，且不应放置在飘窗上下口位置，外窗开启扇的大小、开启方向应考虑空调安装的便利。预留分散式空调外机位时应至少有一个外机位能放下中央空调主机</w:t>
      </w:r>
      <w:r w:rsidR="00436C97">
        <w:rPr>
          <w:rFonts w:ascii="宋体" w:eastAsia="宋体" w:hAnsi="宋体" w:cs="宋体" w:hint="eastAsia"/>
          <w:kern w:val="2"/>
          <w:sz w:val="21"/>
        </w:rPr>
        <w:t>；</w:t>
      </w:r>
    </w:p>
    <w:p w:rsidR="00A6306F" w:rsidRDefault="00607B38" w:rsidP="004F4B15">
      <w:pPr>
        <w:pStyle w:val="paragraph"/>
        <w:spacing w:before="0" w:beforeAutospacing="0" w:after="0" w:afterAutospacing="0" w:line="400" w:lineRule="exact"/>
        <w:ind w:firstLineChars="200" w:firstLine="422"/>
        <w:rPr>
          <w:rFonts w:ascii="宋体" w:eastAsia="宋体" w:hAnsi="宋体" w:cs="宋体"/>
          <w:kern w:val="2"/>
          <w:sz w:val="21"/>
        </w:rPr>
      </w:pPr>
      <w:r>
        <w:rPr>
          <w:rFonts w:ascii="宋体" w:eastAsia="宋体" w:hAnsi="宋体" w:cs="宋体" w:hint="eastAsia"/>
          <w:b/>
          <w:kern w:val="2"/>
          <w:sz w:val="21"/>
        </w:rPr>
        <w:t>3</w:t>
      </w:r>
      <w:r>
        <w:rPr>
          <w:rFonts w:ascii="宋体" w:eastAsia="宋体" w:hAnsi="宋体" w:cs="宋体" w:hint="eastAsia"/>
          <w:kern w:val="2"/>
          <w:sz w:val="21"/>
        </w:rPr>
        <w:t xml:space="preserve"> </w:t>
      </w:r>
      <w:r w:rsidR="00436C97">
        <w:rPr>
          <w:rFonts w:ascii="宋体" w:eastAsia="宋体" w:hAnsi="宋体" w:cs="宋体"/>
          <w:kern w:val="2"/>
          <w:sz w:val="21"/>
        </w:rPr>
        <w:t xml:space="preserve"> </w:t>
      </w:r>
      <w:r>
        <w:rPr>
          <w:rFonts w:ascii="宋体" w:eastAsia="宋体" w:hAnsi="宋体" w:cs="宋体" w:hint="eastAsia"/>
          <w:kern w:val="2"/>
          <w:sz w:val="21"/>
        </w:rPr>
        <w:t>室外机安装位置不应对室外人员和相邻窗口、阳台形成热污染及噪声干扰等；室外机安装后不应影响房间采光通风。应结合外机位置设置安装检修平台或者通道</w:t>
      </w:r>
      <w:r w:rsidR="00436C97">
        <w:rPr>
          <w:rFonts w:ascii="宋体" w:eastAsia="宋体" w:hAnsi="宋体" w:cs="宋体" w:hint="eastAsia"/>
          <w:kern w:val="2"/>
          <w:sz w:val="21"/>
        </w:rPr>
        <w:t>；</w:t>
      </w:r>
    </w:p>
    <w:p w:rsidR="00A6306F" w:rsidRDefault="00607B38" w:rsidP="004F4B15">
      <w:pPr>
        <w:pStyle w:val="paragraph"/>
        <w:spacing w:before="0" w:beforeAutospacing="0" w:after="0" w:afterAutospacing="0" w:line="400" w:lineRule="exact"/>
        <w:ind w:firstLineChars="200" w:firstLine="422"/>
        <w:rPr>
          <w:rFonts w:ascii="宋体" w:eastAsia="宋体" w:hAnsi="宋体" w:cs="宋体"/>
          <w:kern w:val="2"/>
          <w:sz w:val="21"/>
        </w:rPr>
      </w:pPr>
      <w:r>
        <w:rPr>
          <w:rFonts w:ascii="宋体" w:eastAsia="宋体" w:hAnsi="宋体" w:cs="宋体" w:hint="eastAsia"/>
          <w:b/>
          <w:kern w:val="2"/>
          <w:sz w:val="21"/>
        </w:rPr>
        <w:t>4</w:t>
      </w:r>
      <w:r>
        <w:rPr>
          <w:rFonts w:ascii="宋体" w:eastAsia="宋体" w:hAnsi="宋体" w:cs="宋体" w:hint="eastAsia"/>
          <w:kern w:val="2"/>
          <w:sz w:val="21"/>
        </w:rPr>
        <w:t xml:space="preserve"> </w:t>
      </w:r>
      <w:r w:rsidR="00436C97">
        <w:rPr>
          <w:rFonts w:ascii="宋体" w:eastAsia="宋体" w:hAnsi="宋体" w:cs="宋体"/>
          <w:kern w:val="2"/>
          <w:sz w:val="21"/>
        </w:rPr>
        <w:t xml:space="preserve"> </w:t>
      </w:r>
      <w:r>
        <w:rPr>
          <w:rFonts w:ascii="宋体" w:eastAsia="宋体" w:hAnsi="宋体" w:cs="宋体" w:hint="eastAsia"/>
          <w:kern w:val="2"/>
          <w:sz w:val="21"/>
        </w:rPr>
        <w:t>应充分考虑空调室外机的通风条件，确保空调室外机通风不被装饰线条等构件遮挡。空调室外机位设置遮挡装饰百叶时，</w:t>
      </w:r>
      <w:proofErr w:type="gramStart"/>
      <w:r>
        <w:rPr>
          <w:rFonts w:ascii="宋体" w:eastAsia="宋体" w:hAnsi="宋体" w:cs="宋体" w:hint="eastAsia"/>
          <w:kern w:val="2"/>
          <w:sz w:val="21"/>
        </w:rPr>
        <w:t>通透率</w:t>
      </w:r>
      <w:proofErr w:type="gramEnd"/>
      <w:r>
        <w:rPr>
          <w:rFonts w:ascii="宋体" w:eastAsia="宋体" w:hAnsi="宋体" w:cs="宋体" w:hint="eastAsia"/>
          <w:kern w:val="2"/>
          <w:sz w:val="21"/>
        </w:rPr>
        <w:t>不应小于7</w:t>
      </w:r>
      <w:r>
        <w:rPr>
          <w:rFonts w:ascii="宋体" w:eastAsia="宋体" w:hAnsi="宋体" w:cs="宋体"/>
          <w:kern w:val="2"/>
          <w:sz w:val="21"/>
        </w:rPr>
        <w:t>0%</w:t>
      </w:r>
      <w:r>
        <w:rPr>
          <w:rFonts w:ascii="宋体" w:eastAsia="宋体" w:hAnsi="宋体" w:cs="宋体" w:hint="eastAsia"/>
          <w:kern w:val="2"/>
          <w:sz w:val="21"/>
        </w:rPr>
        <w:t>，百叶宜采用水平或内低外高形式，百叶倾角不应大于40°，宜采用0°～20°；叶片间距不应小于60mm；设置遮挡</w:t>
      </w:r>
      <w:proofErr w:type="gramStart"/>
      <w:r>
        <w:rPr>
          <w:rFonts w:ascii="宋体" w:eastAsia="宋体" w:hAnsi="宋体" w:cs="宋体" w:hint="eastAsia"/>
          <w:kern w:val="2"/>
          <w:sz w:val="21"/>
        </w:rPr>
        <w:t>装饰矩管时</w:t>
      </w:r>
      <w:proofErr w:type="gramEnd"/>
      <w:r>
        <w:rPr>
          <w:rFonts w:ascii="宋体" w:eastAsia="宋体" w:hAnsi="宋体" w:cs="宋体" w:hint="eastAsia"/>
          <w:kern w:val="2"/>
          <w:sz w:val="21"/>
        </w:rPr>
        <w:t>，</w:t>
      </w:r>
      <w:proofErr w:type="gramStart"/>
      <w:r>
        <w:rPr>
          <w:rFonts w:ascii="宋体" w:eastAsia="宋体" w:hAnsi="宋体" w:cs="宋体" w:hint="eastAsia"/>
          <w:kern w:val="2"/>
          <w:sz w:val="21"/>
        </w:rPr>
        <w:t>矩管高度</w:t>
      </w:r>
      <w:proofErr w:type="gramEnd"/>
      <w:r>
        <w:rPr>
          <w:rFonts w:ascii="宋体" w:eastAsia="宋体" w:hAnsi="宋体" w:cs="宋体" w:hint="eastAsia"/>
          <w:kern w:val="2"/>
          <w:sz w:val="21"/>
        </w:rPr>
        <w:t>尺寸不应大于40mm，管间净距不应小于80mm。</w:t>
      </w:r>
    </w:p>
    <w:p w:rsidR="00A6306F" w:rsidRDefault="00607B38">
      <w:pPr>
        <w:pStyle w:val="paragraph"/>
        <w:spacing w:before="0" w:beforeAutospacing="0" w:after="0" w:afterAutospacing="0" w:line="400" w:lineRule="exact"/>
        <w:rPr>
          <w:rFonts w:ascii="宋体" w:eastAsia="宋体" w:hAnsi="宋体" w:cs="宋体"/>
          <w:kern w:val="2"/>
          <w:sz w:val="21"/>
        </w:rPr>
      </w:pPr>
      <w:r>
        <w:rPr>
          <w:rFonts w:ascii="宋体" w:eastAsia="宋体" w:hAnsi="宋体" w:cs="宋体" w:hint="eastAsia"/>
          <w:kern w:val="2"/>
          <w:sz w:val="21"/>
        </w:rPr>
        <w:t>【条文说明】</w:t>
      </w:r>
    </w:p>
    <w:p w:rsidR="00A6306F" w:rsidRDefault="00607B38" w:rsidP="00436C97">
      <w:pPr>
        <w:pStyle w:val="paragraph"/>
        <w:spacing w:before="0" w:beforeAutospacing="0" w:after="0" w:afterAutospacing="0" w:line="400" w:lineRule="exact"/>
        <w:ind w:firstLineChars="200" w:firstLine="420"/>
        <w:rPr>
          <w:rFonts w:ascii="宋体" w:eastAsia="宋体" w:hAnsi="宋体" w:cs="宋体"/>
          <w:kern w:val="2"/>
          <w:sz w:val="21"/>
        </w:rPr>
      </w:pPr>
      <w:r>
        <w:rPr>
          <w:rFonts w:ascii="宋体" w:eastAsia="宋体" w:hAnsi="宋体" w:cs="宋体" w:hint="eastAsia"/>
          <w:kern w:val="2"/>
          <w:sz w:val="21"/>
        </w:rPr>
        <w:t>根据《家用和类似用途空调器安装规范》GB17790-2008，“空调器的室外机组应尽可能地远离相邻方的门窗和绿色植物,与对方门窗距离不得小于下述值:a)空调器额定制冷量不大于4.5kW的为3.00m；空调器额定制冷量大于4.5kW的为4.00m。（注:确因条件所限达不到要求时,</w:t>
      </w:r>
      <w:r w:rsidR="00436C97">
        <w:rPr>
          <w:rFonts w:ascii="宋体" w:eastAsia="宋体" w:hAnsi="宋体" w:cs="宋体" w:hint="eastAsia"/>
          <w:kern w:val="2"/>
          <w:sz w:val="21"/>
        </w:rPr>
        <w:t>应与相关方进行协商解决或采取相应的保护措施。）</w:t>
      </w:r>
    </w:p>
    <w:p w:rsidR="0023486D" w:rsidRDefault="0023486D">
      <w:pPr>
        <w:pStyle w:val="paragraph"/>
        <w:spacing w:before="0" w:beforeAutospacing="0" w:after="0" w:afterAutospacing="0" w:line="400" w:lineRule="exact"/>
        <w:rPr>
          <w:rFonts w:ascii="宋体" w:eastAsia="宋体" w:hAnsi="宋体" w:cs="宋体"/>
          <w:kern w:val="2"/>
          <w:sz w:val="21"/>
        </w:rPr>
      </w:pPr>
    </w:p>
    <w:p w:rsidR="00A6306F" w:rsidRDefault="00607B38">
      <w:pPr>
        <w:pStyle w:val="afff6"/>
        <w:spacing w:before="156" w:after="156" w:line="400" w:lineRule="exact"/>
        <w:jc w:val="center"/>
        <w:outlineLvl w:val="1"/>
        <w:rPr>
          <w:rFonts w:hAnsi="黑体"/>
          <w:sz w:val="24"/>
          <w:szCs w:val="24"/>
        </w:rPr>
      </w:pPr>
      <w:bookmarkStart w:id="42" w:name="_Toc27545"/>
      <w:r>
        <w:rPr>
          <w:rFonts w:hAnsi="黑体"/>
          <w:sz w:val="24"/>
          <w:szCs w:val="24"/>
        </w:rPr>
        <w:t>4.3 公共空间</w:t>
      </w:r>
      <w:bookmarkEnd w:id="42"/>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4.3.1</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单元门厅应符合以下要求：</w:t>
      </w:r>
    </w:p>
    <w:p w:rsidR="00A6306F" w:rsidRDefault="00607B38">
      <w:pPr>
        <w:pStyle w:val="paragraph"/>
        <w:spacing w:before="0" w:beforeAutospacing="0" w:after="0" w:afterAutospacing="0" w:line="400" w:lineRule="exact"/>
        <w:ind w:firstLine="426"/>
        <w:jc w:val="both"/>
        <w:rPr>
          <w:rFonts w:ascii="宋体" w:eastAsia="宋体" w:hAnsi="宋体" w:cs="宋体"/>
          <w:kern w:val="2"/>
          <w:sz w:val="21"/>
        </w:rPr>
      </w:pPr>
      <w:r>
        <w:rPr>
          <w:rFonts w:ascii="宋体" w:eastAsia="宋体" w:hAnsi="宋体" w:cs="宋体" w:hint="eastAsia"/>
          <w:b/>
          <w:kern w:val="2"/>
          <w:sz w:val="21"/>
        </w:rPr>
        <w:t>1</w:t>
      </w:r>
      <w:r>
        <w:rPr>
          <w:rFonts w:ascii="宋体" w:eastAsia="宋体" w:hAnsi="宋体" w:cs="宋体" w:hint="eastAsia"/>
          <w:kern w:val="2"/>
          <w:sz w:val="21"/>
        </w:rPr>
        <w:t xml:space="preserve"> </w:t>
      </w:r>
      <w:r w:rsidR="004F4B15">
        <w:rPr>
          <w:rFonts w:ascii="宋体" w:eastAsia="宋体" w:hAnsi="宋体" w:cs="宋体"/>
          <w:kern w:val="2"/>
          <w:sz w:val="21"/>
        </w:rPr>
        <w:t xml:space="preserve"> </w:t>
      </w:r>
      <w:r>
        <w:rPr>
          <w:rFonts w:ascii="宋体" w:eastAsia="宋体" w:hAnsi="宋体" w:cs="宋体" w:hint="eastAsia"/>
          <w:kern w:val="2"/>
          <w:sz w:val="21"/>
        </w:rPr>
        <w:t>单元入户平台与室外地坪宜以缓坡相接；</w:t>
      </w:r>
    </w:p>
    <w:p w:rsidR="00A6306F" w:rsidRDefault="00607B38">
      <w:pPr>
        <w:pStyle w:val="paragraph"/>
        <w:spacing w:before="0" w:beforeAutospacing="0" w:after="0" w:afterAutospacing="0" w:line="400" w:lineRule="exact"/>
        <w:ind w:firstLine="426"/>
        <w:jc w:val="both"/>
        <w:rPr>
          <w:rFonts w:ascii="宋体" w:eastAsia="宋体" w:hAnsi="宋体" w:cs="宋体"/>
          <w:kern w:val="2"/>
          <w:sz w:val="21"/>
        </w:rPr>
      </w:pPr>
      <w:r>
        <w:rPr>
          <w:rFonts w:ascii="宋体" w:eastAsia="宋体" w:hAnsi="宋体" w:cs="宋体" w:hint="eastAsia"/>
          <w:b/>
          <w:kern w:val="2"/>
          <w:sz w:val="21"/>
        </w:rPr>
        <w:t>2</w:t>
      </w:r>
      <w:r>
        <w:rPr>
          <w:rFonts w:ascii="宋体" w:eastAsia="宋体" w:hAnsi="宋体" w:cs="宋体" w:hint="eastAsia"/>
          <w:kern w:val="2"/>
          <w:sz w:val="21"/>
        </w:rPr>
        <w:t xml:space="preserve"> </w:t>
      </w:r>
      <w:r w:rsidR="004F4B15">
        <w:rPr>
          <w:rFonts w:ascii="宋体" w:eastAsia="宋体" w:hAnsi="宋体" w:cs="宋体"/>
          <w:kern w:val="2"/>
          <w:sz w:val="21"/>
        </w:rPr>
        <w:t xml:space="preserve"> </w:t>
      </w:r>
      <w:proofErr w:type="gramStart"/>
      <w:r>
        <w:rPr>
          <w:rFonts w:ascii="宋体" w:eastAsia="宋体" w:hAnsi="宋体" w:cs="宋体" w:hint="eastAsia"/>
          <w:kern w:val="2"/>
          <w:sz w:val="21"/>
        </w:rPr>
        <w:t>单元门宜居中</w:t>
      </w:r>
      <w:proofErr w:type="gramEnd"/>
      <w:r>
        <w:rPr>
          <w:rFonts w:ascii="宋体" w:eastAsia="宋体" w:hAnsi="宋体" w:cs="宋体" w:hint="eastAsia"/>
          <w:kern w:val="2"/>
          <w:sz w:val="21"/>
        </w:rPr>
        <w:t>设置，高度不应小于2.40m，宽度不应小于2.00m；</w:t>
      </w:r>
    </w:p>
    <w:p w:rsidR="00A6306F" w:rsidRDefault="00607B38">
      <w:pPr>
        <w:pStyle w:val="paragraph"/>
        <w:spacing w:before="0" w:beforeAutospacing="0" w:after="0" w:afterAutospacing="0" w:line="400" w:lineRule="exact"/>
        <w:ind w:firstLine="426"/>
        <w:jc w:val="both"/>
        <w:rPr>
          <w:rFonts w:ascii="宋体" w:eastAsia="宋体" w:hAnsi="宋体" w:cs="宋体"/>
          <w:kern w:val="2"/>
          <w:sz w:val="21"/>
        </w:rPr>
      </w:pPr>
      <w:r>
        <w:rPr>
          <w:rFonts w:ascii="宋体" w:eastAsia="宋体" w:hAnsi="宋体" w:cs="宋体" w:hint="eastAsia"/>
          <w:b/>
          <w:kern w:val="2"/>
          <w:sz w:val="21"/>
        </w:rPr>
        <w:t>3</w:t>
      </w:r>
      <w:r>
        <w:rPr>
          <w:rFonts w:ascii="宋体" w:eastAsia="宋体" w:hAnsi="宋体" w:cs="宋体" w:hint="eastAsia"/>
          <w:kern w:val="2"/>
          <w:sz w:val="21"/>
        </w:rPr>
        <w:t xml:space="preserve"> </w:t>
      </w:r>
      <w:r w:rsidR="004F4B15">
        <w:rPr>
          <w:rFonts w:ascii="宋体" w:eastAsia="宋体" w:hAnsi="宋体" w:cs="宋体"/>
          <w:kern w:val="2"/>
          <w:sz w:val="21"/>
        </w:rPr>
        <w:t xml:space="preserve"> </w:t>
      </w:r>
      <w:r>
        <w:rPr>
          <w:rFonts w:ascii="宋体" w:eastAsia="宋体" w:hAnsi="宋体" w:cs="宋体" w:hint="eastAsia"/>
          <w:kern w:val="2"/>
          <w:sz w:val="21"/>
        </w:rPr>
        <w:t>单元门厅应尺度适宜，形状方正，便于家具家电等搬运，可通过结构转换、优化竖向构件布置、提高首层层高等措施，保证门厅空间效果；</w:t>
      </w:r>
    </w:p>
    <w:p w:rsidR="00A6306F" w:rsidRDefault="00607B38">
      <w:pPr>
        <w:pStyle w:val="paragraph"/>
        <w:spacing w:before="0" w:beforeAutospacing="0" w:after="0" w:afterAutospacing="0" w:line="400" w:lineRule="exact"/>
        <w:ind w:firstLine="426"/>
        <w:jc w:val="both"/>
        <w:rPr>
          <w:rFonts w:ascii="宋体" w:eastAsia="宋体" w:hAnsi="宋体" w:cs="宋体"/>
          <w:kern w:val="2"/>
          <w:sz w:val="21"/>
        </w:rPr>
      </w:pPr>
      <w:r>
        <w:rPr>
          <w:rFonts w:ascii="宋体" w:eastAsia="宋体" w:hAnsi="宋体" w:cs="宋体" w:hint="eastAsia"/>
          <w:b/>
          <w:kern w:val="2"/>
          <w:sz w:val="21"/>
        </w:rPr>
        <w:t>4</w:t>
      </w:r>
      <w:r>
        <w:rPr>
          <w:rFonts w:ascii="宋体" w:eastAsia="宋体" w:hAnsi="宋体" w:cs="宋体" w:hint="eastAsia"/>
          <w:kern w:val="2"/>
          <w:sz w:val="21"/>
        </w:rPr>
        <w:t xml:space="preserve"> </w:t>
      </w:r>
      <w:r w:rsidR="004F4B15">
        <w:rPr>
          <w:rFonts w:ascii="宋体" w:eastAsia="宋体" w:hAnsi="宋体" w:cs="宋体"/>
          <w:kern w:val="2"/>
          <w:sz w:val="21"/>
        </w:rPr>
        <w:t xml:space="preserve"> </w:t>
      </w:r>
      <w:r>
        <w:rPr>
          <w:rFonts w:ascii="宋体" w:eastAsia="宋体" w:hAnsi="宋体" w:cs="宋体" w:hint="eastAsia"/>
          <w:kern w:val="2"/>
          <w:sz w:val="21"/>
        </w:rPr>
        <w:t>单元门厅上方不宜现梁，若现梁，应控制梁高不应过高且梁布置应规整；</w:t>
      </w:r>
    </w:p>
    <w:p w:rsidR="00A6306F" w:rsidRDefault="00607B38">
      <w:pPr>
        <w:pStyle w:val="paragraph"/>
        <w:spacing w:before="0" w:beforeAutospacing="0" w:after="0" w:afterAutospacing="0" w:line="400" w:lineRule="exact"/>
        <w:ind w:firstLine="426"/>
        <w:jc w:val="both"/>
        <w:rPr>
          <w:rFonts w:ascii="宋体" w:eastAsia="宋体" w:hAnsi="宋体" w:cs="宋体"/>
          <w:kern w:val="2"/>
          <w:sz w:val="21"/>
        </w:rPr>
      </w:pPr>
      <w:r>
        <w:rPr>
          <w:rFonts w:ascii="宋体" w:eastAsia="宋体" w:hAnsi="宋体" w:cs="宋体" w:hint="eastAsia"/>
          <w:b/>
          <w:kern w:val="2"/>
          <w:sz w:val="21"/>
        </w:rPr>
        <w:t>5</w:t>
      </w:r>
      <w:r>
        <w:rPr>
          <w:rFonts w:ascii="宋体" w:eastAsia="宋体" w:hAnsi="宋体" w:cs="宋体" w:hint="eastAsia"/>
          <w:kern w:val="2"/>
          <w:sz w:val="21"/>
        </w:rPr>
        <w:t xml:space="preserve"> </w:t>
      </w:r>
      <w:r w:rsidR="004F4B15">
        <w:rPr>
          <w:rFonts w:ascii="宋体" w:eastAsia="宋体" w:hAnsi="宋体" w:cs="宋体"/>
          <w:kern w:val="2"/>
          <w:sz w:val="21"/>
        </w:rPr>
        <w:t xml:space="preserve"> </w:t>
      </w:r>
      <w:r>
        <w:rPr>
          <w:rFonts w:ascii="宋体" w:eastAsia="宋体" w:hAnsi="宋体" w:cs="宋体" w:hint="eastAsia"/>
          <w:kern w:val="2"/>
          <w:sz w:val="21"/>
        </w:rPr>
        <w:t>单元门厅应有良好的采光和照明，宜布置具有接待、休闲、交往等公共活动功能的坐席区；</w:t>
      </w:r>
    </w:p>
    <w:p w:rsidR="00A6306F" w:rsidRDefault="00607B38">
      <w:pPr>
        <w:pStyle w:val="paragraph"/>
        <w:spacing w:before="0" w:beforeAutospacing="0" w:after="0" w:afterAutospacing="0" w:line="400" w:lineRule="exact"/>
        <w:ind w:firstLine="426"/>
        <w:jc w:val="both"/>
        <w:rPr>
          <w:rFonts w:ascii="宋体" w:eastAsia="宋体" w:hAnsi="宋体" w:cs="宋体"/>
          <w:kern w:val="2"/>
          <w:sz w:val="21"/>
        </w:rPr>
      </w:pPr>
      <w:r>
        <w:rPr>
          <w:rFonts w:ascii="宋体" w:eastAsia="宋体" w:hAnsi="宋体" w:cs="宋体" w:hint="eastAsia"/>
          <w:b/>
          <w:kern w:val="2"/>
          <w:sz w:val="21"/>
        </w:rPr>
        <w:t>6</w:t>
      </w:r>
      <w:r>
        <w:rPr>
          <w:rFonts w:ascii="宋体" w:eastAsia="宋体" w:hAnsi="宋体" w:cs="宋体" w:hint="eastAsia"/>
          <w:kern w:val="2"/>
          <w:sz w:val="21"/>
        </w:rPr>
        <w:t xml:space="preserve"> </w:t>
      </w:r>
      <w:r w:rsidR="004F4B15">
        <w:rPr>
          <w:rFonts w:ascii="宋体" w:eastAsia="宋体" w:hAnsi="宋体" w:cs="宋体"/>
          <w:kern w:val="2"/>
          <w:sz w:val="21"/>
        </w:rPr>
        <w:t xml:space="preserve"> </w:t>
      </w:r>
      <w:r>
        <w:rPr>
          <w:rFonts w:ascii="宋体" w:eastAsia="宋体" w:hAnsi="宋体" w:cs="宋体" w:hint="eastAsia"/>
          <w:kern w:val="2"/>
          <w:sz w:val="21"/>
        </w:rPr>
        <w:t>宜采用合适的智能门禁系统，方便住户和访客使用；</w:t>
      </w:r>
    </w:p>
    <w:p w:rsidR="00A6306F" w:rsidRDefault="00607B38">
      <w:pPr>
        <w:pStyle w:val="paragraph"/>
        <w:spacing w:before="0" w:beforeAutospacing="0" w:after="0" w:afterAutospacing="0" w:line="400" w:lineRule="exact"/>
        <w:ind w:firstLine="426"/>
        <w:jc w:val="both"/>
        <w:rPr>
          <w:rFonts w:ascii="宋体" w:eastAsia="宋体" w:hAnsi="宋体" w:cs="宋体"/>
          <w:kern w:val="2"/>
          <w:sz w:val="21"/>
        </w:rPr>
      </w:pPr>
      <w:r>
        <w:rPr>
          <w:rFonts w:ascii="宋体" w:eastAsia="宋体" w:hAnsi="宋体" w:cs="宋体" w:hint="eastAsia"/>
          <w:b/>
          <w:kern w:val="2"/>
          <w:sz w:val="21"/>
        </w:rPr>
        <w:lastRenderedPageBreak/>
        <w:t>7</w:t>
      </w:r>
      <w:r>
        <w:rPr>
          <w:rFonts w:ascii="宋体" w:eastAsia="宋体" w:hAnsi="宋体" w:cs="宋体" w:hint="eastAsia"/>
          <w:kern w:val="2"/>
          <w:sz w:val="21"/>
        </w:rPr>
        <w:t xml:space="preserve"> </w:t>
      </w:r>
      <w:r w:rsidR="004F4B15">
        <w:rPr>
          <w:rFonts w:ascii="宋体" w:eastAsia="宋体" w:hAnsi="宋体" w:cs="宋体"/>
          <w:kern w:val="2"/>
          <w:sz w:val="21"/>
        </w:rPr>
        <w:t xml:space="preserve"> </w:t>
      </w:r>
      <w:r>
        <w:rPr>
          <w:rFonts w:ascii="宋体" w:eastAsia="宋体" w:hAnsi="宋体" w:cs="宋体" w:hint="eastAsia"/>
          <w:kern w:val="2"/>
          <w:sz w:val="21"/>
        </w:rPr>
        <w:t>入口处应考虑防滑、防尘、防泥、排水措施，确保室内干净整洁且不易摔倒。</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4.3.2</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疏散楼梯间宜有良好的自然通风采光，各套型的户门至疏散楼梯之间的走道应简短直接,避免迂回。不同住户</w:t>
      </w:r>
      <w:proofErr w:type="gramStart"/>
      <w:r>
        <w:rPr>
          <w:rFonts w:ascii="宋体" w:eastAsia="宋体" w:hAnsi="宋体" w:cs="宋体" w:hint="eastAsia"/>
          <w:kern w:val="2"/>
          <w:sz w:val="21"/>
        </w:rPr>
        <w:t>户</w:t>
      </w:r>
      <w:proofErr w:type="gramEnd"/>
      <w:r>
        <w:rPr>
          <w:rFonts w:ascii="宋体" w:eastAsia="宋体" w:hAnsi="宋体" w:cs="宋体" w:hint="eastAsia"/>
          <w:kern w:val="2"/>
          <w:sz w:val="21"/>
        </w:rPr>
        <w:t>门开启后不应相互影响，应保证至少有0.60m的安全距离。户门开启不应影响公共通道的疏散。走道地面应采取防滑材料。</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4.3.3</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电梯前室宜有良好自然通风采光，便于等候，电梯厅净高不宜小于2.50m。电梯召唤箱和楼层指示牌应清晰明了操作方便。电梯选型应方便大型家具、大型家电和</w:t>
      </w:r>
      <w:proofErr w:type="gramStart"/>
      <w:r>
        <w:rPr>
          <w:rFonts w:ascii="宋体" w:eastAsia="宋体" w:hAnsi="宋体" w:cs="宋体" w:hint="eastAsia"/>
          <w:kern w:val="2"/>
          <w:sz w:val="21"/>
        </w:rPr>
        <w:t>大型绿植的</w:t>
      </w:r>
      <w:proofErr w:type="gramEnd"/>
      <w:r>
        <w:rPr>
          <w:rFonts w:ascii="宋体" w:eastAsia="宋体" w:hAnsi="宋体" w:cs="宋体" w:hint="eastAsia"/>
          <w:kern w:val="2"/>
          <w:sz w:val="21"/>
        </w:rPr>
        <w:t>搬运。电梯轿厢净高不宜低于2.45m。电梯井不应紧邻卧室、与住宅套型其他主要功能空间相邻时，在电梯相邻墙体、电梯井壁、电梯设备、电梯机房等位置均应做有效的隔声措施。</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4.3.4</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为加强邻里交往、提升公区品质，根据套型设计可采用公共花园入户，公共花园宜有直接的自然采光，有必要的防雨、防风、防滑措施，宜预留合适的水电点位。可考虑预留宠物空间，方便人与宠物的使用与消洗，合理设置家具、储藏空间等。</w:t>
      </w:r>
    </w:p>
    <w:p w:rsidR="00A6306F" w:rsidRDefault="00607B38">
      <w:pPr>
        <w:pStyle w:val="paragraph"/>
        <w:spacing w:before="0" w:beforeAutospacing="0" w:after="0" w:afterAutospacing="0" w:line="400" w:lineRule="exact"/>
        <w:jc w:val="both"/>
        <w:rPr>
          <w:rFonts w:ascii="宋体" w:eastAsia="宋体" w:hAnsi="宋体" w:cs="宋体"/>
          <w:kern w:val="2"/>
          <w:sz w:val="21"/>
          <w:shd w:val="clear" w:color="auto" w:fill="FFFF00"/>
        </w:rPr>
      </w:pPr>
      <w:r>
        <w:rPr>
          <w:rFonts w:ascii="宋体" w:eastAsia="宋体" w:hAnsi="宋体" w:cs="宋体" w:hint="eastAsia"/>
          <w:b/>
          <w:kern w:val="2"/>
          <w:sz w:val="21"/>
        </w:rPr>
        <w:t>4.3.5</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上人屋面应做好防渗防漏措施，可利用空间预留种植、晾晒条件；屋顶管道、设备</w:t>
      </w:r>
      <w:proofErr w:type="gramStart"/>
      <w:r>
        <w:rPr>
          <w:rFonts w:ascii="宋体" w:eastAsia="宋体" w:hAnsi="宋体" w:cs="宋体" w:hint="eastAsia"/>
          <w:kern w:val="2"/>
          <w:sz w:val="21"/>
        </w:rPr>
        <w:t>宜集中</w:t>
      </w:r>
      <w:proofErr w:type="gramEnd"/>
      <w:r>
        <w:rPr>
          <w:rFonts w:ascii="宋体" w:eastAsia="宋体" w:hAnsi="宋体" w:cs="宋体" w:hint="eastAsia"/>
          <w:kern w:val="2"/>
          <w:sz w:val="21"/>
        </w:rPr>
        <w:t>规划和布置，便于人员疏散顺畅和屋面充分利用。</w:t>
      </w:r>
    </w:p>
    <w:p w:rsidR="00A6306F" w:rsidRDefault="00607B38">
      <w:pPr>
        <w:pStyle w:val="paragraph"/>
        <w:spacing w:before="0" w:beforeAutospacing="0" w:after="0" w:afterAutospacing="0" w:line="400" w:lineRule="exact"/>
        <w:jc w:val="both"/>
        <w:rPr>
          <w:shd w:val="clear" w:color="auto" w:fill="FFFF00"/>
        </w:rPr>
      </w:pPr>
      <w:r>
        <w:rPr>
          <w:rFonts w:ascii="宋体" w:eastAsia="宋体" w:hAnsi="宋体" w:cs="宋体" w:hint="eastAsia"/>
          <w:b/>
          <w:kern w:val="2"/>
          <w:sz w:val="21"/>
        </w:rPr>
        <w:t>4.3.6</w:t>
      </w:r>
      <w:r>
        <w:rPr>
          <w:rFonts w:ascii="宋体" w:eastAsia="宋体" w:hAnsi="宋体" w:cs="宋体" w:hint="eastAsia"/>
          <w:kern w:val="2"/>
          <w:sz w:val="21"/>
        </w:rPr>
        <w:t xml:space="preserve"> </w:t>
      </w:r>
      <w:r w:rsidR="004F4B15">
        <w:rPr>
          <w:rFonts w:ascii="宋体" w:eastAsia="宋体" w:hAnsi="宋体" w:cs="宋体"/>
          <w:kern w:val="2"/>
          <w:sz w:val="21"/>
        </w:rPr>
        <w:t xml:space="preserve"> </w:t>
      </w:r>
      <w:r>
        <w:rPr>
          <w:rFonts w:ascii="宋体" w:eastAsia="宋体" w:hAnsi="宋体" w:cs="宋体" w:hint="eastAsia"/>
          <w:kern w:val="2"/>
          <w:sz w:val="21"/>
        </w:rPr>
        <w:t>设备平台、设备房间，管道井，室外</w:t>
      </w:r>
      <w:proofErr w:type="gramStart"/>
      <w:r>
        <w:rPr>
          <w:rFonts w:ascii="宋体" w:eastAsia="宋体" w:hAnsi="宋体" w:cs="宋体" w:hint="eastAsia"/>
          <w:kern w:val="2"/>
          <w:sz w:val="21"/>
        </w:rPr>
        <w:t>管道应易安装</w:t>
      </w:r>
      <w:proofErr w:type="gramEnd"/>
      <w:r>
        <w:rPr>
          <w:rFonts w:ascii="宋体" w:eastAsia="宋体" w:hAnsi="宋体" w:cs="宋体" w:hint="eastAsia"/>
          <w:kern w:val="2"/>
          <w:sz w:val="21"/>
        </w:rPr>
        <w:t>、易检修、少干扰，在外立面上时应做隐蔽设计和美化设计处理，不能封闭的管道，外立面设计应提前考虑安装位置。与住宅功能套型空间相邻时，应有必要的隔音、隔热、防潮、防盗措施。</w:t>
      </w:r>
    </w:p>
    <w:p w:rsidR="00A6306F" w:rsidRDefault="00607B38">
      <w:pPr>
        <w:pStyle w:val="paragraph"/>
        <w:spacing w:before="0" w:beforeAutospacing="0" w:after="0" w:afterAutospacing="0" w:line="400" w:lineRule="exact"/>
        <w:jc w:val="both"/>
      </w:pPr>
      <w:r>
        <w:rPr>
          <w:rFonts w:ascii="宋体" w:eastAsia="宋体" w:hAnsi="宋体" w:cs="宋体" w:hint="eastAsia"/>
          <w:b/>
          <w:kern w:val="2"/>
          <w:sz w:val="21"/>
        </w:rPr>
        <w:t>4.3.7</w:t>
      </w:r>
      <w:r>
        <w:rPr>
          <w:rFonts w:ascii="宋体" w:eastAsia="宋体" w:hAnsi="宋体" w:cs="宋体" w:hint="eastAsia"/>
          <w:kern w:val="2"/>
          <w:sz w:val="21"/>
        </w:rPr>
        <w:t xml:space="preserve">  车库设计应有高效的车辆进出流线，减少拥堵，确保车辆顺畅进出。车库出入口、车库车道不应有视野盲区，若有影响视线的地方，应做明显提示。地下车库宜利用下沉庭院设计自然采光或使用人工照明模拟自然光，提升空间舒适度。地下室交通节点、电梯厅入口处顶棚和墙壁应设标识性照明，提升归家的引导性和仪式感。电动充电装置、消防装置等设备安装应减少对车位车道的影响。宜适当提高车位空间高度和宽度，提升停车的便利性和舒适性。车库地面应使用耐磨、防滑、易清洁的材料，减少维护成本。</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4.3.8</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架空层与小区场地之间宜以缓坡过度，不宜有坎。架空</w:t>
      </w:r>
      <w:proofErr w:type="gramStart"/>
      <w:r>
        <w:rPr>
          <w:rFonts w:ascii="宋体" w:eastAsia="宋体" w:hAnsi="宋体" w:cs="宋体" w:hint="eastAsia"/>
          <w:kern w:val="2"/>
          <w:sz w:val="21"/>
        </w:rPr>
        <w:t>层空间</w:t>
      </w:r>
      <w:proofErr w:type="gramEnd"/>
      <w:r>
        <w:rPr>
          <w:rFonts w:ascii="宋体" w:eastAsia="宋体" w:hAnsi="宋体" w:cs="宋体" w:hint="eastAsia"/>
          <w:kern w:val="2"/>
          <w:sz w:val="21"/>
        </w:rPr>
        <w:t>不应有安全死角，</w:t>
      </w:r>
      <w:proofErr w:type="gramStart"/>
      <w:r>
        <w:rPr>
          <w:rFonts w:ascii="宋体" w:eastAsia="宋体" w:hAnsi="宋体" w:cs="宋体" w:hint="eastAsia"/>
          <w:kern w:val="2"/>
          <w:sz w:val="21"/>
        </w:rPr>
        <w:t>架空层宜结合</w:t>
      </w:r>
      <w:proofErr w:type="gramEnd"/>
      <w:r>
        <w:rPr>
          <w:rFonts w:ascii="宋体" w:eastAsia="宋体" w:hAnsi="宋体" w:cs="宋体" w:hint="eastAsia"/>
          <w:kern w:val="2"/>
          <w:sz w:val="21"/>
        </w:rPr>
        <w:t>景观设置社区公共活动空间，如游乐、健身、社交活动等空间。应合理布置照明设施，使得活动空间照明充足。架空层墙面、吊顶、设施、设备等应使用耐用、易维护的材料。架空层内的设备房间、设备管井等，应做必要的安全防护措施。</w:t>
      </w:r>
    </w:p>
    <w:p w:rsidR="00A6306F" w:rsidRDefault="00607B38">
      <w:pPr>
        <w:spacing w:line="400" w:lineRule="exact"/>
      </w:pPr>
      <w:r>
        <w:rPr>
          <w:rFonts w:ascii="宋体" w:hAnsi="宋体" w:cs="宋体"/>
        </w:rPr>
        <w:t> </w:t>
      </w:r>
    </w:p>
    <w:p w:rsidR="00A6306F" w:rsidRDefault="00607B38">
      <w:pPr>
        <w:pStyle w:val="afff6"/>
        <w:spacing w:before="156" w:after="156" w:line="400" w:lineRule="exact"/>
        <w:jc w:val="center"/>
        <w:outlineLvl w:val="1"/>
        <w:rPr>
          <w:rFonts w:hAnsi="黑体"/>
          <w:sz w:val="24"/>
          <w:szCs w:val="24"/>
        </w:rPr>
      </w:pPr>
      <w:bookmarkStart w:id="43" w:name="_Toc1396"/>
      <w:r>
        <w:rPr>
          <w:rFonts w:hAnsi="黑体"/>
          <w:sz w:val="24"/>
          <w:szCs w:val="24"/>
        </w:rPr>
        <w:t>4.4 空间可变性</w:t>
      </w:r>
      <w:bookmarkEnd w:id="43"/>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4.4.1</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在住宅空间设计时，鼓励充分</w:t>
      </w:r>
      <w:proofErr w:type="gramStart"/>
      <w:r>
        <w:rPr>
          <w:rFonts w:ascii="宋体" w:eastAsia="宋体" w:hAnsi="宋体" w:cs="宋体" w:hint="eastAsia"/>
          <w:kern w:val="2"/>
          <w:sz w:val="21"/>
        </w:rPr>
        <w:t>考虑全</w:t>
      </w:r>
      <w:proofErr w:type="gramEnd"/>
      <w:r>
        <w:rPr>
          <w:rFonts w:ascii="宋体" w:eastAsia="宋体" w:hAnsi="宋体" w:cs="宋体" w:hint="eastAsia"/>
          <w:kern w:val="2"/>
          <w:sz w:val="21"/>
        </w:rPr>
        <w:t>生命周期可变性户型需求，通过改变套型平面空间的组合方式、数量、形态以及尺寸等，为家庭结构的变化和生活方式的变化预留空间调整的可能性。</w:t>
      </w:r>
    </w:p>
    <w:p w:rsidR="00A6306F" w:rsidRDefault="00607B38">
      <w:pPr>
        <w:pStyle w:val="paragraph"/>
        <w:spacing w:before="0" w:beforeAutospacing="0" w:after="0" w:afterAutospacing="0" w:line="400" w:lineRule="exact"/>
        <w:jc w:val="both"/>
      </w:pPr>
      <w:r>
        <w:rPr>
          <w:rFonts w:ascii="宋体" w:eastAsia="宋体" w:hAnsi="宋体" w:cs="宋体" w:hint="eastAsia"/>
          <w:b/>
          <w:kern w:val="2"/>
          <w:sz w:val="21"/>
        </w:rPr>
        <w:t>4.4.2</w:t>
      </w:r>
      <w:r>
        <w:rPr>
          <w:rFonts w:ascii="宋体" w:eastAsia="宋体" w:hAnsi="宋体" w:cs="宋体" w:hint="eastAsia"/>
          <w:kern w:val="2"/>
          <w:sz w:val="21"/>
        </w:rPr>
        <w:t xml:space="preserve">  多个功能空间结合设计时，鼓励采用开放、灵活、可变的大空间结构设计。结构设计时，承重构件的位置设置应充分考虑后期房间合并和分离的可能性；室内非承重隔墙应选用便于二次改造且隔声效果良好的轻质材料，以便针对不同的家庭需求对空间进行灵活划分，如书房和卧室合并、卧室与卧室合并与分离、起居室与相邻卧室或书房空间合并形成洄游、视线穿透等空间效果。</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lastRenderedPageBreak/>
        <w:t>4.4.3</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为缓解室内使用面积的不足，中小套型应考虑扩展阳台等位置的可能性，应预先设计阳台梁高、门槛、栏杆</w:t>
      </w:r>
      <w:proofErr w:type="gramStart"/>
      <w:r>
        <w:rPr>
          <w:rFonts w:ascii="宋体" w:eastAsia="宋体" w:hAnsi="宋体" w:cs="宋体" w:hint="eastAsia"/>
          <w:kern w:val="2"/>
          <w:sz w:val="21"/>
        </w:rPr>
        <w:t>反坎高度等</w:t>
      </w:r>
      <w:proofErr w:type="gramEnd"/>
      <w:r>
        <w:rPr>
          <w:rFonts w:ascii="宋体" w:eastAsia="宋体" w:hAnsi="宋体" w:cs="宋体" w:hint="eastAsia"/>
          <w:kern w:val="2"/>
          <w:sz w:val="21"/>
        </w:rPr>
        <w:t>，保证空间的完整性。</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4.4.4</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应考虑住宅空间功能的多样化，采用复合空间系统的组织方式。对于多个居住者共同使用的生活区域，应综合考虑到会谈、就餐、阅读、娱乐、视听等多样功能，原则上可将功能相近，活动性质类似的区域合并为同一空间。</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4.4.5</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遵循通用设计原则，确保所有居住者，包括儿童、老年人和残疾人，都能方便使用。</w:t>
      </w:r>
    </w:p>
    <w:p w:rsidR="00A6306F" w:rsidRDefault="00607B38">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hint="eastAsia"/>
          <w:b/>
          <w:kern w:val="2"/>
          <w:sz w:val="21"/>
        </w:rPr>
        <w:t>4.4.6</w:t>
      </w:r>
      <w:r>
        <w:rPr>
          <w:rFonts w:ascii="宋体" w:eastAsia="宋体" w:hAnsi="宋体" w:cs="宋体" w:hint="eastAsia"/>
          <w:kern w:val="2"/>
          <w:sz w:val="21"/>
        </w:rPr>
        <w:t xml:space="preserve"> </w:t>
      </w:r>
      <w:r>
        <w:rPr>
          <w:rFonts w:ascii="宋体" w:eastAsia="宋体" w:hAnsi="宋体" w:cs="宋体"/>
          <w:kern w:val="2"/>
          <w:sz w:val="21"/>
        </w:rPr>
        <w:t xml:space="preserve"> </w:t>
      </w:r>
      <w:r>
        <w:rPr>
          <w:rFonts w:ascii="宋体" w:eastAsia="宋体" w:hAnsi="宋体" w:cs="宋体" w:hint="eastAsia"/>
          <w:kern w:val="2"/>
          <w:sz w:val="21"/>
        </w:rPr>
        <w:t>应预留足够的水电点位和智能接口，以满足住宅空间的多样化配置，适应不同时间和场合的使用需求。</w:t>
      </w: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4F4B15" w:rsidRDefault="004F4B15">
      <w:pPr>
        <w:pStyle w:val="paragraph"/>
        <w:spacing w:before="0" w:beforeAutospacing="0" w:after="0" w:afterAutospacing="0" w:line="400" w:lineRule="exact"/>
        <w:jc w:val="both"/>
        <w:rPr>
          <w:rFonts w:ascii="宋体" w:eastAsia="宋体" w:hAnsi="宋体" w:cs="宋体"/>
          <w:kern w:val="2"/>
          <w:sz w:val="21"/>
        </w:rPr>
      </w:pPr>
    </w:p>
    <w:p w:rsidR="00A6306F" w:rsidRDefault="00607B38">
      <w:pPr>
        <w:pStyle w:val="1"/>
        <w:spacing w:before="156" w:after="156"/>
        <w:rPr>
          <w:rFonts w:ascii="黑体" w:eastAsia="黑体" w:hAnsi="黑体"/>
          <w:b w:val="0"/>
          <w:sz w:val="32"/>
          <w:szCs w:val="32"/>
        </w:rPr>
      </w:pPr>
      <w:bookmarkStart w:id="44" w:name="_Toc120201455"/>
      <w:bookmarkStart w:id="45" w:name="_Toc248809041"/>
      <w:bookmarkStart w:id="46" w:name="_Toc403835419"/>
      <w:bookmarkStart w:id="47" w:name="_Toc231009994"/>
      <w:bookmarkStart w:id="48" w:name="_Toc192246665"/>
      <w:bookmarkStart w:id="49" w:name="_Toc120201442"/>
      <w:bookmarkStart w:id="50" w:name="_Toc414524586"/>
      <w:bookmarkStart w:id="51" w:name="_Toc21052"/>
      <w:bookmarkEnd w:id="44"/>
      <w:bookmarkEnd w:id="45"/>
      <w:bookmarkEnd w:id="46"/>
      <w:bookmarkEnd w:id="47"/>
      <w:bookmarkEnd w:id="48"/>
      <w:bookmarkEnd w:id="49"/>
      <w:bookmarkEnd w:id="50"/>
      <w:r>
        <w:rPr>
          <w:rFonts w:ascii="Times New Roman" w:eastAsiaTheme="minorEastAsia" w:hAnsi="Times New Roman"/>
          <w:sz w:val="32"/>
        </w:rPr>
        <w:lastRenderedPageBreak/>
        <w:t>5</w:t>
      </w:r>
      <w:r>
        <w:rPr>
          <w:rFonts w:ascii="黑体" w:eastAsia="黑体" w:hAnsi="黑体"/>
          <w:b w:val="0"/>
          <w:sz w:val="32"/>
          <w:szCs w:val="32"/>
        </w:rPr>
        <w:t xml:space="preserve"> 室内环境</w:t>
      </w:r>
      <w:bookmarkEnd w:id="51"/>
    </w:p>
    <w:p w:rsidR="00A6306F" w:rsidRDefault="00607B38">
      <w:pPr>
        <w:snapToGrid w:val="0"/>
        <w:spacing w:line="400" w:lineRule="exact"/>
      </w:pPr>
      <w:r>
        <w:rPr>
          <w:rFonts w:eastAsia="Times New Roman"/>
        </w:rPr>
        <w:t> </w:t>
      </w:r>
    </w:p>
    <w:p w:rsidR="00A6306F" w:rsidRDefault="00607B38">
      <w:pPr>
        <w:pStyle w:val="2"/>
        <w:spacing w:line="400" w:lineRule="exact"/>
        <w:jc w:val="center"/>
        <w:rPr>
          <w:b w:val="0"/>
          <w:color w:val="auto"/>
        </w:rPr>
      </w:pPr>
      <w:bookmarkStart w:id="52" w:name="_Toc21962"/>
      <w:r>
        <w:rPr>
          <w:rFonts w:ascii="黑体" w:eastAsia="黑体" w:hAnsi="黑体" w:cs="黑体"/>
          <w:b w:val="0"/>
          <w:color w:val="auto"/>
          <w:sz w:val="24"/>
        </w:rPr>
        <w:t>5.1  声环境</w:t>
      </w:r>
      <w:bookmarkEnd w:id="52"/>
    </w:p>
    <w:p w:rsidR="00A6306F" w:rsidRDefault="00607B38" w:rsidP="004F4B15">
      <w:pPr>
        <w:snapToGrid w:val="0"/>
        <w:spacing w:line="400" w:lineRule="exact"/>
      </w:pPr>
      <w:r>
        <w:rPr>
          <w:rFonts w:ascii="宋体" w:hAnsi="宋体" w:cs="宋体"/>
          <w:b/>
        </w:rPr>
        <w:t xml:space="preserve">5.1.1  </w:t>
      </w:r>
      <w:r>
        <w:rPr>
          <w:rFonts w:ascii="宋体" w:hAnsi="宋体" w:cs="宋体"/>
        </w:rPr>
        <w:t>卧室、起居室的室内允许噪声级、围护结构的空气声隔声标准及楼板撞击声应满足现行国家标准中的相关要求：</w:t>
      </w:r>
    </w:p>
    <w:p w:rsidR="00A6306F" w:rsidRDefault="00607B38" w:rsidP="004F4B15">
      <w:pPr>
        <w:snapToGrid w:val="0"/>
        <w:spacing w:line="400" w:lineRule="exact"/>
        <w:ind w:firstLineChars="200" w:firstLine="422"/>
        <w:rPr>
          <w:rFonts w:ascii="宋体" w:hAnsi="宋体" w:cs="宋体"/>
        </w:rPr>
      </w:pPr>
      <w:r>
        <w:rPr>
          <w:rFonts w:ascii="宋体" w:hAnsi="宋体" w:cs="宋体"/>
          <w:b/>
        </w:rPr>
        <w:t>1</w:t>
      </w:r>
      <w:r>
        <w:rPr>
          <w:rFonts w:ascii="宋体" w:hAnsi="宋体" w:cs="宋体"/>
        </w:rPr>
        <w:t xml:space="preserve">  室内噪声级（以等效声级</w:t>
      </w:r>
      <w:r>
        <w:rPr>
          <w:rFonts w:ascii="宋体" w:hAnsi="宋体" w:cs="宋体"/>
          <w:noProof/>
        </w:rPr>
        <w:drawing>
          <wp:inline distT="0" distB="0" distL="0" distR="0">
            <wp:extent cx="447675" cy="161925"/>
            <wp:effectExtent l="0" t="0" r="0" b="0"/>
            <wp:docPr id="2" name="picture" descr="descript"/>
            <wp:cNvGraphicFramePr/>
            <a:graphic xmlns:a="http://schemas.openxmlformats.org/drawingml/2006/main">
              <a:graphicData uri="http://schemas.openxmlformats.org/drawingml/2006/picture">
                <pic:pic xmlns:pic="http://schemas.openxmlformats.org/drawingml/2006/picture">
                  <pic:nvPicPr>
                    <pic:cNvPr id="2" name="picture" descr="descript"/>
                    <pic:cNvPicPr/>
                  </pic:nvPicPr>
                  <pic:blipFill>
                    <a:blip r:embed="rId9"/>
                    <a:stretch>
                      <a:fillRect/>
                    </a:stretch>
                  </pic:blipFill>
                  <pic:spPr>
                    <a:xfrm>
                      <a:off x="0" y="0"/>
                      <a:ext cx="447675" cy="161925"/>
                    </a:xfrm>
                    <a:prstGeom prst="rect">
                      <a:avLst/>
                    </a:prstGeom>
                  </pic:spPr>
                </pic:pic>
              </a:graphicData>
            </a:graphic>
          </wp:inline>
        </w:drawing>
      </w:r>
      <w:r>
        <w:rPr>
          <w:rFonts w:ascii="宋体" w:hAnsi="宋体" w:cs="宋体"/>
        </w:rPr>
        <w:t>计）应满足现行国家标准《建筑环境通用规范》GB 55016第2.1.3、2.1.4条的要求；</w:t>
      </w:r>
    </w:p>
    <w:p w:rsidR="004F4B15" w:rsidRDefault="00607B38" w:rsidP="004F4B15">
      <w:pPr>
        <w:spacing w:line="400" w:lineRule="exact"/>
        <w:ind w:firstLineChars="200" w:firstLine="420"/>
      </w:pPr>
      <w:r>
        <w:t>【条文说明】</w:t>
      </w:r>
    </w:p>
    <w:p w:rsidR="00A6306F" w:rsidRDefault="00607B38" w:rsidP="004F4B15">
      <w:pPr>
        <w:spacing w:line="400" w:lineRule="exact"/>
        <w:ind w:firstLineChars="200" w:firstLine="420"/>
      </w:pPr>
      <w:r>
        <w:t>等效声级</w:t>
      </w:r>
      <w:r>
        <w:rPr>
          <w:noProof/>
        </w:rPr>
        <w:drawing>
          <wp:inline distT="0" distB="0" distL="0" distR="0">
            <wp:extent cx="447675" cy="161925"/>
            <wp:effectExtent l="0" t="0" r="0" b="0"/>
            <wp:docPr id="5" name="picture" descr="descript"/>
            <wp:cNvGraphicFramePr/>
            <a:graphic xmlns:a="http://schemas.openxmlformats.org/drawingml/2006/main">
              <a:graphicData uri="http://schemas.openxmlformats.org/drawingml/2006/picture">
                <pic:pic xmlns:pic="http://schemas.openxmlformats.org/drawingml/2006/picture">
                  <pic:nvPicPr>
                    <pic:cNvPr id="5" name="picture" descr="descript"/>
                    <pic:cNvPicPr/>
                  </pic:nvPicPr>
                  <pic:blipFill>
                    <a:blip r:embed="rId9"/>
                    <a:srcRect/>
                    <a:stretch>
                      <a:fillRect/>
                    </a:stretch>
                  </pic:blipFill>
                  <pic:spPr>
                    <a:xfrm>
                      <a:off x="0" y="0"/>
                      <a:ext cx="447675" cy="161925"/>
                    </a:xfrm>
                    <a:prstGeom prst="rect">
                      <a:avLst/>
                    </a:prstGeom>
                  </pic:spPr>
                </pic:pic>
              </a:graphicData>
            </a:graphic>
          </wp:inline>
        </w:drawing>
      </w:r>
      <w:r>
        <w:t>表示在规</w:t>
      </w:r>
      <w:r w:rsidR="002632F4">
        <w:t>定</w:t>
      </w:r>
      <w:r>
        <w:t>时间段（通常为</w:t>
      </w:r>
      <w:proofErr w:type="gramStart"/>
      <w:r>
        <w:t>昼间或</w:t>
      </w:r>
      <w:proofErr w:type="gramEnd"/>
      <w:r>
        <w:t>夜间）内噪声声压级的平均值，单位为分贝。昼间和夜间时段所对应的时间分别为：昼间，</w:t>
      </w:r>
      <w:r>
        <w:t>6: 00~22</w:t>
      </w:r>
      <w:r>
        <w:t>：</w:t>
      </w:r>
      <w:r>
        <w:t>00</w:t>
      </w:r>
      <w:r>
        <w:t>时；夜间，</w:t>
      </w:r>
      <w:r>
        <w:t>22</w:t>
      </w:r>
      <w:r>
        <w:t>：</w:t>
      </w:r>
      <w:r>
        <w:t>00~6:00</w:t>
      </w:r>
      <w:r>
        <w:t>时；或按照当地人民政府的规定。</w:t>
      </w:r>
    </w:p>
    <w:p w:rsidR="00A6306F" w:rsidRDefault="00607B38" w:rsidP="004F4B15">
      <w:pPr>
        <w:snapToGrid w:val="0"/>
        <w:spacing w:line="400" w:lineRule="exact"/>
        <w:ind w:firstLineChars="200" w:firstLine="422"/>
        <w:rPr>
          <w:rFonts w:ascii="宋体" w:hAnsi="宋体" w:cs="宋体"/>
        </w:rPr>
      </w:pPr>
      <w:r>
        <w:rPr>
          <w:rFonts w:ascii="宋体" w:hAnsi="宋体" w:cs="宋体"/>
          <w:b/>
        </w:rPr>
        <w:t>2</w:t>
      </w:r>
      <w:r>
        <w:rPr>
          <w:rFonts w:ascii="宋体" w:hAnsi="宋体" w:cs="宋体"/>
        </w:rPr>
        <w:t xml:space="preserve">  外墙、隔墙、楼板和门窗的空气声隔声性（以计权隔声量+频谱修正量</w:t>
      </w:r>
      <w:r>
        <w:rPr>
          <w:rFonts w:ascii="宋体" w:hAnsi="宋体" w:cs="宋体"/>
          <w:noProof/>
        </w:rPr>
        <w:drawing>
          <wp:inline distT="0" distB="0" distL="0" distR="0">
            <wp:extent cx="790575" cy="171450"/>
            <wp:effectExtent l="0" t="0" r="0" b="0"/>
            <wp:docPr id="8" name="picture" descr="descript"/>
            <wp:cNvGraphicFramePr/>
            <a:graphic xmlns:a="http://schemas.openxmlformats.org/drawingml/2006/main">
              <a:graphicData uri="http://schemas.openxmlformats.org/drawingml/2006/picture">
                <pic:pic xmlns:pic="http://schemas.openxmlformats.org/drawingml/2006/picture">
                  <pic:nvPicPr>
                    <pic:cNvPr id="8" name="picture" descr="descript"/>
                    <pic:cNvPicPr/>
                  </pic:nvPicPr>
                  <pic:blipFill>
                    <a:blip r:embed="rId10"/>
                    <a:stretch>
                      <a:fillRect/>
                    </a:stretch>
                  </pic:blipFill>
                  <pic:spPr>
                    <a:xfrm>
                      <a:off x="0" y="0"/>
                      <a:ext cx="790575" cy="171450"/>
                    </a:xfrm>
                    <a:prstGeom prst="rect">
                      <a:avLst/>
                    </a:prstGeom>
                  </pic:spPr>
                </pic:pic>
              </a:graphicData>
            </a:graphic>
          </wp:inline>
        </w:drawing>
      </w:r>
      <w:r>
        <w:rPr>
          <w:rFonts w:ascii="宋体" w:hAnsi="宋体" w:cs="宋体"/>
        </w:rPr>
        <w:t>计）能应满足现行国家标准《民用建筑隔声设计规范》GB 50118第4.2节相关条款的要求；</w:t>
      </w:r>
    </w:p>
    <w:p w:rsidR="004F4B15" w:rsidRDefault="00607B38" w:rsidP="004F4B15">
      <w:pPr>
        <w:snapToGrid w:val="0"/>
        <w:spacing w:line="400" w:lineRule="exact"/>
        <w:ind w:firstLineChars="200" w:firstLine="420"/>
      </w:pPr>
      <w:r>
        <w:t>【条文说明】</w:t>
      </w:r>
    </w:p>
    <w:p w:rsidR="00A6306F" w:rsidRDefault="00607B38" w:rsidP="004F4B15">
      <w:pPr>
        <w:snapToGrid w:val="0"/>
        <w:spacing w:line="400" w:lineRule="exact"/>
        <w:ind w:firstLineChars="200" w:firstLine="420"/>
        <w:rPr>
          <w:rFonts w:ascii="宋体" w:hAnsi="宋体" w:cs="宋体"/>
        </w:rPr>
      </w:pPr>
      <w:r>
        <w:t>计权隔声量为表征建筑构件空气声隔声性能的单值评价量，一般在实验室测得。频谱修正量是因隔声频谱不同一级声源空间噪声频谱不同，所需加到空气声隔声单值评价量上的修正值。</w:t>
      </w:r>
    </w:p>
    <w:p w:rsidR="00A6306F" w:rsidRDefault="00607B38" w:rsidP="004F4B15">
      <w:pPr>
        <w:snapToGrid w:val="0"/>
        <w:spacing w:line="400" w:lineRule="exact"/>
      </w:pPr>
      <w:r>
        <w:rPr>
          <w:rFonts w:ascii="宋体" w:hAnsi="宋体" w:cs="宋体"/>
          <w:b/>
        </w:rPr>
        <w:t xml:space="preserve">5.1.2  </w:t>
      </w:r>
      <w:r>
        <w:t>毗邻主要噪声源的建筑，不宜把对噪声敏感的房间布置在临噪声源一侧；受条件限制需要布置在临噪声源一侧时，应符合下列规定：</w:t>
      </w:r>
    </w:p>
    <w:p w:rsidR="00A6306F" w:rsidRDefault="00607B38">
      <w:pPr>
        <w:snapToGrid w:val="0"/>
        <w:spacing w:line="400" w:lineRule="exact"/>
        <w:ind w:firstLineChars="200" w:firstLine="422"/>
      </w:pPr>
      <w:r>
        <w:rPr>
          <w:b/>
        </w:rPr>
        <w:t>1</w:t>
      </w:r>
      <w:r>
        <w:t xml:space="preserve">  </w:t>
      </w:r>
      <w:r>
        <w:t>如果毗邻的噪声源为高速公路、铁路干线等噪声值极大的噪声源，</w:t>
      </w:r>
      <w:proofErr w:type="gramStart"/>
      <w:r>
        <w:t>则建筑</w:t>
      </w:r>
      <w:proofErr w:type="gramEnd"/>
      <w:r>
        <w:t>邻近噪声源的一侧不宜设置外窗；</w:t>
      </w:r>
    </w:p>
    <w:p w:rsidR="00A6306F" w:rsidRDefault="00607B38" w:rsidP="004F4B15">
      <w:pPr>
        <w:snapToGrid w:val="0"/>
        <w:spacing w:line="400" w:lineRule="exact"/>
        <w:ind w:firstLineChars="200" w:firstLine="422"/>
      </w:pPr>
      <w:r>
        <w:rPr>
          <w:b/>
        </w:rPr>
        <w:t>2</w:t>
      </w:r>
      <w:r>
        <w:t xml:space="preserve">  </w:t>
      </w:r>
      <w:r>
        <w:t>如确需设置外窗的，建筑外窗应使用断桥铝窗框、中空夹</w:t>
      </w:r>
      <w:r w:rsidR="004F4B15">
        <w:t>胶玻璃等隔声改善措施，宜使用通风隔声窗等产品加强外窗的隔声性能。</w:t>
      </w:r>
    </w:p>
    <w:p w:rsidR="00A6306F" w:rsidRDefault="00607B38">
      <w:pPr>
        <w:snapToGrid w:val="0"/>
        <w:spacing w:line="400" w:lineRule="exact"/>
        <w:rPr>
          <w:rFonts w:ascii="宋体" w:hAnsi="宋体" w:cs="宋体"/>
        </w:rPr>
      </w:pPr>
      <w:r>
        <w:rPr>
          <w:rFonts w:ascii="宋体" w:hAnsi="宋体" w:cs="宋体"/>
          <w:b/>
        </w:rPr>
        <w:t xml:space="preserve">5.1.3  </w:t>
      </w:r>
      <w:r>
        <w:rPr>
          <w:rFonts w:ascii="宋体" w:hAnsi="宋体" w:cs="宋体"/>
        </w:rPr>
        <w:t>设置于地下室的常开噪声源房间（如生活水泵房、送排风机房、柴发房等）</w:t>
      </w:r>
      <w:proofErr w:type="gramStart"/>
      <w:r>
        <w:rPr>
          <w:rFonts w:ascii="宋体" w:hAnsi="宋体" w:cs="宋体"/>
        </w:rPr>
        <w:t>宜设置</w:t>
      </w:r>
      <w:proofErr w:type="gramEnd"/>
      <w:r>
        <w:rPr>
          <w:rFonts w:ascii="宋体" w:hAnsi="宋体" w:cs="宋体"/>
        </w:rPr>
        <w:t>在建筑物外轮廓线以外的区域。</w:t>
      </w:r>
      <w:proofErr w:type="gramStart"/>
      <w:r>
        <w:rPr>
          <w:rFonts w:ascii="宋体" w:hAnsi="宋体" w:cs="宋体"/>
        </w:rPr>
        <w:t>当必须</w:t>
      </w:r>
      <w:proofErr w:type="gramEnd"/>
      <w:r>
        <w:rPr>
          <w:rFonts w:ascii="宋体" w:hAnsi="宋体" w:cs="宋体"/>
        </w:rPr>
        <w:t>设置在建筑轮廓线以内时，噪声源房间和设备按下列做法处理：</w:t>
      </w:r>
    </w:p>
    <w:p w:rsidR="00A6306F" w:rsidRDefault="00607B38">
      <w:pPr>
        <w:snapToGrid w:val="0"/>
        <w:spacing w:line="400" w:lineRule="exact"/>
        <w:ind w:firstLineChars="200" w:firstLine="422"/>
        <w:rPr>
          <w:rFonts w:ascii="宋体" w:hAnsi="宋体" w:cs="宋体"/>
        </w:rPr>
      </w:pPr>
      <w:r>
        <w:rPr>
          <w:rFonts w:ascii="宋体" w:hAnsi="宋体" w:cs="宋体"/>
          <w:b/>
        </w:rPr>
        <w:t>1</w:t>
      </w:r>
      <w:r>
        <w:rPr>
          <w:rFonts w:ascii="宋体" w:hAnsi="宋体" w:cs="宋体"/>
        </w:rPr>
        <w:t xml:space="preserve">  可以壁挂、吊挂或落地安装的通风风机、空调器等设备宜落地安装，并按需求设置消声措施；</w:t>
      </w:r>
    </w:p>
    <w:p w:rsidR="00A6306F" w:rsidRDefault="00607B38">
      <w:pPr>
        <w:snapToGrid w:val="0"/>
        <w:spacing w:line="400" w:lineRule="exact"/>
        <w:ind w:firstLineChars="200" w:firstLine="422"/>
      </w:pPr>
      <w:r>
        <w:rPr>
          <w:rFonts w:ascii="宋体" w:hAnsi="宋体" w:cs="宋体"/>
          <w:b/>
        </w:rPr>
        <w:t>2</w:t>
      </w:r>
      <w:r>
        <w:rPr>
          <w:rFonts w:ascii="宋体" w:hAnsi="宋体" w:cs="宋体"/>
        </w:rPr>
        <w:t xml:space="preserve">  机房墙面应做吸声处理，顶面</w:t>
      </w:r>
      <w:proofErr w:type="gramStart"/>
      <w:r>
        <w:rPr>
          <w:rFonts w:ascii="宋体" w:hAnsi="宋体" w:cs="宋体"/>
        </w:rPr>
        <w:t>应做吸隔声</w:t>
      </w:r>
      <w:proofErr w:type="gramEnd"/>
      <w:r>
        <w:rPr>
          <w:rFonts w:ascii="宋体" w:hAnsi="宋体" w:cs="宋体"/>
        </w:rPr>
        <w:t>处理，与机房相邻的管井也应做隔声处理。</w:t>
      </w:r>
    </w:p>
    <w:p w:rsidR="00A6306F" w:rsidRDefault="00607B38">
      <w:pPr>
        <w:snapToGrid w:val="0"/>
        <w:spacing w:line="400" w:lineRule="exact"/>
        <w:rPr>
          <w:rFonts w:ascii="宋体" w:hAnsi="宋体" w:cs="宋体"/>
        </w:rPr>
      </w:pPr>
      <w:r>
        <w:rPr>
          <w:rFonts w:ascii="宋体" w:hAnsi="宋体" w:cs="宋体"/>
          <w:b/>
        </w:rPr>
        <w:t>5.1.4</w:t>
      </w:r>
      <w:r>
        <w:rPr>
          <w:rFonts w:ascii="宋体" w:hAnsi="宋体" w:cs="宋体"/>
        </w:rPr>
        <w:t xml:space="preserve">  布置在地下室空间的设备、管线按照下列做法进行隔振减噪处理：</w:t>
      </w:r>
    </w:p>
    <w:p w:rsidR="00A6306F" w:rsidRDefault="00607B38">
      <w:pPr>
        <w:snapToGrid w:val="0"/>
        <w:spacing w:line="400" w:lineRule="exact"/>
        <w:ind w:firstLineChars="200" w:firstLine="422"/>
        <w:rPr>
          <w:rFonts w:ascii="宋体" w:hAnsi="宋体" w:cs="宋体"/>
        </w:rPr>
      </w:pPr>
      <w:r>
        <w:rPr>
          <w:rFonts w:ascii="宋体" w:hAnsi="宋体" w:cs="宋体"/>
          <w:b/>
        </w:rPr>
        <w:t>1</w:t>
      </w:r>
      <w:r>
        <w:rPr>
          <w:rFonts w:ascii="宋体" w:hAnsi="宋体" w:cs="宋体"/>
        </w:rPr>
        <w:t xml:space="preserve">  产生噪声、振动的生活水泵、送排风风机、柴油发电机组等设备，应进行隔振处理；</w:t>
      </w:r>
    </w:p>
    <w:p w:rsidR="00A6306F" w:rsidRDefault="00607B38">
      <w:pPr>
        <w:snapToGrid w:val="0"/>
        <w:spacing w:line="400" w:lineRule="exact"/>
        <w:ind w:firstLineChars="200" w:firstLine="422"/>
        <w:rPr>
          <w:rFonts w:ascii="宋体" w:hAnsi="宋体" w:cs="宋体"/>
        </w:rPr>
      </w:pPr>
      <w:r>
        <w:rPr>
          <w:rFonts w:ascii="宋体" w:hAnsi="宋体" w:cs="宋体"/>
          <w:b/>
        </w:rPr>
        <w:t>2</w:t>
      </w:r>
      <w:r>
        <w:rPr>
          <w:rFonts w:ascii="宋体" w:hAnsi="宋体" w:cs="宋体"/>
        </w:rPr>
        <w:t xml:space="preserve">  主供水管与水泵、风管与风机之间应采用柔性连接；</w:t>
      </w:r>
    </w:p>
    <w:p w:rsidR="00A6306F" w:rsidRDefault="00607B38">
      <w:pPr>
        <w:snapToGrid w:val="0"/>
        <w:spacing w:line="400" w:lineRule="exact"/>
        <w:ind w:firstLineChars="200" w:firstLine="422"/>
        <w:rPr>
          <w:rFonts w:ascii="宋体" w:hAnsi="宋体" w:cs="宋体"/>
        </w:rPr>
      </w:pPr>
      <w:r>
        <w:rPr>
          <w:rFonts w:ascii="宋体" w:hAnsi="宋体" w:cs="宋体"/>
          <w:b/>
        </w:rPr>
        <w:t>3</w:t>
      </w:r>
      <w:r>
        <w:rPr>
          <w:rFonts w:ascii="宋体" w:hAnsi="宋体" w:cs="宋体"/>
        </w:rPr>
        <w:t xml:space="preserve">  地下室建筑轮廓线以内安装、吊装的水管、风管应使用减振支吊架</w:t>
      </w:r>
      <w:r w:rsidR="004F4B15">
        <w:rPr>
          <w:rFonts w:ascii="宋体" w:hAnsi="宋体" w:cs="宋体" w:hint="eastAsia"/>
        </w:rPr>
        <w:t>。</w:t>
      </w:r>
    </w:p>
    <w:p w:rsidR="00A6306F" w:rsidRDefault="00607B38">
      <w:pPr>
        <w:snapToGrid w:val="0"/>
        <w:spacing w:line="400" w:lineRule="exact"/>
      </w:pPr>
      <w:r>
        <w:rPr>
          <w:rFonts w:ascii="宋体" w:hAnsi="宋体" w:cs="宋体"/>
          <w:b/>
        </w:rPr>
        <w:t xml:space="preserve">5.1.5  </w:t>
      </w:r>
      <w:r>
        <w:rPr>
          <w:rFonts w:ascii="宋体" w:hAnsi="宋体" w:cs="宋体"/>
        </w:rPr>
        <w:t>住宅</w:t>
      </w:r>
      <w:proofErr w:type="gramStart"/>
      <w:r>
        <w:rPr>
          <w:rFonts w:ascii="宋体" w:hAnsi="宋体" w:cs="宋体"/>
        </w:rPr>
        <w:t>的户式中央空调</w:t>
      </w:r>
      <w:proofErr w:type="gramEnd"/>
      <w:r>
        <w:rPr>
          <w:rFonts w:ascii="宋体" w:hAnsi="宋体" w:cs="宋体"/>
        </w:rPr>
        <w:t>室外机、热水器等产生噪声的设备宜布置在远离卧室的位置；空调管线穿外墙的缝隙应使用软性隔声材料封堵。</w:t>
      </w:r>
    </w:p>
    <w:p w:rsidR="00A6306F" w:rsidRDefault="00607B38">
      <w:pPr>
        <w:snapToGrid w:val="0"/>
        <w:spacing w:line="400" w:lineRule="exact"/>
        <w:rPr>
          <w:rFonts w:ascii="宋体" w:hAnsi="宋体" w:cs="宋体"/>
        </w:rPr>
      </w:pPr>
      <w:r>
        <w:rPr>
          <w:rFonts w:ascii="宋体" w:hAnsi="宋体" w:cs="宋体"/>
          <w:b/>
        </w:rPr>
        <w:t xml:space="preserve">5.1.6  </w:t>
      </w:r>
      <w:r>
        <w:t>住宅卧室分户楼板撞击声不应高于</w:t>
      </w:r>
      <w:r>
        <w:t>60dB</w:t>
      </w:r>
      <w:r>
        <w:t>（以计权标准化撞击声压级</w:t>
      </w:r>
      <w:r>
        <w:rPr>
          <w:noProof/>
        </w:rPr>
        <w:drawing>
          <wp:inline distT="0" distB="0" distL="0" distR="0">
            <wp:extent cx="400050" cy="200025"/>
            <wp:effectExtent l="0" t="0" r="0" b="0"/>
            <wp:docPr id="11" name="picture" descr="descript"/>
            <wp:cNvGraphicFramePr/>
            <a:graphic xmlns:a="http://schemas.openxmlformats.org/drawingml/2006/main">
              <a:graphicData uri="http://schemas.openxmlformats.org/drawingml/2006/picture">
                <pic:pic xmlns:pic="http://schemas.openxmlformats.org/drawingml/2006/picture">
                  <pic:nvPicPr>
                    <pic:cNvPr id="11" name="picture" descr="descript"/>
                    <pic:cNvPicPr/>
                  </pic:nvPicPr>
                  <pic:blipFill>
                    <a:blip r:embed="rId11"/>
                    <a:srcRect/>
                    <a:stretch>
                      <a:fillRect/>
                    </a:stretch>
                  </pic:blipFill>
                  <pic:spPr>
                    <a:xfrm>
                      <a:off x="0" y="0"/>
                      <a:ext cx="400050" cy="200025"/>
                    </a:xfrm>
                    <a:prstGeom prst="rect">
                      <a:avLst/>
                    </a:prstGeom>
                  </pic:spPr>
                </pic:pic>
              </a:graphicData>
            </a:graphic>
          </wp:inline>
        </w:drawing>
      </w:r>
      <w:r>
        <w:t>计）；</w:t>
      </w:r>
      <w:r>
        <w:rPr>
          <w:rFonts w:ascii="宋体" w:hAnsi="宋体" w:cs="宋体"/>
        </w:rPr>
        <w:t>住宅的起居室、卧室等区域应采用弹性面层（如地毯、木地板等）、弹性垫层（</w:t>
      </w:r>
      <w:proofErr w:type="gramStart"/>
      <w:r>
        <w:rPr>
          <w:rFonts w:ascii="宋体" w:hAnsi="宋体" w:cs="宋体"/>
        </w:rPr>
        <w:t>如浮筑楼板</w:t>
      </w:r>
      <w:proofErr w:type="gramEnd"/>
      <w:r>
        <w:rPr>
          <w:rFonts w:ascii="宋体" w:hAnsi="宋体" w:cs="宋体"/>
        </w:rPr>
        <w:t>）等隔振措施加强楼板的撞击声隔声性能。</w:t>
      </w:r>
    </w:p>
    <w:p w:rsidR="004F4B15" w:rsidRDefault="00607B38" w:rsidP="004F4B15">
      <w:pPr>
        <w:snapToGrid w:val="0"/>
        <w:spacing w:line="400" w:lineRule="exact"/>
      </w:pPr>
      <w:r>
        <w:lastRenderedPageBreak/>
        <w:t>【条文说明】</w:t>
      </w:r>
    </w:p>
    <w:p w:rsidR="00A6306F" w:rsidRDefault="00607B38" w:rsidP="004F4B15">
      <w:pPr>
        <w:snapToGrid w:val="0"/>
        <w:spacing w:line="400" w:lineRule="exact"/>
        <w:ind w:firstLineChars="200" w:firstLine="420"/>
      </w:pPr>
      <w:r>
        <w:t>标准化撞击声压级为表征楼板或楼板构造撞击声隔声性能的单值评价量，一般以接收室的混响时间作为修正参数在实验室测得。</w:t>
      </w:r>
    </w:p>
    <w:p w:rsidR="00A6306F" w:rsidRDefault="00607B38">
      <w:pPr>
        <w:snapToGrid w:val="0"/>
        <w:spacing w:line="400" w:lineRule="exact"/>
      </w:pPr>
      <w:r>
        <w:rPr>
          <w:rFonts w:ascii="宋体" w:hAnsi="宋体" w:cs="宋体"/>
          <w:b/>
        </w:rPr>
        <w:t xml:space="preserve">5.1.7  </w:t>
      </w:r>
      <w:r>
        <w:rPr>
          <w:rFonts w:ascii="宋体" w:hAnsi="宋体" w:cs="宋体"/>
        </w:rPr>
        <w:t>贯穿上下层住宅的排水管按照下列做法处理：</w:t>
      </w:r>
    </w:p>
    <w:p w:rsidR="00A6306F" w:rsidRDefault="00607B38">
      <w:pPr>
        <w:snapToGrid w:val="0"/>
        <w:spacing w:line="400" w:lineRule="exact"/>
        <w:ind w:firstLineChars="200" w:firstLine="422"/>
      </w:pPr>
      <w:r>
        <w:rPr>
          <w:rFonts w:ascii="宋体" w:hAnsi="宋体" w:cs="宋体"/>
          <w:b/>
        </w:rPr>
        <w:t>1</w:t>
      </w:r>
      <w:r>
        <w:rPr>
          <w:rFonts w:ascii="宋体" w:hAnsi="宋体" w:cs="宋体"/>
        </w:rPr>
        <w:t xml:space="preserve">  排水立管</w:t>
      </w:r>
      <w:proofErr w:type="gramStart"/>
      <w:r>
        <w:rPr>
          <w:rFonts w:ascii="宋体" w:hAnsi="宋体" w:cs="宋体"/>
        </w:rPr>
        <w:t>不应贴临与</w:t>
      </w:r>
      <w:proofErr w:type="gramEnd"/>
      <w:r>
        <w:rPr>
          <w:rFonts w:ascii="宋体" w:hAnsi="宋体" w:cs="宋体"/>
        </w:rPr>
        <w:t>卧室共用的墙体，并应采取隔声包覆处理措施；排水管伸缩节处建议设置隔声套管以避免产生异响；</w:t>
      </w:r>
    </w:p>
    <w:p w:rsidR="00A6306F" w:rsidRDefault="00607B38">
      <w:pPr>
        <w:snapToGrid w:val="0"/>
        <w:spacing w:line="400" w:lineRule="exact"/>
        <w:ind w:firstLineChars="200" w:firstLine="422"/>
      </w:pPr>
      <w:r>
        <w:rPr>
          <w:rFonts w:ascii="宋体" w:hAnsi="宋体" w:cs="宋体"/>
          <w:b/>
        </w:rPr>
        <w:t>2</w:t>
      </w:r>
      <w:r>
        <w:rPr>
          <w:rFonts w:ascii="宋体" w:hAnsi="宋体" w:cs="宋体"/>
        </w:rPr>
        <w:t xml:space="preserve">  排水管穿过楼板、墙体时，与楼板、墙体之间的缝隙应采用软性隔声材料封堵。</w:t>
      </w:r>
    </w:p>
    <w:p w:rsidR="00A6306F" w:rsidRDefault="00A6306F">
      <w:pPr>
        <w:pStyle w:val="2"/>
        <w:spacing w:line="400" w:lineRule="exact"/>
        <w:jc w:val="center"/>
        <w:rPr>
          <w:rFonts w:ascii="黑体" w:eastAsia="黑体" w:hAnsi="黑体" w:cs="黑体"/>
          <w:b w:val="0"/>
          <w:color w:val="auto"/>
          <w:sz w:val="24"/>
        </w:rPr>
      </w:pPr>
    </w:p>
    <w:p w:rsidR="00A6306F" w:rsidRDefault="00607B38">
      <w:pPr>
        <w:pStyle w:val="2"/>
        <w:spacing w:line="400" w:lineRule="exact"/>
        <w:jc w:val="center"/>
        <w:rPr>
          <w:rFonts w:ascii="黑体" w:eastAsia="黑体" w:hAnsi="黑体" w:cs="黑体"/>
          <w:b w:val="0"/>
          <w:color w:val="auto"/>
          <w:sz w:val="24"/>
        </w:rPr>
      </w:pPr>
      <w:bookmarkStart w:id="53" w:name="_Toc8869"/>
      <w:r>
        <w:rPr>
          <w:rFonts w:ascii="黑体" w:eastAsia="黑体" w:hAnsi="黑体" w:cs="黑体"/>
          <w:b w:val="0"/>
          <w:color w:val="auto"/>
          <w:sz w:val="24"/>
        </w:rPr>
        <w:t>5.2  光环境</w:t>
      </w:r>
      <w:bookmarkEnd w:id="53"/>
    </w:p>
    <w:p w:rsidR="00A6306F" w:rsidRDefault="00607B38">
      <w:pPr>
        <w:spacing w:line="400" w:lineRule="exact"/>
      </w:pPr>
      <w:r>
        <w:rPr>
          <w:rFonts w:ascii="宋体" w:hAnsi="宋体" w:cs="宋体"/>
          <w:b/>
        </w:rPr>
        <w:t xml:space="preserve">5.2.1 </w:t>
      </w:r>
      <w:r>
        <w:rPr>
          <w:rFonts w:ascii="宋体" w:hAnsi="宋体" w:cs="宋体"/>
        </w:rPr>
        <w:t>卧室、起居室等主要功能房间充分利用天然光，所有居住空间的采光系数不应低于2.0%，天然光照度不应低于300lx的小时数平均不少于8h/d，并符合下列规定：</w:t>
      </w:r>
    </w:p>
    <w:p w:rsidR="00A6306F" w:rsidRDefault="00607B38">
      <w:pPr>
        <w:spacing w:line="400" w:lineRule="exact"/>
        <w:ind w:firstLineChars="201" w:firstLine="424"/>
      </w:pPr>
      <w:r>
        <w:rPr>
          <w:rFonts w:ascii="宋体" w:hAnsi="宋体" w:cs="宋体"/>
          <w:b/>
        </w:rPr>
        <w:t>1</w:t>
      </w:r>
      <w:r>
        <w:rPr>
          <w:rFonts w:ascii="宋体" w:hAnsi="宋体" w:cs="宋体"/>
        </w:rPr>
        <w:t xml:space="preserve">  建筑平面不应采用封闭内天井布局，不宜采用长内廊的布局；</w:t>
      </w:r>
    </w:p>
    <w:p w:rsidR="00A6306F" w:rsidRDefault="00607B38">
      <w:pPr>
        <w:spacing w:line="400" w:lineRule="exact"/>
        <w:ind w:firstLineChars="201" w:firstLine="424"/>
      </w:pPr>
      <w:r>
        <w:rPr>
          <w:rFonts w:ascii="宋体" w:hAnsi="宋体" w:cs="宋体"/>
          <w:b/>
        </w:rPr>
        <w:t>2</w:t>
      </w:r>
      <w:r>
        <w:rPr>
          <w:rFonts w:ascii="宋体" w:hAnsi="宋体" w:cs="宋体"/>
        </w:rPr>
        <w:t xml:space="preserve">  空调板、装饰线脚、北侧外廊不应影响室内采光；</w:t>
      </w:r>
    </w:p>
    <w:p w:rsidR="00A6306F" w:rsidRDefault="00607B38">
      <w:pPr>
        <w:spacing w:line="400" w:lineRule="exact"/>
        <w:ind w:firstLineChars="201" w:firstLine="424"/>
      </w:pPr>
      <w:r>
        <w:rPr>
          <w:rFonts w:ascii="宋体" w:hAnsi="宋体" w:cs="宋体"/>
          <w:b/>
        </w:rPr>
        <w:t>3</w:t>
      </w:r>
      <w:r>
        <w:rPr>
          <w:rFonts w:ascii="宋体" w:hAnsi="宋体" w:cs="宋体"/>
        </w:rPr>
        <w:t xml:space="preserve">  卧室、书房、起居室等房间的窗地面积比不应小于1/7；</w:t>
      </w:r>
    </w:p>
    <w:p w:rsidR="00A6306F" w:rsidRDefault="00607B38">
      <w:pPr>
        <w:spacing w:line="400" w:lineRule="exact"/>
        <w:ind w:firstLineChars="201" w:firstLine="424"/>
      </w:pPr>
      <w:r>
        <w:rPr>
          <w:rFonts w:ascii="宋体" w:hAnsi="宋体" w:cs="宋体"/>
          <w:b/>
        </w:rPr>
        <w:t>4</w:t>
      </w:r>
      <w:r>
        <w:rPr>
          <w:rFonts w:ascii="宋体" w:hAnsi="宋体" w:cs="宋体"/>
        </w:rPr>
        <w:t xml:space="preserve">  每套住宅设置两个及以上卫生间时，应至少1个卫生间应有直接天然采光，</w:t>
      </w:r>
      <w:proofErr w:type="gramStart"/>
      <w:r>
        <w:rPr>
          <w:rFonts w:ascii="宋体" w:hAnsi="宋体" w:cs="宋体"/>
        </w:rPr>
        <w:t>宜全部</w:t>
      </w:r>
      <w:proofErr w:type="gramEnd"/>
      <w:r>
        <w:rPr>
          <w:rFonts w:ascii="宋体" w:hAnsi="宋体" w:cs="宋体"/>
        </w:rPr>
        <w:t>设置通风采光窗。</w:t>
      </w:r>
    </w:p>
    <w:p w:rsidR="00A6306F" w:rsidRDefault="00607B38">
      <w:pPr>
        <w:spacing w:line="400" w:lineRule="exact"/>
        <w:rPr>
          <w:rFonts w:ascii="宋体" w:hAnsi="宋体" w:cs="宋体"/>
        </w:rPr>
      </w:pPr>
      <w:r>
        <w:rPr>
          <w:rFonts w:ascii="宋体" w:hAnsi="宋体" w:cs="宋体"/>
          <w:b/>
        </w:rPr>
        <w:t xml:space="preserve">5.2.2  </w:t>
      </w:r>
      <w:r>
        <w:rPr>
          <w:rFonts w:ascii="宋体" w:hAnsi="宋体" w:cs="宋体"/>
        </w:rPr>
        <w:t>空间亮度分布合理，室内装修各表面反射比</w:t>
      </w:r>
      <w:proofErr w:type="gramStart"/>
      <w:r>
        <w:rPr>
          <w:rFonts w:ascii="宋体" w:hAnsi="宋体" w:cs="宋体"/>
        </w:rPr>
        <w:t>宜符合表</w:t>
      </w:r>
      <w:proofErr w:type="gramEnd"/>
      <w:r>
        <w:rPr>
          <w:rFonts w:ascii="宋体" w:hAnsi="宋体" w:cs="宋体"/>
        </w:rPr>
        <w:t>5.2.2的规定：</w:t>
      </w:r>
    </w:p>
    <w:p w:rsidR="00A6306F" w:rsidRDefault="00607B38">
      <w:pPr>
        <w:spacing w:line="400" w:lineRule="exact"/>
        <w:jc w:val="center"/>
      </w:pPr>
      <w:r>
        <w:t>表</w:t>
      </w:r>
      <w:r>
        <w:t>5.2.2</w:t>
      </w:r>
      <w:r>
        <w:t>室内装修各表面反射比指标</w:t>
      </w:r>
    </w:p>
    <w:tbl>
      <w:tblPr>
        <w:tblStyle w:val="aff6"/>
        <w:tblW w:w="0" w:type="auto"/>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4A0" w:firstRow="1" w:lastRow="0" w:firstColumn="1" w:lastColumn="0" w:noHBand="0" w:noVBand="1"/>
      </w:tblPr>
      <w:tblGrid>
        <w:gridCol w:w="1095"/>
        <w:gridCol w:w="1875"/>
        <w:gridCol w:w="1860"/>
      </w:tblGrid>
      <w:tr w:rsidR="00A6306F">
        <w:trPr>
          <w:trHeight w:val="206"/>
          <w:jc w:val="center"/>
        </w:trPr>
        <w:tc>
          <w:tcPr>
            <w:tcW w:w="1095" w:type="dxa"/>
            <w:vMerge w:val="restart"/>
            <w:tcMar>
              <w:top w:w="0" w:type="dxa"/>
              <w:left w:w="0" w:type="dxa"/>
              <w:bottom w:w="0" w:type="dxa"/>
              <w:right w:w="0" w:type="dxa"/>
            </w:tcMar>
            <w:vAlign w:val="center"/>
          </w:tcPr>
          <w:p w:rsidR="00A6306F" w:rsidRDefault="00607B38">
            <w:pPr>
              <w:spacing w:line="400" w:lineRule="exact"/>
              <w:jc w:val="center"/>
            </w:pPr>
            <w:r>
              <w:rPr>
                <w:rFonts w:hAnsi="宋体" w:cs="宋体"/>
              </w:rPr>
              <w:t>场所类型</w:t>
            </w:r>
          </w:p>
        </w:tc>
        <w:tc>
          <w:tcPr>
            <w:tcW w:w="3735" w:type="dxa"/>
            <w:gridSpan w:val="2"/>
            <w:tcMar>
              <w:top w:w="0" w:type="dxa"/>
              <w:left w:w="0" w:type="dxa"/>
              <w:bottom w:w="0" w:type="dxa"/>
              <w:right w:w="0" w:type="dxa"/>
            </w:tcMar>
            <w:vAlign w:val="center"/>
          </w:tcPr>
          <w:p w:rsidR="00A6306F" w:rsidRDefault="00607B38">
            <w:pPr>
              <w:spacing w:line="400" w:lineRule="exact"/>
              <w:jc w:val="center"/>
            </w:pPr>
            <w:r>
              <w:rPr>
                <w:rFonts w:hAnsi="宋体" w:cs="宋体"/>
              </w:rPr>
              <w:t>具体规定</w:t>
            </w:r>
          </w:p>
        </w:tc>
      </w:tr>
      <w:tr w:rsidR="00A6306F">
        <w:trPr>
          <w:trHeight w:val="213"/>
          <w:jc w:val="center"/>
        </w:trPr>
        <w:tc>
          <w:tcPr>
            <w:tcW w:w="1095" w:type="dxa"/>
            <w:vMerge/>
            <w:tcMar>
              <w:top w:w="0" w:type="dxa"/>
              <w:left w:w="0" w:type="dxa"/>
              <w:bottom w:w="0" w:type="dxa"/>
              <w:right w:w="0" w:type="dxa"/>
            </w:tcMar>
            <w:vAlign w:val="center"/>
          </w:tcPr>
          <w:p w:rsidR="00A6306F" w:rsidRDefault="00A6306F">
            <w:pPr>
              <w:spacing w:line="400" w:lineRule="exact"/>
            </w:pPr>
          </w:p>
        </w:tc>
        <w:tc>
          <w:tcPr>
            <w:tcW w:w="1875" w:type="dxa"/>
            <w:tcMar>
              <w:top w:w="0" w:type="dxa"/>
              <w:left w:w="0" w:type="dxa"/>
              <w:bottom w:w="0" w:type="dxa"/>
              <w:right w:w="0" w:type="dxa"/>
            </w:tcMar>
            <w:vAlign w:val="center"/>
          </w:tcPr>
          <w:p w:rsidR="00A6306F" w:rsidRDefault="00607B38">
            <w:pPr>
              <w:spacing w:line="400" w:lineRule="exact"/>
              <w:jc w:val="center"/>
            </w:pPr>
            <w:r>
              <w:rPr>
                <w:rFonts w:hAnsi="宋体" w:cs="宋体"/>
              </w:rPr>
              <w:t>表面名称</w:t>
            </w:r>
          </w:p>
        </w:tc>
        <w:tc>
          <w:tcPr>
            <w:tcW w:w="1860" w:type="dxa"/>
            <w:tcMar>
              <w:top w:w="0" w:type="dxa"/>
              <w:left w:w="0" w:type="dxa"/>
              <w:bottom w:w="0" w:type="dxa"/>
              <w:right w:w="0" w:type="dxa"/>
            </w:tcMar>
            <w:vAlign w:val="center"/>
          </w:tcPr>
          <w:p w:rsidR="00A6306F" w:rsidRDefault="00607B38">
            <w:pPr>
              <w:spacing w:line="400" w:lineRule="exact"/>
              <w:jc w:val="center"/>
            </w:pPr>
            <w:r>
              <w:rPr>
                <w:rFonts w:hAnsi="宋体" w:cs="宋体"/>
              </w:rPr>
              <w:t>反射比</w:t>
            </w:r>
          </w:p>
        </w:tc>
      </w:tr>
      <w:tr w:rsidR="00A6306F">
        <w:trPr>
          <w:trHeight w:val="213"/>
          <w:jc w:val="center"/>
        </w:trPr>
        <w:tc>
          <w:tcPr>
            <w:tcW w:w="1095" w:type="dxa"/>
            <w:vMerge w:val="restart"/>
            <w:tcMar>
              <w:top w:w="0" w:type="dxa"/>
              <w:left w:w="0" w:type="dxa"/>
              <w:bottom w:w="0" w:type="dxa"/>
              <w:right w:w="0" w:type="dxa"/>
            </w:tcMar>
            <w:vAlign w:val="center"/>
          </w:tcPr>
          <w:p w:rsidR="00A6306F" w:rsidRDefault="00607B38">
            <w:pPr>
              <w:spacing w:line="400" w:lineRule="exact"/>
              <w:jc w:val="center"/>
            </w:pPr>
            <w:r>
              <w:rPr>
                <w:rFonts w:hAnsi="宋体" w:cs="宋体"/>
              </w:rPr>
              <w:t>卧室</w:t>
            </w:r>
          </w:p>
        </w:tc>
        <w:tc>
          <w:tcPr>
            <w:tcW w:w="1875" w:type="dxa"/>
            <w:tcMar>
              <w:top w:w="0" w:type="dxa"/>
              <w:left w:w="0" w:type="dxa"/>
              <w:bottom w:w="0" w:type="dxa"/>
              <w:right w:w="0" w:type="dxa"/>
            </w:tcMar>
            <w:vAlign w:val="center"/>
          </w:tcPr>
          <w:p w:rsidR="00A6306F" w:rsidRDefault="00607B38">
            <w:pPr>
              <w:spacing w:line="400" w:lineRule="exact"/>
              <w:jc w:val="center"/>
            </w:pPr>
            <w:r>
              <w:rPr>
                <w:rFonts w:hAnsi="宋体" w:cs="宋体"/>
              </w:rPr>
              <w:t>顶棚</w:t>
            </w:r>
          </w:p>
        </w:tc>
        <w:tc>
          <w:tcPr>
            <w:tcW w:w="1860" w:type="dxa"/>
            <w:tcMar>
              <w:top w:w="0" w:type="dxa"/>
              <w:left w:w="0" w:type="dxa"/>
              <w:bottom w:w="0" w:type="dxa"/>
              <w:right w:w="0" w:type="dxa"/>
            </w:tcMar>
            <w:vAlign w:val="center"/>
          </w:tcPr>
          <w:p w:rsidR="00A6306F" w:rsidRDefault="00607B38">
            <w:pPr>
              <w:spacing w:line="400" w:lineRule="exact"/>
              <w:jc w:val="center"/>
            </w:pPr>
            <w:r>
              <w:rPr>
                <w:rFonts w:hAnsi="宋体" w:cs="宋体"/>
              </w:rPr>
              <w:t>≥0.5</w:t>
            </w:r>
          </w:p>
        </w:tc>
      </w:tr>
      <w:tr w:rsidR="00A6306F">
        <w:trPr>
          <w:trHeight w:val="206"/>
          <w:jc w:val="center"/>
        </w:trPr>
        <w:tc>
          <w:tcPr>
            <w:tcW w:w="1095" w:type="dxa"/>
            <w:vMerge/>
            <w:tcMar>
              <w:top w:w="0" w:type="dxa"/>
              <w:left w:w="0" w:type="dxa"/>
              <w:bottom w:w="0" w:type="dxa"/>
              <w:right w:w="0" w:type="dxa"/>
            </w:tcMar>
            <w:vAlign w:val="center"/>
          </w:tcPr>
          <w:p w:rsidR="00A6306F" w:rsidRDefault="00A6306F">
            <w:pPr>
              <w:spacing w:line="400" w:lineRule="exact"/>
            </w:pPr>
          </w:p>
        </w:tc>
        <w:tc>
          <w:tcPr>
            <w:tcW w:w="1875" w:type="dxa"/>
            <w:tcMar>
              <w:top w:w="0" w:type="dxa"/>
              <w:left w:w="0" w:type="dxa"/>
              <w:bottom w:w="0" w:type="dxa"/>
              <w:right w:w="0" w:type="dxa"/>
            </w:tcMar>
            <w:vAlign w:val="center"/>
          </w:tcPr>
          <w:p w:rsidR="00A6306F" w:rsidRDefault="00607B38">
            <w:pPr>
              <w:spacing w:line="400" w:lineRule="exact"/>
              <w:jc w:val="center"/>
            </w:pPr>
            <w:r>
              <w:rPr>
                <w:rFonts w:hAnsi="宋体" w:cs="宋体"/>
              </w:rPr>
              <w:t>墙壁</w:t>
            </w:r>
          </w:p>
        </w:tc>
        <w:tc>
          <w:tcPr>
            <w:tcW w:w="1860" w:type="dxa"/>
            <w:tcMar>
              <w:top w:w="0" w:type="dxa"/>
              <w:left w:w="0" w:type="dxa"/>
              <w:bottom w:w="0" w:type="dxa"/>
              <w:right w:w="0" w:type="dxa"/>
            </w:tcMar>
            <w:vAlign w:val="center"/>
          </w:tcPr>
          <w:p w:rsidR="00A6306F" w:rsidRDefault="00607B38">
            <w:pPr>
              <w:spacing w:line="400" w:lineRule="exact"/>
              <w:jc w:val="center"/>
            </w:pPr>
            <w:r>
              <w:rPr>
                <w:rFonts w:hAnsi="宋体" w:cs="宋体"/>
              </w:rPr>
              <w:t>0.3~0.5</w:t>
            </w:r>
          </w:p>
        </w:tc>
      </w:tr>
      <w:tr w:rsidR="00A6306F">
        <w:trPr>
          <w:trHeight w:val="189"/>
          <w:jc w:val="center"/>
        </w:trPr>
        <w:tc>
          <w:tcPr>
            <w:tcW w:w="1095" w:type="dxa"/>
            <w:vMerge w:val="restart"/>
            <w:tcMar>
              <w:top w:w="0" w:type="dxa"/>
              <w:left w:w="0" w:type="dxa"/>
              <w:bottom w:w="0" w:type="dxa"/>
              <w:right w:w="0" w:type="dxa"/>
            </w:tcMar>
            <w:vAlign w:val="center"/>
          </w:tcPr>
          <w:p w:rsidR="00A6306F" w:rsidRDefault="00607B38">
            <w:pPr>
              <w:spacing w:line="400" w:lineRule="exact"/>
              <w:jc w:val="center"/>
            </w:pPr>
            <w:r>
              <w:rPr>
                <w:rFonts w:hAnsi="宋体" w:cs="宋体"/>
              </w:rPr>
              <w:t>起居 室</w:t>
            </w:r>
          </w:p>
        </w:tc>
        <w:tc>
          <w:tcPr>
            <w:tcW w:w="1875" w:type="dxa"/>
            <w:tcMar>
              <w:top w:w="0" w:type="dxa"/>
              <w:left w:w="0" w:type="dxa"/>
              <w:bottom w:w="0" w:type="dxa"/>
              <w:right w:w="0" w:type="dxa"/>
            </w:tcMar>
            <w:vAlign w:val="center"/>
          </w:tcPr>
          <w:p w:rsidR="00A6306F" w:rsidRDefault="00607B38">
            <w:pPr>
              <w:spacing w:line="400" w:lineRule="exact"/>
              <w:jc w:val="center"/>
            </w:pPr>
            <w:r>
              <w:rPr>
                <w:rFonts w:hAnsi="宋体" w:cs="宋体"/>
              </w:rPr>
              <w:t>顶棚</w:t>
            </w:r>
          </w:p>
        </w:tc>
        <w:tc>
          <w:tcPr>
            <w:tcW w:w="1860" w:type="dxa"/>
            <w:tcMar>
              <w:top w:w="0" w:type="dxa"/>
              <w:left w:w="0" w:type="dxa"/>
              <w:bottom w:w="0" w:type="dxa"/>
              <w:right w:w="0" w:type="dxa"/>
            </w:tcMar>
            <w:vAlign w:val="center"/>
          </w:tcPr>
          <w:p w:rsidR="00A6306F" w:rsidRDefault="00607B38">
            <w:pPr>
              <w:spacing w:line="400" w:lineRule="exact"/>
              <w:jc w:val="center"/>
            </w:pPr>
            <w:r>
              <w:rPr>
                <w:rFonts w:hAnsi="宋体" w:cs="宋体"/>
              </w:rPr>
              <w:t>≥0.6</w:t>
            </w:r>
          </w:p>
        </w:tc>
      </w:tr>
      <w:tr w:rsidR="00A6306F">
        <w:trPr>
          <w:trHeight w:val="193"/>
          <w:jc w:val="center"/>
        </w:trPr>
        <w:tc>
          <w:tcPr>
            <w:tcW w:w="1095" w:type="dxa"/>
            <w:vMerge/>
            <w:tcMar>
              <w:top w:w="0" w:type="dxa"/>
              <w:left w:w="0" w:type="dxa"/>
              <w:bottom w:w="0" w:type="dxa"/>
              <w:right w:w="0" w:type="dxa"/>
            </w:tcMar>
            <w:vAlign w:val="center"/>
          </w:tcPr>
          <w:p w:rsidR="00A6306F" w:rsidRDefault="00A6306F">
            <w:pPr>
              <w:spacing w:line="400" w:lineRule="exact"/>
            </w:pPr>
          </w:p>
        </w:tc>
        <w:tc>
          <w:tcPr>
            <w:tcW w:w="1875" w:type="dxa"/>
            <w:tcMar>
              <w:top w:w="0" w:type="dxa"/>
              <w:left w:w="0" w:type="dxa"/>
              <w:bottom w:w="0" w:type="dxa"/>
              <w:right w:w="0" w:type="dxa"/>
            </w:tcMar>
            <w:vAlign w:val="center"/>
          </w:tcPr>
          <w:p w:rsidR="00A6306F" w:rsidRDefault="00607B38">
            <w:pPr>
              <w:spacing w:line="400" w:lineRule="exact"/>
              <w:jc w:val="center"/>
            </w:pPr>
            <w:r>
              <w:rPr>
                <w:rFonts w:hAnsi="宋体" w:cs="宋体"/>
              </w:rPr>
              <w:t>墙壁</w:t>
            </w:r>
          </w:p>
        </w:tc>
        <w:tc>
          <w:tcPr>
            <w:tcW w:w="1860" w:type="dxa"/>
            <w:tcMar>
              <w:top w:w="0" w:type="dxa"/>
              <w:left w:w="0" w:type="dxa"/>
              <w:bottom w:w="0" w:type="dxa"/>
              <w:right w:w="0" w:type="dxa"/>
            </w:tcMar>
            <w:vAlign w:val="center"/>
          </w:tcPr>
          <w:p w:rsidR="00A6306F" w:rsidRDefault="00607B38">
            <w:pPr>
              <w:spacing w:line="400" w:lineRule="exact"/>
              <w:jc w:val="center"/>
            </w:pPr>
            <w:r>
              <w:rPr>
                <w:rFonts w:hAnsi="宋体" w:cs="宋体"/>
              </w:rPr>
              <w:t>0.3~0.6</w:t>
            </w:r>
          </w:p>
        </w:tc>
      </w:tr>
    </w:tbl>
    <w:p w:rsidR="00A6306F" w:rsidRDefault="00607B38">
      <w:pPr>
        <w:spacing w:line="400" w:lineRule="exact"/>
        <w:rPr>
          <w:rFonts w:ascii="宋体" w:hAnsi="宋体" w:cs="宋体"/>
        </w:rPr>
      </w:pPr>
      <w:r>
        <w:rPr>
          <w:rFonts w:ascii="宋体" w:hAnsi="宋体" w:cs="宋体"/>
          <w:b/>
        </w:rPr>
        <w:t xml:space="preserve">5.2.3  </w:t>
      </w:r>
      <w:r w:rsidRPr="004F4B15">
        <w:rPr>
          <w:rFonts w:ascii="宋体" w:hAnsi="宋体" w:cs="宋体"/>
        </w:rPr>
        <w:t>应</w:t>
      </w:r>
      <w:r>
        <w:rPr>
          <w:rFonts w:ascii="宋体" w:hAnsi="宋体" w:cs="宋体"/>
        </w:rPr>
        <w:t>采取窗帘、百叶、调光玻璃等措施控制不舒适眩光影响，其不舒适眩光指数要求（DGI）应满足表</w:t>
      </w:r>
      <w:r w:rsidR="004F4B15">
        <w:rPr>
          <w:rFonts w:ascii="宋体" w:hAnsi="宋体" w:cs="宋体"/>
        </w:rPr>
        <w:t>5</w:t>
      </w:r>
      <w:r>
        <w:rPr>
          <w:rFonts w:ascii="宋体" w:hAnsi="宋体" w:cs="宋体"/>
        </w:rPr>
        <w:t>.2.3的规定：</w:t>
      </w:r>
    </w:p>
    <w:p w:rsidR="00A6306F" w:rsidRDefault="00607B38">
      <w:pPr>
        <w:spacing w:line="400" w:lineRule="exact"/>
        <w:jc w:val="center"/>
        <w:rPr>
          <w:rFonts w:ascii="宋体" w:hAnsi="宋体" w:cs="宋体"/>
        </w:rPr>
      </w:pPr>
      <w:r>
        <w:t>表</w:t>
      </w:r>
      <w:r>
        <w:t>5.2.3</w:t>
      </w:r>
      <w:r>
        <w:t>不舒适眩光指数值</w:t>
      </w:r>
    </w:p>
    <w:tbl>
      <w:tblPr>
        <w:tblStyle w:val="aff6"/>
        <w:tblW w:w="0" w:type="auto"/>
        <w:jc w:val="center"/>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4A0" w:firstRow="1" w:lastRow="0" w:firstColumn="1" w:lastColumn="0" w:noHBand="0" w:noVBand="1"/>
      </w:tblPr>
      <w:tblGrid>
        <w:gridCol w:w="2969"/>
        <w:gridCol w:w="1559"/>
      </w:tblGrid>
      <w:tr w:rsidR="00A6306F">
        <w:trPr>
          <w:trHeight w:val="213"/>
          <w:jc w:val="center"/>
        </w:trPr>
        <w:tc>
          <w:tcPr>
            <w:tcW w:w="2969" w:type="dxa"/>
            <w:tcMar>
              <w:top w:w="0" w:type="dxa"/>
              <w:left w:w="0" w:type="dxa"/>
              <w:bottom w:w="0" w:type="dxa"/>
              <w:right w:w="0" w:type="dxa"/>
            </w:tcMar>
            <w:vAlign w:val="center"/>
          </w:tcPr>
          <w:p w:rsidR="00A6306F" w:rsidRDefault="00607B38">
            <w:pPr>
              <w:spacing w:line="400" w:lineRule="exact"/>
              <w:jc w:val="center"/>
            </w:pPr>
            <w:r>
              <w:rPr>
                <w:rFonts w:hAnsi="宋体" w:cs="宋体"/>
              </w:rPr>
              <w:t>房间类型</w:t>
            </w:r>
          </w:p>
        </w:tc>
        <w:tc>
          <w:tcPr>
            <w:tcW w:w="1559" w:type="dxa"/>
            <w:tcMar>
              <w:top w:w="0" w:type="dxa"/>
              <w:left w:w="0" w:type="dxa"/>
              <w:bottom w:w="0" w:type="dxa"/>
              <w:right w:w="0" w:type="dxa"/>
            </w:tcMar>
            <w:vAlign w:val="center"/>
          </w:tcPr>
          <w:p w:rsidR="00A6306F" w:rsidRDefault="00607B38">
            <w:pPr>
              <w:spacing w:line="400" w:lineRule="exact"/>
              <w:jc w:val="center"/>
            </w:pPr>
            <w:r>
              <w:rPr>
                <w:rFonts w:hAnsi="宋体" w:cs="宋体"/>
              </w:rPr>
              <w:t>眩光指数值DGI</w:t>
            </w:r>
          </w:p>
        </w:tc>
      </w:tr>
      <w:tr w:rsidR="00A6306F">
        <w:trPr>
          <w:trHeight w:val="213"/>
          <w:jc w:val="center"/>
        </w:trPr>
        <w:tc>
          <w:tcPr>
            <w:tcW w:w="2969" w:type="dxa"/>
            <w:tcMar>
              <w:top w:w="0" w:type="dxa"/>
              <w:left w:w="0" w:type="dxa"/>
              <w:bottom w:w="0" w:type="dxa"/>
              <w:right w:w="0" w:type="dxa"/>
            </w:tcMar>
            <w:vAlign w:val="center"/>
          </w:tcPr>
          <w:p w:rsidR="00A6306F" w:rsidRDefault="00607B38">
            <w:pPr>
              <w:spacing w:line="400" w:lineRule="exact"/>
              <w:jc w:val="center"/>
            </w:pPr>
            <w:r>
              <w:rPr>
                <w:rFonts w:hAnsi="宋体" w:cs="宋体"/>
              </w:rPr>
              <w:t>卧室、起居室、书房</w:t>
            </w:r>
          </w:p>
        </w:tc>
        <w:tc>
          <w:tcPr>
            <w:tcW w:w="1559" w:type="dxa"/>
            <w:tcMar>
              <w:top w:w="0" w:type="dxa"/>
              <w:left w:w="0" w:type="dxa"/>
              <w:bottom w:w="0" w:type="dxa"/>
              <w:right w:w="0" w:type="dxa"/>
            </w:tcMar>
            <w:vAlign w:val="center"/>
          </w:tcPr>
          <w:p w:rsidR="00A6306F" w:rsidRDefault="00607B38">
            <w:pPr>
              <w:spacing w:line="400" w:lineRule="exact"/>
              <w:jc w:val="center"/>
            </w:pPr>
            <w:r>
              <w:rPr>
                <w:rFonts w:hAnsi="宋体" w:cs="宋体"/>
              </w:rPr>
              <w:t>25</w:t>
            </w:r>
          </w:p>
        </w:tc>
      </w:tr>
      <w:tr w:rsidR="00A6306F">
        <w:trPr>
          <w:trHeight w:val="206"/>
          <w:jc w:val="center"/>
        </w:trPr>
        <w:tc>
          <w:tcPr>
            <w:tcW w:w="2969" w:type="dxa"/>
            <w:tcMar>
              <w:top w:w="0" w:type="dxa"/>
              <w:left w:w="0" w:type="dxa"/>
              <w:bottom w:w="0" w:type="dxa"/>
              <w:right w:w="0" w:type="dxa"/>
            </w:tcMar>
            <w:vAlign w:val="center"/>
          </w:tcPr>
          <w:p w:rsidR="00A6306F" w:rsidRDefault="00607B38">
            <w:pPr>
              <w:spacing w:line="400" w:lineRule="exact"/>
              <w:jc w:val="center"/>
            </w:pPr>
            <w:r>
              <w:rPr>
                <w:rFonts w:hAnsi="宋体" w:cs="宋体"/>
              </w:rPr>
              <w:t>厨房</w:t>
            </w:r>
          </w:p>
        </w:tc>
        <w:tc>
          <w:tcPr>
            <w:tcW w:w="1559" w:type="dxa"/>
            <w:tcMar>
              <w:top w:w="0" w:type="dxa"/>
              <w:left w:w="0" w:type="dxa"/>
              <w:bottom w:w="0" w:type="dxa"/>
              <w:right w:w="0" w:type="dxa"/>
            </w:tcMar>
            <w:vAlign w:val="center"/>
          </w:tcPr>
          <w:p w:rsidR="00A6306F" w:rsidRDefault="00607B38">
            <w:pPr>
              <w:spacing w:line="400" w:lineRule="exact"/>
              <w:jc w:val="center"/>
            </w:pPr>
            <w:r>
              <w:rPr>
                <w:rFonts w:hAnsi="宋体" w:cs="宋体"/>
              </w:rPr>
              <w:t>27</w:t>
            </w:r>
          </w:p>
        </w:tc>
      </w:tr>
      <w:tr w:rsidR="00A6306F">
        <w:trPr>
          <w:trHeight w:val="189"/>
          <w:jc w:val="center"/>
        </w:trPr>
        <w:tc>
          <w:tcPr>
            <w:tcW w:w="2969" w:type="dxa"/>
            <w:tcMar>
              <w:top w:w="0" w:type="dxa"/>
              <w:left w:w="0" w:type="dxa"/>
              <w:bottom w:w="0" w:type="dxa"/>
              <w:right w:w="0" w:type="dxa"/>
            </w:tcMar>
            <w:vAlign w:val="center"/>
          </w:tcPr>
          <w:p w:rsidR="00A6306F" w:rsidRDefault="00607B38">
            <w:pPr>
              <w:spacing w:line="400" w:lineRule="exact"/>
              <w:jc w:val="center"/>
            </w:pPr>
            <w:r>
              <w:rPr>
                <w:rFonts w:hAnsi="宋体" w:cs="宋体"/>
              </w:rPr>
              <w:t>过道、卫生间、餐厅、楼梯间</w:t>
            </w:r>
          </w:p>
        </w:tc>
        <w:tc>
          <w:tcPr>
            <w:tcW w:w="1559" w:type="dxa"/>
            <w:tcMar>
              <w:top w:w="0" w:type="dxa"/>
              <w:left w:w="0" w:type="dxa"/>
              <w:bottom w:w="0" w:type="dxa"/>
              <w:right w:w="0" w:type="dxa"/>
            </w:tcMar>
            <w:vAlign w:val="center"/>
          </w:tcPr>
          <w:p w:rsidR="00A6306F" w:rsidRDefault="00607B38">
            <w:pPr>
              <w:spacing w:line="400" w:lineRule="exact"/>
              <w:jc w:val="center"/>
            </w:pPr>
            <w:r>
              <w:rPr>
                <w:rFonts w:hAnsi="宋体" w:cs="宋体"/>
              </w:rPr>
              <w:t>28</w:t>
            </w:r>
          </w:p>
        </w:tc>
      </w:tr>
    </w:tbl>
    <w:p w:rsidR="004F4B15" w:rsidRDefault="004F4B15" w:rsidP="004F4B15">
      <w:pPr>
        <w:spacing w:line="400" w:lineRule="exact"/>
        <w:rPr>
          <w:rFonts w:ascii="宋体" w:hAnsi="宋体" w:cs="宋体"/>
        </w:rPr>
      </w:pPr>
      <w:r>
        <w:rPr>
          <w:rFonts w:ascii="宋体" w:hAnsi="宋体" w:cs="宋体" w:hint="eastAsia"/>
        </w:rPr>
        <w:t>【条文说明】</w:t>
      </w:r>
    </w:p>
    <w:p w:rsidR="00A6306F" w:rsidRDefault="00607B38" w:rsidP="004F4B15">
      <w:pPr>
        <w:spacing w:line="400" w:lineRule="exact"/>
        <w:ind w:firstLineChars="200" w:firstLine="420"/>
        <w:rPr>
          <w:rFonts w:ascii="宋体" w:hAnsi="宋体" w:cs="宋体"/>
          <w:b/>
        </w:rPr>
      </w:pPr>
      <w:r>
        <w:rPr>
          <w:rFonts w:ascii="宋体" w:hAnsi="宋体" w:cs="宋体"/>
        </w:rPr>
        <w:t>不舒适眩光指数（DGI）：眩光，是指视野中由于不适宜亮度分布，或在空间或时间上存在极端的亮度对比，以致引起视觉不舒适和降低物体可见度的视觉条件。简单来说，让人感觉到刺眼的不舒适光，都可以称作眩光。眩光对光环境健康有着重要的影响。因而，便有了评判光环境舒适度的行业标准，其</w:t>
      </w:r>
      <w:r>
        <w:rPr>
          <w:rFonts w:ascii="宋体" w:hAnsi="宋体" w:cs="宋体"/>
        </w:rPr>
        <w:lastRenderedPageBreak/>
        <w:t>中一个便是眩光指数。眩光指数（UGR），是度量室内视觉环境中光对人眼造成不舒适感主观反应的心理参量。当不同空间超过对应眩光指数值时，为不舒适眩光指数（DGI）。</w:t>
      </w:r>
    </w:p>
    <w:p w:rsidR="00A6306F" w:rsidRDefault="00607B38">
      <w:pPr>
        <w:spacing w:line="400" w:lineRule="exact"/>
      </w:pPr>
      <w:r>
        <w:rPr>
          <w:rFonts w:ascii="宋体" w:hAnsi="宋体" w:cs="宋体"/>
          <w:b/>
        </w:rPr>
        <w:t xml:space="preserve">5.2.4  </w:t>
      </w:r>
      <w:r w:rsidRPr="004F4B15">
        <w:rPr>
          <w:rFonts w:ascii="宋体" w:hAnsi="宋体" w:cs="宋体"/>
        </w:rPr>
        <w:t>应</w:t>
      </w:r>
      <w:r>
        <w:rPr>
          <w:rFonts w:ascii="宋体" w:hAnsi="宋体" w:cs="宋体"/>
        </w:rPr>
        <w:t>控制室内生理等效照度，居住空间的夜间生理等效照度不宜高于50lx。</w:t>
      </w:r>
    </w:p>
    <w:p w:rsidR="00A6306F" w:rsidRDefault="00607B38">
      <w:pPr>
        <w:spacing w:line="400" w:lineRule="exact"/>
        <w:rPr>
          <w:rFonts w:ascii="宋体" w:hAnsi="宋体" w:cs="宋体"/>
        </w:rPr>
      </w:pPr>
      <w:r>
        <w:rPr>
          <w:rFonts w:ascii="宋体" w:hAnsi="宋体" w:cs="宋体"/>
          <w:b/>
        </w:rPr>
        <w:t xml:space="preserve">5.2.5  </w:t>
      </w:r>
      <w:r>
        <w:rPr>
          <w:rFonts w:ascii="宋体" w:hAnsi="宋体" w:cs="宋体"/>
        </w:rPr>
        <w:t>室内人员长时间停留场所采用的照明产品应避免产生频闪，并符合国家标准《灯和等系统的光生物安全性》GB/T 20145规定的无危险类照明产品。</w:t>
      </w:r>
    </w:p>
    <w:p w:rsidR="00A6306F" w:rsidRDefault="00A6306F">
      <w:pPr>
        <w:spacing w:line="400" w:lineRule="exact"/>
      </w:pPr>
    </w:p>
    <w:p w:rsidR="00A6306F" w:rsidRDefault="00607B38">
      <w:pPr>
        <w:pStyle w:val="2"/>
        <w:spacing w:line="400" w:lineRule="exact"/>
        <w:jc w:val="center"/>
        <w:rPr>
          <w:rFonts w:ascii="黑体" w:eastAsia="黑体" w:hAnsi="黑体" w:cs="黑体"/>
          <w:b w:val="0"/>
          <w:color w:val="auto"/>
          <w:sz w:val="24"/>
        </w:rPr>
      </w:pPr>
      <w:bookmarkStart w:id="54" w:name="_Toc13811"/>
      <w:r>
        <w:rPr>
          <w:rFonts w:ascii="黑体" w:eastAsia="黑体" w:hAnsi="黑体" w:cs="黑体"/>
          <w:b w:val="0"/>
          <w:color w:val="auto"/>
          <w:sz w:val="24"/>
        </w:rPr>
        <w:t>5.3  热湿环境</w:t>
      </w:r>
      <w:bookmarkEnd w:id="54"/>
    </w:p>
    <w:p w:rsidR="00A6306F" w:rsidRDefault="00607B38">
      <w:pPr>
        <w:snapToGrid w:val="0"/>
        <w:spacing w:line="400" w:lineRule="exact"/>
      </w:pPr>
      <w:r>
        <w:rPr>
          <w:rFonts w:ascii="宋体" w:hAnsi="宋体" w:cs="宋体"/>
          <w:b/>
        </w:rPr>
        <w:t xml:space="preserve">5.3.1  </w:t>
      </w:r>
      <w:r>
        <w:rPr>
          <w:rFonts w:ascii="宋体" w:hAnsi="宋体" w:cs="宋体"/>
        </w:rPr>
        <w:t>室内热湿环境应符合现行国家标准《民用建筑室内热湿环境评价标准》GB/T 50785 的有关规定，并符合下列规定：</w:t>
      </w:r>
    </w:p>
    <w:p w:rsidR="00A6306F" w:rsidRDefault="00607B38">
      <w:pPr>
        <w:snapToGrid w:val="0"/>
        <w:spacing w:line="400" w:lineRule="exact"/>
        <w:rPr>
          <w:rFonts w:ascii="宋体" w:hAnsi="宋体" w:cs="宋体"/>
        </w:rPr>
      </w:pPr>
      <w:r>
        <w:rPr>
          <w:rFonts w:ascii="宋体" w:hAnsi="宋体" w:cs="宋体"/>
          <w:b/>
        </w:rPr>
        <w:t xml:space="preserve">    1</w:t>
      </w:r>
      <w:r w:rsidR="004F4B15">
        <w:rPr>
          <w:rFonts w:ascii="宋体" w:hAnsi="宋体" w:cs="宋体"/>
          <w:b/>
        </w:rPr>
        <w:t xml:space="preserve">  </w:t>
      </w:r>
      <w:r>
        <w:rPr>
          <w:rFonts w:ascii="宋体" w:hAnsi="宋体" w:cs="宋体"/>
        </w:rPr>
        <w:t>对于采用人工冷热源的建筑，主要功能房间的室内热湿环境评价等级不低于Ⅱ级的面积比例应不小于60%；</w:t>
      </w:r>
    </w:p>
    <w:p w:rsidR="00A6306F" w:rsidRDefault="00607B38">
      <w:pPr>
        <w:snapToGrid w:val="0"/>
        <w:spacing w:line="400" w:lineRule="exact"/>
        <w:ind w:firstLineChars="200" w:firstLine="422"/>
        <w:rPr>
          <w:rFonts w:ascii="宋体" w:hAnsi="宋体" w:cs="宋体"/>
        </w:rPr>
      </w:pPr>
      <w:r>
        <w:rPr>
          <w:rFonts w:ascii="宋体" w:hAnsi="宋体" w:cs="宋体"/>
          <w:b/>
        </w:rPr>
        <w:t xml:space="preserve">2 </w:t>
      </w:r>
      <w:r w:rsidR="004F4B15">
        <w:rPr>
          <w:rFonts w:ascii="宋体" w:hAnsi="宋体" w:cs="宋体"/>
          <w:b/>
        </w:rPr>
        <w:t xml:space="preserve"> </w:t>
      </w:r>
      <w:r>
        <w:rPr>
          <w:rFonts w:ascii="宋体" w:hAnsi="宋体" w:cs="宋体"/>
        </w:rPr>
        <w:t>对于采用非人工冷热源的建筑，主要功能房间的室内热湿环境评价等级不低于Ⅱ级的面积比例应不小于60%。</w:t>
      </w:r>
    </w:p>
    <w:p w:rsidR="004F4B15" w:rsidRDefault="004F4B15" w:rsidP="004F4B15">
      <w:pPr>
        <w:spacing w:line="400" w:lineRule="exact"/>
        <w:rPr>
          <w:rFonts w:ascii="宋体" w:hAnsi="宋体" w:cs="宋体"/>
        </w:rPr>
      </w:pPr>
      <w:r>
        <w:rPr>
          <w:rFonts w:ascii="宋体" w:hAnsi="宋体" w:cs="宋体" w:hint="eastAsia"/>
        </w:rPr>
        <w:t>【条文说明】</w:t>
      </w:r>
    </w:p>
    <w:p w:rsidR="00A6306F" w:rsidRDefault="00607B38" w:rsidP="004F4B15">
      <w:pPr>
        <w:snapToGrid w:val="0"/>
        <w:spacing w:line="400" w:lineRule="exact"/>
        <w:ind w:firstLineChars="200" w:firstLine="420"/>
        <w:rPr>
          <w:rFonts w:ascii="宋体" w:hAnsi="宋体" w:cs="宋体"/>
        </w:rPr>
      </w:pPr>
      <w:r>
        <w:rPr>
          <w:rFonts w:ascii="宋体" w:hAnsi="宋体" w:cs="宋体"/>
        </w:rPr>
        <w:t>人工冷热源：使用供暖、空调等</w:t>
      </w:r>
      <w:proofErr w:type="gramStart"/>
      <w:r>
        <w:rPr>
          <w:rFonts w:ascii="宋体" w:hAnsi="宋体" w:cs="宋体"/>
        </w:rPr>
        <w:t>热工冷热源</w:t>
      </w:r>
      <w:proofErr w:type="gramEnd"/>
      <w:r>
        <w:rPr>
          <w:rFonts w:ascii="宋体" w:hAnsi="宋体" w:cs="宋体"/>
        </w:rPr>
        <w:t>进行热湿环境调节。非人工冷热源：未使用供暖、空调等人工冷热源，只通过自然通风或机械通风进行热湿环境调节。《民用建筑室内热湿环境评价标准》GB/T 50785-2012对于室内热湿环境评价等级的划分如下：</w:t>
      </w:r>
    </w:p>
    <w:p w:rsidR="00A6306F" w:rsidRDefault="00607B38">
      <w:pPr>
        <w:snapToGrid w:val="0"/>
        <w:spacing w:line="400" w:lineRule="exact"/>
        <w:jc w:val="center"/>
      </w:pPr>
      <w:r>
        <w:rPr>
          <w:rFonts w:ascii="宋体" w:hAnsi="宋体" w:cs="宋体"/>
        </w:rPr>
        <w:t>表5.3.1-1 人工冷热源热湿环境评价等级-整体评价指标</w:t>
      </w:r>
    </w:p>
    <w:tbl>
      <w:tblPr>
        <w:tblStyle w:val="aff6"/>
        <w:tblW w:w="0" w:type="auto"/>
        <w:jc w:val="center"/>
        <w:tblLayout w:type="fixed"/>
        <w:tblLook w:val="04A0" w:firstRow="1" w:lastRow="0" w:firstColumn="1" w:lastColumn="0" w:noHBand="0" w:noVBand="1"/>
      </w:tblPr>
      <w:tblGrid>
        <w:gridCol w:w="1308"/>
        <w:gridCol w:w="2503"/>
        <w:gridCol w:w="3603"/>
      </w:tblGrid>
      <w:tr w:rsidR="00A6306F">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等级</w:t>
            </w:r>
          </w:p>
        </w:tc>
        <w:tc>
          <w:tcPr>
            <w:tcW w:w="610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整体评价指标</w:t>
            </w:r>
          </w:p>
        </w:tc>
      </w:tr>
      <w:tr w:rsidR="00A6306F">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I级</w:t>
            </w:r>
          </w:p>
        </w:tc>
        <w:tc>
          <w:tcPr>
            <w:tcW w:w="250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PPD≤10%</w:t>
            </w:r>
          </w:p>
        </w:tc>
        <w:tc>
          <w:tcPr>
            <w:tcW w:w="360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-0.5≤PMV≤+0.5</w:t>
            </w:r>
          </w:p>
        </w:tc>
      </w:tr>
      <w:tr w:rsidR="00A6306F">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II级</w:t>
            </w:r>
          </w:p>
        </w:tc>
        <w:tc>
          <w:tcPr>
            <w:tcW w:w="250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10%＜PPD≤25%</w:t>
            </w:r>
          </w:p>
        </w:tc>
        <w:tc>
          <w:tcPr>
            <w:tcW w:w="360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-1≤PMV＜-0.5或+0.5＜PMV≤+1</w:t>
            </w:r>
          </w:p>
        </w:tc>
      </w:tr>
      <w:tr w:rsidR="00A6306F">
        <w:trPr>
          <w:jc w:val="center"/>
        </w:trPr>
        <w:tc>
          <w:tcPr>
            <w:tcW w:w="13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III级</w:t>
            </w:r>
          </w:p>
        </w:tc>
        <w:tc>
          <w:tcPr>
            <w:tcW w:w="250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PPD＞25%</w:t>
            </w:r>
          </w:p>
        </w:tc>
        <w:tc>
          <w:tcPr>
            <w:tcW w:w="3603"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PMV＜-1或PMV＞+1</w:t>
            </w:r>
          </w:p>
        </w:tc>
      </w:tr>
    </w:tbl>
    <w:p w:rsidR="00A6306F" w:rsidRDefault="00607B38">
      <w:pPr>
        <w:snapToGrid w:val="0"/>
        <w:spacing w:line="400" w:lineRule="exact"/>
        <w:jc w:val="center"/>
      </w:pPr>
      <w:r>
        <w:rPr>
          <w:rFonts w:ascii="宋体" w:hAnsi="宋体" w:cs="宋体"/>
        </w:rPr>
        <w:t>表5.3.1-2 人工冷热源热湿环境评价等级-局部评价指标</w:t>
      </w:r>
    </w:p>
    <w:tbl>
      <w:tblPr>
        <w:tblStyle w:val="aff6"/>
        <w:tblW w:w="0" w:type="auto"/>
        <w:jc w:val="center"/>
        <w:tblLayout w:type="fixed"/>
        <w:tblLook w:val="04A0" w:firstRow="1" w:lastRow="0" w:firstColumn="1" w:lastColumn="0" w:noHBand="0" w:noVBand="1"/>
      </w:tblPr>
      <w:tblGrid>
        <w:gridCol w:w="1095"/>
        <w:gridCol w:w="2115"/>
        <w:gridCol w:w="2940"/>
        <w:gridCol w:w="2340"/>
      </w:tblGrid>
      <w:tr w:rsidR="00A6306F">
        <w:trPr>
          <w:jc w:val="center"/>
        </w:trPr>
        <w:tc>
          <w:tcPr>
            <w:tcW w:w="109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等级</w:t>
            </w:r>
          </w:p>
        </w:tc>
        <w:tc>
          <w:tcPr>
            <w:tcW w:w="7395"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局部评价指标</w:t>
            </w:r>
          </w:p>
        </w:tc>
      </w:tr>
      <w:tr w:rsidR="00A6306F">
        <w:trPr>
          <w:jc w:val="center"/>
        </w:trPr>
        <w:tc>
          <w:tcPr>
            <w:tcW w:w="1095"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A6306F">
            <w:pPr>
              <w:spacing w:line="400" w:lineRule="exact"/>
              <w:jc w:val="center"/>
              <w:rPr>
                <w:rFonts w:hAnsi="宋体" w:cs="宋体"/>
              </w:rPr>
            </w:pPr>
          </w:p>
        </w:tc>
        <w:tc>
          <w:tcPr>
            <w:tcW w:w="21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冷吹风感（LPD1）</w:t>
            </w:r>
          </w:p>
        </w:tc>
        <w:tc>
          <w:tcPr>
            <w:tcW w:w="29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垂直空气温度差（LPD2）</w:t>
            </w:r>
          </w:p>
        </w:tc>
        <w:tc>
          <w:tcPr>
            <w:tcW w:w="23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地板表面温度（LPD3）</w:t>
            </w:r>
          </w:p>
        </w:tc>
      </w:tr>
      <w:tr w:rsidR="00A6306F">
        <w:trPr>
          <w:jc w:val="center"/>
        </w:trPr>
        <w:tc>
          <w:tcPr>
            <w:tcW w:w="1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I级</w:t>
            </w:r>
          </w:p>
        </w:tc>
        <w:tc>
          <w:tcPr>
            <w:tcW w:w="21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LPD1＜30%</w:t>
            </w:r>
          </w:p>
        </w:tc>
        <w:tc>
          <w:tcPr>
            <w:tcW w:w="29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LPD2＜10%</w:t>
            </w:r>
          </w:p>
        </w:tc>
        <w:tc>
          <w:tcPr>
            <w:tcW w:w="23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LPD3＜15%</w:t>
            </w:r>
          </w:p>
        </w:tc>
      </w:tr>
      <w:tr w:rsidR="00A6306F">
        <w:trPr>
          <w:jc w:val="center"/>
        </w:trPr>
        <w:tc>
          <w:tcPr>
            <w:tcW w:w="1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II级</w:t>
            </w:r>
          </w:p>
        </w:tc>
        <w:tc>
          <w:tcPr>
            <w:tcW w:w="21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30%≤LPD1＜40%</w:t>
            </w:r>
          </w:p>
        </w:tc>
        <w:tc>
          <w:tcPr>
            <w:tcW w:w="29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10%≤LPD2＜20%</w:t>
            </w:r>
          </w:p>
        </w:tc>
        <w:tc>
          <w:tcPr>
            <w:tcW w:w="23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15%≤LPD3＜20%</w:t>
            </w:r>
          </w:p>
        </w:tc>
      </w:tr>
      <w:tr w:rsidR="00A6306F">
        <w:trPr>
          <w:jc w:val="center"/>
        </w:trPr>
        <w:tc>
          <w:tcPr>
            <w:tcW w:w="1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III级</w:t>
            </w:r>
          </w:p>
        </w:tc>
        <w:tc>
          <w:tcPr>
            <w:tcW w:w="2115"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LPD1≥40%</w:t>
            </w:r>
          </w:p>
        </w:tc>
        <w:tc>
          <w:tcPr>
            <w:tcW w:w="29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LPD2≥20%</w:t>
            </w:r>
          </w:p>
        </w:tc>
        <w:tc>
          <w:tcPr>
            <w:tcW w:w="2340"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LPD3≥20%</w:t>
            </w:r>
          </w:p>
        </w:tc>
      </w:tr>
    </w:tbl>
    <w:p w:rsidR="00A6306F" w:rsidRDefault="00607B38">
      <w:pPr>
        <w:snapToGrid w:val="0"/>
        <w:spacing w:line="400" w:lineRule="exact"/>
        <w:jc w:val="center"/>
      </w:pPr>
      <w:r>
        <w:rPr>
          <w:rFonts w:ascii="宋体" w:hAnsi="宋体" w:cs="宋体"/>
        </w:rPr>
        <w:t>表5.3.1-3 非人工冷热源热湿环境评价等级</w:t>
      </w:r>
    </w:p>
    <w:tbl>
      <w:tblPr>
        <w:tblStyle w:val="aff6"/>
        <w:tblW w:w="0" w:type="auto"/>
        <w:jc w:val="center"/>
        <w:tblLayout w:type="fixed"/>
        <w:tblLook w:val="04A0" w:firstRow="1" w:lastRow="0" w:firstColumn="1" w:lastColumn="0" w:noHBand="0" w:noVBand="1"/>
      </w:tblPr>
      <w:tblGrid>
        <w:gridCol w:w="2535"/>
        <w:gridCol w:w="4068"/>
      </w:tblGrid>
      <w:tr w:rsidR="00A6306F">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pPr>
              <w:spacing w:line="400" w:lineRule="exact"/>
              <w:jc w:val="center"/>
              <w:rPr>
                <w:rFonts w:hAnsi="宋体" w:cs="宋体"/>
              </w:rPr>
            </w:pPr>
            <w:r>
              <w:rPr>
                <w:rFonts w:hAnsi="宋体" w:cs="宋体"/>
              </w:rPr>
              <w:t>等级</w:t>
            </w:r>
          </w:p>
        </w:tc>
        <w:tc>
          <w:tcPr>
            <w:tcW w:w="4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pPr>
              <w:spacing w:line="400" w:lineRule="exact"/>
              <w:jc w:val="center"/>
              <w:rPr>
                <w:rFonts w:hAnsi="宋体" w:cs="宋体"/>
              </w:rPr>
            </w:pPr>
            <w:r>
              <w:rPr>
                <w:rFonts w:hAnsi="宋体" w:cs="宋体"/>
              </w:rPr>
              <w:t>评价指标APMV</w:t>
            </w:r>
          </w:p>
        </w:tc>
      </w:tr>
      <w:tr w:rsidR="00A6306F">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I级</w:t>
            </w:r>
          </w:p>
        </w:tc>
        <w:tc>
          <w:tcPr>
            <w:tcW w:w="406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pPr>
              <w:spacing w:line="400" w:lineRule="exact"/>
              <w:jc w:val="center"/>
              <w:rPr>
                <w:rFonts w:hAnsi="宋体" w:cs="宋体"/>
              </w:rPr>
            </w:pPr>
            <w:r>
              <w:rPr>
                <w:rFonts w:hAnsi="宋体" w:cs="宋体"/>
              </w:rPr>
              <w:t>-0.5≤APMV≤0.5</w:t>
            </w:r>
          </w:p>
        </w:tc>
      </w:tr>
      <w:tr w:rsidR="00A6306F">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II级</w:t>
            </w:r>
          </w:p>
        </w:tc>
        <w:tc>
          <w:tcPr>
            <w:tcW w:w="406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pPr>
              <w:spacing w:line="400" w:lineRule="exact"/>
              <w:jc w:val="center"/>
              <w:rPr>
                <w:rFonts w:hAnsi="宋体" w:cs="宋体"/>
              </w:rPr>
            </w:pPr>
            <w:r>
              <w:rPr>
                <w:rFonts w:hAnsi="宋体" w:cs="宋体"/>
              </w:rPr>
              <w:t>-1≤APMV＜-0.5或0.5＜APMV≤1</w:t>
            </w:r>
          </w:p>
        </w:tc>
      </w:tr>
      <w:tr w:rsidR="00A6306F">
        <w:trPr>
          <w:jc w:val="center"/>
        </w:trPr>
        <w:tc>
          <w:tcPr>
            <w:tcW w:w="25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A6306F" w:rsidRDefault="00607B38">
            <w:pPr>
              <w:spacing w:line="400" w:lineRule="exact"/>
              <w:jc w:val="center"/>
              <w:rPr>
                <w:rFonts w:hAnsi="宋体" w:cs="宋体"/>
              </w:rPr>
            </w:pPr>
            <w:r>
              <w:rPr>
                <w:rFonts w:hAnsi="宋体" w:cs="宋体"/>
              </w:rPr>
              <w:t>III级</w:t>
            </w:r>
          </w:p>
        </w:tc>
        <w:tc>
          <w:tcPr>
            <w:tcW w:w="4068" w:type="dxa"/>
            <w:tcBorders>
              <w:top w:val="single" w:sz="6" w:space="0" w:color="CBCDD1"/>
              <w:left w:val="single" w:sz="6" w:space="0" w:color="000000"/>
              <w:bottom w:val="single" w:sz="6" w:space="0" w:color="000000"/>
              <w:right w:val="single" w:sz="6" w:space="0" w:color="000000"/>
            </w:tcBorders>
            <w:tcMar>
              <w:top w:w="0" w:type="dxa"/>
              <w:left w:w="108" w:type="dxa"/>
              <w:bottom w:w="0" w:type="dxa"/>
              <w:right w:w="108" w:type="dxa"/>
            </w:tcMar>
          </w:tcPr>
          <w:p w:rsidR="00A6306F" w:rsidRDefault="00607B38">
            <w:pPr>
              <w:spacing w:line="400" w:lineRule="exact"/>
              <w:jc w:val="center"/>
              <w:rPr>
                <w:rFonts w:hAnsi="宋体" w:cs="宋体"/>
              </w:rPr>
            </w:pPr>
            <w:r>
              <w:rPr>
                <w:rFonts w:hAnsi="宋体" w:cs="宋体"/>
              </w:rPr>
              <w:t>APMV＜-1或APMV＞1</w:t>
            </w:r>
          </w:p>
        </w:tc>
      </w:tr>
    </w:tbl>
    <w:p w:rsidR="00A6306F" w:rsidRDefault="00A6306F">
      <w:pPr>
        <w:snapToGrid w:val="0"/>
        <w:spacing w:line="400" w:lineRule="exact"/>
        <w:rPr>
          <w:rFonts w:ascii="宋体" w:hAnsi="宋体" w:cs="宋体"/>
          <w:b/>
        </w:rPr>
      </w:pPr>
    </w:p>
    <w:p w:rsidR="00A6306F" w:rsidRDefault="00607B38">
      <w:pPr>
        <w:snapToGrid w:val="0"/>
        <w:spacing w:line="400" w:lineRule="exact"/>
      </w:pPr>
      <w:r>
        <w:rPr>
          <w:rFonts w:ascii="宋体" w:hAnsi="宋体" w:cs="宋体"/>
          <w:b/>
        </w:rPr>
        <w:t xml:space="preserve">5.3.2  </w:t>
      </w:r>
      <w:r w:rsidRPr="004F4B15">
        <w:rPr>
          <w:rFonts w:ascii="宋体" w:hAnsi="宋体" w:cs="宋体"/>
        </w:rPr>
        <w:t>起居室、餐厅、卧室等</w:t>
      </w:r>
      <w:r>
        <w:rPr>
          <w:rFonts w:ascii="宋体" w:hAnsi="宋体" w:cs="宋体"/>
        </w:rPr>
        <w:t>主要功能房间应采取措施改善室内热湿环境和气流组织，并符合下列规</w:t>
      </w:r>
      <w:r>
        <w:rPr>
          <w:rFonts w:ascii="宋体" w:hAnsi="宋体" w:cs="宋体"/>
        </w:rPr>
        <w:lastRenderedPageBreak/>
        <w:t>定：</w:t>
      </w:r>
    </w:p>
    <w:p w:rsidR="00A6306F" w:rsidRDefault="00607B38">
      <w:pPr>
        <w:snapToGrid w:val="0"/>
        <w:spacing w:line="400" w:lineRule="exact"/>
        <w:ind w:firstLineChars="201" w:firstLine="424"/>
      </w:pPr>
      <w:r>
        <w:rPr>
          <w:rFonts w:eastAsia="Times New Roman"/>
          <w:b/>
        </w:rPr>
        <w:t>1</w:t>
      </w:r>
      <w:r>
        <w:rPr>
          <w:rFonts w:eastAsia="Times New Roman"/>
        </w:rPr>
        <w:t xml:space="preserve"> </w:t>
      </w:r>
      <w:r w:rsidR="004F4B15">
        <w:rPr>
          <w:rFonts w:eastAsia="Times New Roman"/>
        </w:rPr>
        <w:t xml:space="preserve"> </w:t>
      </w:r>
      <w:proofErr w:type="gramStart"/>
      <w:r>
        <w:rPr>
          <w:rFonts w:ascii="宋体" w:hAnsi="宋体" w:cs="宋体"/>
        </w:rPr>
        <w:t>建筑室</w:t>
      </w:r>
      <w:proofErr w:type="gramEnd"/>
      <w:r>
        <w:rPr>
          <w:rFonts w:ascii="宋体" w:hAnsi="宋体" w:cs="宋体"/>
        </w:rPr>
        <w:t>内应采用调节方便、可提高人员舒适性的空调末端</w:t>
      </w:r>
      <w:r>
        <w:rPr>
          <w:rFonts w:eastAsia="Times New Roman"/>
        </w:rPr>
        <w:t>/</w:t>
      </w:r>
      <w:r>
        <w:rPr>
          <w:rFonts w:ascii="宋体" w:hAnsi="宋体" w:cs="宋体"/>
        </w:rPr>
        <w:t xml:space="preserve">风口，卧室空调出风口不宜正对床头。                          </w:t>
      </w:r>
    </w:p>
    <w:p w:rsidR="00A6306F" w:rsidRDefault="00607B38">
      <w:pPr>
        <w:snapToGrid w:val="0"/>
        <w:spacing w:line="400" w:lineRule="exact"/>
        <w:ind w:firstLineChars="201" w:firstLine="424"/>
        <w:rPr>
          <w:rFonts w:ascii="宋体" w:hAnsi="宋体" w:cs="宋体"/>
        </w:rPr>
      </w:pPr>
      <w:r>
        <w:rPr>
          <w:rFonts w:ascii="宋体" w:hAnsi="宋体" w:cs="宋体"/>
          <w:b/>
        </w:rPr>
        <w:t xml:space="preserve">2 </w:t>
      </w:r>
      <w:r w:rsidR="004F4B15">
        <w:rPr>
          <w:rFonts w:ascii="宋体" w:hAnsi="宋体" w:cs="宋体"/>
          <w:b/>
        </w:rPr>
        <w:t xml:space="preserve"> </w:t>
      </w:r>
      <w:r>
        <w:rPr>
          <w:rFonts w:ascii="宋体" w:hAnsi="宋体" w:cs="宋体"/>
        </w:rPr>
        <w:t>采用散热器供暖时，进深不少于5m的房间</w:t>
      </w:r>
      <w:proofErr w:type="gramStart"/>
      <w:r>
        <w:rPr>
          <w:rFonts w:ascii="宋体" w:hAnsi="宋体" w:cs="宋体"/>
        </w:rPr>
        <w:t>宜设置</w:t>
      </w:r>
      <w:proofErr w:type="gramEnd"/>
      <w:r>
        <w:rPr>
          <w:rFonts w:ascii="宋体" w:hAnsi="宋体" w:cs="宋体"/>
        </w:rPr>
        <w:t>两个散热器，且宜布置在外窗下和外窗对侧的内墙处；</w:t>
      </w:r>
    </w:p>
    <w:p w:rsidR="00A6306F" w:rsidRDefault="00607B38">
      <w:pPr>
        <w:snapToGrid w:val="0"/>
        <w:spacing w:line="400" w:lineRule="exact"/>
        <w:ind w:firstLineChars="201" w:firstLine="424"/>
        <w:rPr>
          <w:rFonts w:ascii="宋体" w:hAnsi="宋体" w:cs="宋体"/>
        </w:rPr>
      </w:pPr>
      <w:r>
        <w:rPr>
          <w:rFonts w:ascii="宋体" w:hAnsi="宋体" w:cs="宋体"/>
          <w:b/>
        </w:rPr>
        <w:t>3</w:t>
      </w:r>
      <w:r>
        <w:rPr>
          <w:rFonts w:ascii="宋体" w:hAnsi="宋体" w:cs="宋体"/>
        </w:rPr>
        <w:t xml:space="preserve"> </w:t>
      </w:r>
      <w:r w:rsidR="004F4B15">
        <w:rPr>
          <w:rFonts w:ascii="宋体" w:hAnsi="宋体" w:cs="宋体"/>
        </w:rPr>
        <w:t xml:space="preserve"> </w:t>
      </w:r>
      <w:r>
        <w:rPr>
          <w:rFonts w:ascii="宋体" w:hAnsi="宋体" w:cs="宋体"/>
        </w:rPr>
        <w:t>对于有机械通风需求的房间宜采用风扇、新风系统等措施改善室内热环境和气流组织，有条件时鼓励采用风扇灯一体化设备；</w:t>
      </w:r>
    </w:p>
    <w:p w:rsidR="00A6306F" w:rsidRDefault="00607B38">
      <w:pPr>
        <w:snapToGrid w:val="0"/>
        <w:spacing w:line="400" w:lineRule="exact"/>
        <w:ind w:firstLineChars="200" w:firstLine="422"/>
        <w:rPr>
          <w:rFonts w:ascii="宋体" w:hAnsi="宋体" w:cs="宋体"/>
        </w:rPr>
      </w:pPr>
      <w:r>
        <w:rPr>
          <w:rFonts w:eastAsia="Times New Roman"/>
          <w:b/>
        </w:rPr>
        <w:t>4</w:t>
      </w:r>
      <w:r>
        <w:rPr>
          <w:rFonts w:eastAsia="Times New Roman"/>
        </w:rPr>
        <w:t xml:space="preserve"> </w:t>
      </w:r>
      <w:r w:rsidR="004F4B15">
        <w:rPr>
          <w:rFonts w:eastAsia="Times New Roman"/>
        </w:rPr>
        <w:t xml:space="preserve"> </w:t>
      </w:r>
      <w:r>
        <w:rPr>
          <w:rFonts w:ascii="宋体" w:hAnsi="宋体" w:cs="宋体"/>
        </w:rPr>
        <w:t>宜通过空气的加湿或除湿保证主要功能房间的湿度保持在舒适区间。</w:t>
      </w:r>
    </w:p>
    <w:p w:rsidR="00A6306F" w:rsidRDefault="00607B38">
      <w:pPr>
        <w:snapToGrid w:val="0"/>
        <w:spacing w:line="400" w:lineRule="exact"/>
        <w:rPr>
          <w:rFonts w:ascii="宋体" w:hAnsi="宋体" w:cs="宋体"/>
        </w:rPr>
      </w:pPr>
      <w:r>
        <w:rPr>
          <w:rFonts w:ascii="宋体" w:hAnsi="宋体" w:cs="宋体"/>
        </w:rPr>
        <w:t>条文说明：空气的加湿或除湿措施包括在空调系统中集中设置具有加湿和除湿功能的装置，或在室内或空调系统末端设置独立的具有加湿和除湿功能的空气调节设备。</w:t>
      </w:r>
    </w:p>
    <w:p w:rsidR="00A6306F" w:rsidRDefault="00607B38">
      <w:pPr>
        <w:snapToGrid w:val="0"/>
        <w:spacing w:line="400" w:lineRule="exact"/>
      </w:pPr>
      <w:r>
        <w:rPr>
          <w:rFonts w:ascii="宋体" w:hAnsi="宋体" w:cs="宋体"/>
          <w:b/>
        </w:rPr>
        <w:t>5.3.3</w:t>
      </w:r>
      <w:r>
        <w:t xml:space="preserve">  </w:t>
      </w:r>
      <w:r>
        <w:rPr>
          <w:rFonts w:ascii="宋体" w:hAnsi="宋体" w:cs="宋体"/>
        </w:rPr>
        <w:t>厨房、卫生间等非主要功能房间宜配置温度调节设备改善室内热湿环境。</w:t>
      </w:r>
    </w:p>
    <w:p w:rsidR="00A6306F" w:rsidRDefault="00607B38">
      <w:pPr>
        <w:snapToGrid w:val="0"/>
        <w:spacing w:line="400" w:lineRule="exact"/>
      </w:pPr>
      <w:r>
        <w:rPr>
          <w:rFonts w:ascii="宋体" w:hAnsi="宋体" w:cs="宋体"/>
          <w:b/>
        </w:rPr>
        <w:t xml:space="preserve">5.3.4  </w:t>
      </w:r>
      <w:r>
        <w:rPr>
          <w:rFonts w:ascii="宋体" w:hAnsi="宋体" w:cs="宋体"/>
        </w:rPr>
        <w:t>应采取以下措施防止建筑室内结露和防潮：</w:t>
      </w:r>
    </w:p>
    <w:p w:rsidR="00A6306F" w:rsidRDefault="00607B38">
      <w:pPr>
        <w:snapToGrid w:val="0"/>
        <w:spacing w:line="400" w:lineRule="exact"/>
        <w:ind w:firstLineChars="200" w:firstLine="420"/>
      </w:pPr>
      <w:r>
        <w:rPr>
          <w:rFonts w:eastAsia="Times New Roman"/>
        </w:rPr>
        <w:t xml:space="preserve">1 </w:t>
      </w:r>
      <w:r w:rsidR="004F4B15">
        <w:rPr>
          <w:rFonts w:eastAsia="Times New Roman"/>
        </w:rPr>
        <w:t xml:space="preserve"> </w:t>
      </w:r>
      <w:r>
        <w:rPr>
          <w:rFonts w:ascii="宋体" w:hAnsi="宋体" w:cs="宋体"/>
        </w:rPr>
        <w:t>室内装修应选用不易结露、防霉防腐的饰面材料；</w:t>
      </w:r>
    </w:p>
    <w:p w:rsidR="00A6306F" w:rsidRDefault="00607B38">
      <w:pPr>
        <w:snapToGrid w:val="0"/>
        <w:spacing w:line="400" w:lineRule="exact"/>
        <w:ind w:firstLineChars="200" w:firstLine="422"/>
      </w:pPr>
      <w:r>
        <w:rPr>
          <w:rFonts w:ascii="宋体" w:hAnsi="宋体" w:cs="宋体"/>
          <w:b/>
        </w:rPr>
        <w:t xml:space="preserve">2 </w:t>
      </w:r>
      <w:r w:rsidR="004F4B15">
        <w:rPr>
          <w:rFonts w:ascii="宋体" w:hAnsi="宋体" w:cs="宋体"/>
          <w:b/>
        </w:rPr>
        <w:t xml:space="preserve"> </w:t>
      </w:r>
      <w:r>
        <w:rPr>
          <w:rFonts w:ascii="宋体" w:hAnsi="宋体" w:cs="宋体"/>
        </w:rPr>
        <w:t>宜采用具有抑菌功能的建筑材料，防止建筑内表面产生霉菌斑。</w:t>
      </w:r>
    </w:p>
    <w:p w:rsidR="00A6306F" w:rsidRDefault="00607B38">
      <w:pPr>
        <w:snapToGrid w:val="0"/>
        <w:spacing w:line="400" w:lineRule="exact"/>
      </w:pPr>
      <w:r>
        <w:rPr>
          <w:rFonts w:ascii="宋体" w:hAnsi="宋体" w:cs="宋体"/>
          <w:b/>
        </w:rPr>
        <w:t xml:space="preserve">   </w:t>
      </w:r>
    </w:p>
    <w:p w:rsidR="00A6306F" w:rsidRDefault="00607B38">
      <w:pPr>
        <w:pStyle w:val="2"/>
        <w:spacing w:line="400" w:lineRule="exact"/>
        <w:jc w:val="center"/>
        <w:rPr>
          <w:rFonts w:ascii="黑体" w:eastAsia="黑体" w:hAnsi="黑体" w:cs="黑体"/>
          <w:b w:val="0"/>
          <w:color w:val="auto"/>
          <w:sz w:val="24"/>
        </w:rPr>
      </w:pPr>
      <w:bookmarkStart w:id="55" w:name="_Toc19737"/>
      <w:r>
        <w:rPr>
          <w:rFonts w:ascii="黑体" w:eastAsia="黑体" w:hAnsi="黑体" w:cs="黑体"/>
          <w:b w:val="0"/>
          <w:color w:val="auto"/>
          <w:sz w:val="24"/>
        </w:rPr>
        <w:t>5.4  室内空气质量</w:t>
      </w:r>
      <w:bookmarkEnd w:id="55"/>
    </w:p>
    <w:p w:rsidR="00A6306F" w:rsidRDefault="00607B38">
      <w:pPr>
        <w:snapToGrid w:val="0"/>
        <w:spacing w:line="400" w:lineRule="exact"/>
      </w:pPr>
      <w:r>
        <w:rPr>
          <w:rFonts w:ascii="宋体" w:hAnsi="宋体" w:cs="宋体"/>
          <w:b/>
        </w:rPr>
        <w:t xml:space="preserve">5.4.1  </w:t>
      </w:r>
      <w:r>
        <w:rPr>
          <w:rFonts w:ascii="宋体" w:hAnsi="宋体" w:cs="宋体"/>
        </w:rPr>
        <w:t>室内空气中氨、甲醛、苯、总挥发有机物等污染物浓度应满足现行国家标准《室内空气质量标准》GB/T18883规定限值，不宜高于其规定限值的80%。</w:t>
      </w:r>
    </w:p>
    <w:p w:rsidR="00A6306F" w:rsidRDefault="00607B38">
      <w:pPr>
        <w:snapToGrid w:val="0"/>
        <w:spacing w:line="400" w:lineRule="exact"/>
      </w:pPr>
      <w:r>
        <w:rPr>
          <w:rFonts w:ascii="宋体" w:hAnsi="宋体" w:cs="宋体"/>
          <w:b/>
        </w:rPr>
        <w:t xml:space="preserve">5.4.2  </w:t>
      </w:r>
      <w:r>
        <w:rPr>
          <w:rFonts w:ascii="宋体" w:hAnsi="宋体" w:cs="宋体"/>
        </w:rPr>
        <w:t>室内使用的建筑装修材料应符合下列规定：</w:t>
      </w:r>
    </w:p>
    <w:p w:rsidR="00A6306F" w:rsidRDefault="00607B38">
      <w:pPr>
        <w:snapToGrid w:val="0"/>
        <w:spacing w:line="400" w:lineRule="exact"/>
        <w:ind w:firstLineChars="200" w:firstLine="422"/>
        <w:rPr>
          <w:rFonts w:ascii="宋体" w:hAnsi="宋体" w:cs="宋体"/>
          <w:b/>
        </w:rPr>
      </w:pPr>
      <w:r>
        <w:rPr>
          <w:rFonts w:ascii="宋体" w:hAnsi="宋体" w:cs="宋体"/>
          <w:b/>
        </w:rPr>
        <w:t>1</w:t>
      </w:r>
      <w:r w:rsidR="004F4B15">
        <w:rPr>
          <w:rFonts w:ascii="宋体" w:hAnsi="宋体" w:cs="宋体"/>
          <w:b/>
        </w:rPr>
        <w:t xml:space="preserve">  </w:t>
      </w:r>
      <w:r>
        <w:rPr>
          <w:rFonts w:ascii="宋体" w:hAnsi="宋体" w:cs="宋体"/>
        </w:rPr>
        <w:t>不应使用含有石棉的建筑材料和物品；</w:t>
      </w:r>
    </w:p>
    <w:p w:rsidR="00A6306F" w:rsidRDefault="00607B38">
      <w:pPr>
        <w:snapToGrid w:val="0"/>
        <w:spacing w:line="400" w:lineRule="exact"/>
        <w:ind w:firstLineChars="200" w:firstLine="422"/>
        <w:rPr>
          <w:rFonts w:ascii="宋体" w:hAnsi="宋体" w:cs="宋体"/>
          <w:b/>
        </w:rPr>
      </w:pPr>
      <w:r>
        <w:rPr>
          <w:rFonts w:ascii="宋体" w:hAnsi="宋体" w:cs="宋体"/>
          <w:b/>
        </w:rPr>
        <w:t xml:space="preserve">2 </w:t>
      </w:r>
      <w:r w:rsidR="004F4B15">
        <w:rPr>
          <w:rFonts w:ascii="宋体" w:hAnsi="宋体" w:cs="宋体"/>
          <w:b/>
        </w:rPr>
        <w:t xml:space="preserve"> </w:t>
      </w:r>
      <w:r>
        <w:rPr>
          <w:rFonts w:ascii="宋体" w:hAnsi="宋体" w:cs="宋体"/>
        </w:rPr>
        <w:t>不应使用铅含量超过90mg/kg的木器漆、防火涂料及饰面材料；</w:t>
      </w:r>
    </w:p>
    <w:p w:rsidR="00A6306F" w:rsidRDefault="00607B38">
      <w:pPr>
        <w:snapToGrid w:val="0"/>
        <w:spacing w:line="400" w:lineRule="exact"/>
        <w:ind w:firstLineChars="200" w:firstLine="422"/>
        <w:rPr>
          <w:rFonts w:ascii="宋体" w:hAnsi="宋体" w:cs="宋体"/>
          <w:b/>
        </w:rPr>
      </w:pPr>
      <w:r>
        <w:rPr>
          <w:rFonts w:ascii="宋体" w:hAnsi="宋体" w:cs="宋体"/>
          <w:b/>
        </w:rPr>
        <w:t xml:space="preserve">3 </w:t>
      </w:r>
      <w:r w:rsidR="004F4B15">
        <w:rPr>
          <w:rFonts w:ascii="宋体" w:hAnsi="宋体" w:cs="宋体"/>
          <w:b/>
        </w:rPr>
        <w:t xml:space="preserve"> </w:t>
      </w:r>
      <w:r w:rsidR="0005758A" w:rsidRPr="008F48B0">
        <w:rPr>
          <w:rFonts w:ascii="宋体" w:hAnsi="宋体" w:cs="宋体"/>
        </w:rPr>
        <w:t>地板、地毯、地坪材料、墙纸等</w:t>
      </w:r>
      <w:proofErr w:type="gramStart"/>
      <w:r w:rsidR="0005758A" w:rsidRPr="008F48B0">
        <w:rPr>
          <w:rFonts w:ascii="宋体" w:hAnsi="宋体" w:cs="宋体"/>
        </w:rPr>
        <w:t>产品中邻苯</w:t>
      </w:r>
      <w:proofErr w:type="gramEnd"/>
      <w:r w:rsidR="0005758A" w:rsidRPr="008F48B0">
        <w:rPr>
          <w:rFonts w:ascii="宋体" w:hAnsi="宋体" w:cs="宋体"/>
        </w:rPr>
        <w:t>二甲酸二（2-乙基）己酯（DEHP）、邻苯二</w:t>
      </w:r>
      <w:proofErr w:type="gramStart"/>
      <w:r w:rsidR="0005758A" w:rsidRPr="008F48B0">
        <w:rPr>
          <w:rFonts w:ascii="宋体" w:hAnsi="宋体" w:cs="宋体"/>
        </w:rPr>
        <w:t>甲酸二正丁</w:t>
      </w:r>
      <w:proofErr w:type="gramEnd"/>
      <w:r w:rsidR="0005758A" w:rsidRPr="008F48B0">
        <w:rPr>
          <w:rFonts w:ascii="宋体" w:hAnsi="宋体" w:cs="宋体"/>
        </w:rPr>
        <w:t>酯（DBP）、邻苯二甲酸丁基</w:t>
      </w:r>
      <w:proofErr w:type="gramStart"/>
      <w:r w:rsidR="0005758A" w:rsidRPr="008F48B0">
        <w:rPr>
          <w:rFonts w:ascii="宋体" w:hAnsi="宋体" w:cs="宋体"/>
        </w:rPr>
        <w:t>苄</w:t>
      </w:r>
      <w:proofErr w:type="gramEnd"/>
      <w:r w:rsidR="0005758A" w:rsidRPr="008F48B0">
        <w:rPr>
          <w:rFonts w:ascii="宋体" w:hAnsi="宋体" w:cs="宋体"/>
        </w:rPr>
        <w:t>酯（BBP）、邻苯二甲酸二异壬酯（DINP）、邻苯二甲酸二异</w:t>
      </w:r>
      <w:proofErr w:type="gramStart"/>
      <w:r w:rsidR="0005758A" w:rsidRPr="008F48B0">
        <w:rPr>
          <w:rFonts w:ascii="宋体" w:hAnsi="宋体" w:cs="宋体"/>
        </w:rPr>
        <w:t>癸</w:t>
      </w:r>
      <w:proofErr w:type="gramEnd"/>
      <w:r w:rsidR="0005758A" w:rsidRPr="008F48B0">
        <w:rPr>
          <w:rFonts w:ascii="宋体" w:hAnsi="宋体" w:cs="宋体"/>
        </w:rPr>
        <w:t>酯（DIDP）、邻苯二甲酸</w:t>
      </w:r>
      <w:proofErr w:type="gramStart"/>
      <w:r w:rsidR="0005758A" w:rsidRPr="008F48B0">
        <w:rPr>
          <w:rFonts w:ascii="宋体" w:hAnsi="宋体" w:cs="宋体"/>
        </w:rPr>
        <w:t>二正辛</w:t>
      </w:r>
      <w:proofErr w:type="gramEnd"/>
      <w:r w:rsidR="0005758A" w:rsidRPr="008F48B0">
        <w:rPr>
          <w:rFonts w:ascii="宋体" w:hAnsi="宋体" w:cs="宋体"/>
        </w:rPr>
        <w:t>酯（DNOP）的含量不应超过0.01%</w:t>
      </w:r>
      <w:r w:rsidR="0005758A" w:rsidRPr="008F48B0">
        <w:rPr>
          <w:rFonts w:ascii="宋体" w:hAnsi="宋体" w:cs="宋体" w:hint="eastAsia"/>
        </w:rPr>
        <w:t>。</w:t>
      </w:r>
    </w:p>
    <w:p w:rsidR="00A6306F" w:rsidRDefault="00607B38">
      <w:pPr>
        <w:snapToGrid w:val="0"/>
        <w:spacing w:line="400" w:lineRule="exact"/>
        <w:rPr>
          <w:rFonts w:ascii="宋体" w:hAnsi="宋体" w:cs="宋体"/>
        </w:rPr>
      </w:pPr>
      <w:r>
        <w:rPr>
          <w:rFonts w:ascii="宋体" w:hAnsi="宋体" w:cs="宋体"/>
          <w:b/>
        </w:rPr>
        <w:t>5.4.3</w:t>
      </w:r>
      <w:r>
        <w:rPr>
          <w:rFonts w:ascii="宋体" w:hAnsi="宋体" w:cs="宋体"/>
        </w:rPr>
        <w:t xml:space="preserve">  塑料家具的有害物质限值应符合现行国家标准《塑料家具中有害物质限量》GB28481的规定，木家具的有害物质限值应符合现行国家标准《绿色产品评价家具》GB/T 35607的规定。</w:t>
      </w:r>
    </w:p>
    <w:p w:rsidR="00A6306F" w:rsidRDefault="00607B38">
      <w:pPr>
        <w:snapToGrid w:val="0"/>
        <w:spacing w:line="400" w:lineRule="exact"/>
        <w:rPr>
          <w:rFonts w:ascii="宋体" w:hAnsi="宋体" w:cs="宋体"/>
        </w:rPr>
      </w:pPr>
      <w:r>
        <w:rPr>
          <w:rFonts w:ascii="宋体" w:hAnsi="宋体" w:cs="宋体"/>
          <w:b/>
        </w:rPr>
        <w:t>5.4.4</w:t>
      </w:r>
      <w:r>
        <w:rPr>
          <w:rFonts w:ascii="宋体" w:hAnsi="宋体" w:cs="宋体"/>
        </w:rPr>
        <w:t xml:space="preserve"> </w:t>
      </w:r>
      <w:r w:rsidR="004F4B15">
        <w:rPr>
          <w:rFonts w:ascii="宋体" w:hAnsi="宋体" w:cs="宋体"/>
        </w:rPr>
        <w:t xml:space="preserve"> </w:t>
      </w:r>
      <w:r>
        <w:rPr>
          <w:rFonts w:ascii="宋体" w:hAnsi="宋体" w:cs="宋体"/>
        </w:rPr>
        <w:t>合理控制主要功能房间室内颗粒物浓度，宜采用以下措施：</w:t>
      </w:r>
    </w:p>
    <w:p w:rsidR="00A6306F" w:rsidRDefault="00607B38">
      <w:pPr>
        <w:snapToGrid w:val="0"/>
        <w:spacing w:line="400" w:lineRule="exact"/>
        <w:ind w:firstLineChars="200" w:firstLine="422"/>
        <w:rPr>
          <w:rFonts w:ascii="宋体" w:hAnsi="宋体" w:cs="宋体"/>
          <w:b/>
        </w:rPr>
      </w:pPr>
      <w:r>
        <w:rPr>
          <w:rFonts w:ascii="宋体" w:hAnsi="宋体" w:cs="宋体"/>
          <w:b/>
        </w:rPr>
        <w:t xml:space="preserve">1 </w:t>
      </w:r>
      <w:r w:rsidR="004F4B15">
        <w:rPr>
          <w:rFonts w:ascii="宋体" w:hAnsi="宋体" w:cs="宋体"/>
          <w:b/>
        </w:rPr>
        <w:t xml:space="preserve"> </w:t>
      </w:r>
      <w:r>
        <w:rPr>
          <w:rFonts w:ascii="宋体" w:hAnsi="宋体" w:cs="宋体"/>
        </w:rPr>
        <w:t>设置具有空气净化功能的集中式或分户式新风系统；</w:t>
      </w:r>
    </w:p>
    <w:p w:rsidR="00A6306F" w:rsidRDefault="00607B38">
      <w:pPr>
        <w:snapToGrid w:val="0"/>
        <w:spacing w:line="400" w:lineRule="exact"/>
        <w:ind w:firstLineChars="200" w:firstLine="422"/>
        <w:rPr>
          <w:rFonts w:ascii="宋体" w:hAnsi="宋体" w:cs="宋体"/>
          <w:b/>
        </w:rPr>
      </w:pPr>
      <w:r>
        <w:rPr>
          <w:rFonts w:ascii="宋体" w:hAnsi="宋体" w:cs="宋体"/>
          <w:b/>
        </w:rPr>
        <w:t xml:space="preserve">2 </w:t>
      </w:r>
      <w:r w:rsidR="004F4B15">
        <w:rPr>
          <w:rFonts w:ascii="宋体" w:hAnsi="宋体" w:cs="宋体"/>
          <w:b/>
        </w:rPr>
        <w:t xml:space="preserve"> </w:t>
      </w:r>
      <w:r>
        <w:rPr>
          <w:rFonts w:ascii="宋体" w:hAnsi="宋体" w:cs="宋体"/>
        </w:rPr>
        <w:t>使用具有空气净化功能的窗式通风器，</w:t>
      </w:r>
    </w:p>
    <w:p w:rsidR="00A6306F" w:rsidRDefault="00607B38">
      <w:pPr>
        <w:snapToGrid w:val="0"/>
        <w:spacing w:line="400" w:lineRule="exact"/>
        <w:ind w:firstLineChars="200" w:firstLine="422"/>
        <w:rPr>
          <w:rFonts w:ascii="宋体" w:hAnsi="宋体" w:cs="宋体"/>
          <w:b/>
        </w:rPr>
      </w:pPr>
      <w:r>
        <w:rPr>
          <w:rFonts w:ascii="宋体" w:hAnsi="宋体" w:cs="宋体"/>
          <w:b/>
        </w:rPr>
        <w:t xml:space="preserve">3 </w:t>
      </w:r>
      <w:r w:rsidR="004F4B15">
        <w:rPr>
          <w:rFonts w:ascii="宋体" w:hAnsi="宋体" w:cs="宋体"/>
          <w:b/>
        </w:rPr>
        <w:t xml:space="preserve"> </w:t>
      </w:r>
      <w:r>
        <w:rPr>
          <w:rFonts w:ascii="宋体" w:hAnsi="宋体" w:cs="宋体"/>
        </w:rPr>
        <w:t>在空调系统内部设置净化装置、模块。</w:t>
      </w:r>
    </w:p>
    <w:p w:rsidR="00A6306F" w:rsidRDefault="00607B38">
      <w:pPr>
        <w:snapToGrid w:val="0"/>
        <w:spacing w:line="400" w:lineRule="exact"/>
        <w:rPr>
          <w:rFonts w:ascii="宋体" w:hAnsi="宋体" w:cs="宋体"/>
        </w:rPr>
      </w:pPr>
      <w:r>
        <w:rPr>
          <w:rFonts w:ascii="宋体" w:hAnsi="宋体" w:cs="宋体"/>
          <w:b/>
        </w:rPr>
        <w:t>5.4.5</w:t>
      </w:r>
      <w:r>
        <w:rPr>
          <w:rFonts w:ascii="宋体" w:hAnsi="宋体" w:cs="宋体"/>
        </w:rPr>
        <w:t xml:space="preserve">  建筑外门窗、幕墙应具有阻隔室外空气污染物进入室内的作用，并符合下列规定：</w:t>
      </w:r>
    </w:p>
    <w:p w:rsidR="00A6306F" w:rsidRDefault="00607B38">
      <w:pPr>
        <w:snapToGrid w:val="0"/>
        <w:spacing w:line="400" w:lineRule="exact"/>
        <w:ind w:firstLineChars="200" w:firstLine="422"/>
        <w:rPr>
          <w:rFonts w:ascii="宋体" w:hAnsi="宋体" w:cs="宋体"/>
          <w:b/>
        </w:rPr>
      </w:pPr>
      <w:r>
        <w:rPr>
          <w:rFonts w:ascii="宋体" w:hAnsi="宋体" w:cs="宋体"/>
          <w:b/>
        </w:rPr>
        <w:t xml:space="preserve">1  </w:t>
      </w:r>
      <w:r>
        <w:rPr>
          <w:rFonts w:ascii="宋体" w:hAnsi="宋体" w:cs="宋体"/>
        </w:rPr>
        <w:t>住宅单元门、屋顶</w:t>
      </w:r>
      <w:proofErr w:type="gramStart"/>
      <w:r>
        <w:rPr>
          <w:rFonts w:ascii="宋体" w:hAnsi="宋体" w:cs="宋体"/>
        </w:rPr>
        <w:t>楼梯间门宜采用</w:t>
      </w:r>
      <w:proofErr w:type="gramEnd"/>
      <w:r>
        <w:rPr>
          <w:rFonts w:ascii="宋体" w:hAnsi="宋体" w:cs="宋体"/>
        </w:rPr>
        <w:t>可自动关闭的门；</w:t>
      </w:r>
    </w:p>
    <w:p w:rsidR="00A6306F" w:rsidRDefault="00607B38">
      <w:pPr>
        <w:snapToGrid w:val="0"/>
        <w:spacing w:line="400" w:lineRule="exact"/>
        <w:ind w:firstLineChars="200" w:firstLine="422"/>
        <w:rPr>
          <w:rFonts w:ascii="宋体" w:hAnsi="宋体" w:cs="宋体"/>
        </w:rPr>
      </w:pPr>
      <w:r>
        <w:rPr>
          <w:rFonts w:ascii="宋体" w:hAnsi="宋体" w:cs="宋体"/>
          <w:b/>
        </w:rPr>
        <w:t xml:space="preserve">2  </w:t>
      </w:r>
      <w:r>
        <w:rPr>
          <w:rFonts w:ascii="宋体" w:hAnsi="宋体" w:cs="宋体"/>
        </w:rPr>
        <w:t>高海拔严寒、寒冷地区外窗及阳台门气密性等级不应低于6级；夏热冬</w:t>
      </w:r>
      <w:proofErr w:type="gramStart"/>
      <w:r>
        <w:rPr>
          <w:rFonts w:ascii="宋体" w:hAnsi="宋体" w:cs="宋体"/>
        </w:rPr>
        <w:t>冷地区</w:t>
      </w:r>
      <w:proofErr w:type="gramEnd"/>
      <w:r>
        <w:rPr>
          <w:rFonts w:ascii="宋体" w:hAnsi="宋体" w:cs="宋体"/>
        </w:rPr>
        <w:t>建筑物1-6层外窗及阳台门气密性等级不应低于4级，7层及以上外窗及阳台门气密性等级不应低于6级,；建筑外门窗气密性</w:t>
      </w:r>
      <w:proofErr w:type="gramStart"/>
      <w:r>
        <w:rPr>
          <w:rFonts w:ascii="宋体" w:hAnsi="宋体" w:cs="宋体"/>
        </w:rPr>
        <w:t>宜达到</w:t>
      </w:r>
      <w:proofErr w:type="gramEnd"/>
      <w:r>
        <w:rPr>
          <w:rFonts w:ascii="宋体" w:hAnsi="宋体" w:cs="宋体"/>
        </w:rPr>
        <w:t>7级及以上。</w:t>
      </w:r>
    </w:p>
    <w:p w:rsidR="0023486D" w:rsidRDefault="00607B38">
      <w:pPr>
        <w:snapToGrid w:val="0"/>
        <w:spacing w:line="400" w:lineRule="exact"/>
        <w:rPr>
          <w:rFonts w:ascii="宋体" w:hAnsi="宋体" w:cs="宋体"/>
        </w:rPr>
      </w:pPr>
      <w:r>
        <w:rPr>
          <w:rFonts w:ascii="宋体" w:hAnsi="宋体" w:cs="宋体"/>
          <w:b/>
        </w:rPr>
        <w:t>5.4.6</w:t>
      </w:r>
      <w:r>
        <w:rPr>
          <w:rFonts w:ascii="宋体" w:hAnsi="宋体" w:cs="宋体"/>
        </w:rPr>
        <w:t xml:space="preserve">  应采取措施保证厨房、卫生间的排风要求，防止污染物串通到室内其他空间。</w:t>
      </w:r>
    </w:p>
    <w:p w:rsidR="00A6306F" w:rsidRDefault="00607B38">
      <w:pPr>
        <w:pStyle w:val="afff6"/>
        <w:spacing w:before="156" w:after="156"/>
        <w:jc w:val="center"/>
        <w:outlineLvl w:val="1"/>
      </w:pPr>
      <w:bookmarkStart w:id="56" w:name="_Toc6247"/>
      <w:r>
        <w:rPr>
          <w:rFonts w:hAnsi="黑体" w:cs="黑体"/>
          <w:sz w:val="32"/>
          <w:szCs w:val="32"/>
        </w:rPr>
        <w:lastRenderedPageBreak/>
        <w:t>6 设备设施</w:t>
      </w:r>
      <w:bookmarkEnd w:id="56"/>
    </w:p>
    <w:p w:rsidR="00A6306F" w:rsidRDefault="00A6306F"/>
    <w:p w:rsidR="00A6306F" w:rsidRDefault="00607B38">
      <w:pPr>
        <w:pStyle w:val="2"/>
        <w:jc w:val="center"/>
        <w:rPr>
          <w:rFonts w:ascii="黑体" w:eastAsia="黑体" w:hAnsi="黑体" w:cs="黑体"/>
          <w:b w:val="0"/>
          <w:color w:val="auto"/>
          <w:sz w:val="24"/>
        </w:rPr>
      </w:pPr>
      <w:bookmarkStart w:id="57" w:name="_Toc14446"/>
      <w:r>
        <w:rPr>
          <w:rFonts w:ascii="黑体" w:eastAsia="黑体" w:hAnsi="黑体" w:cs="黑体"/>
          <w:b w:val="0"/>
          <w:color w:val="auto"/>
          <w:sz w:val="24"/>
        </w:rPr>
        <w:t>6.1  给排水</w:t>
      </w:r>
      <w:bookmarkEnd w:id="57"/>
    </w:p>
    <w:p w:rsidR="00A6306F" w:rsidRDefault="00607B38">
      <w:pPr>
        <w:spacing w:line="400" w:lineRule="exact"/>
        <w:rPr>
          <w:rFonts w:ascii="宋体" w:hAnsi="宋体" w:cs="宋体"/>
        </w:rPr>
      </w:pPr>
      <w:r>
        <w:rPr>
          <w:rFonts w:ascii="宋体" w:hAnsi="宋体" w:cs="宋体"/>
          <w:b/>
        </w:rPr>
        <w:t>6.1.1</w:t>
      </w:r>
      <w:r w:rsidR="004F4B15">
        <w:rPr>
          <w:rFonts w:ascii="宋体" w:hAnsi="宋体" w:cs="宋体"/>
        </w:rPr>
        <w:t xml:space="preserve">  </w:t>
      </w:r>
      <w:r>
        <w:rPr>
          <w:rFonts w:ascii="宋体" w:hAnsi="宋体" w:cs="宋体"/>
        </w:rPr>
        <w:t>给水排水系统应符合</w:t>
      </w:r>
      <w:r w:rsidR="004A5FBF">
        <w:rPr>
          <w:rFonts w:ascii="宋体" w:hAnsi="宋体" w:cs="宋体"/>
        </w:rPr>
        <w:t>现行</w:t>
      </w:r>
      <w:r>
        <w:rPr>
          <w:rFonts w:ascii="宋体" w:hAnsi="宋体" w:cs="宋体"/>
        </w:rPr>
        <w:t xml:space="preserve">国家有关标准的规定及《四川省住宅设计标准》DBJ51/168、《四川省居住建筑节能设计标准》DB51/5027等地方标准的规定。 </w:t>
      </w:r>
    </w:p>
    <w:p w:rsidR="00A6306F" w:rsidRDefault="00607B38">
      <w:pPr>
        <w:spacing w:line="400" w:lineRule="exact"/>
        <w:rPr>
          <w:rFonts w:ascii="宋体" w:hAnsi="宋体" w:cs="宋体"/>
        </w:rPr>
      </w:pPr>
      <w:r>
        <w:rPr>
          <w:rFonts w:ascii="宋体" w:hAnsi="宋体" w:cs="宋体"/>
          <w:b/>
        </w:rPr>
        <w:t>6.1.2</w:t>
      </w:r>
      <w:r>
        <w:rPr>
          <w:rFonts w:ascii="宋体" w:hAnsi="宋体" w:cs="宋体"/>
        </w:rPr>
        <w:t xml:space="preserve"> </w:t>
      </w:r>
      <w:r w:rsidR="004F4B15">
        <w:rPr>
          <w:rFonts w:ascii="宋体" w:hAnsi="宋体" w:cs="宋体"/>
        </w:rPr>
        <w:t xml:space="preserve"> </w:t>
      </w:r>
      <w:r>
        <w:rPr>
          <w:rFonts w:ascii="宋体" w:hAnsi="宋体" w:cs="宋体"/>
        </w:rPr>
        <w:t>小区应设置用水远传计量系统及水质在线监测系统，二次加压与调蓄供水系统宜采用智慧管理系统，实时监控供水系统流量、水质、水压和能耗等技术参数，鼓励在生活饮用水水箱上设置流量监测与调控装置，按需调蓄，保障水箱内贮水更新时间。</w:t>
      </w:r>
    </w:p>
    <w:p w:rsidR="00A6306F" w:rsidRDefault="00607B38">
      <w:pPr>
        <w:spacing w:line="400" w:lineRule="exact"/>
        <w:rPr>
          <w:rFonts w:ascii="宋体" w:hAnsi="宋体" w:cs="宋体"/>
        </w:rPr>
      </w:pPr>
      <w:r>
        <w:rPr>
          <w:rFonts w:ascii="宋体" w:hAnsi="宋体" w:cs="宋体"/>
        </w:rPr>
        <w:t>【条文说明】</w:t>
      </w:r>
    </w:p>
    <w:p w:rsidR="00A6306F" w:rsidRDefault="00607B38" w:rsidP="004F4B15">
      <w:pPr>
        <w:spacing w:line="400" w:lineRule="exact"/>
        <w:ind w:firstLineChars="200" w:firstLine="420"/>
        <w:rPr>
          <w:rFonts w:ascii="宋体" w:hAnsi="宋体" w:cs="宋体"/>
        </w:rPr>
      </w:pPr>
      <w:r>
        <w:rPr>
          <w:rFonts w:ascii="宋体" w:hAnsi="宋体" w:cs="宋体"/>
        </w:rPr>
        <w:t>为保证住户供水的安全性，小区给水系统应设置水质在线监测系统，对水质进行在线监测和实时记录，可选择对浊度、余氯、PH 值、电导率（TDS）等指标进行监测，水质监测的关键性位置和代表性测点包括：生活水泵房内及供水立管最不利处。水质在线监测系统应有记录和报警功能。有条件时，二次加压与调蓄供水系统宜采用智慧管理系统，可根据用户需求设定启停时间，也可根据不同用水时段供给不同的压力和流量，实现变压变流量供水。智慧管理系统包括：给水系统管道、设备、仪表等的在线监测、实时记录、远程控制系统，物业管理人员可对给水系统的水质、水量、水压、流量、能耗、安防、应急处理等进行在线监测、实时记录、数据挖掘和远程控制，如生活水池（箱）具备溢流报警和进水阀门紧急截断功能；管理人员也可对供水设备进行远程监测。</w:t>
      </w:r>
    </w:p>
    <w:p w:rsidR="00A6306F" w:rsidRDefault="00607B38">
      <w:pPr>
        <w:spacing w:line="400" w:lineRule="exact"/>
        <w:rPr>
          <w:rFonts w:ascii="宋体" w:hAnsi="宋体" w:cs="宋体"/>
        </w:rPr>
      </w:pPr>
      <w:r>
        <w:rPr>
          <w:rFonts w:ascii="宋体" w:hAnsi="宋体" w:cs="宋体"/>
          <w:b/>
        </w:rPr>
        <w:t>6.1.3</w:t>
      </w:r>
      <w:r>
        <w:rPr>
          <w:rFonts w:ascii="宋体" w:hAnsi="宋体" w:cs="宋体"/>
        </w:rPr>
        <w:t xml:space="preserve">  二次供水的水泵机组、消防系统稳压设备、集中热水系统加压设备等平时运行有振动或噪声的设备用房不应设在套内空间的上层、下层或毗邻位置。当设置在地下室时，上述设备用房宜避免设置在住宅楼栋外墙轮廓线投影范围内，否则应采取隔声处理措施。</w:t>
      </w:r>
    </w:p>
    <w:p w:rsidR="00A6306F" w:rsidRDefault="00607B38">
      <w:pPr>
        <w:spacing w:line="400" w:lineRule="exact"/>
        <w:rPr>
          <w:rFonts w:ascii="宋体" w:hAnsi="宋体" w:cs="宋体"/>
        </w:rPr>
      </w:pPr>
      <w:r>
        <w:rPr>
          <w:rFonts w:ascii="宋体" w:hAnsi="宋体" w:cs="宋体"/>
        </w:rPr>
        <w:t>【条文说明】</w:t>
      </w:r>
    </w:p>
    <w:p w:rsidR="00A6306F" w:rsidRDefault="00607B38" w:rsidP="004F4B15">
      <w:pPr>
        <w:spacing w:line="400" w:lineRule="exact"/>
        <w:ind w:firstLineChars="200" w:firstLine="420"/>
        <w:rPr>
          <w:rFonts w:ascii="宋体" w:hAnsi="宋体" w:cs="宋体"/>
        </w:rPr>
      </w:pPr>
      <w:r>
        <w:rPr>
          <w:rFonts w:ascii="宋体" w:hAnsi="宋体" w:cs="宋体"/>
        </w:rPr>
        <w:t>住宅套内空间的直接上层、下层及毗邻位置均应避免设置平时运行有振动或噪声的设备，住宅套内空间包含起居室、卧室、书房、厨房、卫生间、衣帽间等所有部位。地下室设置的设备用房</w:t>
      </w:r>
      <w:proofErr w:type="gramStart"/>
      <w:r>
        <w:rPr>
          <w:rFonts w:ascii="宋体" w:hAnsi="宋体" w:cs="宋体"/>
        </w:rPr>
        <w:t>宜设置</w:t>
      </w:r>
      <w:proofErr w:type="gramEnd"/>
      <w:r>
        <w:rPr>
          <w:rFonts w:ascii="宋体" w:hAnsi="宋体" w:cs="宋体"/>
        </w:rPr>
        <w:t>在住宅楼栋外墙轮廓线投影范围外，以避免运行时通过结构竖向构件固体传声对上层住户造成影响，当不能避免时，应采取隔声处理措施，如：设置浮动地坪隔振隔音系统，机房内四周及顶板采用隔声处理，机房内的管道采用隔振支吊架，管道穿越顶板、浮动地坪及墙体时，应采取隔声处理措施等。</w:t>
      </w:r>
    </w:p>
    <w:p w:rsidR="00A6306F" w:rsidRDefault="00607B38">
      <w:pPr>
        <w:spacing w:line="400" w:lineRule="exact"/>
        <w:rPr>
          <w:rFonts w:ascii="宋体" w:hAnsi="宋体" w:cs="宋体"/>
        </w:rPr>
      </w:pPr>
      <w:r>
        <w:rPr>
          <w:rFonts w:ascii="宋体" w:hAnsi="宋体" w:cs="宋体"/>
          <w:b/>
        </w:rPr>
        <w:t>6.1.4</w:t>
      </w:r>
      <w:r>
        <w:rPr>
          <w:rFonts w:ascii="宋体" w:hAnsi="宋体" w:cs="宋体"/>
        </w:rPr>
        <w:t xml:space="preserve">  消防水池、雨水蓄水池等水池不应设在套内使用空间的上层、下层或毗邻位置。</w:t>
      </w:r>
    </w:p>
    <w:p w:rsidR="00A6306F" w:rsidRDefault="00607B38">
      <w:pPr>
        <w:spacing w:line="400" w:lineRule="exact"/>
        <w:rPr>
          <w:rFonts w:ascii="宋体" w:hAnsi="宋体" w:cs="宋体"/>
        </w:rPr>
      </w:pPr>
      <w:r>
        <w:rPr>
          <w:rFonts w:ascii="宋体" w:hAnsi="宋体" w:cs="宋体"/>
          <w:b/>
        </w:rPr>
        <w:t>6.1.5</w:t>
      </w:r>
      <w:r>
        <w:rPr>
          <w:rFonts w:ascii="宋体" w:hAnsi="宋体" w:cs="宋体"/>
        </w:rPr>
        <w:t xml:space="preserve">  生活给水管道、生活热水管道应采用耐腐蚀、耐久性能好的管材，宜采用不锈钢管，埋墙敷设的支管宜采用</w:t>
      </w:r>
      <w:proofErr w:type="gramStart"/>
      <w:r>
        <w:rPr>
          <w:rFonts w:ascii="宋体" w:hAnsi="宋体" w:cs="宋体"/>
        </w:rPr>
        <w:t>成品覆塑不锈钢管</w:t>
      </w:r>
      <w:proofErr w:type="gramEnd"/>
      <w:r>
        <w:rPr>
          <w:rFonts w:ascii="宋体" w:hAnsi="宋体" w:cs="宋体"/>
        </w:rPr>
        <w:t xml:space="preserve">。生活热水管道宜采用耐腐蚀性能不低于S31608的不锈钢管。  </w:t>
      </w:r>
    </w:p>
    <w:p w:rsidR="00A6306F" w:rsidRDefault="00607B38">
      <w:pPr>
        <w:spacing w:line="400" w:lineRule="exact"/>
        <w:rPr>
          <w:rFonts w:ascii="宋体" w:hAnsi="宋体" w:cs="宋体"/>
        </w:rPr>
      </w:pPr>
      <w:r>
        <w:rPr>
          <w:rFonts w:ascii="宋体" w:hAnsi="宋体" w:cs="宋体"/>
          <w:b/>
        </w:rPr>
        <w:t>6.1.6</w:t>
      </w:r>
      <w:r>
        <w:rPr>
          <w:rFonts w:ascii="宋体" w:hAnsi="宋体" w:cs="宋体"/>
        </w:rPr>
        <w:t xml:space="preserve">  各类生活供水系统分户水表后应设置止回阀。</w:t>
      </w:r>
      <w:proofErr w:type="gramStart"/>
      <w:r>
        <w:rPr>
          <w:rFonts w:ascii="宋体" w:hAnsi="宋体" w:cs="宋体"/>
        </w:rPr>
        <w:t>入户管</w:t>
      </w:r>
      <w:proofErr w:type="gramEnd"/>
      <w:r>
        <w:rPr>
          <w:rFonts w:ascii="宋体" w:hAnsi="宋体" w:cs="宋体"/>
        </w:rPr>
        <w:t>应在户内设置</w:t>
      </w:r>
      <w:proofErr w:type="gramStart"/>
      <w:r>
        <w:rPr>
          <w:rFonts w:ascii="宋体" w:hAnsi="宋体" w:cs="宋体"/>
        </w:rPr>
        <w:t>检修总</w:t>
      </w:r>
      <w:proofErr w:type="gramEnd"/>
      <w:r>
        <w:rPr>
          <w:rFonts w:ascii="宋体" w:hAnsi="宋体" w:cs="宋体"/>
        </w:rPr>
        <w:t>阀门，设置位置应便于检修、操作。厨房及卫生间</w:t>
      </w:r>
      <w:proofErr w:type="gramStart"/>
      <w:r>
        <w:rPr>
          <w:rFonts w:ascii="宋体" w:hAnsi="宋体" w:cs="宋体"/>
        </w:rPr>
        <w:t>宜设置</w:t>
      </w:r>
      <w:proofErr w:type="gramEnd"/>
      <w:r>
        <w:rPr>
          <w:rFonts w:ascii="宋体" w:hAnsi="宋体" w:cs="宋体"/>
        </w:rPr>
        <w:t>积水探测装置，与入户供水管电动阀联动，并将报警信号反馈给物业服务中心及业主的移动终端。</w:t>
      </w:r>
    </w:p>
    <w:p w:rsidR="00A6306F" w:rsidRDefault="00607B38">
      <w:pPr>
        <w:spacing w:line="400" w:lineRule="exact"/>
        <w:rPr>
          <w:rFonts w:ascii="宋体" w:hAnsi="宋体" w:cs="宋体"/>
          <w:shd w:val="clear" w:color="auto" w:fill="FFFF00"/>
        </w:rPr>
      </w:pPr>
      <w:r>
        <w:rPr>
          <w:rFonts w:ascii="宋体" w:hAnsi="宋体" w:cs="宋体"/>
          <w:b/>
        </w:rPr>
        <w:t>6.1.7</w:t>
      </w:r>
      <w:r>
        <w:rPr>
          <w:rFonts w:ascii="宋体" w:hAnsi="宋体" w:cs="宋体"/>
        </w:rPr>
        <w:t xml:space="preserve">  给水立管应设置在管道井内，入户及户内冷、热水管均应在顶板下敷设，结合建筑装修进行隐藏。</w:t>
      </w:r>
    </w:p>
    <w:p w:rsidR="00A6306F" w:rsidRDefault="00607B38">
      <w:pPr>
        <w:spacing w:line="400" w:lineRule="exact"/>
        <w:rPr>
          <w:rFonts w:ascii="宋体" w:hAnsi="宋体" w:cs="宋体"/>
        </w:rPr>
      </w:pPr>
      <w:r>
        <w:rPr>
          <w:rFonts w:ascii="宋体" w:hAnsi="宋体" w:cs="宋体"/>
          <w:b/>
        </w:rPr>
        <w:lastRenderedPageBreak/>
        <w:t>6.1.8</w:t>
      </w:r>
      <w:r>
        <w:rPr>
          <w:rFonts w:ascii="宋体" w:hAnsi="宋体" w:cs="宋体"/>
        </w:rPr>
        <w:t xml:space="preserve">  户内给水管布置应减少出现滞水区，宜采用链状或环状布置。当采用链状布置时，末端卫生器具应为常用卫生器具。</w:t>
      </w:r>
    </w:p>
    <w:p w:rsidR="00A6306F" w:rsidRDefault="00607B38">
      <w:pPr>
        <w:spacing w:line="400" w:lineRule="exact"/>
        <w:rPr>
          <w:rFonts w:ascii="宋体" w:hAnsi="宋体" w:cs="宋体"/>
        </w:rPr>
      </w:pPr>
      <w:r>
        <w:rPr>
          <w:rFonts w:ascii="宋体" w:hAnsi="宋体" w:cs="宋体"/>
        </w:rPr>
        <w:t>【条文说明】</w:t>
      </w:r>
    </w:p>
    <w:p w:rsidR="00A6306F" w:rsidRDefault="00607B38" w:rsidP="004F4B15">
      <w:pPr>
        <w:spacing w:line="400" w:lineRule="exact"/>
        <w:ind w:firstLineChars="200" w:firstLine="420"/>
        <w:rPr>
          <w:rFonts w:ascii="宋体" w:hAnsi="宋体" w:cs="宋体"/>
        </w:rPr>
      </w:pPr>
      <w:proofErr w:type="gramStart"/>
      <w:r>
        <w:rPr>
          <w:rFonts w:ascii="宋体" w:hAnsi="宋体" w:cs="宋体"/>
        </w:rPr>
        <w:t>支状布置</w:t>
      </w:r>
      <w:proofErr w:type="gramEnd"/>
      <w:r>
        <w:rPr>
          <w:rFonts w:ascii="宋体" w:hAnsi="宋体" w:cs="宋体"/>
        </w:rPr>
        <w:t>的户内给水管容易出现滞水区，导致水龄增加，在布置时应尽量减少支管长度，推荐采用链状或环状连接的敷设方式。环状布置具有水力损失小、连带流动性强、管内滞水时间（水龄）短和配水点位置自由等优点，在实际工程中可根据户型大小、用水点位置及用户需求灵活选用。当采用链状布置时，末端用水</w:t>
      </w:r>
      <w:proofErr w:type="gramStart"/>
      <w:r>
        <w:rPr>
          <w:rFonts w:ascii="宋体" w:hAnsi="宋体" w:cs="宋体"/>
        </w:rPr>
        <w:t>点常常</w:t>
      </w:r>
      <w:proofErr w:type="gramEnd"/>
      <w:r>
        <w:rPr>
          <w:rFonts w:ascii="宋体" w:hAnsi="宋体" w:cs="宋体"/>
        </w:rPr>
        <w:t>与使用频率最高的洁具相连接，如：便器、洗脸盆、洗涤池等。当这些卫生间洁具使用时，整条串联配水管中的水体就会连带流动、更新置换。</w:t>
      </w:r>
    </w:p>
    <w:p w:rsidR="00A6306F" w:rsidRDefault="00607B38">
      <w:pPr>
        <w:spacing w:line="400" w:lineRule="exact"/>
        <w:rPr>
          <w:rFonts w:ascii="宋体" w:hAnsi="宋体" w:cs="宋体"/>
        </w:rPr>
      </w:pPr>
      <w:r>
        <w:rPr>
          <w:rFonts w:ascii="宋体" w:hAnsi="宋体" w:cs="宋体"/>
          <w:b/>
        </w:rPr>
        <w:t>6.1.9</w:t>
      </w:r>
      <w:r>
        <w:rPr>
          <w:rFonts w:ascii="宋体" w:hAnsi="宋体" w:cs="宋体"/>
        </w:rPr>
        <w:t xml:space="preserve">  户内冷、热水</w:t>
      </w:r>
      <w:proofErr w:type="gramStart"/>
      <w:r>
        <w:rPr>
          <w:rFonts w:ascii="宋体" w:hAnsi="宋体" w:cs="宋体"/>
        </w:rPr>
        <w:t>管管径应满足</w:t>
      </w:r>
      <w:proofErr w:type="gramEnd"/>
      <w:r>
        <w:rPr>
          <w:rFonts w:ascii="宋体" w:hAnsi="宋体" w:cs="宋体"/>
        </w:rPr>
        <w:t>使用需求。</w:t>
      </w:r>
      <w:proofErr w:type="gramStart"/>
      <w:r>
        <w:rPr>
          <w:rFonts w:ascii="宋体" w:hAnsi="宋体" w:cs="宋体"/>
        </w:rPr>
        <w:t>入户管</w:t>
      </w:r>
      <w:proofErr w:type="gramEnd"/>
      <w:r>
        <w:rPr>
          <w:rFonts w:ascii="宋体" w:hAnsi="宋体" w:cs="宋体"/>
        </w:rPr>
        <w:t>的给水压力应保证开启两个用水点</w:t>
      </w:r>
      <w:proofErr w:type="gramStart"/>
      <w:r>
        <w:rPr>
          <w:rFonts w:ascii="宋体" w:hAnsi="宋体" w:cs="宋体"/>
        </w:rPr>
        <w:t>时户内分户设置</w:t>
      </w:r>
      <w:proofErr w:type="gramEnd"/>
      <w:r>
        <w:rPr>
          <w:rFonts w:ascii="宋体" w:hAnsi="宋体" w:cs="宋体"/>
        </w:rPr>
        <w:t>的水加热器入口、淋浴器接管处给水压力不小于0.12MPa。</w:t>
      </w:r>
    </w:p>
    <w:p w:rsidR="00A6306F" w:rsidRDefault="00607B38">
      <w:pPr>
        <w:spacing w:line="400" w:lineRule="exact"/>
      </w:pPr>
      <w:r>
        <w:rPr>
          <w:rFonts w:ascii="宋体" w:hAnsi="宋体" w:cs="宋体"/>
        </w:rPr>
        <w:t>【条文说明】</w:t>
      </w:r>
    </w:p>
    <w:p w:rsidR="00A6306F" w:rsidRDefault="00607B38" w:rsidP="004F4B15">
      <w:pPr>
        <w:spacing w:line="400" w:lineRule="exact"/>
        <w:ind w:firstLineChars="200" w:firstLine="420"/>
        <w:rPr>
          <w:rFonts w:ascii="宋体" w:hAnsi="宋体" w:cs="宋体"/>
        </w:rPr>
      </w:pPr>
      <w:r>
        <w:rPr>
          <w:rFonts w:ascii="宋体" w:hAnsi="宋体" w:cs="宋体"/>
        </w:rPr>
        <w:t>本条对用水点压力提出要求，以保证住户使用舒适度。调研结果显示大部分住户在同时使用淋浴与洗涤盆或者同时使用两个淋浴器时存在流量明显减小的现象，根据分析，部分住户在使用热水时存在单管热水系统的工况，增加了水头损失；另一方面，若在户内的计算管段上采用概率法计算，可能出现设计</w:t>
      </w:r>
      <w:proofErr w:type="gramStart"/>
      <w:r>
        <w:rPr>
          <w:rFonts w:ascii="宋体" w:hAnsi="宋体" w:cs="宋体"/>
        </w:rPr>
        <w:t>秒</w:t>
      </w:r>
      <w:proofErr w:type="gramEnd"/>
      <w:r>
        <w:rPr>
          <w:rFonts w:ascii="宋体" w:hAnsi="宋体" w:cs="宋体"/>
        </w:rPr>
        <w:t>流量小于两个卫生器具的额定流量之和的情况，进而导致同时使用时出水流量减少的现象。因此，建议在概率法计算的基础上，复核户内各计算管段的设计</w:t>
      </w:r>
      <w:proofErr w:type="gramStart"/>
      <w:r>
        <w:rPr>
          <w:rFonts w:ascii="宋体" w:hAnsi="宋体" w:cs="宋体"/>
        </w:rPr>
        <w:t>秒</w:t>
      </w:r>
      <w:proofErr w:type="gramEnd"/>
      <w:r>
        <w:rPr>
          <w:rFonts w:ascii="宋体" w:hAnsi="宋体" w:cs="宋体"/>
        </w:rPr>
        <w:t>流量。当有淋浴供水的管段计算值小于该管段上任意两个卫生器具给水额定流量之和时，应采用两个卫生器具给水额定流量之和作为该管段的设计</w:t>
      </w:r>
      <w:proofErr w:type="gramStart"/>
      <w:r>
        <w:rPr>
          <w:rFonts w:ascii="宋体" w:hAnsi="宋体" w:cs="宋体"/>
        </w:rPr>
        <w:t>秒</w:t>
      </w:r>
      <w:proofErr w:type="gramEnd"/>
      <w:r>
        <w:rPr>
          <w:rFonts w:ascii="宋体" w:hAnsi="宋体" w:cs="宋体"/>
        </w:rPr>
        <w:t>流量。</w:t>
      </w:r>
    </w:p>
    <w:p w:rsidR="00A6306F" w:rsidRDefault="00607B38">
      <w:pPr>
        <w:spacing w:line="400" w:lineRule="exact"/>
        <w:rPr>
          <w:rFonts w:ascii="宋体" w:hAnsi="宋体" w:cs="宋体"/>
          <w:shd w:val="clear" w:color="auto" w:fill="FFFF00"/>
        </w:rPr>
      </w:pPr>
      <w:r>
        <w:rPr>
          <w:rFonts w:ascii="宋体" w:hAnsi="宋体" w:cs="宋体"/>
          <w:b/>
        </w:rPr>
        <w:t xml:space="preserve">6.1.10  </w:t>
      </w:r>
      <w:r>
        <w:rPr>
          <w:rFonts w:ascii="宋体" w:hAnsi="宋体" w:cs="宋体"/>
        </w:rPr>
        <w:t>户内最远处热水用水</w:t>
      </w:r>
      <w:proofErr w:type="gramStart"/>
      <w:r>
        <w:rPr>
          <w:rFonts w:ascii="宋体" w:hAnsi="宋体" w:cs="宋体"/>
        </w:rPr>
        <w:t>点距水加热</w:t>
      </w:r>
      <w:proofErr w:type="gramEnd"/>
      <w:r>
        <w:rPr>
          <w:rFonts w:ascii="宋体" w:hAnsi="宋体" w:cs="宋体"/>
        </w:rPr>
        <w:t>装置的管道长度在12m以内时，宜设热水循环泵及循环管或配置电伴热保温措施；当上述管道长度超过12m时，应设热水循环泵及循环管或配置电伴热保温措施</w:t>
      </w:r>
      <w:r>
        <w:rPr>
          <w:rFonts w:ascii="宋体" w:hAnsi="宋体" w:cs="宋体"/>
          <w:b/>
        </w:rPr>
        <w:t>。</w:t>
      </w:r>
    </w:p>
    <w:p w:rsidR="00A6306F" w:rsidRDefault="00607B38">
      <w:pPr>
        <w:spacing w:line="400" w:lineRule="exact"/>
        <w:rPr>
          <w:rFonts w:ascii="宋体" w:hAnsi="宋体" w:cs="宋体"/>
        </w:rPr>
      </w:pPr>
      <w:r>
        <w:rPr>
          <w:rFonts w:ascii="宋体" w:hAnsi="宋体" w:cs="宋体"/>
          <w:b/>
        </w:rPr>
        <w:t>6.1.11</w:t>
      </w:r>
      <w:r>
        <w:rPr>
          <w:rFonts w:ascii="宋体" w:hAnsi="宋体" w:cs="宋体"/>
        </w:rPr>
        <w:t xml:space="preserve">  户内卫生器具和用水配件应采用节水型产品，卫生间应预留智能洁具安装条件，便器</w:t>
      </w:r>
      <w:proofErr w:type="gramStart"/>
      <w:r>
        <w:rPr>
          <w:rFonts w:ascii="宋体" w:hAnsi="宋体" w:cs="宋体"/>
        </w:rPr>
        <w:t>旁宜设置</w:t>
      </w:r>
      <w:proofErr w:type="gramEnd"/>
      <w:r>
        <w:rPr>
          <w:rFonts w:ascii="宋体" w:hAnsi="宋体" w:cs="宋体"/>
        </w:rPr>
        <w:t>冲洗器接口。各热水用水点</w:t>
      </w:r>
      <w:proofErr w:type="gramStart"/>
      <w:r>
        <w:rPr>
          <w:rFonts w:ascii="宋体" w:hAnsi="宋体" w:cs="宋体"/>
        </w:rPr>
        <w:t>宜设置</w:t>
      </w:r>
      <w:proofErr w:type="gramEnd"/>
      <w:r>
        <w:rPr>
          <w:rFonts w:ascii="宋体" w:hAnsi="宋体" w:cs="宋体"/>
        </w:rPr>
        <w:t xml:space="preserve">恒温混水阀或者恒温龙头。  </w:t>
      </w:r>
    </w:p>
    <w:p w:rsidR="00A6306F" w:rsidRDefault="00607B38">
      <w:pPr>
        <w:spacing w:line="400" w:lineRule="exact"/>
        <w:rPr>
          <w:rFonts w:ascii="宋体" w:hAnsi="宋体" w:cs="宋体"/>
        </w:rPr>
      </w:pPr>
      <w:r>
        <w:rPr>
          <w:rFonts w:ascii="宋体" w:hAnsi="宋体" w:cs="宋体"/>
          <w:b/>
        </w:rPr>
        <w:t>6.1.12</w:t>
      </w:r>
      <w:r>
        <w:rPr>
          <w:rFonts w:ascii="宋体" w:hAnsi="宋体" w:cs="宋体"/>
        </w:rPr>
        <w:t xml:space="preserve">  厨房内</w:t>
      </w:r>
      <w:proofErr w:type="gramStart"/>
      <w:r>
        <w:rPr>
          <w:rFonts w:ascii="宋体" w:hAnsi="宋体" w:cs="宋体"/>
        </w:rPr>
        <w:t>宜设置直</w:t>
      </w:r>
      <w:proofErr w:type="gramEnd"/>
      <w:r>
        <w:rPr>
          <w:rFonts w:ascii="宋体" w:hAnsi="宋体" w:cs="宋体"/>
        </w:rPr>
        <w:t xml:space="preserve">饮水供应点，条件具备时，宜采用集中直饮水系统。    </w:t>
      </w:r>
    </w:p>
    <w:p w:rsidR="00A6306F" w:rsidRDefault="00607B38">
      <w:pPr>
        <w:spacing w:line="400" w:lineRule="exact"/>
        <w:rPr>
          <w:rFonts w:ascii="宋体" w:hAnsi="宋体" w:cs="宋体"/>
        </w:rPr>
      </w:pPr>
      <w:r>
        <w:rPr>
          <w:rFonts w:ascii="宋体" w:hAnsi="宋体" w:cs="宋体"/>
          <w:b/>
        </w:rPr>
        <w:t>6.1.13</w:t>
      </w:r>
      <w:r>
        <w:rPr>
          <w:rFonts w:ascii="宋体" w:hAnsi="宋体" w:cs="宋体"/>
        </w:rPr>
        <w:t xml:space="preserve">  当住宅设置有入户花园或生活阳台时，应在上述部位安装取水龙头并配置软管快速接头及带有快速接口的软管。住宅单元管井内</w:t>
      </w:r>
      <w:proofErr w:type="gramStart"/>
      <w:r>
        <w:rPr>
          <w:rFonts w:ascii="宋体" w:hAnsi="宋体" w:cs="宋体"/>
        </w:rPr>
        <w:t>宜设置</w:t>
      </w:r>
      <w:proofErr w:type="gramEnd"/>
      <w:r>
        <w:rPr>
          <w:rFonts w:ascii="宋体" w:hAnsi="宋体" w:cs="宋体"/>
        </w:rPr>
        <w:t>清洁龙头及专用计量水表。</w:t>
      </w:r>
    </w:p>
    <w:p w:rsidR="00A6306F" w:rsidRDefault="00607B38">
      <w:pPr>
        <w:spacing w:line="400" w:lineRule="exact"/>
        <w:rPr>
          <w:rFonts w:ascii="宋体" w:hAnsi="宋体" w:cs="宋体"/>
        </w:rPr>
      </w:pPr>
      <w:r>
        <w:rPr>
          <w:rFonts w:ascii="宋体" w:hAnsi="宋体" w:cs="宋体"/>
          <w:b/>
        </w:rPr>
        <w:t>6.1.14</w:t>
      </w:r>
      <w:r>
        <w:rPr>
          <w:rFonts w:ascii="宋体" w:hAnsi="宋体" w:cs="宋体"/>
        </w:rPr>
        <w:t xml:space="preserve">  当卫生间采用同层排水时，应符合《四川省居住建筑同层排水工程技术标准》DBJ51/TXXX-XXX的规定，宜采用非降板式同层排水形式。</w:t>
      </w:r>
    </w:p>
    <w:p w:rsidR="00A6306F" w:rsidRDefault="00607B38">
      <w:pPr>
        <w:spacing w:line="400" w:lineRule="exact"/>
        <w:rPr>
          <w:rFonts w:ascii="宋体" w:hAnsi="宋体" w:cs="宋体"/>
        </w:rPr>
      </w:pPr>
      <w:r>
        <w:rPr>
          <w:rFonts w:ascii="宋体" w:hAnsi="宋体" w:cs="宋体"/>
          <w:b/>
        </w:rPr>
        <w:t>6.1.15</w:t>
      </w:r>
      <w:r>
        <w:rPr>
          <w:rFonts w:ascii="宋体" w:hAnsi="宋体" w:cs="宋体"/>
        </w:rPr>
        <w:t xml:space="preserve">  当卫生间采用装配式时，其选型、安装应与主体一体化设计，且易维修更换配件。</w:t>
      </w:r>
    </w:p>
    <w:p w:rsidR="00A6306F" w:rsidRDefault="00607B38">
      <w:pPr>
        <w:spacing w:line="400" w:lineRule="exact"/>
        <w:rPr>
          <w:rFonts w:ascii="宋体" w:hAnsi="宋体" w:cs="宋体"/>
        </w:rPr>
      </w:pPr>
      <w:r>
        <w:rPr>
          <w:rFonts w:ascii="宋体" w:hAnsi="宋体" w:cs="宋体"/>
          <w:b/>
        </w:rPr>
        <w:t>6.1.16</w:t>
      </w:r>
      <w:r>
        <w:rPr>
          <w:rFonts w:ascii="宋体" w:hAnsi="宋体" w:cs="宋体"/>
        </w:rPr>
        <w:t xml:space="preserve">  卫生间及生活阳台地面排水应采用直通地漏，并下设管道式存水弯，地漏宜具有防干涸措施。 </w:t>
      </w:r>
    </w:p>
    <w:p w:rsidR="00A6306F" w:rsidRDefault="00607B38">
      <w:pPr>
        <w:spacing w:line="400" w:lineRule="exact"/>
        <w:rPr>
          <w:rFonts w:ascii="宋体" w:hAnsi="宋体" w:cs="宋体"/>
        </w:rPr>
      </w:pPr>
      <w:r>
        <w:rPr>
          <w:rFonts w:ascii="宋体" w:hAnsi="宋体" w:cs="宋体"/>
        </w:rPr>
        <w:t>【条文说明】</w:t>
      </w:r>
    </w:p>
    <w:p w:rsidR="00A6306F" w:rsidRDefault="00607B38" w:rsidP="004F4B15">
      <w:pPr>
        <w:spacing w:line="400" w:lineRule="exact"/>
        <w:ind w:firstLineChars="200" w:firstLine="420"/>
        <w:rPr>
          <w:rFonts w:ascii="宋体" w:hAnsi="宋体" w:cs="宋体"/>
        </w:rPr>
      </w:pPr>
      <w:r>
        <w:rPr>
          <w:rFonts w:ascii="宋体" w:hAnsi="宋体" w:cs="宋体"/>
        </w:rPr>
        <w:t>此条主要是针对降板式同层排水或</w:t>
      </w:r>
      <w:proofErr w:type="gramStart"/>
      <w:r>
        <w:rPr>
          <w:rFonts w:ascii="宋体" w:hAnsi="宋体" w:cs="宋体"/>
        </w:rPr>
        <w:t>阳台异层排水</w:t>
      </w:r>
      <w:proofErr w:type="gramEnd"/>
      <w:r>
        <w:rPr>
          <w:rFonts w:ascii="宋体" w:hAnsi="宋体" w:cs="宋体"/>
        </w:rPr>
        <w:t>做出的规定，若采用非降板或区域降板的同层排水方式，地面排水也可选</w:t>
      </w:r>
      <w:proofErr w:type="gramStart"/>
      <w:r>
        <w:rPr>
          <w:rFonts w:ascii="宋体" w:hAnsi="宋体" w:cs="宋体"/>
        </w:rPr>
        <w:t>用相关</w:t>
      </w:r>
      <w:proofErr w:type="gramEnd"/>
      <w:r>
        <w:rPr>
          <w:rFonts w:ascii="宋体" w:hAnsi="宋体" w:cs="宋体"/>
        </w:rPr>
        <w:t>产品，但地漏及水封深度应符合国家相关标准要求，其安装可参考国标图集12S306。</w:t>
      </w:r>
    </w:p>
    <w:p w:rsidR="00A6306F" w:rsidRDefault="00607B38" w:rsidP="00B85ABF">
      <w:pPr>
        <w:spacing w:line="400" w:lineRule="exact"/>
        <w:ind w:firstLineChars="200" w:firstLine="420"/>
        <w:rPr>
          <w:rFonts w:ascii="宋体" w:hAnsi="宋体" w:cs="宋体"/>
        </w:rPr>
      </w:pPr>
      <w:r>
        <w:rPr>
          <w:rFonts w:ascii="宋体" w:hAnsi="宋体" w:cs="宋体"/>
        </w:rPr>
        <w:t>对于地面不需要经常排水的位置（如卫生间干区）需考虑水封干涸，排水系统臭气逸出对住户造成危害，可选用机械密封地漏或对地漏设置补水措施。当洗衣机设置于地面不需要经常排水的位置时，若</w:t>
      </w:r>
      <w:r>
        <w:rPr>
          <w:rFonts w:ascii="宋体" w:hAnsi="宋体" w:cs="宋体"/>
        </w:rPr>
        <w:lastRenderedPageBreak/>
        <w:t>洗衣机排水选用了直通地漏或洗衣机专用地漏，水封可通过洗衣机排水进行补水，因此可作为此处的地面排水设施。</w:t>
      </w:r>
    </w:p>
    <w:p w:rsidR="00A6306F" w:rsidRDefault="00607B38">
      <w:pPr>
        <w:spacing w:line="400" w:lineRule="exact"/>
        <w:rPr>
          <w:rFonts w:ascii="宋体" w:hAnsi="宋体" w:cs="宋体"/>
        </w:rPr>
      </w:pPr>
      <w:r>
        <w:rPr>
          <w:rFonts w:ascii="宋体" w:hAnsi="宋体" w:cs="宋体"/>
          <w:b/>
        </w:rPr>
        <w:t>6.1.17</w:t>
      </w:r>
      <w:r>
        <w:rPr>
          <w:rFonts w:ascii="宋体" w:hAnsi="宋体" w:cs="宋体"/>
        </w:rPr>
        <w:t xml:space="preserve">  除选用自带水封的产品外，其余卫生器具应设置管道式存水弯。卫生器具与管道式存水弯连接处应进行密封处理。</w:t>
      </w:r>
    </w:p>
    <w:p w:rsidR="00A6306F" w:rsidRDefault="00607B38">
      <w:pPr>
        <w:spacing w:line="400" w:lineRule="exact"/>
        <w:rPr>
          <w:rFonts w:ascii="宋体" w:hAnsi="宋体" w:cs="宋体"/>
        </w:rPr>
      </w:pPr>
      <w:r>
        <w:rPr>
          <w:rFonts w:ascii="宋体" w:hAnsi="宋体" w:cs="宋体"/>
          <w:b/>
        </w:rPr>
        <w:t>6.1.18</w:t>
      </w:r>
      <w:r>
        <w:rPr>
          <w:rFonts w:ascii="宋体" w:hAnsi="宋体" w:cs="宋体"/>
        </w:rPr>
        <w:t xml:space="preserve">  住宅建筑底层厨房和卫生间排水应分别单独排出至室外检查井。</w:t>
      </w:r>
    </w:p>
    <w:p w:rsidR="00A6306F" w:rsidRDefault="00607B38">
      <w:pPr>
        <w:spacing w:line="400" w:lineRule="exact"/>
        <w:rPr>
          <w:rFonts w:ascii="宋体" w:hAnsi="宋体" w:cs="宋体"/>
        </w:rPr>
      </w:pPr>
      <w:r>
        <w:rPr>
          <w:rFonts w:ascii="宋体" w:hAnsi="宋体" w:cs="宋体"/>
        </w:rPr>
        <w:t>【条文说明】</w:t>
      </w:r>
    </w:p>
    <w:p w:rsidR="00A6306F" w:rsidRDefault="00607B38" w:rsidP="00B85ABF">
      <w:pPr>
        <w:spacing w:line="400" w:lineRule="exact"/>
        <w:ind w:firstLineChars="200" w:firstLine="420"/>
        <w:rPr>
          <w:rFonts w:ascii="宋体" w:hAnsi="宋体" w:cs="宋体"/>
        </w:rPr>
      </w:pPr>
      <w:r>
        <w:rPr>
          <w:rFonts w:ascii="宋体" w:hAnsi="宋体" w:cs="宋体"/>
        </w:rPr>
        <w:t>此处住宅建筑底层，是指建筑首层。对于坡地、台地建筑，此处是指住户排水横支管直接排至室外检查井的情况。</w:t>
      </w:r>
    </w:p>
    <w:p w:rsidR="00A6306F" w:rsidRDefault="00607B38">
      <w:pPr>
        <w:spacing w:line="400" w:lineRule="exact"/>
        <w:rPr>
          <w:rFonts w:ascii="宋体" w:hAnsi="宋体" w:cs="宋体"/>
        </w:rPr>
      </w:pPr>
      <w:r>
        <w:rPr>
          <w:rFonts w:ascii="宋体" w:hAnsi="宋体" w:cs="宋体"/>
          <w:b/>
        </w:rPr>
        <w:t>6.1.19</w:t>
      </w:r>
      <w:r>
        <w:rPr>
          <w:rFonts w:ascii="宋体" w:hAnsi="宋体" w:cs="宋体"/>
        </w:rPr>
        <w:t xml:space="preserve">  电梯基坑底部应设置排水设施。</w:t>
      </w:r>
    </w:p>
    <w:p w:rsidR="00A6306F" w:rsidRDefault="00607B38">
      <w:pPr>
        <w:spacing w:line="400" w:lineRule="exact"/>
        <w:rPr>
          <w:rFonts w:ascii="宋体" w:hAnsi="宋体" w:cs="宋体"/>
        </w:rPr>
      </w:pPr>
      <w:r>
        <w:rPr>
          <w:rFonts w:ascii="宋体" w:hAnsi="宋体" w:cs="宋体"/>
          <w:b/>
        </w:rPr>
        <w:t>6.1.20</w:t>
      </w:r>
      <w:r>
        <w:rPr>
          <w:rFonts w:ascii="宋体" w:hAnsi="宋体" w:cs="宋体"/>
        </w:rPr>
        <w:t xml:space="preserve">  住宅建筑内热水管道（埋墙敷设的支管除外）应</w:t>
      </w:r>
      <w:proofErr w:type="gramStart"/>
      <w:r>
        <w:rPr>
          <w:rFonts w:ascii="宋体" w:hAnsi="宋体" w:cs="宋体"/>
        </w:rPr>
        <w:t>做保</w:t>
      </w:r>
      <w:proofErr w:type="gramEnd"/>
      <w:r>
        <w:rPr>
          <w:rFonts w:ascii="宋体" w:hAnsi="宋体" w:cs="宋体"/>
        </w:rPr>
        <w:t>温处理，保温层厚度应经计算确定。下列部位的给水、排水、雨水管道应进行夏季管道外壁结露验算，并采取相应</w:t>
      </w:r>
      <w:proofErr w:type="gramStart"/>
      <w:r>
        <w:rPr>
          <w:rFonts w:ascii="宋体" w:hAnsi="宋体" w:cs="宋体"/>
        </w:rPr>
        <w:t>的防结露</w:t>
      </w:r>
      <w:proofErr w:type="gramEnd"/>
      <w:r>
        <w:rPr>
          <w:rFonts w:ascii="宋体" w:hAnsi="宋体" w:cs="宋体"/>
        </w:rPr>
        <w:t>措施：</w:t>
      </w:r>
    </w:p>
    <w:p w:rsidR="00A6306F" w:rsidRDefault="00607B38">
      <w:pPr>
        <w:spacing w:line="400" w:lineRule="exact"/>
        <w:ind w:firstLineChars="200" w:firstLine="422"/>
        <w:rPr>
          <w:rFonts w:ascii="宋体" w:hAnsi="宋体" w:cs="宋体"/>
        </w:rPr>
      </w:pPr>
      <w:r>
        <w:rPr>
          <w:rFonts w:ascii="宋体" w:hAnsi="宋体" w:cs="宋体"/>
          <w:b/>
        </w:rPr>
        <w:t>1</w:t>
      </w:r>
      <w:r w:rsidR="00B85ABF">
        <w:rPr>
          <w:rFonts w:ascii="宋体" w:hAnsi="宋体" w:cs="宋体"/>
          <w:b/>
        </w:rPr>
        <w:t xml:space="preserve">  </w:t>
      </w:r>
      <w:r>
        <w:rPr>
          <w:rFonts w:ascii="宋体" w:hAnsi="宋体" w:cs="宋体"/>
        </w:rPr>
        <w:t>地下室、入户大堂明装或吊顶内安装的给水、排水、雨水管道；</w:t>
      </w:r>
    </w:p>
    <w:p w:rsidR="00A6306F" w:rsidRDefault="00607B38">
      <w:pPr>
        <w:spacing w:line="400" w:lineRule="exact"/>
        <w:ind w:firstLineChars="200" w:firstLine="422"/>
        <w:rPr>
          <w:rFonts w:ascii="宋体" w:hAnsi="宋体" w:cs="宋体"/>
        </w:rPr>
      </w:pPr>
      <w:r>
        <w:rPr>
          <w:rFonts w:ascii="宋体" w:hAnsi="宋体" w:cs="宋体"/>
          <w:b/>
        </w:rPr>
        <w:t xml:space="preserve">2 </w:t>
      </w:r>
      <w:r w:rsidR="00B85ABF">
        <w:rPr>
          <w:rFonts w:ascii="宋体" w:hAnsi="宋体" w:cs="宋体"/>
          <w:b/>
        </w:rPr>
        <w:t xml:space="preserve"> </w:t>
      </w:r>
      <w:r>
        <w:rPr>
          <w:rFonts w:ascii="宋体" w:hAnsi="宋体" w:cs="宋体"/>
        </w:rPr>
        <w:t>户外从水表井进入住户敷设在顶板下或吊顶内的给水管道；</w:t>
      </w:r>
    </w:p>
    <w:p w:rsidR="00A6306F" w:rsidRDefault="00607B38">
      <w:pPr>
        <w:spacing w:line="400" w:lineRule="exact"/>
        <w:ind w:firstLineChars="200" w:firstLine="422"/>
        <w:rPr>
          <w:rFonts w:ascii="宋体" w:hAnsi="宋体" w:cs="宋体"/>
        </w:rPr>
      </w:pPr>
      <w:r>
        <w:rPr>
          <w:rFonts w:ascii="宋体" w:hAnsi="宋体" w:cs="宋体"/>
          <w:b/>
        </w:rPr>
        <w:t xml:space="preserve">3 </w:t>
      </w:r>
      <w:r w:rsidR="00B85ABF">
        <w:rPr>
          <w:rFonts w:ascii="宋体" w:hAnsi="宋体" w:cs="宋体"/>
          <w:b/>
        </w:rPr>
        <w:t xml:space="preserve"> </w:t>
      </w:r>
      <w:r>
        <w:rPr>
          <w:rFonts w:ascii="宋体" w:hAnsi="宋体" w:cs="宋体"/>
        </w:rPr>
        <w:t>户内敷设在顶板下或吊顶内的给水管道。</w:t>
      </w:r>
    </w:p>
    <w:p w:rsidR="00A6306F" w:rsidRDefault="00607B38">
      <w:pPr>
        <w:spacing w:line="400" w:lineRule="exact"/>
        <w:rPr>
          <w:rFonts w:ascii="宋体" w:hAnsi="宋体" w:cs="宋体"/>
        </w:rPr>
      </w:pPr>
      <w:r>
        <w:rPr>
          <w:rFonts w:ascii="宋体" w:hAnsi="宋体" w:cs="宋体"/>
        </w:rPr>
        <w:t xml:space="preserve">  </w:t>
      </w:r>
    </w:p>
    <w:p w:rsidR="00A6306F" w:rsidRDefault="00A6306F">
      <w:pPr>
        <w:spacing w:line="400" w:lineRule="exact"/>
        <w:ind w:firstLineChars="200" w:firstLine="420"/>
        <w:rPr>
          <w:rFonts w:ascii="宋体" w:hAnsi="宋体" w:cs="宋体"/>
        </w:rPr>
      </w:pPr>
    </w:p>
    <w:p w:rsidR="00A6306F" w:rsidRDefault="00607B38">
      <w:pPr>
        <w:pStyle w:val="2"/>
        <w:spacing w:line="400" w:lineRule="exact"/>
        <w:jc w:val="center"/>
        <w:rPr>
          <w:rFonts w:ascii="黑体" w:eastAsia="黑体" w:hAnsi="黑体" w:cs="黑体"/>
          <w:b w:val="0"/>
          <w:color w:val="auto"/>
          <w:sz w:val="24"/>
        </w:rPr>
      </w:pPr>
      <w:bookmarkStart w:id="58" w:name="_Toc30194"/>
      <w:r>
        <w:rPr>
          <w:rFonts w:ascii="黑体" w:eastAsia="黑体" w:hAnsi="黑体" w:cs="黑体"/>
          <w:b w:val="0"/>
          <w:color w:val="auto"/>
          <w:sz w:val="24"/>
        </w:rPr>
        <w:t>6.2 供暖和空气调节</w:t>
      </w:r>
      <w:bookmarkEnd w:id="58"/>
    </w:p>
    <w:p w:rsidR="00A6306F" w:rsidRDefault="00607B38">
      <w:pPr>
        <w:snapToGrid w:val="0"/>
        <w:spacing w:line="400" w:lineRule="exact"/>
        <w:jc w:val="left"/>
        <w:rPr>
          <w:rFonts w:ascii="宋体" w:hAnsi="宋体" w:cs="宋体"/>
          <w:shd w:val="clear" w:color="auto" w:fill="FFFF00"/>
        </w:rPr>
      </w:pPr>
      <w:r>
        <w:rPr>
          <w:rFonts w:ascii="宋体" w:hAnsi="宋体" w:cs="宋体"/>
          <w:b/>
        </w:rPr>
        <w:t>6.2.1</w:t>
      </w:r>
      <w:r>
        <w:rPr>
          <w:rFonts w:ascii="宋体" w:hAnsi="宋体" w:cs="宋体"/>
        </w:rPr>
        <w:t xml:space="preserve">  高海拔严寒和寒冷地区的住宅建筑，应设置供暖设施。除有废热、工业余热或地热等热源可利用的场所外，供暖方式应采用分散供暖或小型集中供暖。</w:t>
      </w:r>
    </w:p>
    <w:p w:rsidR="00A6306F" w:rsidRDefault="00607B38">
      <w:pPr>
        <w:snapToGrid w:val="0"/>
        <w:spacing w:line="400" w:lineRule="exact"/>
        <w:jc w:val="left"/>
        <w:rPr>
          <w:rFonts w:ascii="宋体" w:hAnsi="宋体" w:cs="宋体"/>
          <w:shd w:val="clear" w:color="auto" w:fill="FFFF00"/>
        </w:rPr>
      </w:pPr>
      <w:r>
        <w:rPr>
          <w:rFonts w:ascii="宋体" w:hAnsi="宋体" w:cs="宋体"/>
          <w:b/>
        </w:rPr>
        <w:t>6.2.2</w:t>
      </w:r>
      <w:r>
        <w:rPr>
          <w:rFonts w:ascii="宋体" w:hAnsi="宋体" w:cs="宋体"/>
        </w:rPr>
        <w:t xml:space="preserve">  高海拔严寒和寒冷地区在不具备太阳能利用条件时宜采用空气源热泵系统作为热源。当设置太阳能供暖系统时，宜采用空气源热泵系统作为辅助热源。</w:t>
      </w:r>
    </w:p>
    <w:p w:rsidR="00A6306F" w:rsidRDefault="00607B38">
      <w:pPr>
        <w:snapToGrid w:val="0"/>
        <w:spacing w:line="400" w:lineRule="exact"/>
        <w:jc w:val="left"/>
      </w:pPr>
      <w:r>
        <w:rPr>
          <w:rFonts w:ascii="宋体" w:hAnsi="宋体" w:cs="宋体"/>
          <w:b/>
        </w:rPr>
        <w:t>6.2.3</w:t>
      </w:r>
      <w:r>
        <w:rPr>
          <w:rFonts w:ascii="宋体" w:hAnsi="宋体" w:cs="宋体"/>
        </w:rPr>
        <w:t xml:space="preserve">  当采用地面辐射供暖系统，应按主要房间划分供暖环路，室温控制宜采用分环路控制。</w:t>
      </w:r>
    </w:p>
    <w:p w:rsidR="00A6306F" w:rsidRDefault="00607B38">
      <w:pPr>
        <w:snapToGrid w:val="0"/>
        <w:spacing w:line="400" w:lineRule="exact"/>
        <w:jc w:val="left"/>
        <w:rPr>
          <w:rFonts w:ascii="宋体" w:hAnsi="宋体" w:cs="宋体"/>
        </w:rPr>
      </w:pPr>
      <w:r>
        <w:rPr>
          <w:rFonts w:ascii="宋体" w:hAnsi="宋体" w:cs="宋体"/>
          <w:b/>
        </w:rPr>
        <w:t>6.2.4</w:t>
      </w:r>
      <w:r>
        <w:rPr>
          <w:rFonts w:ascii="宋体" w:hAnsi="宋体" w:cs="宋体"/>
        </w:rPr>
        <w:t xml:space="preserve">  住宅地下室排风井的百叶位置应利于气流扩散，不应设于卧室外窗正下方，并应避免取、排风口短路。当风井在架空区范围内时，应布置在架空区边缘，排风（排风兼排烟）井的百叶应开向架空区外侧，取风井百叶可开向架空区内侧。</w:t>
      </w:r>
    </w:p>
    <w:p w:rsidR="00A6306F" w:rsidRDefault="00607B38">
      <w:pPr>
        <w:snapToGrid w:val="0"/>
        <w:spacing w:line="400" w:lineRule="exact"/>
        <w:jc w:val="left"/>
      </w:pPr>
      <w:r>
        <w:rPr>
          <w:rFonts w:ascii="宋体" w:hAnsi="宋体" w:cs="宋体"/>
          <w:b/>
        </w:rPr>
        <w:t xml:space="preserve">6.2.5  </w:t>
      </w:r>
      <w:r>
        <w:rPr>
          <w:rFonts w:ascii="宋体" w:hAnsi="宋体" w:cs="宋体"/>
        </w:rPr>
        <w:t>共用排油烟道、共用排气道应采用主副成品烟道结构形式。</w:t>
      </w:r>
    </w:p>
    <w:p w:rsidR="00A6306F" w:rsidRDefault="00607B38">
      <w:pPr>
        <w:snapToGrid w:val="0"/>
        <w:spacing w:line="400" w:lineRule="exact"/>
        <w:jc w:val="left"/>
      </w:pPr>
      <w:r>
        <w:rPr>
          <w:rFonts w:ascii="宋体" w:hAnsi="宋体" w:cs="宋体"/>
          <w:b/>
        </w:rPr>
        <w:t xml:space="preserve">6.2.6  </w:t>
      </w:r>
      <w:r>
        <w:rPr>
          <w:rFonts w:ascii="宋体" w:hAnsi="宋体" w:cs="宋体"/>
        </w:rPr>
        <w:t>排油烟道应满足每户抽油烟机300~500m</w:t>
      </w:r>
      <w:r>
        <w:rPr>
          <w:rFonts w:ascii="宋体" w:hAnsi="宋体" w:cs="宋体"/>
          <w:vertAlign w:val="superscript"/>
        </w:rPr>
        <w:t>3</w:t>
      </w:r>
      <w:r>
        <w:rPr>
          <w:rFonts w:ascii="宋体" w:hAnsi="宋体" w:cs="宋体"/>
        </w:rPr>
        <w:t>/h的排气量要求；可采用在排气道顶部设风帽等措施确保排气道干管的风压低于排气道支管的风压，防止厨房串味。</w:t>
      </w:r>
    </w:p>
    <w:p w:rsidR="00A6306F" w:rsidRDefault="00607B38">
      <w:pPr>
        <w:snapToGrid w:val="0"/>
        <w:spacing w:line="400" w:lineRule="exact"/>
        <w:jc w:val="left"/>
      </w:pPr>
      <w:r>
        <w:rPr>
          <w:rFonts w:ascii="宋体" w:hAnsi="宋体" w:cs="宋体"/>
          <w:b/>
        </w:rPr>
        <w:t xml:space="preserve">6.2.7  </w:t>
      </w:r>
      <w:r>
        <w:rPr>
          <w:rFonts w:ascii="宋体" w:hAnsi="宋体" w:cs="宋体"/>
        </w:rPr>
        <w:t>无外窗的卫生间应设置机械排风或预留安装条件。单个卫生间排风量不应小于3次。排风可同层排出或通过专用排风竖井（共用排气道）排出，排出口应有防风、防雨措施。</w:t>
      </w:r>
    </w:p>
    <w:p w:rsidR="00A6306F" w:rsidRDefault="00607B38">
      <w:pPr>
        <w:snapToGrid w:val="0"/>
        <w:spacing w:line="400" w:lineRule="exact"/>
        <w:jc w:val="left"/>
      </w:pPr>
      <w:r>
        <w:rPr>
          <w:rFonts w:ascii="宋体" w:hAnsi="宋体" w:cs="宋体"/>
          <w:b/>
        </w:rPr>
        <w:t xml:space="preserve">6.2.8  </w:t>
      </w:r>
      <w:proofErr w:type="gramStart"/>
      <w:r>
        <w:rPr>
          <w:rFonts w:ascii="宋体" w:hAnsi="宋体" w:cs="宋体"/>
        </w:rPr>
        <w:t>采用户式新风</w:t>
      </w:r>
      <w:proofErr w:type="gramEnd"/>
      <w:r>
        <w:rPr>
          <w:rFonts w:ascii="宋体" w:hAnsi="宋体" w:cs="宋体"/>
        </w:rPr>
        <w:t>系统的住宅，新风系统的设计应考虑检修维护的便利性。</w:t>
      </w:r>
    </w:p>
    <w:p w:rsidR="00A6306F" w:rsidRDefault="00607B38">
      <w:pPr>
        <w:snapToGrid w:val="0"/>
        <w:spacing w:line="400" w:lineRule="exact"/>
        <w:jc w:val="left"/>
        <w:rPr>
          <w:rFonts w:ascii="宋体" w:hAnsi="宋体" w:cs="宋体"/>
          <w:b/>
        </w:rPr>
      </w:pPr>
      <w:r>
        <w:rPr>
          <w:rFonts w:ascii="宋体" w:hAnsi="宋体" w:cs="宋体"/>
          <w:b/>
        </w:rPr>
        <w:t>6.2.9</w:t>
      </w:r>
      <w:r>
        <w:rPr>
          <w:rFonts w:ascii="宋体" w:hAnsi="宋体" w:cs="宋体"/>
        </w:rPr>
        <w:t xml:space="preserve">  夏热冬</w:t>
      </w:r>
      <w:proofErr w:type="gramStart"/>
      <w:r>
        <w:rPr>
          <w:rFonts w:ascii="宋体" w:hAnsi="宋体" w:cs="宋体"/>
        </w:rPr>
        <w:t>冷地区</w:t>
      </w:r>
      <w:proofErr w:type="gramEnd"/>
      <w:r>
        <w:rPr>
          <w:rFonts w:ascii="宋体" w:hAnsi="宋体" w:cs="宋体"/>
        </w:rPr>
        <w:t>住宅套内的主要房间应设置空调设施，或预留安装空调设施的位置和条件；厨房宜预留厨房降温设备的安装条件。</w:t>
      </w:r>
    </w:p>
    <w:p w:rsidR="00A6306F" w:rsidRDefault="00607B38">
      <w:pPr>
        <w:snapToGrid w:val="0"/>
        <w:spacing w:line="400" w:lineRule="exact"/>
        <w:jc w:val="left"/>
        <w:rPr>
          <w:rFonts w:ascii="宋体" w:hAnsi="宋体" w:cs="宋体"/>
        </w:rPr>
      </w:pPr>
      <w:r>
        <w:rPr>
          <w:rFonts w:ascii="宋体" w:hAnsi="宋体" w:cs="宋体"/>
          <w:b/>
        </w:rPr>
        <w:t>6.2.10</w:t>
      </w:r>
      <w:r>
        <w:rPr>
          <w:rFonts w:ascii="宋体" w:hAnsi="宋体" w:cs="宋体"/>
        </w:rPr>
        <w:t xml:space="preserve">  寒冷、温和地区住宅套内的主要房间宜预留安装空调设施的位置和条件。</w:t>
      </w:r>
    </w:p>
    <w:p w:rsidR="00A6306F" w:rsidRDefault="00607B38">
      <w:pPr>
        <w:snapToGrid w:val="0"/>
        <w:spacing w:line="400" w:lineRule="exact"/>
        <w:jc w:val="left"/>
        <w:rPr>
          <w:rFonts w:ascii="宋体" w:hAnsi="宋体" w:cs="宋体"/>
        </w:rPr>
      </w:pPr>
      <w:r>
        <w:rPr>
          <w:rFonts w:ascii="宋体" w:hAnsi="宋体" w:cs="宋体"/>
          <w:b/>
        </w:rPr>
        <w:t>6.2.11</w:t>
      </w:r>
      <w:r>
        <w:rPr>
          <w:rFonts w:ascii="宋体" w:hAnsi="宋体" w:cs="宋体"/>
        </w:rPr>
        <w:t xml:space="preserve">  住宅</w:t>
      </w:r>
      <w:proofErr w:type="gramStart"/>
      <w:r>
        <w:rPr>
          <w:rFonts w:ascii="宋体" w:hAnsi="宋体" w:cs="宋体"/>
        </w:rPr>
        <w:t>设置户式</w:t>
      </w:r>
      <w:proofErr w:type="gramEnd"/>
      <w:r>
        <w:rPr>
          <w:rFonts w:ascii="宋体" w:hAnsi="宋体" w:cs="宋体"/>
        </w:rPr>
        <w:t>中央空调时，各功能房间应设置分室温控装置。应在结构墙体、梁等处预埋新</w:t>
      </w:r>
      <w:r>
        <w:rPr>
          <w:rFonts w:ascii="宋体" w:hAnsi="宋体" w:cs="宋体"/>
        </w:rPr>
        <w:lastRenderedPageBreak/>
        <w:t>风管、冷媒管、冷凝水管等管道套管。冷凝水管应有坡度，确保冷凝水排放通畅。</w:t>
      </w:r>
    </w:p>
    <w:p w:rsidR="00A6306F" w:rsidRDefault="00607B38">
      <w:pPr>
        <w:snapToGrid w:val="0"/>
        <w:spacing w:line="400" w:lineRule="exact"/>
        <w:jc w:val="left"/>
        <w:rPr>
          <w:rFonts w:ascii="宋体" w:hAnsi="宋体" w:cs="宋体"/>
        </w:rPr>
      </w:pPr>
      <w:r>
        <w:rPr>
          <w:rFonts w:ascii="宋体" w:hAnsi="宋体" w:cs="宋体"/>
          <w:b/>
        </w:rPr>
        <w:t>6.2.12</w:t>
      </w:r>
      <w:r>
        <w:rPr>
          <w:rFonts w:ascii="宋体" w:hAnsi="宋体" w:cs="宋体"/>
        </w:rPr>
        <w:t xml:space="preserve">  住宅设置分体空调时，所有居住空间和书房、家庭间等有人员休息、工作、娱乐的房间均应设空调并预留专用插座和穿墙孔。</w:t>
      </w:r>
    </w:p>
    <w:p w:rsidR="00A6306F" w:rsidRDefault="00607B38">
      <w:pPr>
        <w:snapToGrid w:val="0"/>
        <w:spacing w:line="400" w:lineRule="exact"/>
        <w:jc w:val="left"/>
        <w:rPr>
          <w:rFonts w:ascii="宋体" w:hAnsi="宋体" w:cs="宋体"/>
        </w:rPr>
      </w:pPr>
      <w:r>
        <w:rPr>
          <w:rFonts w:ascii="宋体" w:hAnsi="宋体" w:cs="宋体"/>
          <w:b/>
        </w:rPr>
        <w:t>6.2.13</w:t>
      </w:r>
      <w:r>
        <w:rPr>
          <w:rFonts w:ascii="宋体" w:hAnsi="宋体" w:cs="宋体"/>
        </w:rPr>
        <w:t xml:space="preserve">  空调</w:t>
      </w:r>
      <w:proofErr w:type="gramStart"/>
      <w:r>
        <w:rPr>
          <w:rFonts w:ascii="宋体" w:hAnsi="宋体" w:cs="宋体"/>
        </w:rPr>
        <w:t>室内机送风口</w:t>
      </w:r>
      <w:proofErr w:type="gramEnd"/>
      <w:r>
        <w:rPr>
          <w:rFonts w:ascii="宋体" w:hAnsi="宋体" w:cs="宋体"/>
        </w:rPr>
        <w:t>宜可调节送风方向，并避免直吹床头或沙发；回风口应有便于拆卸更换的过滤装置。</w:t>
      </w:r>
    </w:p>
    <w:p w:rsidR="00A6306F" w:rsidRDefault="00A6306F">
      <w:pPr>
        <w:pStyle w:val="2"/>
        <w:spacing w:line="400" w:lineRule="exact"/>
        <w:jc w:val="center"/>
        <w:rPr>
          <w:rFonts w:ascii="黑体" w:eastAsia="黑体" w:hAnsi="黑体" w:cs="黑体"/>
          <w:b w:val="0"/>
          <w:color w:val="auto"/>
          <w:sz w:val="24"/>
        </w:rPr>
      </w:pPr>
    </w:p>
    <w:p w:rsidR="00A6306F" w:rsidRDefault="00607B38">
      <w:pPr>
        <w:pStyle w:val="2"/>
        <w:spacing w:line="400" w:lineRule="exact"/>
        <w:jc w:val="center"/>
        <w:rPr>
          <w:rFonts w:ascii="黑体" w:eastAsia="黑体" w:hAnsi="黑体" w:cs="黑体"/>
          <w:b w:val="0"/>
          <w:color w:val="auto"/>
          <w:sz w:val="24"/>
        </w:rPr>
      </w:pPr>
      <w:bookmarkStart w:id="59" w:name="_Toc14922"/>
      <w:r>
        <w:rPr>
          <w:rFonts w:ascii="黑体" w:eastAsia="黑体" w:hAnsi="黑体" w:cs="黑体"/>
          <w:b w:val="0"/>
          <w:color w:val="auto"/>
          <w:sz w:val="24"/>
        </w:rPr>
        <w:t>6.3 电气</w:t>
      </w:r>
      <w:bookmarkEnd w:id="59"/>
    </w:p>
    <w:p w:rsidR="00A6306F" w:rsidRDefault="00607B38">
      <w:pPr>
        <w:spacing w:line="400" w:lineRule="exact"/>
      </w:pPr>
      <w:r>
        <w:rPr>
          <w:rFonts w:ascii="宋体" w:hAnsi="宋体" w:cs="宋体"/>
          <w:b/>
          <w:shd w:val="clear" w:color="auto" w:fill="FFFFFF"/>
        </w:rPr>
        <w:t xml:space="preserve">6.3.1 </w:t>
      </w:r>
      <w:r w:rsidR="00B85ABF">
        <w:rPr>
          <w:rFonts w:ascii="宋体" w:hAnsi="宋体" w:cs="宋体"/>
          <w:b/>
          <w:shd w:val="clear" w:color="auto" w:fill="FFFFFF"/>
        </w:rPr>
        <w:t xml:space="preserve"> </w:t>
      </w:r>
      <w:r>
        <w:rPr>
          <w:rFonts w:ascii="宋体" w:hAnsi="宋体" w:cs="宋体"/>
          <w:shd w:val="clear" w:color="auto" w:fill="FFFFFF"/>
        </w:rPr>
        <w:t>变配电设施及家居</w:t>
      </w:r>
      <w:proofErr w:type="gramStart"/>
      <w:r>
        <w:rPr>
          <w:rFonts w:ascii="宋体" w:hAnsi="宋体" w:cs="宋体"/>
          <w:shd w:val="clear" w:color="auto" w:fill="FFFFFF"/>
        </w:rPr>
        <w:t>配电箱宜为</w:t>
      </w:r>
      <w:proofErr w:type="gramEnd"/>
      <w:r>
        <w:rPr>
          <w:rFonts w:ascii="宋体" w:hAnsi="宋体" w:cs="宋体"/>
          <w:shd w:val="clear" w:color="auto" w:fill="FFFFFF"/>
        </w:rPr>
        <w:t>住户电气化设备（如：电气化厨房设备、电热水设备、</w:t>
      </w:r>
      <w:proofErr w:type="gramStart"/>
      <w:r>
        <w:rPr>
          <w:rFonts w:ascii="宋体" w:hAnsi="宋体" w:cs="宋体"/>
          <w:shd w:val="clear" w:color="auto" w:fill="FFFFFF"/>
        </w:rPr>
        <w:t>户式中央空调</w:t>
      </w:r>
      <w:proofErr w:type="gramEnd"/>
      <w:r>
        <w:rPr>
          <w:rFonts w:ascii="宋体" w:hAnsi="宋体" w:cs="宋体"/>
          <w:shd w:val="clear" w:color="auto" w:fill="FFFFFF"/>
        </w:rPr>
        <w:t>设备、电采暖设备等）预留容量、保护开关，相关电气管线和插座宜一次布置到位。</w:t>
      </w:r>
    </w:p>
    <w:p w:rsidR="00A6306F" w:rsidRDefault="00607B38">
      <w:pPr>
        <w:spacing w:line="400" w:lineRule="exact"/>
      </w:pPr>
      <w:r>
        <w:rPr>
          <w:rFonts w:ascii="宋体" w:hAnsi="宋体" w:cs="宋体"/>
          <w:b/>
          <w:shd w:val="clear" w:color="auto" w:fill="FFFFFF"/>
        </w:rPr>
        <w:t xml:space="preserve">6.3.2  </w:t>
      </w:r>
      <w:r>
        <w:rPr>
          <w:rFonts w:ascii="宋体" w:hAnsi="宋体" w:cs="宋体"/>
          <w:shd w:val="clear" w:color="auto" w:fill="FFFFFF"/>
        </w:rPr>
        <w:t>家居配电箱应按不同用电分类分设保护开关。家居配电箱应设于户内干燥场所且不应设在分户墙上。</w:t>
      </w:r>
    </w:p>
    <w:p w:rsidR="00A6306F" w:rsidRDefault="00607B38">
      <w:pPr>
        <w:spacing w:line="400" w:lineRule="exact"/>
      </w:pPr>
      <w:r>
        <w:rPr>
          <w:rFonts w:ascii="宋体" w:hAnsi="宋体" w:cs="宋体"/>
          <w:b/>
          <w:shd w:val="clear" w:color="auto" w:fill="FFFFFF"/>
        </w:rPr>
        <w:t xml:space="preserve">6.3.3  </w:t>
      </w:r>
      <w:r>
        <w:rPr>
          <w:rFonts w:ascii="宋体" w:hAnsi="宋体" w:cs="宋体"/>
          <w:shd w:val="clear" w:color="auto" w:fill="FFFFFF"/>
        </w:rPr>
        <w:t>住宅建筑应采用智能远传能耗计量仪表并宜联网提供欠费提醒，便于住户查询和缴费。</w:t>
      </w:r>
      <w:proofErr w:type="gramStart"/>
      <w:r>
        <w:rPr>
          <w:rFonts w:ascii="宋体" w:hAnsi="宋体" w:cs="宋体"/>
          <w:shd w:val="clear" w:color="auto" w:fill="FFFFFF"/>
        </w:rPr>
        <w:t>能耗表宜设在</w:t>
      </w:r>
      <w:proofErr w:type="gramEnd"/>
      <w:r>
        <w:rPr>
          <w:rFonts w:ascii="宋体" w:hAnsi="宋体" w:cs="宋体"/>
          <w:shd w:val="clear" w:color="auto" w:fill="FFFFFF"/>
        </w:rPr>
        <w:t>公共区域，不宜设在住户室内。</w:t>
      </w:r>
    </w:p>
    <w:p w:rsidR="00A6306F" w:rsidRDefault="00607B38">
      <w:pPr>
        <w:spacing w:line="400" w:lineRule="exact"/>
      </w:pPr>
      <w:r>
        <w:rPr>
          <w:rFonts w:ascii="宋体" w:hAnsi="宋体" w:cs="宋体"/>
          <w:b/>
          <w:shd w:val="clear" w:color="auto" w:fill="FFFFFF"/>
        </w:rPr>
        <w:t xml:space="preserve">6.3.4  </w:t>
      </w:r>
      <w:r>
        <w:rPr>
          <w:rFonts w:ascii="宋体" w:hAnsi="宋体" w:cs="宋体"/>
          <w:shd w:val="clear" w:color="auto" w:fill="FFFFFF"/>
        </w:rPr>
        <w:t>住宅户内照明灯应设置合理，采用节能型光源和灯具；</w:t>
      </w:r>
      <w:bookmarkStart w:id="60" w:name="OLE_LINK17"/>
      <w:bookmarkStart w:id="61" w:name="OLE_LINK14"/>
      <w:bookmarkEnd w:id="60"/>
      <w:bookmarkEnd w:id="61"/>
      <w:r>
        <w:rPr>
          <w:rFonts w:ascii="宋体" w:hAnsi="宋体" w:cs="宋体"/>
          <w:shd w:val="clear" w:color="auto" w:fill="FFFFFF"/>
        </w:rPr>
        <w:t>住房卧室至卫生间的过道</w:t>
      </w:r>
      <w:proofErr w:type="gramStart"/>
      <w:r>
        <w:rPr>
          <w:rFonts w:ascii="宋体" w:hAnsi="宋体" w:cs="宋体"/>
          <w:shd w:val="clear" w:color="auto" w:fill="FFFFFF"/>
        </w:rPr>
        <w:t>宜设置</w:t>
      </w:r>
      <w:proofErr w:type="gramEnd"/>
      <w:r>
        <w:rPr>
          <w:rFonts w:ascii="宋体" w:hAnsi="宋体" w:cs="宋体"/>
          <w:shd w:val="clear" w:color="auto" w:fill="FFFFFF"/>
        </w:rPr>
        <w:t>具有感应开关的夜间照明设施，夜间生理等效照度≤50lx。住房室内照明的照度、色温、眩光、显色指数和频闪等指标应符合《建筑照明设计标准》GB/T50034的规定。吊装灯具不应安装在床的正上方。</w:t>
      </w:r>
    </w:p>
    <w:p w:rsidR="00A6306F" w:rsidRDefault="00607B38">
      <w:pPr>
        <w:spacing w:line="400" w:lineRule="exact"/>
      </w:pPr>
      <w:r>
        <w:rPr>
          <w:rFonts w:ascii="宋体" w:hAnsi="宋体" w:cs="宋体"/>
          <w:b/>
          <w:shd w:val="clear" w:color="auto" w:fill="FFFFFF"/>
        </w:rPr>
        <w:t>6.3.5</w:t>
      </w:r>
      <w:r>
        <w:rPr>
          <w:rFonts w:ascii="宋体" w:hAnsi="宋体" w:cs="宋体"/>
          <w:shd w:val="clear" w:color="auto" w:fill="FFFFFF"/>
        </w:rPr>
        <w:t xml:space="preserve">  厨房应按各类用电厨具布局设置插座，操作台墙面上设置的插座不应少于3组；卫生间坐便器侧、洗面器侧和厨房洗涤池下方、阳台等处应设置电源插座；电视机、电冰箱、洗衣机、空调、电热设备等应按布置和安装高度，分设电源插座。</w:t>
      </w:r>
    </w:p>
    <w:p w:rsidR="00A6306F" w:rsidRDefault="00607B38">
      <w:pPr>
        <w:spacing w:line="400" w:lineRule="exact"/>
      </w:pPr>
      <w:r>
        <w:rPr>
          <w:rFonts w:ascii="宋体" w:hAnsi="宋体" w:cs="宋体"/>
          <w:b/>
          <w:shd w:val="clear" w:color="auto" w:fill="FFFFFF"/>
        </w:rPr>
        <w:t>6.3.6</w:t>
      </w:r>
      <w:r>
        <w:rPr>
          <w:rFonts w:ascii="宋体" w:hAnsi="宋体" w:cs="宋体"/>
          <w:shd w:val="clear" w:color="auto" w:fill="FFFFFF"/>
        </w:rPr>
        <w:t xml:space="preserve"> </w:t>
      </w:r>
      <w:r>
        <w:rPr>
          <w:rFonts w:ascii="宋体" w:hAnsi="宋体" w:cs="宋体"/>
          <w:b/>
          <w:shd w:val="clear" w:color="auto" w:fill="FFFFFF"/>
        </w:rPr>
        <w:t xml:space="preserve"> </w:t>
      </w:r>
      <w:r>
        <w:rPr>
          <w:rFonts w:ascii="宋体" w:hAnsi="宋体" w:cs="宋体"/>
          <w:shd w:val="clear" w:color="auto" w:fill="FFFFFF"/>
        </w:rPr>
        <w:t>住宅建筑及其配套的公共建筑的楼梯、走道、无故障坡道及小区的室外通道、地下车库等公共场所，应设置充足的节能型照明灯，并采用分区、定时、感应、智能控制等节能控制措施。在室内公共区域有高差、踏步等场所处设置局部照明。 </w:t>
      </w:r>
    </w:p>
    <w:p w:rsidR="00A6306F" w:rsidRDefault="00607B38">
      <w:pPr>
        <w:spacing w:line="400" w:lineRule="exact"/>
      </w:pPr>
      <w:r>
        <w:rPr>
          <w:rFonts w:ascii="宋体" w:hAnsi="宋体" w:cs="宋体"/>
          <w:b/>
          <w:shd w:val="clear" w:color="auto" w:fill="FFFFFF"/>
        </w:rPr>
        <w:t>6.3.7</w:t>
      </w:r>
      <w:r>
        <w:rPr>
          <w:rFonts w:ascii="宋体" w:hAnsi="宋体" w:cs="宋体"/>
          <w:shd w:val="clear" w:color="auto" w:fill="FFFFFF"/>
        </w:rPr>
        <w:t xml:space="preserve"> </w:t>
      </w:r>
      <w:r>
        <w:rPr>
          <w:rFonts w:ascii="宋体" w:hAnsi="宋体" w:cs="宋体"/>
          <w:b/>
          <w:shd w:val="clear" w:color="auto" w:fill="FFFFFF"/>
        </w:rPr>
        <w:t xml:space="preserve"> </w:t>
      </w:r>
      <w:r>
        <w:rPr>
          <w:rFonts w:ascii="宋体" w:hAnsi="宋体" w:cs="宋体"/>
          <w:shd w:val="clear" w:color="auto" w:fill="FFFFFF"/>
        </w:rPr>
        <w:t>单元入户门厅内应设置单独回路的紧急救护插座，并设置醒目标识。住宅入户大堂或</w:t>
      </w:r>
      <w:proofErr w:type="gramStart"/>
      <w:r>
        <w:rPr>
          <w:rFonts w:ascii="宋体" w:hAnsi="宋体" w:cs="宋体"/>
          <w:shd w:val="clear" w:color="auto" w:fill="FFFFFF"/>
        </w:rPr>
        <w:t>电梯厅应预留</w:t>
      </w:r>
      <w:proofErr w:type="gramEnd"/>
      <w:r>
        <w:rPr>
          <w:rFonts w:ascii="宋体" w:hAnsi="宋体" w:cs="宋体"/>
          <w:shd w:val="clear" w:color="auto" w:fill="FFFFFF"/>
        </w:rPr>
        <w:t>信息发布电源插座。电梯轿厢内应预留空调用电电源。</w:t>
      </w:r>
    </w:p>
    <w:p w:rsidR="00A6306F" w:rsidRDefault="00607B38">
      <w:pPr>
        <w:spacing w:line="400" w:lineRule="exact"/>
        <w:rPr>
          <w:rFonts w:ascii="宋体" w:hAnsi="宋体" w:cs="宋体"/>
          <w:shd w:val="clear" w:color="auto" w:fill="FFFFFF"/>
        </w:rPr>
      </w:pPr>
      <w:r>
        <w:rPr>
          <w:rFonts w:ascii="宋体" w:hAnsi="宋体" w:cs="宋体"/>
          <w:b/>
          <w:shd w:val="clear" w:color="auto" w:fill="FFFFFF"/>
        </w:rPr>
        <w:t xml:space="preserve">6.3.8  </w:t>
      </w:r>
      <w:r>
        <w:rPr>
          <w:rFonts w:ascii="宋体" w:hAnsi="宋体" w:cs="宋体"/>
          <w:shd w:val="clear" w:color="auto" w:fill="FFFFFF"/>
        </w:rPr>
        <w:t>电动车充电设施应设置完善的电气保护及监控装置。电动自行车充电设施应具备充满自动断电功能。 </w:t>
      </w:r>
    </w:p>
    <w:p w:rsidR="00A6306F" w:rsidRDefault="00607B38">
      <w:pPr>
        <w:spacing w:line="400" w:lineRule="exact"/>
        <w:rPr>
          <w:rFonts w:ascii="宋体" w:hAnsi="宋体" w:cs="宋体"/>
          <w:shd w:val="clear" w:color="auto" w:fill="FFFFFF"/>
        </w:rPr>
      </w:pPr>
      <w:r>
        <w:rPr>
          <w:rFonts w:ascii="宋体" w:hAnsi="宋体" w:cs="宋体"/>
          <w:b/>
          <w:shd w:val="clear" w:color="auto" w:fill="FFFFFF"/>
        </w:rPr>
        <w:t>6.3.9</w:t>
      </w:r>
      <w:r>
        <w:rPr>
          <w:rFonts w:ascii="宋体" w:hAnsi="宋体" w:cs="宋体"/>
          <w:shd w:val="clear" w:color="auto" w:fill="FFFFFF"/>
        </w:rPr>
        <w:t xml:space="preserve">  住宅建筑的电梯、生活泵、通道照明（包括室外、地下车库等照明）、物业管理、安防等公共设</w:t>
      </w:r>
    </w:p>
    <w:p w:rsidR="00A6306F" w:rsidRDefault="00607B38">
      <w:pPr>
        <w:spacing w:line="400" w:lineRule="exact"/>
        <w:rPr>
          <w:rFonts w:ascii="宋体" w:hAnsi="宋体" w:cs="宋体"/>
          <w:shd w:val="clear" w:color="auto" w:fill="FFFFFF"/>
        </w:rPr>
      </w:pPr>
      <w:proofErr w:type="gramStart"/>
      <w:r>
        <w:rPr>
          <w:rFonts w:ascii="宋体" w:hAnsi="宋体" w:cs="宋体"/>
          <w:shd w:val="clear" w:color="auto" w:fill="FFFFFF"/>
        </w:rPr>
        <w:t>施宜设置</w:t>
      </w:r>
      <w:proofErr w:type="gramEnd"/>
      <w:r>
        <w:rPr>
          <w:rFonts w:ascii="宋体" w:hAnsi="宋体" w:cs="宋体"/>
          <w:shd w:val="clear" w:color="auto" w:fill="FFFFFF"/>
        </w:rPr>
        <w:t>自备发电机电源或预留应急电源接入条件。</w:t>
      </w:r>
    </w:p>
    <w:p w:rsidR="00A6306F" w:rsidRDefault="00607B38">
      <w:pPr>
        <w:spacing w:line="400" w:lineRule="exact"/>
        <w:rPr>
          <w:rFonts w:ascii="宋体" w:hAnsi="宋体" w:cs="宋体"/>
          <w:shd w:val="clear" w:color="auto" w:fill="FFFFFF"/>
        </w:rPr>
      </w:pPr>
      <w:r>
        <w:rPr>
          <w:rFonts w:ascii="宋体" w:hAnsi="宋体" w:cs="宋体"/>
          <w:b/>
          <w:shd w:val="clear" w:color="auto" w:fill="FFFFFF"/>
        </w:rPr>
        <w:t>6.3.10</w:t>
      </w:r>
      <w:r>
        <w:rPr>
          <w:rFonts w:ascii="宋体" w:hAnsi="宋体" w:cs="宋体"/>
          <w:shd w:val="clear" w:color="auto" w:fill="FFFFFF"/>
        </w:rPr>
        <w:t xml:space="preserve">  变电所和柴油机房等电气机房的不应对住户造成噪音和电磁辐射等影响。</w:t>
      </w:r>
    </w:p>
    <w:p w:rsidR="00A6306F" w:rsidRDefault="00607B38">
      <w:pPr>
        <w:spacing w:line="400" w:lineRule="exact"/>
        <w:rPr>
          <w:rFonts w:ascii="宋体" w:hAnsi="宋体" w:cs="宋体"/>
          <w:shd w:val="clear" w:color="auto" w:fill="FFFFFF"/>
        </w:rPr>
      </w:pPr>
      <w:r>
        <w:rPr>
          <w:rFonts w:ascii="宋体" w:hAnsi="宋体" w:cs="宋体"/>
          <w:b/>
          <w:shd w:val="clear" w:color="auto" w:fill="FFFFFF"/>
        </w:rPr>
        <w:t>6.3.11</w:t>
      </w:r>
      <w:r>
        <w:rPr>
          <w:rFonts w:ascii="宋体" w:hAnsi="宋体" w:cs="宋体"/>
          <w:shd w:val="clear" w:color="auto" w:fill="FFFFFF"/>
        </w:rPr>
        <w:t xml:space="preserve">  住宅建筑公共区域明敷设的配电线路（包括在电气竖井内明敷设的电缆和电气槽盒内敷设的</w:t>
      </w:r>
    </w:p>
    <w:p w:rsidR="00A6306F" w:rsidRDefault="00607B38">
      <w:pPr>
        <w:spacing w:line="400" w:lineRule="exact"/>
        <w:rPr>
          <w:rFonts w:ascii="宋体" w:hAnsi="宋体" w:cs="宋体"/>
          <w:shd w:val="clear" w:color="auto" w:fill="FFFFFF"/>
        </w:rPr>
      </w:pPr>
      <w:r>
        <w:rPr>
          <w:rFonts w:ascii="宋体" w:hAnsi="宋体" w:cs="宋体"/>
          <w:shd w:val="clear" w:color="auto" w:fill="FFFFFF"/>
        </w:rPr>
        <w:t>线缆），应</w:t>
      </w:r>
      <w:proofErr w:type="gramStart"/>
      <w:r>
        <w:rPr>
          <w:rFonts w:ascii="宋体" w:hAnsi="宋体" w:cs="宋体"/>
          <w:shd w:val="clear" w:color="auto" w:fill="FFFFFF"/>
        </w:rPr>
        <w:t>采用低烟低毒</w:t>
      </w:r>
      <w:proofErr w:type="gramEnd"/>
      <w:r>
        <w:rPr>
          <w:rFonts w:ascii="宋体" w:hAnsi="宋体" w:cs="宋体"/>
          <w:shd w:val="clear" w:color="auto" w:fill="FFFFFF"/>
        </w:rPr>
        <w:t>线缆；住户内线路应采用铜芯导线。户内</w:t>
      </w:r>
      <w:proofErr w:type="gramStart"/>
      <w:r>
        <w:rPr>
          <w:rFonts w:ascii="宋体" w:hAnsi="宋体" w:cs="宋体"/>
          <w:shd w:val="clear" w:color="auto" w:fill="FFFFFF"/>
        </w:rPr>
        <w:t>穿线管</w:t>
      </w:r>
      <w:proofErr w:type="gramEnd"/>
      <w:r>
        <w:rPr>
          <w:rFonts w:ascii="宋体" w:hAnsi="宋体" w:cs="宋体"/>
          <w:shd w:val="clear" w:color="auto" w:fill="FFFFFF"/>
        </w:rPr>
        <w:t>应采用B1级难燃电线管或金属导管；采用装配式装修，线路敷设在墙面空腔内或架空地面内时，应采用金属导管或封闭金属槽盒。</w:t>
      </w:r>
    </w:p>
    <w:p w:rsidR="00A6306F" w:rsidRDefault="00607B38">
      <w:pPr>
        <w:spacing w:line="400" w:lineRule="exact"/>
        <w:rPr>
          <w:rFonts w:ascii="宋体" w:hAnsi="宋体" w:cs="宋体"/>
          <w:shd w:val="clear" w:color="auto" w:fill="FFFFFF"/>
        </w:rPr>
      </w:pPr>
      <w:r>
        <w:rPr>
          <w:rFonts w:ascii="宋体" w:hAnsi="宋体" w:cs="宋体"/>
          <w:b/>
          <w:shd w:val="clear" w:color="auto" w:fill="FFFFFF"/>
        </w:rPr>
        <w:t>6.3.12</w:t>
      </w:r>
      <w:r>
        <w:rPr>
          <w:rFonts w:ascii="宋体" w:hAnsi="宋体" w:cs="宋体"/>
          <w:shd w:val="clear" w:color="auto" w:fill="FFFFFF"/>
        </w:rPr>
        <w:t xml:space="preserve">  应采取措施控制室外景观和楼体亮化等照明对住户产生的光污染，住宅窗户外表面垂直照度</w:t>
      </w:r>
    </w:p>
    <w:p w:rsidR="00A6306F" w:rsidRDefault="00607B38">
      <w:pPr>
        <w:spacing w:line="400" w:lineRule="exact"/>
        <w:rPr>
          <w:rFonts w:ascii="宋体" w:hAnsi="宋体" w:cs="宋体"/>
          <w:shd w:val="clear" w:color="auto" w:fill="FFFFFF"/>
        </w:rPr>
      </w:pPr>
      <w:r>
        <w:rPr>
          <w:rFonts w:ascii="宋体" w:hAnsi="宋体" w:cs="宋体"/>
          <w:shd w:val="clear" w:color="auto" w:fill="FFFFFF"/>
        </w:rPr>
        <w:t>限值不应超过《市容环卫工程项目规范》GB55013-2021的规定。</w:t>
      </w:r>
    </w:p>
    <w:p w:rsidR="00A6306F" w:rsidRDefault="00607B38">
      <w:pPr>
        <w:widowControl/>
        <w:jc w:val="left"/>
        <w:rPr>
          <w:rFonts w:ascii="宋体" w:hAnsi="宋体" w:cs="宋体"/>
        </w:rPr>
      </w:pPr>
      <w:r>
        <w:rPr>
          <w:rFonts w:ascii="宋体" w:hAnsi="宋体" w:cs="宋体"/>
        </w:rPr>
        <w:br w:type="page"/>
      </w:r>
    </w:p>
    <w:p w:rsidR="00A6306F" w:rsidRDefault="00607B38">
      <w:pPr>
        <w:pStyle w:val="1"/>
        <w:spacing w:before="156" w:after="156"/>
        <w:rPr>
          <w:rFonts w:ascii="黑体" w:eastAsia="黑体" w:hAnsi="黑体" w:cs="黑体"/>
          <w:b w:val="0"/>
          <w:sz w:val="32"/>
          <w:szCs w:val="32"/>
        </w:rPr>
      </w:pPr>
      <w:bookmarkStart w:id="62" w:name="_Toc13704"/>
      <w:r>
        <w:rPr>
          <w:rFonts w:ascii="黑体" w:eastAsia="黑体" w:hAnsi="黑体" w:cs="黑体"/>
          <w:b w:val="0"/>
          <w:sz w:val="32"/>
          <w:szCs w:val="32"/>
        </w:rPr>
        <w:lastRenderedPageBreak/>
        <w:t>7 安全耐久</w:t>
      </w:r>
      <w:bookmarkEnd w:id="62"/>
    </w:p>
    <w:p w:rsidR="00A6306F" w:rsidRDefault="00A6306F"/>
    <w:p w:rsidR="00A6306F" w:rsidRPr="00B85ABF" w:rsidRDefault="00607B38" w:rsidP="00B85ABF">
      <w:pPr>
        <w:pStyle w:val="2"/>
        <w:spacing w:before="156" w:after="156" w:line="400" w:lineRule="exact"/>
        <w:jc w:val="center"/>
        <w:rPr>
          <w:b w:val="0"/>
          <w:color w:val="auto"/>
        </w:rPr>
      </w:pPr>
      <w:bookmarkStart w:id="63" w:name="_Toc28202"/>
      <w:r>
        <w:rPr>
          <w:rFonts w:ascii="黑体" w:eastAsia="黑体" w:hAnsi="黑体" w:cs="黑体"/>
          <w:b w:val="0"/>
          <w:color w:val="auto"/>
          <w:sz w:val="24"/>
        </w:rPr>
        <w:t>7.1 结构安全</w:t>
      </w:r>
      <w:bookmarkEnd w:id="63"/>
    </w:p>
    <w:p w:rsidR="00A6306F" w:rsidRDefault="00607B38" w:rsidP="00B85ABF">
      <w:pPr>
        <w:spacing w:line="400" w:lineRule="exact"/>
      </w:pPr>
      <w:r>
        <w:rPr>
          <w:rFonts w:ascii="宋体" w:hAnsi="宋体" w:cs="宋体"/>
          <w:b/>
        </w:rPr>
        <w:t>7.1.1</w:t>
      </w:r>
      <w:r>
        <w:rPr>
          <w:rFonts w:ascii="宋体" w:hAnsi="宋体" w:cs="宋体"/>
        </w:rPr>
        <w:t xml:space="preserve">  混凝土结构的耐久性设计</w:t>
      </w:r>
      <w:proofErr w:type="gramStart"/>
      <w:r>
        <w:rPr>
          <w:rFonts w:ascii="宋体" w:hAnsi="宋体" w:cs="宋体"/>
        </w:rPr>
        <w:t>鼓励按</w:t>
      </w:r>
      <w:proofErr w:type="gramEnd"/>
      <w:r>
        <w:rPr>
          <w:rFonts w:ascii="宋体" w:hAnsi="宋体" w:cs="宋体"/>
        </w:rPr>
        <w:t>设计工作年限100年设计，符合相关规范规定；钢结构宜采用耐候结构钢</w:t>
      </w:r>
      <w:r>
        <w:rPr>
          <w:rFonts w:ascii="微软雅黑" w:eastAsia="微软雅黑" w:hAnsi="微软雅黑" w:cs="微软雅黑"/>
        </w:rPr>
        <w:t>、</w:t>
      </w:r>
      <w:proofErr w:type="gramStart"/>
      <w:r>
        <w:rPr>
          <w:rFonts w:ascii="宋体" w:hAnsi="宋体" w:cs="宋体"/>
        </w:rPr>
        <w:t>耐候型防腐涂料</w:t>
      </w:r>
      <w:proofErr w:type="gramEnd"/>
      <w:r>
        <w:rPr>
          <w:rFonts w:ascii="宋体" w:hAnsi="宋体" w:cs="宋体"/>
        </w:rPr>
        <w:t>等措施。</w:t>
      </w:r>
    </w:p>
    <w:p w:rsidR="00B85ABF" w:rsidRDefault="00B85ABF" w:rsidP="00B85ABF">
      <w:pPr>
        <w:spacing w:line="400" w:lineRule="exact"/>
        <w:rPr>
          <w:rFonts w:ascii="宋体" w:hAnsi="宋体" w:cs="宋体"/>
        </w:rPr>
      </w:pPr>
      <w:r>
        <w:rPr>
          <w:rFonts w:ascii="宋体" w:hAnsi="宋体" w:cs="宋体" w:hint="eastAsia"/>
        </w:rPr>
        <w:t>【条文说明】</w:t>
      </w:r>
    </w:p>
    <w:p w:rsidR="00A6306F" w:rsidRDefault="00607B38" w:rsidP="00B85ABF">
      <w:pPr>
        <w:spacing w:line="400" w:lineRule="exact"/>
        <w:ind w:firstLineChars="200" w:firstLine="420"/>
      </w:pPr>
      <w:r>
        <w:rPr>
          <w:rFonts w:ascii="宋体" w:hAnsi="宋体" w:cs="宋体"/>
        </w:rPr>
        <w:t>仅将混凝土结构耐久性设计作100年要求，增加成本不多而效果明显，故作为</w:t>
      </w:r>
      <w:r w:rsidR="007503A5">
        <w:rPr>
          <w:rFonts w:ascii="宋体" w:hAnsi="宋体" w:cs="宋体" w:hint="eastAsia"/>
        </w:rPr>
        <w:t>好住房</w:t>
      </w:r>
      <w:r>
        <w:rPr>
          <w:rFonts w:ascii="宋体" w:hAnsi="宋体" w:cs="宋体"/>
        </w:rPr>
        <w:t>基本要求。钢结构住宅存在钢材腐蚀问题，采用耐候钢可提高钢材耐腐蚀性，或者进行耐</w:t>
      </w:r>
      <w:proofErr w:type="gramStart"/>
      <w:r>
        <w:rPr>
          <w:rFonts w:ascii="宋体" w:hAnsi="宋体" w:cs="宋体"/>
        </w:rPr>
        <w:t>候型涂</w:t>
      </w:r>
      <w:proofErr w:type="gramEnd"/>
      <w:r>
        <w:rPr>
          <w:rFonts w:ascii="宋体" w:hAnsi="宋体" w:cs="宋体"/>
        </w:rPr>
        <w:t>装，均可有效提高结构防腐蚀能力。</w:t>
      </w:r>
    </w:p>
    <w:p w:rsidR="00A6306F" w:rsidRDefault="00607B38" w:rsidP="00B85ABF">
      <w:pPr>
        <w:spacing w:line="400" w:lineRule="exact"/>
      </w:pPr>
      <w:r>
        <w:rPr>
          <w:rFonts w:ascii="宋体" w:hAnsi="宋体" w:cs="宋体"/>
          <w:b/>
        </w:rPr>
        <w:t xml:space="preserve">7.1.2  </w:t>
      </w:r>
      <w:r>
        <w:rPr>
          <w:rFonts w:ascii="宋体" w:hAnsi="宋体" w:cs="宋体"/>
        </w:rPr>
        <w:t>建筑形体及其构件布置宜规则，不应属于按现行地方标准《四川省抗震设防超限高层民用建筑工程界定标准》DB 51/T5058判定为特别不规则的建筑工程。框架结构的填充墙沿竖向宜均匀布置，不能出现因填充</w:t>
      </w:r>
      <w:proofErr w:type="gramStart"/>
      <w:r>
        <w:rPr>
          <w:rFonts w:ascii="宋体" w:hAnsi="宋体" w:cs="宋体"/>
        </w:rPr>
        <w:t>墙原因</w:t>
      </w:r>
      <w:proofErr w:type="gramEnd"/>
      <w:r>
        <w:rPr>
          <w:rFonts w:ascii="宋体" w:hAnsi="宋体" w:cs="宋体"/>
        </w:rPr>
        <w:t>而造成的结构薄弱层。</w:t>
      </w:r>
    </w:p>
    <w:p w:rsidR="00B85ABF" w:rsidRDefault="00B85ABF" w:rsidP="00B85ABF">
      <w:pPr>
        <w:spacing w:line="400" w:lineRule="exact"/>
        <w:rPr>
          <w:rFonts w:ascii="宋体" w:hAnsi="宋体" w:cs="宋体"/>
        </w:rPr>
      </w:pPr>
      <w:r>
        <w:rPr>
          <w:rFonts w:ascii="宋体" w:hAnsi="宋体" w:cs="宋体" w:hint="eastAsia"/>
        </w:rPr>
        <w:t>【条文说明】</w:t>
      </w:r>
    </w:p>
    <w:p w:rsidR="00A6306F" w:rsidRDefault="00607B38" w:rsidP="00B85ABF">
      <w:pPr>
        <w:spacing w:line="400" w:lineRule="exact"/>
        <w:ind w:firstLineChars="200" w:firstLine="420"/>
      </w:pPr>
      <w:r>
        <w:rPr>
          <w:rFonts w:ascii="宋体" w:hAnsi="宋体" w:cs="宋体"/>
        </w:rPr>
        <w:t>此条为结构抗震基本要求，防止因结构不规则性带来的建筑抗震不确定性，保证结构抗震性能。</w:t>
      </w:r>
    </w:p>
    <w:p w:rsidR="00A6306F" w:rsidRDefault="00607B38" w:rsidP="00B85ABF">
      <w:pPr>
        <w:spacing w:line="400" w:lineRule="exact"/>
        <w:rPr>
          <w:rFonts w:ascii="宋体" w:hAnsi="宋体" w:cs="宋体"/>
        </w:rPr>
      </w:pPr>
      <w:r>
        <w:rPr>
          <w:rFonts w:ascii="宋体" w:hAnsi="宋体" w:cs="宋体"/>
          <w:b/>
        </w:rPr>
        <w:t>7.1.3</w:t>
      </w:r>
      <w:r>
        <w:rPr>
          <w:rFonts w:ascii="宋体" w:hAnsi="宋体" w:cs="宋体"/>
        </w:rPr>
        <w:t xml:space="preserve">  抗震设计应进行罕遇地震下弹塑性变形验算，符合相关规范规定。</w:t>
      </w:r>
    </w:p>
    <w:p w:rsidR="00B85ABF" w:rsidRDefault="00B85ABF" w:rsidP="00B85ABF">
      <w:pPr>
        <w:spacing w:line="400" w:lineRule="exact"/>
        <w:rPr>
          <w:rFonts w:ascii="宋体" w:hAnsi="宋体" w:cs="宋体"/>
        </w:rPr>
      </w:pPr>
      <w:r>
        <w:rPr>
          <w:rFonts w:ascii="宋体" w:hAnsi="宋体" w:cs="宋体" w:hint="eastAsia"/>
        </w:rPr>
        <w:t>【条文说明】</w:t>
      </w:r>
    </w:p>
    <w:p w:rsidR="00A6306F" w:rsidRDefault="00607B38" w:rsidP="00B85ABF">
      <w:pPr>
        <w:spacing w:line="400" w:lineRule="exact"/>
        <w:ind w:firstLineChars="200" w:firstLine="420"/>
      </w:pPr>
      <w:r>
        <w:rPr>
          <w:rFonts w:ascii="宋体" w:hAnsi="宋体" w:cs="宋体"/>
        </w:rPr>
        <w:t>本条提出应进行罕遇地震下弹塑性变形验算，以确保发生强烈地震</w:t>
      </w:r>
      <w:proofErr w:type="gramStart"/>
      <w:r>
        <w:rPr>
          <w:rFonts w:ascii="宋体" w:hAnsi="宋体" w:cs="宋体"/>
        </w:rPr>
        <w:t>时建筑</w:t>
      </w:r>
      <w:proofErr w:type="gramEnd"/>
      <w:r>
        <w:rPr>
          <w:rFonts w:ascii="宋体" w:hAnsi="宋体" w:cs="宋体"/>
        </w:rPr>
        <w:t>不会发生结构严重破坏甚至倒塌。</w:t>
      </w:r>
    </w:p>
    <w:p w:rsidR="00A6306F" w:rsidRDefault="00607B38" w:rsidP="00B85ABF">
      <w:pPr>
        <w:spacing w:line="400" w:lineRule="exact"/>
      </w:pPr>
      <w:r>
        <w:rPr>
          <w:rFonts w:ascii="宋体" w:hAnsi="宋体" w:cs="宋体"/>
          <w:b/>
        </w:rPr>
        <w:t xml:space="preserve">7.1.4  </w:t>
      </w:r>
      <w:r>
        <w:rPr>
          <w:rFonts w:ascii="宋体" w:hAnsi="宋体" w:cs="宋体"/>
        </w:rPr>
        <w:t>高层住宅和抗震设防8度以上地区建筑，不应采用悬挑长度大于1.5m的悬挑板。</w:t>
      </w:r>
    </w:p>
    <w:p w:rsidR="00B85ABF" w:rsidRDefault="00B85ABF" w:rsidP="00B85ABF">
      <w:pPr>
        <w:spacing w:line="400" w:lineRule="exact"/>
        <w:rPr>
          <w:rFonts w:ascii="宋体" w:hAnsi="宋体" w:cs="宋体"/>
        </w:rPr>
      </w:pPr>
      <w:r>
        <w:rPr>
          <w:rFonts w:ascii="宋体" w:hAnsi="宋体" w:cs="宋体" w:hint="eastAsia"/>
        </w:rPr>
        <w:t>【条文说明】</w:t>
      </w:r>
    </w:p>
    <w:p w:rsidR="00A6306F" w:rsidRDefault="00607B38" w:rsidP="00B85ABF">
      <w:pPr>
        <w:spacing w:line="400" w:lineRule="exact"/>
        <w:ind w:firstLineChars="200" w:firstLine="420"/>
      </w:pPr>
      <w:r>
        <w:rPr>
          <w:rFonts w:ascii="宋体" w:hAnsi="宋体" w:cs="宋体"/>
        </w:rPr>
        <w:t>我省是地震多发地区，悬挑较大的楼板地震时上下抖动，且楼层越高越厉害，极易发生破坏，故提出本条要求。</w:t>
      </w:r>
    </w:p>
    <w:p w:rsidR="00A6306F" w:rsidRDefault="00607B38" w:rsidP="00B85ABF">
      <w:pPr>
        <w:spacing w:line="400" w:lineRule="exact"/>
        <w:rPr>
          <w:rFonts w:ascii="宋体" w:hAnsi="宋体" w:cs="宋体"/>
        </w:rPr>
      </w:pPr>
      <w:r>
        <w:rPr>
          <w:rFonts w:ascii="宋体" w:hAnsi="宋体" w:cs="宋体"/>
          <w:b/>
        </w:rPr>
        <w:t>7.1.5</w:t>
      </w:r>
      <w:r>
        <w:rPr>
          <w:rFonts w:ascii="宋体" w:hAnsi="宋体" w:cs="宋体"/>
        </w:rPr>
        <w:t xml:space="preserve">  地面首层阳台、出入口平台及踏步等构件宜支承于主体结构上，首层室内地坪宜采用结构梁板。</w:t>
      </w:r>
    </w:p>
    <w:p w:rsidR="00B85ABF" w:rsidRDefault="00B85ABF" w:rsidP="00B85ABF">
      <w:pPr>
        <w:spacing w:line="400" w:lineRule="exact"/>
        <w:rPr>
          <w:rFonts w:ascii="宋体" w:hAnsi="宋体" w:cs="宋体"/>
        </w:rPr>
      </w:pPr>
      <w:r>
        <w:rPr>
          <w:rFonts w:ascii="宋体" w:hAnsi="宋体" w:cs="宋体" w:hint="eastAsia"/>
        </w:rPr>
        <w:t>【条文说明】</w:t>
      </w:r>
    </w:p>
    <w:p w:rsidR="00A6306F" w:rsidRDefault="00607B38" w:rsidP="00B85ABF">
      <w:pPr>
        <w:spacing w:line="400" w:lineRule="exact"/>
        <w:ind w:firstLineChars="200" w:firstLine="420"/>
      </w:pPr>
      <w:r>
        <w:rPr>
          <w:rFonts w:ascii="宋体" w:hAnsi="宋体" w:cs="宋体"/>
        </w:rPr>
        <w:t>本条要求地面首层阳台、出入口平台及踏步等构件应支承于主体结构上，首层室内地坪宜采用结构梁板，以防止地基</w:t>
      </w:r>
      <w:proofErr w:type="gramStart"/>
      <w:r>
        <w:rPr>
          <w:rFonts w:ascii="宋体" w:hAnsi="宋体" w:cs="宋体"/>
        </w:rPr>
        <w:t>土自然</w:t>
      </w:r>
      <w:proofErr w:type="gramEnd"/>
      <w:r>
        <w:rPr>
          <w:rFonts w:ascii="宋体" w:hAnsi="宋体" w:cs="宋体"/>
        </w:rPr>
        <w:t>沉降，造成地坪开裂等。</w:t>
      </w:r>
    </w:p>
    <w:p w:rsidR="00A6306F" w:rsidRDefault="00607B38" w:rsidP="00B85ABF">
      <w:pPr>
        <w:spacing w:line="400" w:lineRule="exact"/>
      </w:pPr>
      <w:r>
        <w:rPr>
          <w:rFonts w:ascii="宋体" w:hAnsi="宋体" w:cs="宋体"/>
          <w:b/>
        </w:rPr>
        <w:t xml:space="preserve">7.1.6  </w:t>
      </w:r>
      <w:r>
        <w:rPr>
          <w:rFonts w:ascii="宋体" w:hAnsi="宋体" w:cs="宋体"/>
        </w:rPr>
        <w:t>抗震设防烈度</w:t>
      </w:r>
      <w:r>
        <w:t>8</w:t>
      </w:r>
      <w:r>
        <w:rPr>
          <w:rFonts w:ascii="宋体" w:hAnsi="宋体" w:cs="宋体"/>
        </w:rPr>
        <w:t>度（</w:t>
      </w:r>
      <w:r>
        <w:t>0.30g</w:t>
      </w:r>
      <w:r>
        <w:rPr>
          <w:rFonts w:ascii="宋体" w:hAnsi="宋体" w:cs="宋体"/>
        </w:rPr>
        <w:t>）及</w:t>
      </w:r>
      <w:r>
        <w:t>9</w:t>
      </w:r>
      <w:r>
        <w:rPr>
          <w:rFonts w:ascii="宋体" w:hAnsi="宋体" w:cs="宋体"/>
        </w:rPr>
        <w:t>度时宜采取隔震减震措施。</w:t>
      </w:r>
    </w:p>
    <w:p w:rsidR="00B85ABF" w:rsidRDefault="00B85ABF" w:rsidP="00B85ABF">
      <w:pPr>
        <w:spacing w:line="400" w:lineRule="exact"/>
        <w:rPr>
          <w:rFonts w:ascii="宋体" w:hAnsi="宋体" w:cs="宋体"/>
        </w:rPr>
      </w:pPr>
      <w:r>
        <w:rPr>
          <w:rFonts w:ascii="宋体" w:hAnsi="宋体" w:cs="宋体" w:hint="eastAsia"/>
        </w:rPr>
        <w:t>【条文说明】</w:t>
      </w:r>
    </w:p>
    <w:p w:rsidR="00A6306F" w:rsidRDefault="00607B38" w:rsidP="00B85ABF">
      <w:pPr>
        <w:spacing w:line="400" w:lineRule="exact"/>
        <w:ind w:firstLineChars="200" w:firstLine="420"/>
      </w:pPr>
      <w:r>
        <w:rPr>
          <w:rFonts w:ascii="宋体" w:hAnsi="宋体" w:cs="宋体"/>
        </w:rPr>
        <w:t>抗震高烈度设防地区的住宅设计采用隔震减震技术，可提高建筑抗震韧性。</w:t>
      </w:r>
    </w:p>
    <w:p w:rsidR="00A6306F" w:rsidRDefault="00607B38" w:rsidP="00B85ABF">
      <w:pPr>
        <w:spacing w:line="400" w:lineRule="exact"/>
      </w:pPr>
      <w:r>
        <w:rPr>
          <w:rFonts w:ascii="宋体" w:hAnsi="宋体" w:cs="宋体"/>
          <w:b/>
        </w:rPr>
        <w:t>7.1.7</w:t>
      </w:r>
      <w:r>
        <w:rPr>
          <w:rFonts w:ascii="宋体" w:hAnsi="宋体" w:cs="宋体"/>
        </w:rPr>
        <w:t xml:space="preserve"> 外围剪力墙的厚度不应小于 200mm。</w:t>
      </w:r>
    </w:p>
    <w:p w:rsidR="00B85ABF" w:rsidRDefault="00B85ABF" w:rsidP="00B85ABF">
      <w:pPr>
        <w:spacing w:line="400" w:lineRule="exact"/>
        <w:rPr>
          <w:rFonts w:ascii="宋体" w:hAnsi="宋体" w:cs="宋体"/>
        </w:rPr>
      </w:pPr>
      <w:r>
        <w:rPr>
          <w:rFonts w:ascii="宋体" w:hAnsi="宋体" w:cs="宋体" w:hint="eastAsia"/>
        </w:rPr>
        <w:t>【条文说明】</w:t>
      </w:r>
    </w:p>
    <w:p w:rsidR="00A6306F" w:rsidRDefault="00607B38" w:rsidP="00B85ABF">
      <w:pPr>
        <w:spacing w:line="400" w:lineRule="exact"/>
        <w:ind w:firstLineChars="200" w:firstLine="420"/>
      </w:pPr>
      <w:r>
        <w:rPr>
          <w:rFonts w:ascii="宋体" w:hAnsi="宋体" w:cs="宋体"/>
        </w:rPr>
        <w:t>本条基于结构安全</w:t>
      </w:r>
      <w:r>
        <w:rPr>
          <w:rFonts w:ascii="微软雅黑" w:eastAsia="微软雅黑" w:hAnsi="微软雅黑" w:cs="微软雅黑"/>
        </w:rPr>
        <w:t>、</w:t>
      </w:r>
      <w:r>
        <w:rPr>
          <w:rFonts w:ascii="宋体" w:hAnsi="宋体" w:cs="宋体"/>
        </w:rPr>
        <w:t>外墙保暖及防水，提出住宅外围剪力墙最小厚度要求。</w:t>
      </w:r>
    </w:p>
    <w:p w:rsidR="00A6306F" w:rsidRDefault="00607B38" w:rsidP="00B85ABF">
      <w:pPr>
        <w:spacing w:line="400" w:lineRule="exact"/>
      </w:pPr>
      <w:r>
        <w:rPr>
          <w:rFonts w:ascii="宋体" w:hAnsi="宋体" w:cs="宋体"/>
          <w:b/>
        </w:rPr>
        <w:t xml:space="preserve">7.1.8 </w:t>
      </w:r>
      <w:r>
        <w:rPr>
          <w:rFonts w:ascii="宋体" w:hAnsi="宋体" w:cs="宋体"/>
        </w:rPr>
        <w:t>楼板、屋面板的单向板</w:t>
      </w:r>
      <w:proofErr w:type="gramStart"/>
      <w:r>
        <w:rPr>
          <w:rFonts w:ascii="宋体" w:hAnsi="宋体" w:cs="宋体"/>
        </w:rPr>
        <w:t>跨厚比</w:t>
      </w:r>
      <w:proofErr w:type="gramEnd"/>
      <w:r>
        <w:rPr>
          <w:rFonts w:ascii="宋体" w:hAnsi="宋体" w:cs="宋体"/>
        </w:rPr>
        <w:t>不应大于</w:t>
      </w:r>
      <w:r>
        <w:t xml:space="preserve">30, </w:t>
      </w:r>
      <w:r>
        <w:rPr>
          <w:rFonts w:ascii="宋体" w:hAnsi="宋体" w:cs="宋体"/>
        </w:rPr>
        <w:t>双向板不应大于</w:t>
      </w:r>
      <w:r>
        <w:t>35</w:t>
      </w:r>
      <w:r>
        <w:rPr>
          <w:rFonts w:ascii="宋体" w:hAnsi="宋体" w:cs="宋体"/>
        </w:rPr>
        <w:t>。采用现浇楼板时，楼板、屋面板厚度分别不应小于</w:t>
      </w:r>
      <w:r>
        <w:t>120mm</w:t>
      </w:r>
      <w:r>
        <w:rPr>
          <w:rFonts w:ascii="宋体" w:hAnsi="宋体" w:cs="宋体"/>
        </w:rPr>
        <w:t>、</w:t>
      </w:r>
      <w:r>
        <w:t>150mm</w:t>
      </w:r>
      <w:r>
        <w:rPr>
          <w:rFonts w:ascii="宋体" w:hAnsi="宋体" w:cs="宋体"/>
        </w:rPr>
        <w:t>；采用叠合板时，楼板厚度不应小于</w:t>
      </w:r>
      <w:r>
        <w:t>130 mm</w:t>
      </w:r>
      <w:r>
        <w:rPr>
          <w:rFonts w:ascii="宋体" w:hAnsi="宋体" w:cs="宋体"/>
        </w:rPr>
        <w:t>。屋面板不应采用叠</w:t>
      </w:r>
      <w:r>
        <w:rPr>
          <w:rFonts w:ascii="宋体" w:hAnsi="宋体" w:cs="宋体"/>
        </w:rPr>
        <w:lastRenderedPageBreak/>
        <w:t>合板。</w:t>
      </w:r>
      <w:r>
        <w:t xml:space="preserve"> </w:t>
      </w:r>
      <w:r>
        <w:rPr>
          <w:rFonts w:ascii="宋体" w:hAnsi="宋体" w:cs="宋体"/>
        </w:rPr>
        <w:t>楼、屋面板应设置双层双向钢筋（楼板可采用钢筋网片）。其中屋面板钢筋间距不应大于</w:t>
      </w:r>
      <w:r>
        <w:t>150mm</w:t>
      </w:r>
      <w:r>
        <w:rPr>
          <w:rFonts w:ascii="宋体" w:hAnsi="宋体" w:cs="宋体"/>
        </w:rPr>
        <w:t>，应采用防水混凝土，抗渗等级不小于</w:t>
      </w:r>
      <w:r>
        <w:t>P6</w:t>
      </w:r>
      <w:r>
        <w:rPr>
          <w:rFonts w:ascii="宋体" w:hAnsi="宋体" w:cs="宋体"/>
        </w:rPr>
        <w:t>。</w:t>
      </w:r>
    </w:p>
    <w:p w:rsidR="00B85ABF" w:rsidRDefault="00B85ABF" w:rsidP="00B85ABF">
      <w:pPr>
        <w:spacing w:line="400" w:lineRule="exact"/>
        <w:rPr>
          <w:rFonts w:ascii="宋体" w:hAnsi="宋体" w:cs="宋体"/>
        </w:rPr>
      </w:pPr>
      <w:r>
        <w:rPr>
          <w:rFonts w:ascii="宋体" w:hAnsi="宋体" w:cs="宋体" w:hint="eastAsia"/>
        </w:rPr>
        <w:t>【条文说明】</w:t>
      </w:r>
    </w:p>
    <w:p w:rsidR="00A6306F" w:rsidRDefault="00607B38" w:rsidP="00B85ABF">
      <w:pPr>
        <w:spacing w:line="400" w:lineRule="exact"/>
        <w:ind w:firstLineChars="200" w:firstLine="420"/>
      </w:pPr>
      <w:r>
        <w:rPr>
          <w:rFonts w:ascii="宋体" w:hAnsi="宋体" w:cs="宋体"/>
        </w:rPr>
        <w:t>住宅楼板或屋面板开裂是常见的现象，也是小业主投诉最多的问题，本条提出板的最小</w:t>
      </w:r>
      <w:proofErr w:type="gramStart"/>
      <w:r>
        <w:rPr>
          <w:rFonts w:ascii="宋体" w:hAnsi="宋体" w:cs="宋体"/>
        </w:rPr>
        <w:t>跨厚比</w:t>
      </w:r>
      <w:proofErr w:type="gramEnd"/>
      <w:r>
        <w:rPr>
          <w:rFonts w:ascii="宋体" w:hAnsi="宋体" w:cs="宋体"/>
        </w:rPr>
        <w:t>和厚度，可有效降低板开裂的可能性，同时对于隔声</w:t>
      </w:r>
      <w:r>
        <w:rPr>
          <w:rFonts w:ascii="微软雅黑" w:eastAsia="微软雅黑" w:hAnsi="微软雅黑" w:cs="微软雅黑"/>
        </w:rPr>
        <w:t>、</w:t>
      </w:r>
      <w:r>
        <w:rPr>
          <w:rFonts w:ascii="宋体" w:hAnsi="宋体" w:cs="宋体"/>
        </w:rPr>
        <w:t>减振和保温也起到有利作用。</w:t>
      </w:r>
    </w:p>
    <w:p w:rsidR="00A6306F" w:rsidRDefault="00607B38" w:rsidP="00B85ABF">
      <w:pPr>
        <w:spacing w:line="400" w:lineRule="exact"/>
        <w:rPr>
          <w:rFonts w:ascii="宋体" w:hAnsi="宋体" w:cs="宋体"/>
        </w:rPr>
      </w:pPr>
      <w:r>
        <w:rPr>
          <w:rFonts w:ascii="宋体" w:hAnsi="宋体" w:cs="宋体"/>
          <w:b/>
        </w:rPr>
        <w:t>7.1.9</w:t>
      </w:r>
      <w:r>
        <w:rPr>
          <w:rFonts w:ascii="宋体" w:hAnsi="宋体" w:cs="宋体"/>
        </w:rPr>
        <w:t>设计的</w:t>
      </w:r>
      <w:proofErr w:type="gramStart"/>
      <w:r>
        <w:rPr>
          <w:rFonts w:ascii="宋体" w:hAnsi="宋体" w:cs="宋体"/>
        </w:rPr>
        <w:t>均布活荷载</w:t>
      </w:r>
      <w:proofErr w:type="gramEnd"/>
      <w:r>
        <w:rPr>
          <w:rFonts w:ascii="宋体" w:hAnsi="宋体" w:cs="宋体"/>
        </w:rPr>
        <w:t>标准值宜较现行国家标准《工程结构通用规范》GB55001的相关要求适当提高，其中客厅活荷载标准值不应小于2.5kN/</w:t>
      </w:r>
      <w:r w:rsidR="00E57AAA">
        <w:rPr>
          <w:rFonts w:ascii="宋体" w:hAnsi="宋体" w:cs="宋体"/>
        </w:rPr>
        <w:t>m</w:t>
      </w:r>
      <w:r w:rsidR="00E57AAA">
        <w:rPr>
          <w:rFonts w:ascii="宋体" w:hAnsi="宋体" w:cs="宋体"/>
          <w:vertAlign w:val="superscript"/>
        </w:rPr>
        <w:t>2</w:t>
      </w:r>
      <w:r>
        <w:rPr>
          <w:rFonts w:ascii="宋体" w:hAnsi="宋体" w:cs="宋体"/>
        </w:rPr>
        <w:t xml:space="preserve"> ，阳台、露台的活荷载取值不应小于3.0kN/</w:t>
      </w:r>
      <w:r w:rsidR="00E57AAA">
        <w:rPr>
          <w:rFonts w:ascii="宋体" w:hAnsi="宋体" w:cs="宋体"/>
        </w:rPr>
        <w:t>m</w:t>
      </w:r>
      <w:r w:rsidR="00E57AAA">
        <w:rPr>
          <w:rFonts w:ascii="宋体" w:hAnsi="宋体" w:cs="宋体"/>
          <w:vertAlign w:val="superscript"/>
        </w:rPr>
        <w:t>2</w:t>
      </w:r>
      <w:r>
        <w:rPr>
          <w:rFonts w:ascii="宋体" w:hAnsi="宋体" w:cs="宋体"/>
        </w:rPr>
        <w:t>，存在可变功能空间时应把可变空间的预留荷载考虑在内。</w:t>
      </w:r>
    </w:p>
    <w:p w:rsidR="00B85ABF" w:rsidRDefault="00B85ABF" w:rsidP="00B85ABF">
      <w:pPr>
        <w:spacing w:line="400" w:lineRule="exact"/>
        <w:rPr>
          <w:rFonts w:ascii="宋体" w:hAnsi="宋体" w:cs="宋体"/>
        </w:rPr>
      </w:pPr>
      <w:r>
        <w:rPr>
          <w:rFonts w:ascii="宋体" w:hAnsi="宋体" w:cs="宋体" w:hint="eastAsia"/>
        </w:rPr>
        <w:t>【条文说明】</w:t>
      </w:r>
    </w:p>
    <w:p w:rsidR="00A6306F" w:rsidRDefault="00607B38" w:rsidP="00B85ABF">
      <w:pPr>
        <w:spacing w:line="400" w:lineRule="exact"/>
        <w:ind w:firstLineChars="200" w:firstLine="420"/>
      </w:pPr>
      <w:r>
        <w:rPr>
          <w:rFonts w:ascii="宋体" w:hAnsi="宋体" w:cs="宋体"/>
        </w:rPr>
        <w:t>本条增加适应住宅后期使用功能变化的冗余度。</w:t>
      </w:r>
    </w:p>
    <w:p w:rsidR="00A6306F" w:rsidRDefault="00607B38" w:rsidP="00B85ABF">
      <w:pPr>
        <w:spacing w:line="400" w:lineRule="exact"/>
        <w:rPr>
          <w:rFonts w:ascii="宋体" w:hAnsi="宋体" w:cs="宋体"/>
        </w:rPr>
      </w:pPr>
      <w:r>
        <w:rPr>
          <w:rFonts w:ascii="宋体" w:hAnsi="宋体" w:cs="宋体"/>
          <w:b/>
        </w:rPr>
        <w:t>7.1.10</w:t>
      </w:r>
      <w:r>
        <w:rPr>
          <w:rFonts w:ascii="宋体" w:hAnsi="宋体" w:cs="宋体"/>
        </w:rPr>
        <w:t xml:space="preserve"> 地基基础设计应预留可变功能空间的承载力，满足可变空间的荷载变化。</w:t>
      </w:r>
    </w:p>
    <w:p w:rsidR="00B85ABF" w:rsidRDefault="00B85ABF" w:rsidP="00B85ABF">
      <w:pPr>
        <w:spacing w:line="400" w:lineRule="exact"/>
        <w:rPr>
          <w:rFonts w:ascii="宋体" w:hAnsi="宋体" w:cs="宋体"/>
        </w:rPr>
      </w:pPr>
      <w:r>
        <w:rPr>
          <w:rFonts w:ascii="宋体" w:hAnsi="宋体" w:cs="宋体" w:hint="eastAsia"/>
        </w:rPr>
        <w:t>【条文说明】</w:t>
      </w:r>
    </w:p>
    <w:p w:rsidR="00A6306F" w:rsidRDefault="00607B38" w:rsidP="00B85ABF">
      <w:pPr>
        <w:spacing w:line="400" w:lineRule="exact"/>
        <w:ind w:firstLineChars="200" w:firstLine="420"/>
      </w:pPr>
      <w:r>
        <w:rPr>
          <w:rFonts w:ascii="宋体" w:hAnsi="宋体" w:cs="宋体"/>
        </w:rPr>
        <w:t>本条增加适应住宅后期使用功能变化的冗余度。</w:t>
      </w:r>
    </w:p>
    <w:p w:rsidR="00A6306F" w:rsidRDefault="00607B38" w:rsidP="00B85ABF">
      <w:pPr>
        <w:spacing w:line="400" w:lineRule="exact"/>
      </w:pPr>
      <w:r>
        <w:rPr>
          <w:rFonts w:ascii="宋体" w:hAnsi="宋体" w:cs="宋体"/>
          <w:b/>
        </w:rPr>
        <w:t xml:space="preserve">7.1.11 </w:t>
      </w:r>
      <w:r>
        <w:rPr>
          <w:rFonts w:ascii="宋体" w:hAnsi="宋体" w:cs="宋体"/>
        </w:rPr>
        <w:t>结构的风振舒适度和楼盖结构的竖向振动舒适度应符合现行国家标准《高层建筑混凝土结构技术规程》</w:t>
      </w:r>
      <w:r>
        <w:t>JGJ 3</w:t>
      </w:r>
      <w:r>
        <w:rPr>
          <w:rFonts w:ascii="宋体" w:hAnsi="宋体" w:cs="宋体"/>
        </w:rPr>
        <w:t>规定。</w:t>
      </w:r>
    </w:p>
    <w:p w:rsidR="00B85ABF" w:rsidRDefault="00B85ABF" w:rsidP="00B85ABF">
      <w:pPr>
        <w:spacing w:line="400" w:lineRule="exact"/>
        <w:rPr>
          <w:rFonts w:ascii="宋体" w:hAnsi="宋体" w:cs="宋体"/>
        </w:rPr>
      </w:pPr>
      <w:r>
        <w:rPr>
          <w:rFonts w:ascii="宋体" w:hAnsi="宋体" w:cs="宋体" w:hint="eastAsia"/>
        </w:rPr>
        <w:t>【条文说明】</w:t>
      </w:r>
    </w:p>
    <w:p w:rsidR="00A6306F" w:rsidRDefault="00607B38" w:rsidP="00B85ABF">
      <w:pPr>
        <w:spacing w:line="400" w:lineRule="exact"/>
        <w:ind w:firstLineChars="200" w:firstLine="420"/>
      </w:pPr>
      <w:r>
        <w:rPr>
          <w:rFonts w:ascii="宋体" w:hAnsi="宋体" w:cs="宋体"/>
        </w:rPr>
        <w:t>本条要求对结构的风振舒适度和楼盖结构的竖向振动舒适度进行复核。</w:t>
      </w:r>
    </w:p>
    <w:p w:rsidR="00A6306F" w:rsidRDefault="00607B38" w:rsidP="00B85ABF">
      <w:pPr>
        <w:spacing w:line="400" w:lineRule="exact"/>
      </w:pPr>
      <w:r>
        <w:rPr>
          <w:rFonts w:ascii="宋体" w:hAnsi="宋体" w:cs="宋体"/>
          <w:b/>
        </w:rPr>
        <w:t xml:space="preserve">7.1.12 </w:t>
      </w:r>
      <w:r w:rsidR="00B85ABF">
        <w:rPr>
          <w:rFonts w:ascii="宋体" w:hAnsi="宋体" w:cs="宋体"/>
          <w:b/>
        </w:rPr>
        <w:t xml:space="preserve"> </w:t>
      </w:r>
      <w:r>
        <w:rPr>
          <w:rFonts w:ascii="宋体" w:hAnsi="宋体" w:cs="宋体"/>
        </w:rPr>
        <w:t>地下室抗浮设计应符合下列规定：</w:t>
      </w:r>
    </w:p>
    <w:p w:rsidR="00A6306F" w:rsidRDefault="00607B38" w:rsidP="00B85ABF">
      <w:pPr>
        <w:spacing w:line="400" w:lineRule="exact"/>
        <w:ind w:firstLineChars="200" w:firstLine="422"/>
      </w:pPr>
      <w:r w:rsidRPr="00B85ABF">
        <w:rPr>
          <w:rFonts w:ascii="宋体" w:hAnsi="宋体" w:cs="宋体"/>
          <w:b/>
        </w:rPr>
        <w:t>1</w:t>
      </w:r>
      <w:r w:rsidR="00B85ABF">
        <w:rPr>
          <w:rFonts w:ascii="宋体" w:hAnsi="宋体" w:cs="宋体"/>
          <w:b/>
        </w:rPr>
        <w:t xml:space="preserve">  </w:t>
      </w:r>
      <w:r>
        <w:rPr>
          <w:rFonts w:ascii="宋体" w:hAnsi="宋体" w:cs="宋体"/>
        </w:rPr>
        <w:t>抗</w:t>
      </w:r>
      <w:proofErr w:type="gramStart"/>
      <w:r>
        <w:rPr>
          <w:rFonts w:ascii="宋体" w:hAnsi="宋体" w:cs="宋体"/>
        </w:rPr>
        <w:t>浮水位</w:t>
      </w:r>
      <w:proofErr w:type="gramEnd"/>
      <w:r>
        <w:rPr>
          <w:rFonts w:ascii="宋体" w:hAnsi="宋体" w:cs="宋体"/>
        </w:rPr>
        <w:t>应取不低于室外地坪、历史最高水位和地下室设计实际可能产生最不利水位的高值</w:t>
      </w:r>
      <w:r w:rsidR="00B85ABF">
        <w:rPr>
          <w:rFonts w:ascii="宋体" w:hAnsi="宋体" w:cs="宋体" w:hint="eastAsia"/>
        </w:rPr>
        <w:t>；</w:t>
      </w:r>
    </w:p>
    <w:p w:rsidR="00A6306F" w:rsidRDefault="00607B38" w:rsidP="00B85ABF">
      <w:pPr>
        <w:spacing w:line="400" w:lineRule="exact"/>
        <w:ind w:firstLineChars="200" w:firstLine="422"/>
      </w:pPr>
      <w:r w:rsidRPr="00B85ABF">
        <w:rPr>
          <w:rFonts w:ascii="宋体" w:hAnsi="宋体" w:cs="宋体"/>
          <w:b/>
        </w:rPr>
        <w:t>2</w:t>
      </w:r>
      <w:r w:rsidR="00B85ABF">
        <w:rPr>
          <w:rFonts w:ascii="宋体" w:hAnsi="宋体" w:cs="宋体"/>
          <w:b/>
        </w:rPr>
        <w:t xml:space="preserve">  </w:t>
      </w:r>
      <w:r>
        <w:rPr>
          <w:rFonts w:ascii="宋体" w:hAnsi="宋体" w:cs="宋体"/>
        </w:rPr>
        <w:t>后浇带、变形缝、穿墙管及桩头等细部应进行防水构造</w:t>
      </w:r>
      <w:r w:rsidR="00B85ABF">
        <w:rPr>
          <w:rFonts w:ascii="宋体" w:hAnsi="宋体" w:cs="宋体" w:hint="eastAsia"/>
        </w:rPr>
        <w:t>；</w:t>
      </w:r>
    </w:p>
    <w:p w:rsidR="00A6306F" w:rsidRDefault="00607B38" w:rsidP="00B85ABF">
      <w:pPr>
        <w:spacing w:line="400" w:lineRule="exact"/>
        <w:ind w:firstLineChars="200" w:firstLine="422"/>
      </w:pPr>
      <w:r w:rsidRPr="00B85ABF">
        <w:rPr>
          <w:rFonts w:ascii="宋体" w:hAnsi="宋体" w:cs="宋体"/>
          <w:b/>
        </w:rPr>
        <w:t>3</w:t>
      </w:r>
      <w:r w:rsidR="00B85ABF">
        <w:rPr>
          <w:rFonts w:ascii="宋体" w:hAnsi="宋体" w:cs="宋体"/>
          <w:b/>
        </w:rPr>
        <w:t xml:space="preserve">  </w:t>
      </w:r>
      <w:r>
        <w:rPr>
          <w:rFonts w:ascii="宋体" w:hAnsi="宋体" w:cs="宋体"/>
        </w:rPr>
        <w:t>地下室底板厚度不宜小于</w:t>
      </w:r>
      <w:r>
        <w:t>400mm</w:t>
      </w:r>
      <w:r>
        <w:rPr>
          <w:rFonts w:ascii="宋体" w:hAnsi="宋体" w:cs="宋体"/>
        </w:rPr>
        <w:t>，应双层双向配筋，钢筋间距不宜大于</w:t>
      </w:r>
      <w:r>
        <w:t>150mm</w:t>
      </w:r>
      <w:r w:rsidR="00B85ABF">
        <w:rPr>
          <w:rFonts w:ascii="宋体" w:hAnsi="宋体" w:cs="宋体" w:hint="eastAsia"/>
        </w:rPr>
        <w:t>；</w:t>
      </w:r>
    </w:p>
    <w:p w:rsidR="00A6306F" w:rsidRDefault="00607B38" w:rsidP="00B85ABF">
      <w:pPr>
        <w:spacing w:line="400" w:lineRule="exact"/>
        <w:ind w:firstLineChars="200" w:firstLine="422"/>
      </w:pPr>
      <w:r w:rsidRPr="00B85ABF">
        <w:rPr>
          <w:rFonts w:ascii="宋体" w:hAnsi="宋体" w:cs="宋体"/>
          <w:b/>
        </w:rPr>
        <w:t>4</w:t>
      </w:r>
      <w:r w:rsidR="00B85ABF">
        <w:rPr>
          <w:rFonts w:ascii="宋体" w:hAnsi="宋体" w:cs="宋体"/>
          <w:b/>
        </w:rPr>
        <w:t xml:space="preserve">  </w:t>
      </w:r>
      <w:r>
        <w:rPr>
          <w:rFonts w:ascii="宋体" w:hAnsi="宋体" w:cs="宋体"/>
        </w:rPr>
        <w:t>地下室外墙厚度不宜小于</w:t>
      </w:r>
      <w:r>
        <w:t xml:space="preserve">300mm, </w:t>
      </w:r>
      <w:r>
        <w:rPr>
          <w:rFonts w:ascii="宋体" w:hAnsi="宋体" w:cs="宋体"/>
        </w:rPr>
        <w:t>其竖向和水平分布钢筋间距不应大于</w:t>
      </w:r>
      <w:r>
        <w:t xml:space="preserve">150mm, </w:t>
      </w:r>
      <w:r>
        <w:rPr>
          <w:rFonts w:ascii="宋体" w:hAnsi="宋体" w:cs="宋体"/>
        </w:rPr>
        <w:t>单侧配筋率分别不应小于</w:t>
      </w:r>
      <w:r>
        <w:t>0.25</w:t>
      </w:r>
      <w:r>
        <w:rPr>
          <w:rFonts w:ascii="宋体" w:hAnsi="宋体" w:cs="宋体"/>
        </w:rPr>
        <w:t>％。</w:t>
      </w:r>
    </w:p>
    <w:p w:rsidR="00B85ABF" w:rsidRDefault="00B85ABF" w:rsidP="00B85ABF">
      <w:pPr>
        <w:spacing w:line="400" w:lineRule="exact"/>
        <w:rPr>
          <w:rFonts w:ascii="宋体" w:hAnsi="宋体" w:cs="宋体"/>
        </w:rPr>
      </w:pPr>
      <w:r>
        <w:rPr>
          <w:rFonts w:ascii="宋体" w:hAnsi="宋体" w:cs="宋体" w:hint="eastAsia"/>
        </w:rPr>
        <w:t>【条文说明】</w:t>
      </w:r>
    </w:p>
    <w:p w:rsidR="00A6306F" w:rsidRDefault="00607B38" w:rsidP="00B85ABF">
      <w:pPr>
        <w:spacing w:line="400" w:lineRule="exact"/>
        <w:ind w:firstLineChars="200" w:firstLine="420"/>
      </w:pPr>
      <w:r>
        <w:rPr>
          <w:rFonts w:ascii="宋体" w:hAnsi="宋体" w:cs="宋体"/>
        </w:rPr>
        <w:t>住宅地下室抗浮问题是比较常见的建筑质量问题，本条提出抗</w:t>
      </w:r>
      <w:proofErr w:type="gramStart"/>
      <w:r>
        <w:rPr>
          <w:rFonts w:ascii="宋体" w:hAnsi="宋体" w:cs="宋体"/>
        </w:rPr>
        <w:t>浮水位</w:t>
      </w:r>
      <w:proofErr w:type="gramEnd"/>
      <w:r>
        <w:rPr>
          <w:rFonts w:ascii="宋体" w:hAnsi="宋体" w:cs="宋体"/>
        </w:rPr>
        <w:t>的设计取值</w:t>
      </w:r>
      <w:r>
        <w:rPr>
          <w:rFonts w:ascii="微软雅黑" w:eastAsia="微软雅黑" w:hAnsi="微软雅黑" w:cs="微软雅黑"/>
        </w:rPr>
        <w:t>、</w:t>
      </w:r>
      <w:r>
        <w:rPr>
          <w:rFonts w:ascii="宋体" w:hAnsi="宋体" w:cs="宋体"/>
        </w:rPr>
        <w:t>地下室构造要求，作为提高地下室抗浮能力的保证。</w:t>
      </w:r>
    </w:p>
    <w:p w:rsidR="00A6306F" w:rsidRDefault="00607B38" w:rsidP="00B85ABF">
      <w:pPr>
        <w:spacing w:line="400" w:lineRule="exact"/>
      </w:pPr>
      <w:r>
        <w:rPr>
          <w:rFonts w:ascii="宋体" w:hAnsi="宋体" w:cs="宋体"/>
          <w:b/>
        </w:rPr>
        <w:t>7.1.13</w:t>
      </w:r>
      <w:r>
        <w:rPr>
          <w:rFonts w:ascii="宋体" w:hAnsi="宋体" w:cs="宋体"/>
        </w:rPr>
        <w:t xml:space="preserve"> </w:t>
      </w:r>
      <w:r w:rsidR="00B85ABF">
        <w:rPr>
          <w:rFonts w:ascii="宋体" w:hAnsi="宋体" w:cs="宋体"/>
        </w:rPr>
        <w:t xml:space="preserve"> </w:t>
      </w:r>
      <w:r>
        <w:rPr>
          <w:rFonts w:ascii="宋体" w:hAnsi="宋体" w:cs="宋体"/>
        </w:rPr>
        <w:t>设备管线穿越结构构件应预留洞口并采取加强措施。</w:t>
      </w:r>
    </w:p>
    <w:p w:rsidR="00B85ABF" w:rsidRDefault="00B85ABF" w:rsidP="00B85ABF">
      <w:pPr>
        <w:spacing w:line="400" w:lineRule="exact"/>
        <w:rPr>
          <w:rFonts w:ascii="宋体" w:hAnsi="宋体" w:cs="宋体"/>
        </w:rPr>
      </w:pPr>
      <w:r>
        <w:rPr>
          <w:rFonts w:ascii="宋体" w:hAnsi="宋体" w:cs="宋体" w:hint="eastAsia"/>
        </w:rPr>
        <w:t>【条文说明】</w:t>
      </w:r>
    </w:p>
    <w:p w:rsidR="00A6306F" w:rsidRDefault="00607B38" w:rsidP="00B85ABF">
      <w:pPr>
        <w:spacing w:line="400" w:lineRule="exact"/>
        <w:ind w:firstLineChars="200" w:firstLine="420"/>
      </w:pPr>
      <w:r>
        <w:rPr>
          <w:rFonts w:ascii="宋体" w:hAnsi="宋体" w:cs="宋体"/>
        </w:rPr>
        <w:t>设备管线穿越结构构件的洞口应预留，避免后期打洞对结构构件损伤，造成安全隐患，且预留洞口处应采取加强措施。</w:t>
      </w:r>
    </w:p>
    <w:p w:rsidR="00A6306F" w:rsidRDefault="00607B38" w:rsidP="00B85ABF">
      <w:pPr>
        <w:spacing w:line="400" w:lineRule="exact"/>
      </w:pPr>
      <w:r>
        <w:rPr>
          <w:rFonts w:ascii="宋体" w:hAnsi="宋体" w:cs="宋体"/>
          <w:b/>
        </w:rPr>
        <w:t xml:space="preserve">7.1.14 </w:t>
      </w:r>
      <w:r w:rsidR="00B85ABF">
        <w:rPr>
          <w:rFonts w:ascii="宋体" w:hAnsi="宋体" w:cs="宋体"/>
          <w:b/>
        </w:rPr>
        <w:t xml:space="preserve"> </w:t>
      </w:r>
      <w:r>
        <w:rPr>
          <w:rFonts w:ascii="宋体" w:hAnsi="宋体" w:cs="宋体"/>
        </w:rPr>
        <w:t>现浇板内预埋线管应避免交叉和过度集中布置，禁止三层及以上管线交错叠放；除箱（盒）汇</w:t>
      </w:r>
      <w:proofErr w:type="gramStart"/>
      <w:r>
        <w:rPr>
          <w:rFonts w:ascii="宋体" w:hAnsi="宋体" w:cs="宋体"/>
        </w:rPr>
        <w:t>接区域</w:t>
      </w:r>
      <w:proofErr w:type="gramEnd"/>
      <w:r>
        <w:rPr>
          <w:rFonts w:ascii="宋体" w:hAnsi="宋体" w:cs="宋体"/>
        </w:rPr>
        <w:t>外，平行排布的预埋管线</w:t>
      </w:r>
      <w:proofErr w:type="gramStart"/>
      <w:r>
        <w:rPr>
          <w:rFonts w:ascii="宋体" w:hAnsi="宋体" w:cs="宋体"/>
        </w:rPr>
        <w:t>之间净</w:t>
      </w:r>
      <w:proofErr w:type="gramEnd"/>
      <w:r>
        <w:rPr>
          <w:rFonts w:ascii="宋体" w:hAnsi="宋体" w:cs="宋体"/>
        </w:rPr>
        <w:t>距不应小于</w:t>
      </w:r>
      <w:r>
        <w:t>50mm</w:t>
      </w:r>
      <w:r>
        <w:rPr>
          <w:rFonts w:ascii="宋体" w:hAnsi="宋体" w:cs="宋体"/>
        </w:rPr>
        <w:t>；预埋管线</w:t>
      </w:r>
      <w:proofErr w:type="gramStart"/>
      <w:r>
        <w:rPr>
          <w:rFonts w:ascii="宋体" w:hAnsi="宋体" w:cs="宋体"/>
        </w:rPr>
        <w:t>在板底和</w:t>
      </w:r>
      <w:proofErr w:type="gramEnd"/>
      <w:r>
        <w:rPr>
          <w:rFonts w:ascii="宋体" w:hAnsi="宋体" w:cs="宋体"/>
        </w:rPr>
        <w:t>板面方向的混凝土保护层厚度不宜小于</w:t>
      </w:r>
      <w:r>
        <w:t>35mm</w:t>
      </w:r>
      <w:r>
        <w:rPr>
          <w:rFonts w:ascii="宋体" w:hAnsi="宋体" w:cs="宋体"/>
        </w:rPr>
        <w:t>，严禁预埋管线布置于钢筋外侧的混凝土保护层内；管线之间的距离不应小于</w:t>
      </w:r>
      <w:r>
        <w:t>3</w:t>
      </w:r>
      <w:r>
        <w:rPr>
          <w:rFonts w:ascii="宋体" w:hAnsi="宋体" w:cs="宋体"/>
        </w:rPr>
        <w:t>倍管径。</w:t>
      </w:r>
    </w:p>
    <w:p w:rsidR="00B85ABF" w:rsidRDefault="00B85ABF" w:rsidP="00B85ABF">
      <w:pPr>
        <w:spacing w:line="400" w:lineRule="exact"/>
        <w:rPr>
          <w:rFonts w:ascii="宋体" w:hAnsi="宋体" w:cs="宋体"/>
        </w:rPr>
      </w:pPr>
      <w:r>
        <w:rPr>
          <w:rFonts w:ascii="宋体" w:hAnsi="宋体" w:cs="宋体" w:hint="eastAsia"/>
        </w:rPr>
        <w:t>【条文说明】</w:t>
      </w:r>
    </w:p>
    <w:p w:rsidR="00A6306F" w:rsidRDefault="00607B38" w:rsidP="00B85ABF">
      <w:pPr>
        <w:spacing w:line="400" w:lineRule="exact"/>
        <w:ind w:firstLineChars="200" w:firstLine="420"/>
      </w:pPr>
      <w:r>
        <w:rPr>
          <w:rFonts w:ascii="宋体" w:hAnsi="宋体" w:cs="宋体"/>
        </w:rPr>
        <w:lastRenderedPageBreak/>
        <w:t>本条对埋置于楼板的管线布置提出要求，避免由于管线布置不合理造成楼板开裂</w:t>
      </w:r>
      <w:r>
        <w:rPr>
          <w:rFonts w:ascii="微软雅黑" w:eastAsia="微软雅黑" w:hAnsi="微软雅黑" w:cs="微软雅黑"/>
        </w:rPr>
        <w:t>、</w:t>
      </w:r>
      <w:r>
        <w:rPr>
          <w:rFonts w:ascii="宋体" w:hAnsi="宋体" w:cs="宋体"/>
        </w:rPr>
        <w:t>损伤。</w:t>
      </w:r>
    </w:p>
    <w:p w:rsidR="00A6306F" w:rsidRDefault="00607B38" w:rsidP="00B85ABF">
      <w:pPr>
        <w:spacing w:line="400" w:lineRule="exact"/>
      </w:pPr>
      <w:r>
        <w:rPr>
          <w:rFonts w:ascii="宋体" w:hAnsi="宋体" w:cs="宋体"/>
          <w:b/>
        </w:rPr>
        <w:t>7.1.15</w:t>
      </w:r>
      <w:r w:rsidR="00B85ABF">
        <w:rPr>
          <w:rFonts w:ascii="宋体" w:hAnsi="宋体" w:cs="宋体"/>
          <w:b/>
        </w:rPr>
        <w:t xml:space="preserve">  </w:t>
      </w:r>
      <w:r>
        <w:rPr>
          <w:rFonts w:ascii="宋体" w:hAnsi="宋体" w:cs="宋体"/>
        </w:rPr>
        <w:t>外露的现浇钢筋混凝土女儿墙、挂板、栏板、檐口等构件，当其水平直线长度超过</w:t>
      </w:r>
      <w:r>
        <w:t>12m</w:t>
      </w:r>
      <w:r>
        <w:rPr>
          <w:rFonts w:ascii="宋体" w:hAnsi="宋体" w:cs="宋体"/>
        </w:rPr>
        <w:t>时，应设置伸缩缝，间距不大于</w:t>
      </w:r>
      <w:r>
        <w:t>12m</w:t>
      </w:r>
      <w:r>
        <w:rPr>
          <w:rFonts w:ascii="宋体" w:hAnsi="宋体" w:cs="宋体"/>
        </w:rPr>
        <w:t>，</w:t>
      </w:r>
      <w:proofErr w:type="gramStart"/>
      <w:r>
        <w:rPr>
          <w:rFonts w:ascii="宋体" w:hAnsi="宋体" w:cs="宋体"/>
        </w:rPr>
        <w:t>缝宽</w:t>
      </w:r>
      <w:proofErr w:type="gramEnd"/>
      <w:r>
        <w:t>20mm</w:t>
      </w:r>
      <w:r>
        <w:rPr>
          <w:rFonts w:ascii="宋体" w:hAnsi="宋体" w:cs="宋体"/>
        </w:rPr>
        <w:t>，伸缩缝处水平钢筋</w:t>
      </w:r>
      <w:proofErr w:type="gramStart"/>
      <w:r>
        <w:rPr>
          <w:rFonts w:ascii="宋体" w:hAnsi="宋体" w:cs="宋体"/>
        </w:rPr>
        <w:t>不</w:t>
      </w:r>
      <w:proofErr w:type="gramEnd"/>
      <w:r>
        <w:rPr>
          <w:rFonts w:ascii="宋体" w:hAnsi="宋体" w:cs="宋体"/>
        </w:rPr>
        <w:t>断开，</w:t>
      </w:r>
      <w:proofErr w:type="gramStart"/>
      <w:r>
        <w:rPr>
          <w:rFonts w:ascii="宋体" w:hAnsi="宋体" w:cs="宋体"/>
        </w:rPr>
        <w:t>缝内满填防水</w:t>
      </w:r>
      <w:proofErr w:type="gramEnd"/>
      <w:r>
        <w:rPr>
          <w:rFonts w:ascii="宋体" w:hAnsi="宋体" w:cs="宋体"/>
        </w:rPr>
        <w:t>油膏封闭。</w:t>
      </w:r>
    </w:p>
    <w:p w:rsidR="00A6306F" w:rsidRDefault="00607B38" w:rsidP="00B85ABF">
      <w:pPr>
        <w:spacing w:line="400" w:lineRule="exact"/>
      </w:pPr>
      <w:r>
        <w:rPr>
          <w:rFonts w:ascii="宋体" w:hAnsi="宋体" w:cs="宋体"/>
        </w:rPr>
        <w:t>条文说明：本条对于现浇钢筋混凝土女儿墙、挂板、栏板、檐口等构件的伸缩缝设置提出要求，避免其由于过长而容易开裂。</w:t>
      </w:r>
    </w:p>
    <w:p w:rsidR="00A6306F" w:rsidRDefault="00A6306F" w:rsidP="00B85ABF">
      <w:pPr>
        <w:spacing w:line="400" w:lineRule="exact"/>
        <w:rPr>
          <w:rFonts w:ascii="宋体" w:hAnsi="宋体" w:cs="宋体"/>
        </w:rPr>
      </w:pPr>
    </w:p>
    <w:p w:rsidR="00A6306F" w:rsidRDefault="00607B38" w:rsidP="00B85ABF">
      <w:pPr>
        <w:pStyle w:val="2"/>
        <w:spacing w:before="156" w:after="156" w:line="400" w:lineRule="exact"/>
        <w:jc w:val="center"/>
        <w:rPr>
          <w:rFonts w:ascii="黑体" w:eastAsia="黑体" w:hAnsi="黑体" w:cs="黑体"/>
          <w:b w:val="0"/>
          <w:color w:val="auto"/>
          <w:sz w:val="24"/>
        </w:rPr>
      </w:pPr>
      <w:bookmarkStart w:id="64" w:name="_Toc31652"/>
      <w:r>
        <w:rPr>
          <w:rFonts w:ascii="黑体" w:eastAsia="黑体" w:hAnsi="黑体" w:cs="黑体"/>
          <w:b w:val="0"/>
          <w:color w:val="auto"/>
          <w:sz w:val="24"/>
        </w:rPr>
        <w:t>7.2 设备设施耐久</w:t>
      </w:r>
      <w:bookmarkEnd w:id="64"/>
    </w:p>
    <w:p w:rsidR="00A6306F" w:rsidRDefault="00607B38" w:rsidP="00B85ABF">
      <w:pPr>
        <w:spacing w:line="400" w:lineRule="exact"/>
        <w:rPr>
          <w:rFonts w:ascii="宋体" w:hAnsi="宋体" w:cs="宋体"/>
        </w:rPr>
      </w:pPr>
      <w:r>
        <w:rPr>
          <w:rFonts w:ascii="宋体" w:hAnsi="宋体" w:cs="宋体"/>
          <w:b/>
        </w:rPr>
        <w:t xml:space="preserve">7.2.1  </w:t>
      </w:r>
      <w:r>
        <w:rPr>
          <w:rFonts w:ascii="宋体" w:hAnsi="宋体" w:cs="宋体"/>
        </w:rPr>
        <w:t>住宅套内给水、供暖、电气管线应考虑后期线路改造或维修更换，宜采用管线与主体结构分离技术，不损伤住宅主体结构。</w:t>
      </w:r>
    </w:p>
    <w:p w:rsidR="00A6306F" w:rsidRDefault="00607B38" w:rsidP="00B85ABF">
      <w:pPr>
        <w:spacing w:line="400" w:lineRule="exact"/>
      </w:pPr>
      <w:r>
        <w:rPr>
          <w:rFonts w:ascii="宋体" w:hAnsi="宋体" w:cs="宋体"/>
          <w:b/>
        </w:rPr>
        <w:t xml:space="preserve">7.2.2  </w:t>
      </w:r>
      <w:r>
        <w:rPr>
          <w:rFonts w:ascii="宋体" w:hAnsi="宋体" w:cs="宋体"/>
        </w:rPr>
        <w:t>管道、阀门和配件应采用耐腐蚀、耐久性能好、密闭性能好的材质，连接应安全可靠，阀门位置应便于维护管理。</w:t>
      </w:r>
    </w:p>
    <w:p w:rsidR="00A6306F" w:rsidRDefault="00607B38" w:rsidP="00B85ABF">
      <w:pPr>
        <w:spacing w:line="400" w:lineRule="exact"/>
        <w:rPr>
          <w:rFonts w:ascii="宋体" w:hAnsi="宋体" w:cs="宋体"/>
        </w:rPr>
      </w:pPr>
      <w:r>
        <w:rPr>
          <w:rFonts w:ascii="宋体" w:hAnsi="宋体" w:cs="宋体"/>
          <w:b/>
        </w:rPr>
        <w:t>7.2.3</w:t>
      </w:r>
      <w:r>
        <w:rPr>
          <w:rFonts w:ascii="宋体" w:hAnsi="宋体" w:cs="宋体"/>
        </w:rPr>
        <w:t xml:space="preserve">  各类设备和系统的安装和连接应采用便于拆卸和重新安装的方式，重要设备和系统宜能够便捷地进行替换，鼓励采用标准化、模块化设计。</w:t>
      </w:r>
    </w:p>
    <w:p w:rsidR="00A6306F" w:rsidRDefault="00607B38" w:rsidP="00B85ABF">
      <w:pPr>
        <w:spacing w:line="400" w:lineRule="exact"/>
        <w:rPr>
          <w:rFonts w:ascii="宋体" w:hAnsi="宋体" w:cs="宋体"/>
        </w:rPr>
      </w:pPr>
      <w:r>
        <w:rPr>
          <w:rFonts w:ascii="宋体" w:hAnsi="宋体" w:cs="宋体"/>
          <w:b/>
        </w:rPr>
        <w:t>7.2.4</w:t>
      </w:r>
      <w:r>
        <w:rPr>
          <w:rFonts w:ascii="宋体" w:hAnsi="宋体" w:cs="宋体"/>
        </w:rPr>
        <w:t xml:space="preserve">  建筑材料应耐久，在局部损坏或需要更新风格时宜易于更换。</w:t>
      </w:r>
    </w:p>
    <w:p w:rsidR="00A6306F" w:rsidRDefault="00607B38" w:rsidP="00B85ABF">
      <w:pPr>
        <w:spacing w:line="400" w:lineRule="exact"/>
        <w:rPr>
          <w:rFonts w:ascii="宋体" w:hAnsi="宋体" w:cs="宋体"/>
        </w:rPr>
      </w:pPr>
      <w:r>
        <w:rPr>
          <w:rFonts w:ascii="宋体" w:hAnsi="宋体" w:cs="宋体"/>
          <w:b/>
        </w:rPr>
        <w:t xml:space="preserve">7.2.5  </w:t>
      </w:r>
      <w:r>
        <w:rPr>
          <w:rFonts w:ascii="宋体" w:hAnsi="宋体" w:cs="宋体"/>
        </w:rPr>
        <w:t>室内墙面、地面等装饰材料宜采用利于后续更新改造的建造方式。</w:t>
      </w:r>
    </w:p>
    <w:p w:rsidR="00A6306F" w:rsidRDefault="00607B38" w:rsidP="00B85ABF">
      <w:pPr>
        <w:spacing w:line="400" w:lineRule="exact"/>
        <w:rPr>
          <w:rFonts w:ascii="宋体" w:hAnsi="宋体" w:cs="宋体"/>
        </w:rPr>
      </w:pPr>
      <w:r>
        <w:rPr>
          <w:rFonts w:ascii="宋体" w:hAnsi="宋体" w:cs="宋体"/>
          <w:b/>
        </w:rPr>
        <w:t xml:space="preserve">7.2.6  </w:t>
      </w:r>
      <w:r>
        <w:rPr>
          <w:rFonts w:ascii="宋体" w:hAnsi="宋体" w:cs="宋体"/>
        </w:rPr>
        <w:t>住宅应配置智能化系统，对房屋的关键设备和系统进行实时监测，以便及时发现问题并检修。</w:t>
      </w:r>
    </w:p>
    <w:p w:rsidR="00A6306F" w:rsidRDefault="00607B38" w:rsidP="00B85ABF">
      <w:pPr>
        <w:spacing w:line="400" w:lineRule="exact"/>
      </w:pPr>
      <w:r>
        <w:rPr>
          <w:rFonts w:ascii="宋体" w:hAnsi="宋体" w:cs="宋体"/>
          <w:b/>
        </w:rPr>
        <w:t xml:space="preserve">7.2.7 </w:t>
      </w:r>
      <w:r>
        <w:rPr>
          <w:rFonts w:ascii="宋体" w:hAnsi="宋体" w:cs="宋体" w:hint="eastAsia"/>
        </w:rPr>
        <w:t xml:space="preserve"> </w:t>
      </w:r>
      <w:r>
        <w:rPr>
          <w:rFonts w:ascii="宋体" w:hAnsi="宋体" w:cs="宋体"/>
        </w:rPr>
        <w:t>住宅应设置远程监测和控制功能，方便业主或物业进行远程操作和管理。</w:t>
      </w:r>
    </w:p>
    <w:p w:rsidR="00A6306F" w:rsidRDefault="00607B38" w:rsidP="00B85ABF">
      <w:pPr>
        <w:spacing w:line="400" w:lineRule="exact"/>
        <w:rPr>
          <w:rFonts w:ascii="宋体" w:hAnsi="宋体" w:cs="宋体"/>
        </w:rPr>
      </w:pPr>
      <w:r>
        <w:rPr>
          <w:rFonts w:ascii="宋体" w:hAnsi="宋体" w:cs="宋体"/>
          <w:b/>
        </w:rPr>
        <w:t>7.2.8</w:t>
      </w:r>
      <w:r>
        <w:rPr>
          <w:rFonts w:ascii="宋体" w:hAnsi="宋体" w:cs="宋体"/>
        </w:rPr>
        <w:t xml:space="preserve">  </w:t>
      </w:r>
      <w:r>
        <w:rPr>
          <w:rFonts w:ascii="宋体" w:hAnsi="宋体" w:cs="宋体" w:hint="eastAsia"/>
        </w:rPr>
        <w:t>房屋的初始设计应考虑未来可能的更新需求，宜预留相应的空间和接口。</w:t>
      </w:r>
    </w:p>
    <w:p w:rsidR="00A6306F" w:rsidRDefault="00607B38" w:rsidP="00B85ABF">
      <w:pPr>
        <w:spacing w:line="400" w:lineRule="exact"/>
        <w:rPr>
          <w:rFonts w:ascii="宋体" w:hAnsi="宋体" w:cs="宋体"/>
        </w:rPr>
      </w:pPr>
      <w:r>
        <w:rPr>
          <w:rFonts w:ascii="宋体" w:hAnsi="宋体" w:cs="宋体"/>
          <w:b/>
        </w:rPr>
        <w:t xml:space="preserve">7.2.9  </w:t>
      </w:r>
      <w:r>
        <w:rPr>
          <w:rFonts w:ascii="宋体" w:hAnsi="宋体" w:cs="宋体"/>
        </w:rPr>
        <w:t>在更新原有设备和材料时，新的设备和材料与原有结构和系统应具有良好的兼容性。</w:t>
      </w:r>
    </w:p>
    <w:p w:rsidR="00A6306F" w:rsidRDefault="00607B38" w:rsidP="00B85ABF">
      <w:pPr>
        <w:spacing w:line="400" w:lineRule="exact"/>
        <w:rPr>
          <w:rFonts w:ascii="宋体" w:hAnsi="宋体" w:cs="宋体"/>
        </w:rPr>
      </w:pPr>
      <w:r>
        <w:rPr>
          <w:rFonts w:ascii="宋体" w:hAnsi="宋体" w:cs="宋体"/>
          <w:b/>
        </w:rPr>
        <w:t xml:space="preserve">7.2.10  </w:t>
      </w:r>
      <w:r>
        <w:rPr>
          <w:rFonts w:ascii="宋体" w:hAnsi="宋体" w:cs="宋体"/>
        </w:rPr>
        <w:t>住宅空调室外机位应根据房间面积对应的空调机机型确定相应尺寸，其位置应便于安装、检修和更换。</w:t>
      </w:r>
    </w:p>
    <w:p w:rsidR="00A6306F" w:rsidRDefault="00607B38" w:rsidP="00B85ABF">
      <w:pPr>
        <w:spacing w:line="400" w:lineRule="exact"/>
        <w:rPr>
          <w:rFonts w:ascii="宋体" w:hAnsi="宋体" w:cs="宋体"/>
        </w:rPr>
      </w:pPr>
      <w:r>
        <w:rPr>
          <w:rFonts w:ascii="宋体" w:hAnsi="宋体" w:cs="宋体"/>
          <w:b/>
        </w:rPr>
        <w:t xml:space="preserve">7.2.11  </w:t>
      </w:r>
      <w:r>
        <w:rPr>
          <w:rFonts w:ascii="宋体" w:hAnsi="宋体" w:cs="宋体"/>
        </w:rPr>
        <w:t>消火栓箱及其供水管、地下车库集水坑检修孔及其潜污泵出水管、阀门等设施设备不应占用停车位空间。</w:t>
      </w:r>
    </w:p>
    <w:p w:rsidR="00A6306F" w:rsidRDefault="00A6306F" w:rsidP="00B85ABF">
      <w:pPr>
        <w:spacing w:line="400" w:lineRule="exact"/>
        <w:rPr>
          <w:rFonts w:ascii="宋体" w:hAnsi="宋体" w:cs="宋体"/>
        </w:rPr>
      </w:pPr>
    </w:p>
    <w:p w:rsidR="00A6306F" w:rsidRDefault="00607B38" w:rsidP="00B85ABF">
      <w:pPr>
        <w:pStyle w:val="2"/>
        <w:spacing w:before="156" w:after="156" w:line="400" w:lineRule="exact"/>
        <w:jc w:val="center"/>
        <w:rPr>
          <w:rFonts w:ascii="黑体" w:eastAsia="黑体" w:hAnsi="黑体" w:cs="黑体"/>
          <w:b w:val="0"/>
          <w:color w:val="auto"/>
          <w:sz w:val="24"/>
        </w:rPr>
      </w:pPr>
      <w:bookmarkStart w:id="65" w:name="_Toc18886"/>
      <w:r>
        <w:rPr>
          <w:rFonts w:ascii="黑体" w:eastAsia="黑体" w:hAnsi="黑体" w:cs="黑体"/>
          <w:b w:val="0"/>
          <w:color w:val="auto"/>
          <w:sz w:val="24"/>
        </w:rPr>
        <w:t xml:space="preserve">7.3 </w:t>
      </w:r>
      <w:r>
        <w:rPr>
          <w:rFonts w:ascii="黑体" w:eastAsia="黑体" w:hAnsi="黑体" w:cs="黑体" w:hint="eastAsia"/>
          <w:b w:val="0"/>
          <w:color w:val="auto"/>
          <w:sz w:val="24"/>
        </w:rPr>
        <w:t>消防</w:t>
      </w:r>
      <w:r>
        <w:rPr>
          <w:rFonts w:ascii="黑体" w:eastAsia="黑体" w:hAnsi="黑体" w:cs="黑体"/>
          <w:b w:val="0"/>
          <w:color w:val="auto"/>
          <w:sz w:val="24"/>
        </w:rPr>
        <w:t>安全</w:t>
      </w:r>
      <w:bookmarkEnd w:id="65"/>
    </w:p>
    <w:p w:rsidR="00A6306F" w:rsidRDefault="00607B38" w:rsidP="00B85ABF">
      <w:pPr>
        <w:spacing w:line="400" w:lineRule="exact"/>
        <w:rPr>
          <w:rFonts w:ascii="宋体" w:hAnsi="宋体" w:cs="宋体"/>
        </w:rPr>
      </w:pPr>
      <w:r>
        <w:rPr>
          <w:rFonts w:ascii="宋体" w:hAnsi="宋体" w:cs="宋体"/>
          <w:b/>
        </w:rPr>
        <w:t xml:space="preserve">7.3.1  </w:t>
      </w:r>
      <w:r>
        <w:rPr>
          <w:rFonts w:ascii="宋体" w:hAnsi="宋体" w:cs="宋体"/>
        </w:rPr>
        <w:t>新建住宅小区应在城市消防救援站点5min到达范围内，若不满足，应结合社区微型消防站或</w:t>
      </w:r>
    </w:p>
    <w:p w:rsidR="00A6306F" w:rsidRDefault="00607B38" w:rsidP="00B85ABF">
      <w:pPr>
        <w:spacing w:line="400" w:lineRule="exact"/>
        <w:rPr>
          <w:rFonts w:ascii="宋体" w:hAnsi="宋体" w:cs="宋体"/>
        </w:rPr>
      </w:pPr>
      <w:r>
        <w:rPr>
          <w:rFonts w:ascii="宋体" w:hAnsi="宋体" w:cs="宋体"/>
        </w:rPr>
        <w:t>专职消防队，统筹规划建设消防救援力量。</w:t>
      </w:r>
    </w:p>
    <w:p w:rsidR="00A6306F" w:rsidRDefault="00607B38" w:rsidP="00B85ABF">
      <w:pPr>
        <w:spacing w:line="400" w:lineRule="exact"/>
        <w:rPr>
          <w:rFonts w:ascii="宋体" w:hAnsi="宋体" w:cs="宋体"/>
        </w:rPr>
      </w:pPr>
      <w:r>
        <w:rPr>
          <w:rFonts w:ascii="宋体" w:hAnsi="宋体" w:cs="宋体"/>
          <w:b/>
        </w:rPr>
        <w:t xml:space="preserve">7.3.2  </w:t>
      </w:r>
      <w:r>
        <w:rPr>
          <w:rFonts w:ascii="宋体" w:hAnsi="宋体" w:cs="宋体"/>
        </w:rPr>
        <w:t>新建住宅建筑应采用不燃材料建造，且耐火等级不应低于二级。</w:t>
      </w:r>
    </w:p>
    <w:p w:rsidR="00A6306F" w:rsidRDefault="00607B38" w:rsidP="00B85ABF">
      <w:pPr>
        <w:spacing w:line="400" w:lineRule="exact"/>
        <w:rPr>
          <w:rFonts w:ascii="宋体" w:hAnsi="宋体" w:cs="宋体"/>
        </w:rPr>
      </w:pPr>
      <w:r>
        <w:rPr>
          <w:rFonts w:ascii="宋体" w:hAnsi="宋体" w:cs="宋体"/>
          <w:b/>
        </w:rPr>
        <w:t xml:space="preserve">7.3.3  </w:t>
      </w:r>
      <w:r>
        <w:rPr>
          <w:rFonts w:ascii="宋体" w:hAnsi="宋体" w:cs="宋体"/>
        </w:rPr>
        <w:t>住宅建筑的内保温材料燃烧性能等级应为A级。高层住宅建筑的外保温和外部装饰材料的燃烧性能等级应为A级，多层住宅建筑的外保温和外部装饰材料的燃烧性能等级不应低于B1级。</w:t>
      </w:r>
    </w:p>
    <w:p w:rsidR="00A6306F" w:rsidRDefault="00607B38" w:rsidP="00B85ABF">
      <w:pPr>
        <w:spacing w:line="400" w:lineRule="exact"/>
        <w:rPr>
          <w:rFonts w:ascii="宋体" w:hAnsi="宋体" w:cs="宋体"/>
        </w:rPr>
      </w:pPr>
      <w:r>
        <w:rPr>
          <w:rFonts w:ascii="宋体" w:hAnsi="宋体" w:cs="宋体"/>
          <w:b/>
        </w:rPr>
        <w:t xml:space="preserve">7.3.4  </w:t>
      </w:r>
      <w:r>
        <w:rPr>
          <w:rFonts w:ascii="宋体" w:hAnsi="宋体" w:cs="宋体"/>
        </w:rPr>
        <w:t>新建住宅建筑应避免采用内天井或凹槽结构等容易形成烟囱效应或沟槽效应的外立面构造形式。当确需设置内天井或外立面凹槽结构时，其水平宽度不宜小于4m，且家庭厨房不应设置</w:t>
      </w:r>
      <w:proofErr w:type="gramStart"/>
      <w:r>
        <w:rPr>
          <w:rFonts w:ascii="宋体" w:hAnsi="宋体" w:cs="宋体"/>
        </w:rPr>
        <w:t>开向该内天井</w:t>
      </w:r>
      <w:proofErr w:type="gramEnd"/>
      <w:r>
        <w:rPr>
          <w:rFonts w:ascii="宋体" w:hAnsi="宋体" w:cs="宋体"/>
        </w:rPr>
        <w:t>或外立面凹槽结构的外窗。</w:t>
      </w:r>
    </w:p>
    <w:p w:rsidR="00A6306F" w:rsidRDefault="00607B38" w:rsidP="00B85ABF">
      <w:pPr>
        <w:spacing w:line="400" w:lineRule="exact"/>
        <w:rPr>
          <w:rFonts w:ascii="宋体" w:hAnsi="宋体" w:cs="宋体"/>
        </w:rPr>
      </w:pPr>
      <w:r>
        <w:rPr>
          <w:rFonts w:ascii="宋体" w:hAnsi="宋体" w:cs="宋体"/>
          <w:b/>
        </w:rPr>
        <w:t xml:space="preserve">7.3.5  </w:t>
      </w:r>
      <w:r>
        <w:rPr>
          <w:rFonts w:ascii="宋体" w:hAnsi="宋体" w:cs="宋体"/>
        </w:rPr>
        <w:t>高层住宅建筑</w:t>
      </w:r>
      <w:proofErr w:type="gramStart"/>
      <w:r>
        <w:rPr>
          <w:rFonts w:ascii="宋体" w:hAnsi="宋体" w:cs="宋体"/>
        </w:rPr>
        <w:t>宜设置</w:t>
      </w:r>
      <w:proofErr w:type="gramEnd"/>
      <w:r>
        <w:rPr>
          <w:rFonts w:ascii="宋体" w:hAnsi="宋体" w:cs="宋体"/>
        </w:rPr>
        <w:t>消防电梯。</w:t>
      </w:r>
    </w:p>
    <w:p w:rsidR="00A6306F" w:rsidRDefault="00607B38" w:rsidP="00B85ABF">
      <w:pPr>
        <w:spacing w:line="400" w:lineRule="exact"/>
        <w:rPr>
          <w:rFonts w:ascii="宋体" w:hAnsi="宋体" w:cs="宋体"/>
        </w:rPr>
      </w:pPr>
      <w:r>
        <w:rPr>
          <w:rFonts w:ascii="宋体" w:hAnsi="宋体" w:cs="宋体"/>
          <w:b/>
        </w:rPr>
        <w:lastRenderedPageBreak/>
        <w:t>7.3.6</w:t>
      </w:r>
      <w:r>
        <w:rPr>
          <w:rFonts w:ascii="宋体" w:hAnsi="宋体" w:cs="宋体"/>
        </w:rPr>
        <w:t xml:space="preserve">  新建住宅小区应统筹、集中设置消防水池、消防水泵房、消防控制室等消防设施或系统。</w:t>
      </w:r>
    </w:p>
    <w:p w:rsidR="00A6306F" w:rsidRDefault="00607B38" w:rsidP="00B85ABF">
      <w:pPr>
        <w:spacing w:line="400" w:lineRule="exact"/>
        <w:rPr>
          <w:rFonts w:ascii="宋体" w:hAnsi="宋体" w:cs="宋体"/>
        </w:rPr>
      </w:pPr>
      <w:r>
        <w:rPr>
          <w:rFonts w:ascii="宋体" w:hAnsi="宋体" w:cs="宋体"/>
          <w:b/>
        </w:rPr>
        <w:t>7.3.7</w:t>
      </w:r>
      <w:r>
        <w:rPr>
          <w:rFonts w:ascii="宋体" w:hAnsi="宋体" w:cs="宋体"/>
        </w:rPr>
        <w:t xml:space="preserve">  住宅建筑楼梯间、前室或合用前室应设置消防应急照明，地面水平最低照度不应低于10.0lx。</w:t>
      </w:r>
    </w:p>
    <w:p w:rsidR="00A6306F" w:rsidRDefault="00607B38" w:rsidP="00B85ABF">
      <w:pPr>
        <w:spacing w:line="400" w:lineRule="exact"/>
        <w:rPr>
          <w:rFonts w:ascii="宋体" w:hAnsi="宋体" w:cs="宋体"/>
        </w:rPr>
      </w:pPr>
      <w:r>
        <w:rPr>
          <w:rFonts w:ascii="宋体" w:hAnsi="宋体" w:cs="宋体"/>
          <w:b/>
        </w:rPr>
        <w:t>7.3.8</w:t>
      </w:r>
      <w:r>
        <w:rPr>
          <w:rFonts w:ascii="宋体" w:hAnsi="宋体" w:cs="宋体"/>
        </w:rPr>
        <w:t xml:space="preserve">  住宅建筑楼梯间、前室或合用前室等部位宜采用自然通风防烟方式。</w:t>
      </w:r>
    </w:p>
    <w:p w:rsidR="00A6306F" w:rsidRDefault="00607B38" w:rsidP="00B85ABF">
      <w:pPr>
        <w:spacing w:line="400" w:lineRule="exact"/>
        <w:rPr>
          <w:rFonts w:ascii="宋体" w:hAnsi="宋体" w:cs="宋体"/>
        </w:rPr>
      </w:pPr>
      <w:r>
        <w:rPr>
          <w:rFonts w:ascii="宋体" w:hAnsi="宋体" w:cs="宋体"/>
          <w:b/>
        </w:rPr>
        <w:t>7.3.9</w:t>
      </w:r>
      <w:r>
        <w:rPr>
          <w:rFonts w:ascii="宋体" w:hAnsi="宋体" w:cs="宋体"/>
        </w:rPr>
        <w:t xml:space="preserve">  高层住宅建筑户内宜配置轻便消防水龙和具有报警功能的火灾探测器。</w:t>
      </w:r>
    </w:p>
    <w:p w:rsidR="00A6306F" w:rsidRDefault="00607B38" w:rsidP="00B85ABF">
      <w:pPr>
        <w:spacing w:line="400" w:lineRule="exact"/>
        <w:rPr>
          <w:rFonts w:ascii="宋体" w:hAnsi="宋体" w:cs="宋体"/>
        </w:rPr>
      </w:pPr>
      <w:r>
        <w:rPr>
          <w:rFonts w:ascii="宋体" w:hAnsi="宋体" w:cs="宋体"/>
          <w:b/>
        </w:rPr>
        <w:t>7.3.10</w:t>
      </w:r>
      <w:r>
        <w:rPr>
          <w:rFonts w:ascii="宋体" w:hAnsi="宋体" w:cs="宋体"/>
        </w:rPr>
        <w:t xml:space="preserve">  住宅建筑楼梯间、前室或合用前室等部位宜采用自然通风防烟方式。</w:t>
      </w:r>
    </w:p>
    <w:p w:rsidR="00A6306F" w:rsidRDefault="00607B38" w:rsidP="00B85ABF">
      <w:pPr>
        <w:spacing w:line="400" w:lineRule="exact"/>
        <w:rPr>
          <w:rFonts w:ascii="宋体" w:hAnsi="宋体" w:cs="宋体"/>
        </w:rPr>
      </w:pPr>
      <w:r>
        <w:rPr>
          <w:rFonts w:ascii="宋体" w:hAnsi="宋体" w:cs="宋体"/>
          <w:b/>
        </w:rPr>
        <w:t xml:space="preserve">7.3.11  </w:t>
      </w:r>
      <w:r>
        <w:rPr>
          <w:rFonts w:ascii="宋体" w:hAnsi="宋体" w:cs="宋体"/>
        </w:rPr>
        <w:t>住宅</w:t>
      </w:r>
      <w:proofErr w:type="gramStart"/>
      <w:r>
        <w:rPr>
          <w:rFonts w:ascii="宋体" w:hAnsi="宋体" w:cs="宋体"/>
        </w:rPr>
        <w:t>建筑户</w:t>
      </w:r>
      <w:proofErr w:type="gramEnd"/>
      <w:r>
        <w:rPr>
          <w:rFonts w:ascii="宋体" w:hAnsi="宋体" w:cs="宋体"/>
        </w:rPr>
        <w:t>内应按居住人数配备过滤式消防自救呼吸器。根据住户所在楼层高度，选择配备</w:t>
      </w:r>
    </w:p>
    <w:p w:rsidR="00A6306F" w:rsidRDefault="00607B38" w:rsidP="00B85ABF">
      <w:pPr>
        <w:spacing w:line="400" w:lineRule="exact"/>
        <w:rPr>
          <w:rFonts w:ascii="宋体" w:hAnsi="宋体" w:cs="宋体"/>
        </w:rPr>
      </w:pPr>
      <w:r>
        <w:rPr>
          <w:rFonts w:ascii="宋体" w:hAnsi="宋体" w:cs="宋体"/>
        </w:rPr>
        <w:t>应急逃生器、悬挂式逃生梯、逃生缓降器等逃生避难器材。</w:t>
      </w:r>
    </w:p>
    <w:p w:rsidR="00A6306F" w:rsidRDefault="00607B38" w:rsidP="00B85ABF">
      <w:pPr>
        <w:spacing w:line="400" w:lineRule="exact"/>
        <w:rPr>
          <w:rFonts w:ascii="宋体" w:hAnsi="宋体" w:cs="宋体"/>
        </w:rPr>
      </w:pPr>
      <w:r>
        <w:rPr>
          <w:rFonts w:ascii="宋体" w:hAnsi="宋体" w:cs="宋体"/>
          <w:b/>
        </w:rPr>
        <w:t xml:space="preserve">7.3.12  </w:t>
      </w:r>
      <w:r>
        <w:rPr>
          <w:rFonts w:ascii="宋体" w:hAnsi="宋体" w:cs="宋体"/>
        </w:rPr>
        <w:t>住户外窗不应设置影响逃生和灭火救援的铁栅栏、防盗网等障碍物。</w:t>
      </w:r>
    </w:p>
    <w:p w:rsidR="0023486D" w:rsidRDefault="0023486D" w:rsidP="00B85ABF">
      <w:pPr>
        <w:spacing w:line="400" w:lineRule="exact"/>
        <w:rPr>
          <w:rFonts w:ascii="宋体" w:hAnsi="宋体" w:cs="宋体"/>
        </w:rPr>
      </w:pPr>
    </w:p>
    <w:p w:rsidR="00A6306F" w:rsidRDefault="00607B38" w:rsidP="00B85ABF">
      <w:pPr>
        <w:pStyle w:val="2"/>
        <w:spacing w:before="156" w:after="156" w:line="400" w:lineRule="exact"/>
        <w:jc w:val="center"/>
        <w:rPr>
          <w:rFonts w:ascii="黑体" w:eastAsia="黑体" w:hAnsi="黑体" w:cs="黑体"/>
          <w:b w:val="0"/>
          <w:color w:val="auto"/>
          <w:sz w:val="24"/>
        </w:rPr>
      </w:pPr>
      <w:bookmarkStart w:id="66" w:name="_Toc26011"/>
      <w:r>
        <w:rPr>
          <w:rFonts w:ascii="黑体" w:eastAsia="黑体" w:hAnsi="黑体" w:cs="黑体"/>
          <w:b w:val="0"/>
          <w:color w:val="auto"/>
          <w:sz w:val="24"/>
        </w:rPr>
        <w:t>7.4 住区安防</w:t>
      </w:r>
      <w:bookmarkEnd w:id="66"/>
    </w:p>
    <w:p w:rsidR="00A6306F" w:rsidRDefault="00607B38" w:rsidP="00B85ABF">
      <w:pPr>
        <w:spacing w:line="400" w:lineRule="exact"/>
        <w:rPr>
          <w:rFonts w:ascii="宋体" w:hAnsi="宋体" w:cs="宋体"/>
        </w:rPr>
      </w:pPr>
      <w:r>
        <w:rPr>
          <w:rFonts w:ascii="宋体" w:hAnsi="宋体" w:cs="宋体"/>
          <w:b/>
        </w:rPr>
        <w:t>7.4.1</w:t>
      </w:r>
      <w:r w:rsidR="00B85ABF">
        <w:rPr>
          <w:rFonts w:ascii="宋体" w:hAnsi="宋体" w:cs="宋体"/>
          <w:b/>
        </w:rPr>
        <w:t xml:space="preserve">  </w:t>
      </w:r>
      <w:r>
        <w:rPr>
          <w:rFonts w:ascii="宋体" w:hAnsi="宋体" w:cs="宋体"/>
        </w:rPr>
        <w:t>住区安防设施应包括出入口控制系统、视频监控系统、电子巡查系统、入侵报警系统、停车库(场)管理系统、紧急求助、楼宇对讲系统等组成。</w:t>
      </w:r>
    </w:p>
    <w:p w:rsidR="00A6306F" w:rsidRDefault="00607B38" w:rsidP="00B85ABF">
      <w:pPr>
        <w:spacing w:line="400" w:lineRule="exact"/>
        <w:rPr>
          <w:rFonts w:ascii="宋体" w:hAnsi="宋体" w:cs="宋体"/>
        </w:rPr>
      </w:pPr>
      <w:r>
        <w:rPr>
          <w:rFonts w:ascii="宋体" w:hAnsi="宋体" w:cs="宋体"/>
          <w:b/>
        </w:rPr>
        <w:t>7.4.2</w:t>
      </w:r>
      <w:r w:rsidR="00B85ABF">
        <w:rPr>
          <w:rFonts w:ascii="宋体" w:hAnsi="宋体" w:cs="宋体"/>
          <w:b/>
        </w:rPr>
        <w:t xml:space="preserve">  </w:t>
      </w:r>
      <w:r>
        <w:rPr>
          <w:rFonts w:ascii="宋体" w:hAnsi="宋体" w:cs="宋体"/>
        </w:rPr>
        <w:t>在住区主入口、主要道路、重要活动场所、楼座单元（包括室外及地下车库进入楼座单元处、单元大堂、电梯轿厢）、老年活动场地和儿童活动场地等位置，应无盲区设置高</w:t>
      </w:r>
      <w:proofErr w:type="gramStart"/>
      <w:r>
        <w:rPr>
          <w:rFonts w:ascii="宋体" w:hAnsi="宋体" w:cs="宋体"/>
        </w:rPr>
        <w:t>清数字</w:t>
      </w:r>
      <w:proofErr w:type="gramEnd"/>
      <w:r>
        <w:rPr>
          <w:rFonts w:ascii="宋体" w:hAnsi="宋体" w:cs="宋体"/>
        </w:rPr>
        <w:t>视频监控系统；在其他公共活动区域，</w:t>
      </w:r>
      <w:proofErr w:type="gramStart"/>
      <w:r>
        <w:rPr>
          <w:rFonts w:ascii="宋体" w:hAnsi="宋体" w:cs="宋体"/>
        </w:rPr>
        <w:t>宜设置高清数字</w:t>
      </w:r>
      <w:proofErr w:type="gramEnd"/>
      <w:r>
        <w:rPr>
          <w:rFonts w:ascii="宋体" w:hAnsi="宋体" w:cs="宋体"/>
        </w:rPr>
        <w:t>视频监控系统。</w:t>
      </w:r>
    </w:p>
    <w:p w:rsidR="00A6306F" w:rsidRDefault="00607B38" w:rsidP="00B85ABF">
      <w:pPr>
        <w:spacing w:line="400" w:lineRule="exact"/>
        <w:rPr>
          <w:rFonts w:ascii="宋体" w:hAnsi="宋体" w:cs="宋体"/>
        </w:rPr>
      </w:pPr>
      <w:r>
        <w:rPr>
          <w:rFonts w:ascii="宋体" w:hAnsi="宋体" w:cs="宋体"/>
          <w:b/>
        </w:rPr>
        <w:t>7.4.3</w:t>
      </w:r>
      <w:r w:rsidR="00B85ABF">
        <w:rPr>
          <w:rFonts w:ascii="宋体" w:hAnsi="宋体" w:cs="宋体"/>
          <w:b/>
        </w:rPr>
        <w:t xml:space="preserve">  </w:t>
      </w:r>
      <w:r>
        <w:rPr>
          <w:rFonts w:ascii="宋体" w:hAnsi="宋体" w:cs="宋体"/>
        </w:rPr>
        <w:t>视频监控系统图像分辨率应不低于200</w:t>
      </w:r>
      <w:proofErr w:type="gramStart"/>
      <w:r>
        <w:rPr>
          <w:rFonts w:ascii="宋体" w:hAnsi="宋体" w:cs="宋体"/>
        </w:rPr>
        <w:t>万像</w:t>
      </w:r>
      <w:proofErr w:type="gramEnd"/>
      <w:r>
        <w:rPr>
          <w:rFonts w:ascii="宋体" w:hAnsi="宋体" w:cs="宋体"/>
        </w:rPr>
        <w:t>素，鼓励采用400</w:t>
      </w:r>
      <w:proofErr w:type="gramStart"/>
      <w:r>
        <w:rPr>
          <w:rFonts w:ascii="宋体" w:hAnsi="宋体" w:cs="宋体"/>
        </w:rPr>
        <w:t>万像</w:t>
      </w:r>
      <w:proofErr w:type="gramEnd"/>
      <w:r>
        <w:rPr>
          <w:rFonts w:ascii="宋体" w:hAnsi="宋体" w:cs="宋体"/>
        </w:rPr>
        <w:t>素。</w:t>
      </w:r>
    </w:p>
    <w:p w:rsidR="00A6306F" w:rsidRDefault="00607B38" w:rsidP="00B85ABF">
      <w:pPr>
        <w:spacing w:line="400" w:lineRule="exact"/>
        <w:ind w:firstLineChars="200" w:firstLine="420"/>
        <w:rPr>
          <w:rFonts w:ascii="宋体" w:hAnsi="宋体" w:cs="宋体"/>
        </w:rPr>
      </w:pPr>
      <w:r>
        <w:rPr>
          <w:rFonts w:ascii="宋体" w:hAnsi="宋体" w:cs="宋体"/>
        </w:rPr>
        <w:t>条文说明：目前成都市范围内的住宅项目</w:t>
      </w:r>
      <w:proofErr w:type="gramStart"/>
      <w:r>
        <w:rPr>
          <w:rFonts w:ascii="宋体" w:hAnsi="宋体" w:cs="宋体"/>
        </w:rPr>
        <w:t>总坪范围</w:t>
      </w:r>
      <w:proofErr w:type="gramEnd"/>
      <w:r>
        <w:rPr>
          <w:rFonts w:ascii="宋体" w:hAnsi="宋体" w:cs="宋体"/>
        </w:rPr>
        <w:t>内的摄像机已经明确全部采用400</w:t>
      </w:r>
      <w:proofErr w:type="gramStart"/>
      <w:r>
        <w:rPr>
          <w:rFonts w:ascii="宋体" w:hAnsi="宋体" w:cs="宋体"/>
        </w:rPr>
        <w:t>万像</w:t>
      </w:r>
      <w:proofErr w:type="gramEnd"/>
      <w:r>
        <w:rPr>
          <w:rFonts w:ascii="宋体" w:hAnsi="宋体" w:cs="宋体"/>
        </w:rPr>
        <w:t>素，四川省其他地市州的住宅项目</w:t>
      </w:r>
      <w:proofErr w:type="gramStart"/>
      <w:r>
        <w:rPr>
          <w:rFonts w:ascii="宋体" w:hAnsi="宋体" w:cs="宋体"/>
        </w:rPr>
        <w:t>的总坪区域</w:t>
      </w:r>
      <w:proofErr w:type="gramEnd"/>
      <w:r>
        <w:rPr>
          <w:rFonts w:ascii="宋体" w:hAnsi="宋体" w:cs="宋体"/>
        </w:rPr>
        <w:t>，有条件时建议提高摄像机图像分辨率。</w:t>
      </w:r>
    </w:p>
    <w:p w:rsidR="00A6306F" w:rsidRDefault="00607B38" w:rsidP="00B85ABF">
      <w:pPr>
        <w:spacing w:line="400" w:lineRule="exact"/>
        <w:rPr>
          <w:rFonts w:ascii="宋体" w:hAnsi="宋体" w:cs="宋体"/>
        </w:rPr>
      </w:pPr>
      <w:r>
        <w:rPr>
          <w:rFonts w:ascii="宋体" w:hAnsi="宋体" w:cs="宋体"/>
          <w:b/>
        </w:rPr>
        <w:t>7.4.4</w:t>
      </w:r>
      <w:r w:rsidR="00B85ABF">
        <w:rPr>
          <w:rFonts w:ascii="宋体" w:hAnsi="宋体" w:cs="宋体"/>
          <w:b/>
        </w:rPr>
        <w:t xml:space="preserve">  </w:t>
      </w:r>
      <w:r>
        <w:rPr>
          <w:rFonts w:ascii="宋体" w:hAnsi="宋体" w:cs="宋体"/>
        </w:rPr>
        <w:t>住区周界应设置周界摄像机及电子围栏等防护设施。</w:t>
      </w:r>
    </w:p>
    <w:p w:rsidR="00A6306F" w:rsidRDefault="00607B38" w:rsidP="00B85ABF">
      <w:pPr>
        <w:spacing w:line="400" w:lineRule="exact"/>
        <w:rPr>
          <w:rFonts w:ascii="宋体" w:hAnsi="宋体" w:cs="宋体"/>
        </w:rPr>
      </w:pPr>
      <w:r>
        <w:rPr>
          <w:rFonts w:ascii="宋体" w:hAnsi="宋体" w:cs="宋体"/>
          <w:b/>
        </w:rPr>
        <w:t>7.4.5</w:t>
      </w:r>
      <w:r w:rsidR="00B85ABF">
        <w:rPr>
          <w:rFonts w:ascii="宋体" w:hAnsi="宋体" w:cs="宋体"/>
          <w:b/>
        </w:rPr>
        <w:t xml:space="preserve">  </w:t>
      </w:r>
      <w:r>
        <w:rPr>
          <w:rFonts w:ascii="宋体" w:hAnsi="宋体" w:cs="宋体"/>
        </w:rPr>
        <w:t>在居住区出入口、单元出入口、电梯处宜采用非接触式门禁或提供</w:t>
      </w:r>
      <w:proofErr w:type="gramStart"/>
      <w:r>
        <w:rPr>
          <w:rFonts w:ascii="宋体" w:hAnsi="宋体" w:cs="宋体"/>
        </w:rPr>
        <w:t>免接触</w:t>
      </w:r>
      <w:proofErr w:type="gramEnd"/>
      <w:r>
        <w:rPr>
          <w:rFonts w:ascii="宋体" w:hAnsi="宋体" w:cs="宋体"/>
        </w:rPr>
        <w:t>物品服务等。</w:t>
      </w:r>
    </w:p>
    <w:p w:rsidR="00A6306F" w:rsidRDefault="00607B38" w:rsidP="00B85ABF">
      <w:pPr>
        <w:spacing w:line="400" w:lineRule="exact"/>
        <w:rPr>
          <w:rFonts w:ascii="宋体" w:hAnsi="宋体" w:cs="宋体"/>
        </w:rPr>
      </w:pPr>
      <w:r>
        <w:rPr>
          <w:rFonts w:ascii="宋体" w:hAnsi="宋体" w:cs="宋体"/>
          <w:b/>
        </w:rPr>
        <w:t>7.4.6</w:t>
      </w:r>
      <w:r w:rsidR="00B85ABF">
        <w:rPr>
          <w:rFonts w:ascii="宋体" w:hAnsi="宋体" w:cs="宋体"/>
          <w:b/>
        </w:rPr>
        <w:t xml:space="preserve">  </w:t>
      </w:r>
      <w:r>
        <w:rPr>
          <w:rFonts w:ascii="宋体" w:hAnsi="宋体" w:cs="宋体"/>
        </w:rPr>
        <w:t>电梯设置智能监测设备，鼓励联动</w:t>
      </w:r>
      <w:proofErr w:type="gramStart"/>
      <w:r>
        <w:rPr>
          <w:rFonts w:ascii="宋体" w:hAnsi="宋体" w:cs="宋体"/>
        </w:rPr>
        <w:t>梯控防止</w:t>
      </w:r>
      <w:proofErr w:type="gramEnd"/>
      <w:r>
        <w:rPr>
          <w:rFonts w:ascii="宋体" w:hAnsi="宋体" w:cs="宋体"/>
        </w:rPr>
        <w:t>电动自行车进入。</w:t>
      </w:r>
    </w:p>
    <w:p w:rsidR="00A6306F" w:rsidRDefault="00607B38" w:rsidP="00B85ABF">
      <w:pPr>
        <w:spacing w:line="400" w:lineRule="exact"/>
        <w:rPr>
          <w:rFonts w:ascii="宋体" w:hAnsi="宋体" w:cs="宋体"/>
        </w:rPr>
      </w:pPr>
      <w:r>
        <w:rPr>
          <w:rFonts w:ascii="宋体" w:hAnsi="宋体" w:cs="宋体"/>
          <w:b/>
        </w:rPr>
        <w:t>7.4.7</w:t>
      </w:r>
      <w:r w:rsidR="00B85ABF">
        <w:rPr>
          <w:rFonts w:ascii="宋体" w:hAnsi="宋体" w:cs="宋体"/>
          <w:b/>
        </w:rPr>
        <w:t xml:space="preserve">  </w:t>
      </w:r>
      <w:r>
        <w:rPr>
          <w:rFonts w:ascii="宋体" w:hAnsi="宋体" w:cs="宋体"/>
        </w:rPr>
        <w:t>住区内应设置高空抛物视频监控系统。</w:t>
      </w:r>
    </w:p>
    <w:p w:rsidR="00A6306F" w:rsidRDefault="00607B38" w:rsidP="00B85ABF">
      <w:pPr>
        <w:spacing w:line="400" w:lineRule="exact"/>
        <w:rPr>
          <w:rFonts w:ascii="宋体" w:hAnsi="宋体" w:cs="宋体"/>
        </w:rPr>
      </w:pPr>
      <w:r>
        <w:rPr>
          <w:rFonts w:ascii="宋体" w:hAnsi="宋体" w:cs="宋体"/>
          <w:b/>
        </w:rPr>
        <w:t>7.4.8</w:t>
      </w:r>
      <w:r w:rsidR="00B85ABF">
        <w:rPr>
          <w:rFonts w:ascii="宋体" w:hAnsi="宋体" w:cs="宋体"/>
          <w:b/>
        </w:rPr>
        <w:t xml:space="preserve">  </w:t>
      </w:r>
      <w:r>
        <w:rPr>
          <w:rFonts w:ascii="宋体" w:hAnsi="宋体" w:cs="宋体"/>
        </w:rPr>
        <w:t>厨房应设置可燃气体探测器，就地报警并联动关闭燃气阀，宜将报警信号传送到小区值班室(或消防控制室）。</w:t>
      </w:r>
    </w:p>
    <w:p w:rsidR="00A6306F" w:rsidRDefault="00607B38" w:rsidP="00B85ABF">
      <w:pPr>
        <w:spacing w:line="400" w:lineRule="exact"/>
        <w:rPr>
          <w:rFonts w:ascii="宋体" w:hAnsi="宋体" w:cs="宋体"/>
        </w:rPr>
      </w:pPr>
      <w:r>
        <w:rPr>
          <w:rFonts w:ascii="宋体" w:hAnsi="宋体" w:cs="宋体"/>
          <w:b/>
        </w:rPr>
        <w:t>7.4.9</w:t>
      </w:r>
      <w:r w:rsidR="00B85ABF">
        <w:rPr>
          <w:rFonts w:ascii="宋体" w:hAnsi="宋体" w:cs="宋体"/>
          <w:b/>
        </w:rPr>
        <w:t xml:space="preserve">  </w:t>
      </w:r>
      <w:r>
        <w:rPr>
          <w:rFonts w:ascii="宋体" w:hAnsi="宋体" w:cs="宋体"/>
        </w:rPr>
        <w:t>在有密集充电的机动车与电动自行车区域、快递物流集中投送点、无人机机</w:t>
      </w:r>
      <w:proofErr w:type="gramStart"/>
      <w:r>
        <w:rPr>
          <w:rFonts w:ascii="宋体" w:hAnsi="宋体" w:cs="宋体"/>
        </w:rPr>
        <w:t>坞</w:t>
      </w:r>
      <w:proofErr w:type="gramEnd"/>
      <w:r>
        <w:rPr>
          <w:rFonts w:ascii="宋体" w:hAnsi="宋体" w:cs="宋体"/>
        </w:rPr>
        <w:t>等集中区域应设置带红外热成像的视频监测或火灾监测装置。</w:t>
      </w:r>
    </w:p>
    <w:p w:rsidR="00A6306F" w:rsidRDefault="00A6306F">
      <w:pPr>
        <w:pStyle w:val="1"/>
        <w:spacing w:before="156" w:after="156"/>
        <w:rPr>
          <w:rFonts w:ascii="黑体" w:eastAsia="黑体" w:hAnsi="黑体"/>
          <w:b w:val="0"/>
          <w:sz w:val="32"/>
          <w:szCs w:val="32"/>
        </w:rPr>
      </w:pPr>
    </w:p>
    <w:p w:rsidR="0023486D" w:rsidRDefault="0023486D"/>
    <w:p w:rsidR="00A6306F" w:rsidRDefault="00A6306F">
      <w:pPr>
        <w:pStyle w:val="1"/>
        <w:spacing w:before="156" w:after="156"/>
        <w:rPr>
          <w:rFonts w:ascii="黑体" w:eastAsia="黑体" w:hAnsi="黑体"/>
          <w:b w:val="0"/>
          <w:sz w:val="32"/>
          <w:szCs w:val="32"/>
        </w:rPr>
      </w:pPr>
    </w:p>
    <w:p w:rsidR="00B85ABF" w:rsidRDefault="00B85ABF" w:rsidP="00B85ABF"/>
    <w:p w:rsidR="00B85ABF" w:rsidRPr="00B85ABF" w:rsidRDefault="00B85ABF" w:rsidP="00B85ABF"/>
    <w:p w:rsidR="00A6306F" w:rsidRDefault="00A6306F"/>
    <w:p w:rsidR="00B85ABF" w:rsidRPr="00B85ABF" w:rsidRDefault="00607B38" w:rsidP="00B85ABF">
      <w:pPr>
        <w:pStyle w:val="1"/>
        <w:spacing w:before="156" w:after="156"/>
        <w:rPr>
          <w:rFonts w:ascii="黑体" w:eastAsia="黑体" w:hAnsi="黑体"/>
          <w:b w:val="0"/>
          <w:sz w:val="32"/>
          <w:szCs w:val="32"/>
        </w:rPr>
      </w:pPr>
      <w:bookmarkStart w:id="67" w:name="_Toc411"/>
      <w:r>
        <w:rPr>
          <w:rFonts w:ascii="黑体" w:eastAsia="黑体" w:hAnsi="黑体"/>
          <w:b w:val="0"/>
          <w:sz w:val="32"/>
          <w:szCs w:val="32"/>
        </w:rPr>
        <w:lastRenderedPageBreak/>
        <w:t>8 绿色低碳</w:t>
      </w:r>
      <w:bookmarkEnd w:id="67"/>
    </w:p>
    <w:p w:rsidR="00A6306F" w:rsidRDefault="00607B38" w:rsidP="00B85ABF">
      <w:pPr>
        <w:spacing w:line="400" w:lineRule="exact"/>
        <w:rPr>
          <w:rFonts w:ascii="宋体" w:hAnsi="宋体" w:cs="宋体"/>
          <w:shd w:val="clear" w:color="auto" w:fill="FFFFFF"/>
        </w:rPr>
      </w:pPr>
      <w:r>
        <w:rPr>
          <w:rFonts w:ascii="宋体" w:hAnsi="宋体" w:cs="宋体"/>
          <w:b/>
          <w:shd w:val="clear" w:color="auto" w:fill="FFFFFF"/>
        </w:rPr>
        <w:t xml:space="preserve">8.0.1  </w:t>
      </w:r>
      <w:r>
        <w:rPr>
          <w:rFonts w:ascii="宋体" w:hAnsi="宋体" w:cs="宋体"/>
          <w:shd w:val="clear" w:color="auto" w:fill="FFFFFF"/>
        </w:rPr>
        <w:t>设计应符合</w:t>
      </w:r>
      <w:r>
        <w:rPr>
          <w:shd w:val="clear" w:color="auto" w:fill="FFFFFF"/>
        </w:rPr>
        <w:t>《绿色建筑评价标准</w:t>
      </w:r>
      <w:r>
        <w:rPr>
          <w:shd w:val="clear" w:color="auto" w:fill="FFFFFF"/>
        </w:rPr>
        <w:t>(2024</w:t>
      </w:r>
      <w:r>
        <w:rPr>
          <w:shd w:val="clear" w:color="auto" w:fill="FFFFFF"/>
        </w:rPr>
        <w:t>年版</w:t>
      </w:r>
      <w:r>
        <w:rPr>
          <w:shd w:val="clear" w:color="auto" w:fill="FFFFFF"/>
        </w:rPr>
        <w:t>)</w:t>
      </w:r>
      <w:r>
        <w:rPr>
          <w:shd w:val="clear" w:color="auto" w:fill="FFFFFF"/>
        </w:rPr>
        <w:t>》</w:t>
      </w:r>
      <w:r>
        <w:rPr>
          <w:shd w:val="clear" w:color="auto" w:fill="FFFFFF"/>
        </w:rPr>
        <w:t>GB/T50378</w:t>
      </w:r>
      <w:proofErr w:type="gramStart"/>
      <w:r>
        <w:rPr>
          <w:rFonts w:ascii="宋体" w:hAnsi="宋体" w:cs="宋体"/>
          <w:shd w:val="clear" w:color="auto" w:fill="FFFFFF"/>
        </w:rPr>
        <w:t>二</w:t>
      </w:r>
      <w:proofErr w:type="gramEnd"/>
      <w:r>
        <w:rPr>
          <w:rFonts w:ascii="宋体" w:hAnsi="宋体" w:cs="宋体"/>
          <w:shd w:val="clear" w:color="auto" w:fill="FFFFFF"/>
        </w:rPr>
        <w:t>星级及以上标准。</w:t>
      </w:r>
    </w:p>
    <w:p w:rsidR="00A6306F" w:rsidRDefault="00607B38" w:rsidP="00B85ABF">
      <w:pPr>
        <w:pStyle w:val="paragraph"/>
        <w:spacing w:before="0" w:beforeAutospacing="0" w:after="0" w:afterAutospacing="0" w:line="400" w:lineRule="exact"/>
        <w:jc w:val="both"/>
        <w:rPr>
          <w:rFonts w:ascii="宋体" w:eastAsia="宋体" w:hAnsi="宋体" w:cs="宋体"/>
          <w:kern w:val="2"/>
          <w:sz w:val="21"/>
        </w:rPr>
      </w:pPr>
      <w:r>
        <w:rPr>
          <w:rFonts w:ascii="宋体" w:eastAsia="宋体" w:hAnsi="宋体" w:cs="宋体"/>
          <w:b/>
          <w:kern w:val="2"/>
          <w:sz w:val="21"/>
        </w:rPr>
        <w:t>8.0.2</w:t>
      </w:r>
      <w:r>
        <w:rPr>
          <w:rFonts w:ascii="宋体" w:eastAsia="宋体" w:hAnsi="宋体" w:cs="宋体"/>
          <w:kern w:val="2"/>
          <w:sz w:val="21"/>
        </w:rPr>
        <w:t xml:space="preserve">  </w:t>
      </w:r>
      <w:r>
        <w:rPr>
          <w:rFonts w:ascii="宋体" w:eastAsia="宋体" w:hAnsi="宋体" w:cs="宋体" w:hint="eastAsia"/>
          <w:kern w:val="2"/>
          <w:sz w:val="21"/>
        </w:rPr>
        <w:t>鼓励建筑实现全面电气化，减少化石能源的使用。</w:t>
      </w:r>
    </w:p>
    <w:p w:rsidR="00A6306F" w:rsidRDefault="00607B38" w:rsidP="00B85ABF">
      <w:pPr>
        <w:spacing w:line="400" w:lineRule="exact"/>
        <w:rPr>
          <w:rFonts w:ascii="宋体" w:hAnsi="宋体" w:cs="宋体"/>
          <w:b/>
        </w:rPr>
      </w:pPr>
      <w:r>
        <w:rPr>
          <w:rFonts w:ascii="宋体" w:hAnsi="宋体" w:cs="宋体"/>
          <w:b/>
        </w:rPr>
        <w:t xml:space="preserve">8.0.3  </w:t>
      </w:r>
      <w:r>
        <w:t>夏热冬冷地区、温和</w:t>
      </w:r>
      <w:r>
        <w:t>A</w:t>
      </w:r>
      <w:r>
        <w:t>区居住建筑主要功能空间透光围护结构应设置合理的遮阳措施，可采取提高玻璃自身的遮阳性能、固定水平外遮阳、可调节外遮阳或可调节中置遮阳等多种方式。并应符合下列规定：</w:t>
      </w:r>
    </w:p>
    <w:p w:rsidR="00A6306F" w:rsidRDefault="00607B38" w:rsidP="00B85ABF">
      <w:pPr>
        <w:spacing w:line="400" w:lineRule="exact"/>
        <w:ind w:firstLineChars="200" w:firstLine="422"/>
      </w:pPr>
      <w:r>
        <w:rPr>
          <w:rFonts w:ascii="宋体" w:hAnsi="宋体" w:cs="宋体"/>
          <w:b/>
        </w:rPr>
        <w:t>1</w:t>
      </w:r>
      <w:r>
        <w:rPr>
          <w:rFonts w:ascii="宋体" w:hAnsi="宋体" w:cs="宋体"/>
        </w:rPr>
        <w:t xml:space="preserve">  </w:t>
      </w:r>
      <w:r>
        <w:t>当采用遮阳装置时，应安全牢固，且不应影响所在建筑部位的保温、防水等性能；且外遮阳装置的设计、施工和验收应与建筑工程同步进行；</w:t>
      </w:r>
    </w:p>
    <w:p w:rsidR="00A6306F" w:rsidRDefault="00607B38" w:rsidP="00B85ABF">
      <w:pPr>
        <w:spacing w:line="400" w:lineRule="exact"/>
        <w:ind w:firstLineChars="200" w:firstLine="422"/>
      </w:pPr>
      <w:r>
        <w:rPr>
          <w:rFonts w:ascii="宋体" w:hAnsi="宋体" w:cs="宋体"/>
          <w:b/>
        </w:rPr>
        <w:t>2</w:t>
      </w:r>
      <w:r>
        <w:rPr>
          <w:rFonts w:ascii="宋体" w:hAnsi="宋体" w:cs="宋体"/>
        </w:rPr>
        <w:t xml:space="preserve">  </w:t>
      </w:r>
      <w:r>
        <w:t>东、西向主要房间的透光部分综合太阳得热系数</w:t>
      </w:r>
      <w:r>
        <w:t>SHGC</w:t>
      </w:r>
      <w:r>
        <w:t>不应大于</w:t>
      </w:r>
      <w:r>
        <w:t>0.35</w:t>
      </w:r>
      <w:r>
        <w:t>，</w:t>
      </w:r>
      <w:proofErr w:type="gramStart"/>
      <w:r>
        <w:t>宜设置</w:t>
      </w:r>
      <w:proofErr w:type="gramEnd"/>
      <w:r>
        <w:t>展开或关闭后、可以全部遮蔽窗户的活动外遮阳或中置遮阳；</w:t>
      </w:r>
    </w:p>
    <w:p w:rsidR="00A6306F" w:rsidRDefault="00607B38" w:rsidP="00B85ABF">
      <w:pPr>
        <w:spacing w:line="400" w:lineRule="exact"/>
        <w:ind w:firstLineChars="200" w:firstLine="422"/>
        <w:rPr>
          <w:rFonts w:ascii="宋体" w:hAnsi="宋体" w:cs="宋体"/>
        </w:rPr>
      </w:pPr>
      <w:r>
        <w:rPr>
          <w:rFonts w:ascii="宋体" w:hAnsi="宋体" w:cs="宋体"/>
          <w:b/>
        </w:rPr>
        <w:t xml:space="preserve">3  </w:t>
      </w:r>
      <w:r>
        <w:t>东、西向非主要房间的透光部分综合太阳得热系数</w:t>
      </w:r>
      <w:r>
        <w:t>SHGC</w:t>
      </w:r>
      <w:r>
        <w:t>不应大于</w:t>
      </w:r>
      <w:r>
        <w:t>0.40</w:t>
      </w:r>
      <w:r>
        <w:rPr>
          <w:rFonts w:ascii="宋体" w:hAnsi="宋体" w:cs="宋体"/>
        </w:rPr>
        <w:t>。</w:t>
      </w:r>
    </w:p>
    <w:p w:rsidR="00A6306F" w:rsidRDefault="00607B38" w:rsidP="00B85ABF">
      <w:pPr>
        <w:spacing w:line="400" w:lineRule="exact"/>
        <w:rPr>
          <w:shd w:val="clear" w:color="auto" w:fill="FFFFFF"/>
        </w:rPr>
      </w:pPr>
      <w:r>
        <w:rPr>
          <w:rFonts w:ascii="宋体" w:hAnsi="宋体" w:cs="宋体"/>
          <w:b/>
          <w:shd w:val="clear" w:color="auto" w:fill="FFFFFF"/>
        </w:rPr>
        <w:t>8.0.4</w:t>
      </w:r>
      <w:r>
        <w:rPr>
          <w:rFonts w:ascii="宋体" w:hAnsi="宋体" w:cs="宋体"/>
          <w:shd w:val="clear" w:color="auto" w:fill="FFFFFF"/>
        </w:rPr>
        <w:t xml:space="preserve">  </w:t>
      </w:r>
      <w:r>
        <w:t>温和</w:t>
      </w:r>
      <w:r>
        <w:t>B</w:t>
      </w:r>
      <w:r>
        <w:t>区建筑外门窗的可开启面积不应小于房间地面面积的</w:t>
      </w:r>
      <w:r>
        <w:t>10%</w:t>
      </w:r>
      <w:r>
        <w:t>，夏热冬冷、温和</w:t>
      </w:r>
      <w:r>
        <w:t>A</w:t>
      </w:r>
      <w:r>
        <w:t>区建筑外门窗的可开启面积不应小于房间地面面积的</w:t>
      </w:r>
      <w:r>
        <w:t>10%</w:t>
      </w:r>
      <w:r>
        <w:t>；建筑外窗可开启面积比例宜不低于</w:t>
      </w:r>
      <w:r>
        <w:t>35%</w:t>
      </w:r>
      <w:r>
        <w:rPr>
          <w:rFonts w:ascii="宋体" w:hAnsi="宋体" w:cs="宋体"/>
          <w:shd w:val="clear" w:color="auto" w:fill="FFFFFF"/>
        </w:rPr>
        <w:t>。</w:t>
      </w:r>
    </w:p>
    <w:p w:rsidR="00A6306F" w:rsidRDefault="00607B38" w:rsidP="00B85ABF">
      <w:pPr>
        <w:spacing w:line="400" w:lineRule="exact"/>
        <w:rPr>
          <w:shd w:val="clear" w:color="auto" w:fill="FFFFFF"/>
        </w:rPr>
      </w:pPr>
      <w:r>
        <w:rPr>
          <w:rFonts w:ascii="宋体" w:hAnsi="宋体" w:cs="宋体"/>
          <w:b/>
          <w:shd w:val="clear" w:color="auto" w:fill="FFFFFF"/>
        </w:rPr>
        <w:t>8.0.5</w:t>
      </w:r>
      <w:r w:rsidR="00B85ABF">
        <w:rPr>
          <w:rFonts w:ascii="宋体" w:hAnsi="宋体" w:cs="宋体"/>
          <w:b/>
          <w:shd w:val="clear" w:color="auto" w:fill="FFFFFF"/>
        </w:rPr>
        <w:t xml:space="preserve">  </w:t>
      </w:r>
      <w:r>
        <w:rPr>
          <w:rFonts w:ascii="宋体" w:hAnsi="宋体" w:cs="宋体"/>
        </w:rPr>
        <w:t>公共区域应进行土建工程与装修工程一体化设计与施工，户内宜进行土建工程与装修工程一体设计与施工</w:t>
      </w:r>
      <w:r>
        <w:rPr>
          <w:rFonts w:ascii="宋体" w:hAnsi="宋体" w:cs="宋体"/>
          <w:shd w:val="clear" w:color="auto" w:fill="FFFFFF"/>
        </w:rPr>
        <w:t>。</w:t>
      </w:r>
    </w:p>
    <w:p w:rsidR="00A6306F" w:rsidRDefault="00607B38" w:rsidP="00B85ABF">
      <w:pPr>
        <w:spacing w:line="400" w:lineRule="exact"/>
        <w:rPr>
          <w:shd w:val="clear" w:color="auto" w:fill="FFFFFF"/>
        </w:rPr>
      </w:pPr>
      <w:r>
        <w:rPr>
          <w:rFonts w:ascii="宋体" w:hAnsi="宋体" w:cs="宋体"/>
          <w:b/>
          <w:shd w:val="clear" w:color="auto" w:fill="FFFFFF"/>
        </w:rPr>
        <w:t xml:space="preserve">8.0.6  </w:t>
      </w:r>
      <w:r>
        <w:rPr>
          <w:rFonts w:ascii="宋体" w:hAnsi="宋体" w:cs="宋体"/>
          <w:shd w:val="clear" w:color="auto" w:fill="FFFFFF"/>
        </w:rPr>
        <w:t>结构应采用提高结构耐久性的技术措施，宜采用高性能混凝土及高强度钢等。</w:t>
      </w:r>
    </w:p>
    <w:p w:rsidR="00A6306F" w:rsidRDefault="00607B38" w:rsidP="00B85ABF">
      <w:pPr>
        <w:spacing w:line="400" w:lineRule="exact"/>
      </w:pPr>
      <w:r>
        <w:rPr>
          <w:rFonts w:ascii="宋体" w:hAnsi="宋体" w:cs="宋体"/>
          <w:b/>
        </w:rPr>
        <w:t>8.0.7</w:t>
      </w:r>
      <w:r>
        <w:rPr>
          <w:rFonts w:ascii="宋体" w:hAnsi="宋体" w:cs="宋体"/>
        </w:rPr>
        <w:t xml:space="preserve"> </w:t>
      </w:r>
      <w:r>
        <w:t>绿化浇洒应采用高效节水灌溉方式，</w:t>
      </w:r>
      <w:proofErr w:type="gramStart"/>
      <w:r>
        <w:t>宜设置</w:t>
      </w:r>
      <w:proofErr w:type="gramEnd"/>
      <w:r>
        <w:t>雨水关闭装置或土壤湿度感应器等节水控制措施</w:t>
      </w:r>
      <w:r>
        <w:rPr>
          <w:rFonts w:ascii="宋体" w:hAnsi="宋体" w:cs="宋体"/>
        </w:rPr>
        <w:t>。</w:t>
      </w:r>
      <w:r>
        <w:rPr>
          <w:rFonts w:ascii="宋体" w:hAnsi="宋体" w:cs="宋体"/>
          <w:b/>
        </w:rPr>
        <w:t xml:space="preserve">8.0.8 </w:t>
      </w:r>
      <w:r>
        <w:rPr>
          <w:rFonts w:ascii="宋体" w:hAnsi="宋体" w:cs="宋体"/>
        </w:rPr>
        <w:t xml:space="preserve"> 住宅项目应采用高能效产品，并符合下列规定：</w:t>
      </w:r>
    </w:p>
    <w:p w:rsidR="00A6306F" w:rsidRDefault="00607B38" w:rsidP="00B85ABF">
      <w:pPr>
        <w:spacing w:line="400" w:lineRule="exact"/>
        <w:ind w:firstLineChars="200" w:firstLine="422"/>
      </w:pPr>
      <w:r>
        <w:rPr>
          <w:rFonts w:ascii="宋体" w:hAnsi="宋体" w:cs="宋体"/>
          <w:b/>
        </w:rPr>
        <w:t>1</w:t>
      </w:r>
      <w:r>
        <w:rPr>
          <w:rFonts w:ascii="宋体" w:hAnsi="宋体" w:cs="宋体"/>
        </w:rPr>
        <w:t xml:space="preserve">  </w:t>
      </w:r>
      <w:r>
        <w:t>分体空调、多联式空调机组能效等级应不低于</w:t>
      </w:r>
      <w:r>
        <w:t>2</w:t>
      </w:r>
      <w:r>
        <w:t>级，</w:t>
      </w:r>
      <w:proofErr w:type="gramStart"/>
      <w:r>
        <w:t>宜达到</w:t>
      </w:r>
      <w:proofErr w:type="gramEnd"/>
      <w:r>
        <w:t>1</w:t>
      </w:r>
      <w:r>
        <w:t>级；</w:t>
      </w:r>
    </w:p>
    <w:p w:rsidR="00A6306F" w:rsidRDefault="00607B38" w:rsidP="00B85ABF">
      <w:pPr>
        <w:spacing w:line="400" w:lineRule="exact"/>
        <w:ind w:firstLineChars="200" w:firstLine="422"/>
      </w:pPr>
      <w:r>
        <w:rPr>
          <w:rFonts w:ascii="宋体" w:hAnsi="宋体" w:cs="宋体"/>
          <w:b/>
        </w:rPr>
        <w:t>2</w:t>
      </w:r>
      <w:r>
        <w:rPr>
          <w:rFonts w:ascii="宋体" w:hAnsi="宋体" w:cs="宋体"/>
        </w:rPr>
        <w:t xml:space="preserve">  </w:t>
      </w:r>
      <w:proofErr w:type="gramStart"/>
      <w:r>
        <w:t>采用户式燃气</w:t>
      </w:r>
      <w:proofErr w:type="gramEnd"/>
      <w:r>
        <w:t>采暖热水炉作为供暖热源时，其热效率应符合现行国家标准《家用燃气快速热水器和燃气采暖热水炉能效限定值及能效等级》</w:t>
      </w:r>
      <w:r>
        <w:t>GB20665</w:t>
      </w:r>
      <w:r>
        <w:t>中能效等级</w:t>
      </w:r>
      <w:r>
        <w:t>2</w:t>
      </w:r>
      <w:r>
        <w:t>级的要求，</w:t>
      </w:r>
      <w:proofErr w:type="gramStart"/>
      <w:r>
        <w:t>宜满足</w:t>
      </w:r>
      <w:proofErr w:type="gramEnd"/>
      <w:r>
        <w:t>能效等级</w:t>
      </w:r>
      <w:r>
        <w:t>1</w:t>
      </w:r>
      <w:r>
        <w:t>级的要求</w:t>
      </w:r>
      <w:r>
        <w:rPr>
          <w:rFonts w:ascii="宋体" w:hAnsi="宋体" w:cs="宋体"/>
        </w:rPr>
        <w:t xml:space="preserve">；  </w:t>
      </w:r>
    </w:p>
    <w:p w:rsidR="00A6306F" w:rsidRDefault="00607B38" w:rsidP="00B85ABF">
      <w:pPr>
        <w:spacing w:line="400" w:lineRule="exact"/>
        <w:ind w:firstLineChars="200" w:firstLine="422"/>
      </w:pPr>
      <w:r>
        <w:rPr>
          <w:rFonts w:ascii="宋体" w:hAnsi="宋体" w:cs="宋体"/>
          <w:b/>
        </w:rPr>
        <w:t>3</w:t>
      </w:r>
      <w:r>
        <w:rPr>
          <w:rFonts w:ascii="宋体" w:hAnsi="宋体" w:cs="宋体"/>
        </w:rPr>
        <w:t xml:space="preserve">  </w:t>
      </w:r>
      <w:r>
        <w:t>采用独立的</w:t>
      </w:r>
      <w:proofErr w:type="gramStart"/>
      <w:r>
        <w:t>户式双向流热</w:t>
      </w:r>
      <w:proofErr w:type="gramEnd"/>
      <w:r>
        <w:t>回收新风系统时，其全热焓交换效率制冷不低于</w:t>
      </w:r>
      <w:r>
        <w:t>50%</w:t>
      </w:r>
      <w:r>
        <w:t>，制热不低于</w:t>
      </w:r>
      <w:r>
        <w:t>55%</w:t>
      </w:r>
      <w:r>
        <w:t>，显热温度交换效率制冷不低于</w:t>
      </w:r>
      <w:r>
        <w:t>60%</w:t>
      </w:r>
      <w:r>
        <w:t>，制热不低于</w:t>
      </w:r>
      <w:r>
        <w:t>65%</w:t>
      </w:r>
      <w:r>
        <w:rPr>
          <w:rFonts w:ascii="宋体" w:hAnsi="宋体" w:cs="宋体"/>
        </w:rPr>
        <w:t>；</w:t>
      </w:r>
    </w:p>
    <w:p w:rsidR="00A6306F" w:rsidRDefault="00607B38" w:rsidP="00B85ABF">
      <w:pPr>
        <w:spacing w:line="400" w:lineRule="exact"/>
        <w:ind w:firstLineChars="200" w:firstLine="422"/>
      </w:pPr>
      <w:r>
        <w:rPr>
          <w:rFonts w:ascii="宋体" w:hAnsi="宋体" w:cs="宋体"/>
          <w:b/>
        </w:rPr>
        <w:t>4</w:t>
      </w:r>
      <w:r>
        <w:rPr>
          <w:rFonts w:ascii="宋体" w:hAnsi="宋体" w:cs="宋体"/>
        </w:rPr>
        <w:t xml:space="preserve">  </w:t>
      </w:r>
      <w:r>
        <w:t>生活</w:t>
      </w:r>
      <w:r w:rsidR="008C230F">
        <w:rPr>
          <w:rFonts w:hint="eastAsia"/>
        </w:rPr>
        <w:t>供</w:t>
      </w:r>
      <w:r>
        <w:t>水泵应具有变速调节功能</w:t>
      </w:r>
      <w:r>
        <w:rPr>
          <w:rFonts w:ascii="宋体" w:hAnsi="宋体" w:cs="宋体"/>
        </w:rPr>
        <w:t>；</w:t>
      </w:r>
    </w:p>
    <w:p w:rsidR="00A6306F" w:rsidRDefault="00607B38" w:rsidP="00B85ABF">
      <w:pPr>
        <w:spacing w:line="400" w:lineRule="exact"/>
        <w:ind w:firstLineChars="200" w:firstLine="422"/>
      </w:pPr>
      <w:r>
        <w:rPr>
          <w:b/>
        </w:rPr>
        <w:t>5</w:t>
      </w:r>
      <w:r>
        <w:t xml:space="preserve">  </w:t>
      </w:r>
      <w:r>
        <w:t>供冷供暖系统应选用高能效等级的产品，并提高系统能效；宜优先利用地源热泵、空气源热泵等可再生能源，鼓励多能互补集成优化，兼顾生活热水；</w:t>
      </w:r>
    </w:p>
    <w:p w:rsidR="00A6306F" w:rsidRDefault="00607B38" w:rsidP="00B85ABF">
      <w:pPr>
        <w:spacing w:line="400" w:lineRule="exact"/>
        <w:ind w:firstLineChars="200" w:firstLine="422"/>
        <w:rPr>
          <w:shd w:val="clear" w:color="auto" w:fill="FFFFFF"/>
        </w:rPr>
      </w:pPr>
      <w:r>
        <w:rPr>
          <w:rFonts w:ascii="宋体" w:hAnsi="宋体" w:cs="宋体"/>
          <w:b/>
          <w:shd w:val="clear" w:color="auto" w:fill="FFFFFF"/>
        </w:rPr>
        <w:t xml:space="preserve">6 </w:t>
      </w:r>
      <w:r>
        <w:rPr>
          <w:rFonts w:eastAsia="Times New Roman"/>
          <w:shd w:val="clear" w:color="auto" w:fill="FFFFFF"/>
        </w:rPr>
        <w:t xml:space="preserve"> </w:t>
      </w:r>
      <w:r>
        <w:rPr>
          <w:shd w:val="clear" w:color="auto" w:fill="FFFFFF"/>
        </w:rPr>
        <w:t>照明灯具、家电设备和其他电气设备宜选用</w:t>
      </w:r>
      <w:r>
        <w:rPr>
          <w:shd w:val="clear" w:color="auto" w:fill="FFFFFF"/>
        </w:rPr>
        <w:t>1</w:t>
      </w:r>
      <w:r>
        <w:rPr>
          <w:shd w:val="clear" w:color="auto" w:fill="FFFFFF"/>
        </w:rPr>
        <w:t>级能效产品</w:t>
      </w:r>
      <w:r>
        <w:rPr>
          <w:rFonts w:ascii="宋体" w:hAnsi="宋体" w:cs="宋体"/>
          <w:shd w:val="clear" w:color="auto" w:fill="FFFFFF"/>
        </w:rPr>
        <w:t>。</w:t>
      </w:r>
    </w:p>
    <w:p w:rsidR="00A6306F" w:rsidRDefault="00607B38" w:rsidP="00B85ABF">
      <w:pPr>
        <w:spacing w:line="400" w:lineRule="exact"/>
        <w:rPr>
          <w:shd w:val="clear" w:color="auto" w:fill="FFFFFF"/>
        </w:rPr>
      </w:pPr>
      <w:r>
        <w:rPr>
          <w:rFonts w:ascii="宋体" w:hAnsi="宋体" w:cs="宋体"/>
          <w:b/>
          <w:shd w:val="clear" w:color="auto" w:fill="FFFFFF"/>
        </w:rPr>
        <w:t xml:space="preserve">8.0.9  </w:t>
      </w:r>
      <w:r>
        <w:rPr>
          <w:shd w:val="clear" w:color="auto" w:fill="FFFFFF"/>
        </w:rPr>
        <w:t>建筑应安装太阳能系统，阿坝州、甘孜州、凉山州、攀枝花市等太阳能资源丰富的地区应采用太阳能光热、光电等技术充分利用太阳能资源。</w:t>
      </w:r>
    </w:p>
    <w:p w:rsidR="00A6306F" w:rsidRDefault="00607B38" w:rsidP="00B85ABF">
      <w:pPr>
        <w:spacing w:line="400" w:lineRule="exact"/>
        <w:rPr>
          <w:rFonts w:ascii="宋体" w:hAnsi="宋体" w:cs="宋体"/>
        </w:rPr>
      </w:pPr>
      <w:r>
        <w:rPr>
          <w:rFonts w:ascii="宋体" w:hAnsi="宋体" w:cs="宋体"/>
        </w:rPr>
        <w:t>【条文说明】</w:t>
      </w:r>
    </w:p>
    <w:p w:rsidR="00A6306F" w:rsidRDefault="00607B38" w:rsidP="00B85ABF">
      <w:pPr>
        <w:spacing w:line="400" w:lineRule="exact"/>
        <w:ind w:firstLineChars="200" w:firstLine="420"/>
        <w:rPr>
          <w:shd w:val="clear" w:color="auto" w:fill="FFFF00"/>
        </w:rPr>
      </w:pPr>
      <w:r>
        <w:rPr>
          <w:rFonts w:ascii="宋体" w:hAnsi="宋体" w:cs="宋体"/>
        </w:rPr>
        <w:t>太阳能利用的主要方式包括：利用光伏系统，将太阳能转化成电能；利用太</w:t>
      </w:r>
      <w:r w:rsidRPr="00B85ABF">
        <w:rPr>
          <w:rFonts w:ascii="宋体" w:hAnsi="宋体" w:cs="宋体"/>
        </w:rPr>
        <w:t>阳能热水器、太阳能空调、太阳能热水地暖等</w:t>
      </w:r>
      <w:r>
        <w:rPr>
          <w:rFonts w:ascii="宋体" w:hAnsi="宋体" w:cs="宋体"/>
        </w:rPr>
        <w:t>将太阳能转换成热能。</w:t>
      </w:r>
    </w:p>
    <w:p w:rsidR="00A6306F" w:rsidRDefault="00607B38" w:rsidP="00B85ABF">
      <w:pPr>
        <w:spacing w:line="400" w:lineRule="exact"/>
        <w:rPr>
          <w:rFonts w:ascii="宋体" w:hAnsi="宋体" w:cs="宋体"/>
        </w:rPr>
      </w:pPr>
      <w:r>
        <w:rPr>
          <w:rFonts w:ascii="宋体" w:hAnsi="宋体" w:cs="宋体"/>
          <w:b/>
          <w:shd w:val="clear" w:color="auto" w:fill="FFFFFF"/>
        </w:rPr>
        <w:t>8.0.10</w:t>
      </w:r>
      <w:r>
        <w:rPr>
          <w:rFonts w:ascii="宋体" w:hAnsi="宋体" w:cs="宋体"/>
          <w:shd w:val="clear" w:color="auto" w:fill="FFFFFF"/>
        </w:rPr>
        <w:t xml:space="preserve"> </w:t>
      </w:r>
      <w:r w:rsidR="00B85ABF">
        <w:rPr>
          <w:rFonts w:ascii="宋体" w:hAnsi="宋体" w:cs="宋体"/>
          <w:shd w:val="clear" w:color="auto" w:fill="FFFFFF"/>
        </w:rPr>
        <w:t xml:space="preserve">  </w:t>
      </w:r>
      <w:r>
        <w:rPr>
          <w:shd w:val="clear" w:color="auto" w:fill="FFFFFF"/>
        </w:rPr>
        <w:t>宜采用建筑信息模型（</w:t>
      </w:r>
      <w:r>
        <w:rPr>
          <w:shd w:val="clear" w:color="auto" w:fill="FFFFFF"/>
        </w:rPr>
        <w:t>BIM</w:t>
      </w:r>
      <w:r>
        <w:rPr>
          <w:shd w:val="clear" w:color="auto" w:fill="FFFFFF"/>
        </w:rPr>
        <w:t>）技术，实现项目在设计、施工、运维等阶段全过程数字化应用和管理</w:t>
      </w:r>
      <w:r>
        <w:rPr>
          <w:rFonts w:ascii="宋体" w:hAnsi="宋体" w:cs="宋体"/>
          <w:shd w:val="clear" w:color="auto" w:fill="FFFFFF"/>
        </w:rPr>
        <w:t>。</w:t>
      </w:r>
      <w:bookmarkStart w:id="68" w:name="_Toc47tvhm"/>
      <w:bookmarkStart w:id="69" w:name="_Tocfa0orc"/>
    </w:p>
    <w:p w:rsidR="00A6306F" w:rsidRDefault="00607B38">
      <w:pPr>
        <w:pStyle w:val="1"/>
        <w:spacing w:before="156" w:after="156"/>
        <w:rPr>
          <w:rFonts w:ascii="黑体" w:eastAsia="黑体" w:hAnsi="黑体" w:cs="黑体"/>
          <w:b w:val="0"/>
          <w:sz w:val="32"/>
          <w:szCs w:val="32"/>
        </w:rPr>
      </w:pPr>
      <w:bookmarkStart w:id="70" w:name="_Toc6285"/>
      <w:r>
        <w:rPr>
          <w:rFonts w:ascii="黑体" w:eastAsia="黑体" w:hAnsi="黑体" w:cs="黑体"/>
          <w:b w:val="0"/>
          <w:sz w:val="32"/>
          <w:szCs w:val="32"/>
        </w:rPr>
        <w:lastRenderedPageBreak/>
        <w:t xml:space="preserve">9 </w:t>
      </w:r>
      <w:proofErr w:type="gramStart"/>
      <w:r>
        <w:rPr>
          <w:rFonts w:ascii="黑体" w:eastAsia="黑体" w:hAnsi="黑体" w:cs="黑体"/>
          <w:b w:val="0"/>
          <w:sz w:val="32"/>
          <w:szCs w:val="32"/>
        </w:rPr>
        <w:t>智慧住</w:t>
      </w:r>
      <w:proofErr w:type="gramEnd"/>
      <w:r>
        <w:rPr>
          <w:rFonts w:ascii="黑体" w:eastAsia="黑体" w:hAnsi="黑体" w:cs="黑体"/>
          <w:b w:val="0"/>
          <w:sz w:val="32"/>
          <w:szCs w:val="32"/>
        </w:rPr>
        <w:t>区</w:t>
      </w:r>
      <w:bookmarkEnd w:id="68"/>
      <w:bookmarkEnd w:id="69"/>
      <w:bookmarkEnd w:id="70"/>
    </w:p>
    <w:p w:rsidR="0023486D" w:rsidRPr="0023486D" w:rsidRDefault="0023486D" w:rsidP="0023486D"/>
    <w:p w:rsidR="00A6306F" w:rsidRDefault="00607B38">
      <w:pPr>
        <w:spacing w:line="312" w:lineRule="auto"/>
        <w:rPr>
          <w:rFonts w:ascii="宋体" w:hAnsi="宋体" w:cs="宋体"/>
        </w:rPr>
      </w:pPr>
      <w:r>
        <w:rPr>
          <w:rFonts w:ascii="宋体" w:hAnsi="宋体" w:cs="宋体"/>
          <w:b/>
        </w:rPr>
        <w:t>9.1.1</w:t>
      </w:r>
      <w:r w:rsidR="00B85ABF">
        <w:rPr>
          <w:rFonts w:ascii="宋体" w:hAnsi="宋体" w:cs="宋体"/>
          <w:b/>
        </w:rPr>
        <w:t xml:space="preserve">  </w:t>
      </w:r>
      <w:proofErr w:type="gramStart"/>
      <w:r>
        <w:rPr>
          <w:rFonts w:ascii="宋体" w:hAnsi="宋体" w:cs="宋体"/>
        </w:rPr>
        <w:t>智慧住</w:t>
      </w:r>
      <w:proofErr w:type="gramEnd"/>
      <w:r>
        <w:rPr>
          <w:rFonts w:ascii="宋体" w:hAnsi="宋体" w:cs="宋体"/>
        </w:rPr>
        <w:t>区应包括信息基础设施、综合信息服务平台、住区管理、住区服务和创新应用。</w:t>
      </w:r>
    </w:p>
    <w:p w:rsidR="00A6306F" w:rsidRDefault="00607B38">
      <w:pPr>
        <w:spacing w:line="312" w:lineRule="auto"/>
        <w:rPr>
          <w:rFonts w:ascii="宋体" w:hAnsi="宋体" w:cs="宋体"/>
        </w:rPr>
      </w:pPr>
      <w:r>
        <w:rPr>
          <w:rFonts w:ascii="宋体" w:hAnsi="宋体" w:cs="宋体"/>
          <w:b/>
        </w:rPr>
        <w:t>9.1.2</w:t>
      </w:r>
      <w:r w:rsidR="00B85ABF">
        <w:rPr>
          <w:rFonts w:ascii="宋体" w:hAnsi="宋体" w:cs="宋体"/>
          <w:b/>
        </w:rPr>
        <w:t xml:space="preserve">  </w:t>
      </w:r>
      <w:r>
        <w:rPr>
          <w:rFonts w:ascii="宋体" w:hAnsi="宋体" w:cs="宋体"/>
        </w:rPr>
        <w:t>充分利用互联网、物联网、人工智能等新一代信息化技术，建设智慧小区，完善安防监控、智能家居、智慧物业管理等系统功能。</w:t>
      </w:r>
    </w:p>
    <w:p w:rsidR="00A6306F" w:rsidRDefault="00607B38">
      <w:pPr>
        <w:spacing w:line="312" w:lineRule="auto"/>
        <w:rPr>
          <w:rFonts w:ascii="宋体" w:hAnsi="宋体" w:cs="宋体"/>
        </w:rPr>
      </w:pPr>
      <w:r>
        <w:rPr>
          <w:rFonts w:ascii="宋体" w:hAnsi="宋体" w:cs="宋体"/>
          <w:b/>
        </w:rPr>
        <w:t>9.1.3</w:t>
      </w:r>
      <w:r w:rsidR="00B85ABF">
        <w:rPr>
          <w:rFonts w:ascii="宋体" w:hAnsi="宋体" w:cs="宋体"/>
          <w:b/>
        </w:rPr>
        <w:t xml:space="preserve">  </w:t>
      </w:r>
      <w:r>
        <w:rPr>
          <w:rFonts w:ascii="宋体" w:hAnsi="宋体" w:cs="宋体"/>
        </w:rPr>
        <w:t>住宅应采用光纤到户（FTTH）方式建设通信基础设施，鼓励采用光纤到房间（FTTR）。</w:t>
      </w:r>
    </w:p>
    <w:p w:rsidR="00A6306F" w:rsidRDefault="00607B38">
      <w:pPr>
        <w:spacing w:line="312" w:lineRule="auto"/>
        <w:rPr>
          <w:rFonts w:ascii="宋体" w:hAnsi="宋体" w:cs="宋体"/>
        </w:rPr>
      </w:pPr>
      <w:r>
        <w:rPr>
          <w:rFonts w:ascii="宋体" w:hAnsi="宋体" w:cs="宋体"/>
          <w:b/>
        </w:rPr>
        <w:t>9.1.4</w:t>
      </w:r>
      <w:r w:rsidR="00B85ABF">
        <w:rPr>
          <w:rFonts w:ascii="宋体" w:hAnsi="宋体" w:cs="宋体"/>
          <w:b/>
        </w:rPr>
        <w:t xml:space="preserve">  </w:t>
      </w:r>
      <w:r>
        <w:rPr>
          <w:rFonts w:ascii="宋体" w:hAnsi="宋体" w:cs="宋体"/>
        </w:rPr>
        <w:t>住区的公共区域、地下室、消防应急通道、电梯轿厢等主要区域的公共移动通信信号应全覆盖。</w:t>
      </w:r>
    </w:p>
    <w:p w:rsidR="00A6306F" w:rsidRDefault="00607B38">
      <w:pPr>
        <w:spacing w:line="312" w:lineRule="auto"/>
        <w:rPr>
          <w:rFonts w:ascii="宋体" w:hAnsi="宋体" w:cs="宋体"/>
        </w:rPr>
      </w:pPr>
      <w:r>
        <w:rPr>
          <w:rFonts w:ascii="宋体" w:hAnsi="宋体" w:cs="宋体"/>
          <w:b/>
        </w:rPr>
        <w:t>9.1.5</w:t>
      </w:r>
      <w:r w:rsidR="00B85ABF">
        <w:rPr>
          <w:rFonts w:ascii="宋体" w:hAnsi="宋体" w:cs="宋体"/>
          <w:b/>
        </w:rPr>
        <w:t xml:space="preserve">  </w:t>
      </w:r>
      <w:r>
        <w:rPr>
          <w:rFonts w:ascii="宋体" w:hAnsi="宋体" w:cs="宋体"/>
        </w:rPr>
        <w:t>应设置安防系统，包括出入口控制、视频监控、电子巡查、入侵报警、紧急求助、楼宇对讲等系统，鼓励建设智慧安防系统或平台。</w:t>
      </w:r>
    </w:p>
    <w:p w:rsidR="00A6306F" w:rsidRDefault="00607B38">
      <w:pPr>
        <w:spacing w:line="312" w:lineRule="auto"/>
        <w:rPr>
          <w:rFonts w:ascii="宋体" w:hAnsi="宋体" w:cs="宋体"/>
        </w:rPr>
      </w:pPr>
      <w:r>
        <w:rPr>
          <w:rFonts w:ascii="宋体" w:hAnsi="宋体" w:cs="宋体"/>
          <w:b/>
        </w:rPr>
        <w:t>9.1.6</w:t>
      </w:r>
      <w:r w:rsidR="00B85ABF">
        <w:rPr>
          <w:rFonts w:ascii="宋体" w:hAnsi="宋体" w:cs="宋体"/>
          <w:b/>
        </w:rPr>
        <w:t xml:space="preserve">  </w:t>
      </w:r>
      <w:r>
        <w:rPr>
          <w:rFonts w:ascii="宋体" w:hAnsi="宋体" w:cs="宋体"/>
        </w:rPr>
        <w:t>应设置三表远传系统，鼓励设置智慧能源监管系统，实时采集并分析水、电、气等相关数据。</w:t>
      </w:r>
    </w:p>
    <w:p w:rsidR="00A6306F" w:rsidRDefault="00607B38">
      <w:pPr>
        <w:spacing w:line="312" w:lineRule="auto"/>
        <w:rPr>
          <w:rFonts w:ascii="宋体" w:hAnsi="宋体" w:cs="宋体"/>
        </w:rPr>
      </w:pPr>
      <w:r>
        <w:rPr>
          <w:rFonts w:ascii="宋体" w:hAnsi="宋体" w:cs="宋体"/>
          <w:b/>
        </w:rPr>
        <w:t>9.1.7</w:t>
      </w:r>
      <w:r w:rsidR="00B85ABF">
        <w:rPr>
          <w:rFonts w:ascii="宋体" w:hAnsi="宋体" w:cs="宋体"/>
          <w:b/>
        </w:rPr>
        <w:t xml:space="preserve">  </w:t>
      </w:r>
      <w:proofErr w:type="gramStart"/>
      <w:r>
        <w:rPr>
          <w:rFonts w:ascii="宋体" w:hAnsi="宋体" w:cs="宋体"/>
        </w:rPr>
        <w:t>鼓励住</w:t>
      </w:r>
      <w:proofErr w:type="gramEnd"/>
      <w:r>
        <w:rPr>
          <w:rFonts w:ascii="宋体" w:hAnsi="宋体" w:cs="宋体"/>
        </w:rPr>
        <w:t>区设置应急通信系统，具备对火灾、地震、地质灾害、极端天气、人为因素等突发事件预警、紧急救助报警、疏散及指挥调度等功能。</w:t>
      </w:r>
    </w:p>
    <w:p w:rsidR="00A6306F" w:rsidRDefault="00607B38">
      <w:pPr>
        <w:spacing w:line="312" w:lineRule="auto"/>
        <w:rPr>
          <w:rFonts w:ascii="宋体" w:hAnsi="宋体" w:cs="宋体"/>
        </w:rPr>
      </w:pPr>
      <w:r>
        <w:rPr>
          <w:rFonts w:ascii="宋体" w:hAnsi="宋体" w:cs="宋体"/>
          <w:b/>
        </w:rPr>
        <w:t>9.1.8</w:t>
      </w:r>
      <w:r w:rsidR="00B85ABF">
        <w:rPr>
          <w:rFonts w:ascii="宋体" w:hAnsi="宋体" w:cs="宋体"/>
          <w:b/>
        </w:rPr>
        <w:t xml:space="preserve">  </w:t>
      </w:r>
      <w:r>
        <w:rPr>
          <w:rFonts w:ascii="宋体" w:hAnsi="宋体" w:cs="宋体"/>
        </w:rPr>
        <w:t>住区应设置相关信息向上一级联网的通信接口。</w:t>
      </w:r>
    </w:p>
    <w:p w:rsidR="00A6306F" w:rsidRDefault="00607B38">
      <w:pPr>
        <w:spacing w:line="312" w:lineRule="auto"/>
        <w:rPr>
          <w:rFonts w:ascii="宋体" w:hAnsi="宋体" w:cs="宋体"/>
        </w:rPr>
      </w:pPr>
      <w:r>
        <w:rPr>
          <w:rFonts w:ascii="宋体" w:hAnsi="宋体" w:cs="宋体"/>
          <w:b/>
        </w:rPr>
        <w:t>9.1.9</w:t>
      </w:r>
      <w:r w:rsidR="00B85ABF">
        <w:rPr>
          <w:rFonts w:ascii="宋体" w:hAnsi="宋体" w:cs="宋体"/>
          <w:b/>
        </w:rPr>
        <w:t xml:space="preserve">  </w:t>
      </w:r>
      <w:r>
        <w:rPr>
          <w:rFonts w:ascii="宋体" w:hAnsi="宋体" w:cs="宋体"/>
        </w:rPr>
        <w:t>应设置消防及安防监控中心（室）、运营商接入机房、弱电机房及弱电间。</w:t>
      </w:r>
    </w:p>
    <w:p w:rsidR="00A6306F" w:rsidRDefault="00607B38">
      <w:pPr>
        <w:spacing w:line="312" w:lineRule="auto"/>
        <w:rPr>
          <w:rFonts w:ascii="宋体" w:hAnsi="宋体" w:cs="宋体"/>
        </w:rPr>
      </w:pPr>
      <w:r>
        <w:rPr>
          <w:rFonts w:ascii="宋体" w:hAnsi="宋体" w:cs="宋体"/>
          <w:b/>
        </w:rPr>
        <w:t>9.1.10</w:t>
      </w:r>
      <w:r w:rsidR="00B85ABF">
        <w:rPr>
          <w:rFonts w:ascii="宋体" w:hAnsi="宋体" w:cs="宋体"/>
          <w:b/>
        </w:rPr>
        <w:t xml:space="preserve">  </w:t>
      </w:r>
      <w:r>
        <w:rPr>
          <w:rFonts w:ascii="宋体" w:hAnsi="宋体" w:cs="宋体"/>
        </w:rPr>
        <w:t>装修住宅</w:t>
      </w:r>
      <w:proofErr w:type="gramStart"/>
      <w:r>
        <w:rPr>
          <w:rFonts w:ascii="宋体" w:hAnsi="宋体" w:cs="宋体"/>
        </w:rPr>
        <w:t>宜设置</w:t>
      </w:r>
      <w:proofErr w:type="gramEnd"/>
      <w:r>
        <w:rPr>
          <w:rFonts w:ascii="宋体" w:hAnsi="宋体" w:cs="宋体"/>
        </w:rPr>
        <w:t>智能家居系统，系统包括智能中控系统、智能照明系统、无线WIFI系统、智能安防系统、室内环境检测系统、多媒体娱乐系统、智能医护系统等。</w:t>
      </w:r>
    </w:p>
    <w:p w:rsidR="00A6306F" w:rsidRDefault="00607B38">
      <w:pPr>
        <w:spacing w:line="312" w:lineRule="auto"/>
        <w:ind w:firstLineChars="200" w:firstLine="422"/>
        <w:rPr>
          <w:rFonts w:ascii="宋体" w:hAnsi="宋体" w:cs="宋体"/>
        </w:rPr>
      </w:pPr>
      <w:r w:rsidRPr="00B85ABF">
        <w:rPr>
          <w:rFonts w:ascii="宋体" w:hAnsi="宋体" w:cs="宋体"/>
          <w:b/>
        </w:rPr>
        <w:t>1</w:t>
      </w:r>
      <w:r>
        <w:rPr>
          <w:rFonts w:ascii="宋体" w:hAnsi="宋体" w:cs="宋体"/>
        </w:rPr>
        <w:t xml:space="preserve"> </w:t>
      </w:r>
      <w:r w:rsidR="00B85ABF">
        <w:rPr>
          <w:rFonts w:ascii="宋体" w:hAnsi="宋体" w:cs="宋体"/>
        </w:rPr>
        <w:t xml:space="preserve"> </w:t>
      </w:r>
      <w:r>
        <w:rPr>
          <w:rFonts w:ascii="宋体" w:hAnsi="宋体" w:cs="宋体"/>
        </w:rPr>
        <w:t>智能中控系统应具备控制管理、数据处理、信息上传等功能；</w:t>
      </w:r>
    </w:p>
    <w:p w:rsidR="00A6306F" w:rsidRDefault="00607B38">
      <w:pPr>
        <w:spacing w:line="312" w:lineRule="auto"/>
        <w:ind w:firstLineChars="200" w:firstLine="422"/>
        <w:rPr>
          <w:rFonts w:ascii="宋体" w:hAnsi="宋体" w:cs="宋体"/>
        </w:rPr>
      </w:pPr>
      <w:r w:rsidRPr="00B85ABF">
        <w:rPr>
          <w:rFonts w:ascii="宋体" w:hAnsi="宋体" w:cs="宋体"/>
          <w:b/>
        </w:rPr>
        <w:t>2</w:t>
      </w:r>
      <w:r>
        <w:rPr>
          <w:rFonts w:ascii="宋体" w:hAnsi="宋体" w:cs="宋体"/>
        </w:rPr>
        <w:t xml:space="preserve"> </w:t>
      </w:r>
      <w:r w:rsidR="00B85ABF">
        <w:rPr>
          <w:rFonts w:ascii="宋体" w:hAnsi="宋体" w:cs="宋体"/>
        </w:rPr>
        <w:t xml:space="preserve"> </w:t>
      </w:r>
      <w:r>
        <w:rPr>
          <w:rFonts w:ascii="宋体" w:hAnsi="宋体" w:cs="宋体"/>
        </w:rPr>
        <w:t>具备联网功能的空调、地暖、厨房电器、门窗家居、多媒体娱乐、安全防范等智能设备可纳入智能家居系统；</w:t>
      </w:r>
    </w:p>
    <w:p w:rsidR="00A6306F" w:rsidRDefault="00607B38">
      <w:pPr>
        <w:spacing w:line="312" w:lineRule="auto"/>
        <w:ind w:firstLineChars="200" w:firstLine="422"/>
        <w:rPr>
          <w:rFonts w:ascii="宋体" w:hAnsi="宋体" w:cs="宋体"/>
        </w:rPr>
      </w:pPr>
      <w:r w:rsidRPr="00B85ABF">
        <w:rPr>
          <w:rFonts w:ascii="宋体" w:hAnsi="宋体" w:cs="宋体"/>
          <w:b/>
        </w:rPr>
        <w:t>3</w:t>
      </w:r>
      <w:r>
        <w:rPr>
          <w:rFonts w:ascii="宋体" w:hAnsi="宋体" w:cs="宋体"/>
        </w:rPr>
        <w:t xml:space="preserve"> </w:t>
      </w:r>
      <w:r w:rsidR="00B85ABF">
        <w:rPr>
          <w:rFonts w:ascii="宋体" w:hAnsi="宋体" w:cs="宋体"/>
        </w:rPr>
        <w:t xml:space="preserve"> </w:t>
      </w:r>
      <w:r>
        <w:rPr>
          <w:rFonts w:ascii="宋体" w:hAnsi="宋体" w:cs="宋体"/>
        </w:rPr>
        <w:t>宜设室内环境监测系统，实时监测空气温、湿度、二氧化碳浓度、光照强度等主要指标和数据。对环境中的主要污染物进行检测，如甲醛、苯、PM2.5、室内水质等，并通过智能中控系统对数据进行分析处理，提供室内空气质量报告，并可与照明、通风空调等系统联动。</w:t>
      </w:r>
    </w:p>
    <w:p w:rsidR="00A6306F" w:rsidRDefault="00607B38">
      <w:pPr>
        <w:spacing w:line="312" w:lineRule="auto"/>
        <w:ind w:firstLineChars="200" w:firstLine="422"/>
        <w:rPr>
          <w:rFonts w:ascii="宋体" w:hAnsi="宋体" w:cs="宋体"/>
        </w:rPr>
      </w:pPr>
      <w:r w:rsidRPr="00B85ABF">
        <w:rPr>
          <w:rFonts w:ascii="宋体" w:hAnsi="宋体" w:cs="宋体"/>
          <w:b/>
        </w:rPr>
        <w:t>4</w:t>
      </w:r>
      <w:r>
        <w:rPr>
          <w:rFonts w:ascii="宋体" w:hAnsi="宋体" w:cs="宋体"/>
        </w:rPr>
        <w:t xml:space="preserve"> </w:t>
      </w:r>
      <w:r w:rsidR="00B85ABF">
        <w:rPr>
          <w:rFonts w:ascii="宋体" w:hAnsi="宋体" w:cs="宋体"/>
        </w:rPr>
        <w:t xml:space="preserve"> </w:t>
      </w:r>
      <w:r>
        <w:rPr>
          <w:rFonts w:ascii="宋体" w:hAnsi="宋体" w:cs="宋体"/>
        </w:rPr>
        <w:t>卫生间厕位或</w:t>
      </w:r>
      <w:proofErr w:type="gramStart"/>
      <w:r>
        <w:rPr>
          <w:rFonts w:ascii="宋体" w:hAnsi="宋体" w:cs="宋体"/>
        </w:rPr>
        <w:t>洗浴位</w:t>
      </w:r>
      <w:proofErr w:type="gramEnd"/>
      <w:r>
        <w:rPr>
          <w:rFonts w:ascii="宋体" w:hAnsi="宋体" w:cs="宋体"/>
        </w:rPr>
        <w:t>旁、主卧室床头等处</w:t>
      </w:r>
      <w:proofErr w:type="gramStart"/>
      <w:r>
        <w:rPr>
          <w:rFonts w:ascii="宋体" w:hAnsi="宋体" w:cs="宋体"/>
        </w:rPr>
        <w:t>宜设置</w:t>
      </w:r>
      <w:proofErr w:type="gramEnd"/>
      <w:r>
        <w:rPr>
          <w:rFonts w:ascii="宋体" w:hAnsi="宋体" w:cs="宋体"/>
        </w:rPr>
        <w:t>紧急求助呼救报警装置，可通过智能中控系统上传求助呼救报警信号。</w:t>
      </w:r>
    </w:p>
    <w:p w:rsidR="00A6306F" w:rsidRDefault="00607B38">
      <w:pPr>
        <w:spacing w:line="312" w:lineRule="auto"/>
        <w:ind w:firstLineChars="200" w:firstLine="422"/>
        <w:rPr>
          <w:rFonts w:ascii="宋体" w:hAnsi="宋体" w:cs="宋体"/>
        </w:rPr>
      </w:pPr>
      <w:r w:rsidRPr="00B85ABF">
        <w:rPr>
          <w:rFonts w:ascii="宋体" w:hAnsi="宋体" w:cs="宋体"/>
          <w:b/>
        </w:rPr>
        <w:t>5</w:t>
      </w:r>
      <w:r>
        <w:rPr>
          <w:rFonts w:ascii="宋体" w:hAnsi="宋体" w:cs="宋体"/>
        </w:rPr>
        <w:t xml:space="preserve"> </w:t>
      </w:r>
      <w:r w:rsidR="00B85ABF">
        <w:rPr>
          <w:rFonts w:ascii="宋体" w:hAnsi="宋体" w:cs="宋体"/>
        </w:rPr>
        <w:t xml:space="preserve"> </w:t>
      </w:r>
      <w:r>
        <w:rPr>
          <w:rFonts w:ascii="宋体" w:hAnsi="宋体" w:cs="宋体"/>
        </w:rPr>
        <w:t>居家人员的身体健康数据，可布置相关传感器进行实时监测和记录，分析并上</w:t>
      </w:r>
      <w:proofErr w:type="gramStart"/>
      <w:r>
        <w:rPr>
          <w:rFonts w:ascii="宋体" w:hAnsi="宋体" w:cs="宋体"/>
        </w:rPr>
        <w:t>传实现</w:t>
      </w:r>
      <w:proofErr w:type="gramEnd"/>
      <w:r>
        <w:rPr>
          <w:rFonts w:ascii="宋体" w:hAnsi="宋体" w:cs="宋体"/>
        </w:rPr>
        <w:t>智能医护及健康管理。</w:t>
      </w:r>
    </w:p>
    <w:p w:rsidR="00A6306F" w:rsidRDefault="00607B38">
      <w:pPr>
        <w:spacing w:line="312" w:lineRule="auto"/>
        <w:rPr>
          <w:rFonts w:ascii="宋体" w:hAnsi="宋体" w:cs="宋体"/>
        </w:rPr>
      </w:pPr>
      <w:r>
        <w:rPr>
          <w:rFonts w:ascii="宋体" w:hAnsi="宋体" w:cs="宋体"/>
          <w:b/>
        </w:rPr>
        <w:t>9.1.11</w:t>
      </w:r>
      <w:r w:rsidR="00B85ABF">
        <w:rPr>
          <w:rFonts w:ascii="宋体" w:hAnsi="宋体" w:cs="宋体"/>
          <w:b/>
        </w:rPr>
        <w:t xml:space="preserve">  </w:t>
      </w:r>
      <w:r>
        <w:rPr>
          <w:rFonts w:ascii="宋体" w:hAnsi="宋体" w:cs="宋体"/>
        </w:rPr>
        <w:t>住区应设置智慧服务中心，并配备智慧物业管理服务平台，规范物业服务数据采集和集成，推动设施设备管理智能化，促进居住小区安全管理智能化，拓宽物业服务领域，提升公共服务效能。</w:t>
      </w:r>
    </w:p>
    <w:p w:rsidR="00A6306F" w:rsidRDefault="00607B38">
      <w:pPr>
        <w:spacing w:line="312" w:lineRule="auto"/>
        <w:rPr>
          <w:rFonts w:ascii="宋体" w:hAnsi="宋体" w:cs="宋体"/>
        </w:rPr>
      </w:pPr>
      <w:r>
        <w:rPr>
          <w:rFonts w:ascii="宋体" w:hAnsi="宋体" w:cs="宋体"/>
          <w:b/>
        </w:rPr>
        <w:t>9.1.12</w:t>
      </w:r>
      <w:r w:rsidR="00B85ABF">
        <w:rPr>
          <w:rFonts w:ascii="宋体" w:hAnsi="宋体" w:cs="宋体"/>
          <w:b/>
        </w:rPr>
        <w:t xml:space="preserve">  </w:t>
      </w:r>
      <w:r>
        <w:rPr>
          <w:rFonts w:ascii="宋体" w:hAnsi="宋体" w:cs="宋体"/>
        </w:rPr>
        <w:t>对住区人行管理、车行管理、安防管理、资产管理、设备运维管理、生活缴费、网上报修等进行智能化管理，提升物业服务效能。采取手机推送、业主群公告、在显著位置设置显示屏等多种方式进行信息公告，包括室外空气质量、温度、湿度、风级、环境噪音等级及地质、气象灾害预警等信息。</w:t>
      </w:r>
    </w:p>
    <w:p w:rsidR="00A6306F" w:rsidRDefault="00607B38">
      <w:pPr>
        <w:spacing w:line="312" w:lineRule="auto"/>
        <w:rPr>
          <w:rFonts w:ascii="宋体" w:hAnsi="宋体" w:cs="宋体"/>
        </w:rPr>
      </w:pPr>
      <w:r>
        <w:rPr>
          <w:rFonts w:ascii="宋体" w:hAnsi="宋体" w:cs="宋体"/>
          <w:b/>
        </w:rPr>
        <w:t>9.1.13</w:t>
      </w:r>
      <w:r w:rsidR="00B85ABF">
        <w:rPr>
          <w:rFonts w:ascii="宋体" w:hAnsi="宋体" w:cs="宋体"/>
          <w:b/>
        </w:rPr>
        <w:t xml:space="preserve">  </w:t>
      </w:r>
      <w:proofErr w:type="gramStart"/>
      <w:r>
        <w:rPr>
          <w:rFonts w:ascii="宋体" w:hAnsi="宋体" w:cs="宋体"/>
        </w:rPr>
        <w:t>住区宜进行</w:t>
      </w:r>
      <w:proofErr w:type="gramEnd"/>
      <w:r>
        <w:rPr>
          <w:rFonts w:ascii="宋体" w:hAnsi="宋体" w:cs="宋体"/>
        </w:rPr>
        <w:t>绿色低碳管理、住区养老管理、充电桩管理、智能垃圾分类管理等创新应用。</w:t>
      </w:r>
      <w:bookmarkStart w:id="71" w:name="_Tocz683xs"/>
      <w:bookmarkStart w:id="72" w:name="_Tocv8ye7s"/>
    </w:p>
    <w:p w:rsidR="00A6306F" w:rsidRDefault="00A6306F">
      <w:pPr>
        <w:spacing w:line="312" w:lineRule="auto"/>
        <w:rPr>
          <w:rFonts w:ascii="宋体" w:hAnsi="宋体" w:cs="宋体"/>
        </w:rPr>
      </w:pPr>
    </w:p>
    <w:p w:rsidR="00A6306F" w:rsidRDefault="00A6306F">
      <w:pPr>
        <w:spacing w:line="312" w:lineRule="auto"/>
        <w:rPr>
          <w:rFonts w:ascii="宋体" w:hAnsi="宋体" w:cs="宋体"/>
        </w:rPr>
      </w:pPr>
    </w:p>
    <w:p w:rsidR="00A6306F" w:rsidRDefault="00607B38" w:rsidP="00117F50">
      <w:pPr>
        <w:pStyle w:val="1"/>
        <w:spacing w:before="156" w:after="156"/>
        <w:rPr>
          <w:rFonts w:ascii="黑体" w:eastAsia="黑体" w:hAnsi="黑体" w:cs="黑体"/>
          <w:b w:val="0"/>
          <w:sz w:val="32"/>
          <w:szCs w:val="32"/>
        </w:rPr>
      </w:pPr>
      <w:bookmarkStart w:id="73" w:name="_Toc9876"/>
      <w:r>
        <w:rPr>
          <w:rFonts w:ascii="黑体" w:eastAsia="黑体" w:hAnsi="黑体" w:cs="黑体"/>
          <w:b w:val="0"/>
          <w:sz w:val="32"/>
          <w:szCs w:val="32"/>
        </w:rPr>
        <w:lastRenderedPageBreak/>
        <w:t>10 全龄住区</w:t>
      </w:r>
      <w:bookmarkEnd w:id="71"/>
      <w:bookmarkEnd w:id="72"/>
      <w:bookmarkEnd w:id="73"/>
    </w:p>
    <w:p w:rsidR="00A6306F" w:rsidRDefault="00A6306F" w:rsidP="00117F50">
      <w:pPr>
        <w:spacing w:line="400" w:lineRule="exact"/>
      </w:pPr>
    </w:p>
    <w:p w:rsidR="00A6306F" w:rsidRDefault="00607B38" w:rsidP="00117F50">
      <w:pPr>
        <w:pStyle w:val="afff6"/>
        <w:spacing w:before="156" w:after="156" w:line="400" w:lineRule="exact"/>
        <w:jc w:val="center"/>
        <w:outlineLvl w:val="1"/>
        <w:rPr>
          <w:rFonts w:hAnsi="黑体"/>
          <w:sz w:val="24"/>
          <w:szCs w:val="24"/>
        </w:rPr>
      </w:pPr>
      <w:bookmarkStart w:id="74" w:name="_Tocy87q78"/>
      <w:bookmarkStart w:id="75" w:name="_Tocz7ib1d"/>
      <w:bookmarkStart w:id="76" w:name="_Toc2265"/>
      <w:r>
        <w:rPr>
          <w:rFonts w:hAnsi="黑体" w:hint="eastAsia"/>
          <w:sz w:val="24"/>
          <w:szCs w:val="24"/>
        </w:rPr>
        <w:t>10</w:t>
      </w:r>
      <w:r>
        <w:rPr>
          <w:rFonts w:hAnsi="黑体"/>
          <w:sz w:val="24"/>
          <w:szCs w:val="24"/>
        </w:rPr>
        <w:t>.1 无障碍与适老</w:t>
      </w:r>
      <w:bookmarkEnd w:id="74"/>
      <w:bookmarkEnd w:id="75"/>
      <w:bookmarkEnd w:id="76"/>
    </w:p>
    <w:p w:rsidR="00A6306F" w:rsidRDefault="00607B38" w:rsidP="00117F50">
      <w:pPr>
        <w:spacing w:line="400" w:lineRule="exact"/>
        <w:rPr>
          <w:rFonts w:ascii="宋体" w:hAnsi="宋体" w:cs="宋体"/>
        </w:rPr>
      </w:pPr>
      <w:r>
        <w:rPr>
          <w:rFonts w:ascii="宋体" w:hAnsi="宋体" w:cs="宋体"/>
          <w:b/>
        </w:rPr>
        <w:t xml:space="preserve">10.1.1  </w:t>
      </w:r>
      <w:r>
        <w:rPr>
          <w:rFonts w:ascii="宋体" w:hAnsi="宋体" w:cs="宋体"/>
        </w:rPr>
        <w:t>社区、小区、建筑</w:t>
      </w:r>
      <w:r>
        <w:rPr>
          <w:rFonts w:ascii="宋体" w:hAnsi="宋体" w:cs="宋体" w:hint="eastAsia"/>
        </w:rPr>
        <w:t>应提供连贯的无障碍通行流线，营造无</w:t>
      </w:r>
      <w:proofErr w:type="gramStart"/>
      <w:r>
        <w:rPr>
          <w:rFonts w:ascii="宋体" w:hAnsi="宋体" w:cs="宋体" w:hint="eastAsia"/>
        </w:rPr>
        <w:t>障碍住</w:t>
      </w:r>
      <w:proofErr w:type="gramEnd"/>
      <w:r>
        <w:rPr>
          <w:rFonts w:ascii="宋体" w:hAnsi="宋体" w:cs="宋体" w:hint="eastAsia"/>
        </w:rPr>
        <w:t>区。</w:t>
      </w:r>
    </w:p>
    <w:p w:rsidR="00A6306F" w:rsidRDefault="00607B38" w:rsidP="00117F50">
      <w:pPr>
        <w:spacing w:line="400" w:lineRule="exact"/>
        <w:rPr>
          <w:rFonts w:ascii="宋体" w:hAnsi="宋体" w:cs="宋体"/>
        </w:rPr>
      </w:pPr>
      <w:r>
        <w:rPr>
          <w:rFonts w:ascii="宋体" w:hAnsi="宋体" w:cs="宋体"/>
          <w:b/>
        </w:rPr>
        <w:t xml:space="preserve">10.1.2  </w:t>
      </w:r>
      <w:r>
        <w:rPr>
          <w:rFonts w:ascii="宋体" w:hAnsi="宋体" w:cs="宋体"/>
        </w:rPr>
        <w:t>住区内步行系统应连续、安全、便捷、顺畅，宜采用人车分流交通组织方式。</w:t>
      </w:r>
    </w:p>
    <w:p w:rsidR="00A6306F" w:rsidRDefault="00607B38" w:rsidP="00117F50">
      <w:pPr>
        <w:spacing w:line="400" w:lineRule="exact"/>
        <w:rPr>
          <w:rFonts w:ascii="宋体" w:hAnsi="宋体" w:cs="宋体"/>
        </w:rPr>
      </w:pPr>
      <w:r>
        <w:rPr>
          <w:rFonts w:ascii="宋体" w:hAnsi="宋体" w:cs="宋体"/>
          <w:b/>
        </w:rPr>
        <w:t xml:space="preserve">10.1.3  </w:t>
      </w:r>
      <w:r>
        <w:rPr>
          <w:rFonts w:ascii="宋体" w:hAnsi="宋体" w:cs="宋体" w:hint="eastAsia"/>
        </w:rPr>
        <w:t>小区内活动场地应结合景观设计，宜在适当位置设置扶手等方便残疾人及老年人安全使用及</w:t>
      </w:r>
    </w:p>
    <w:p w:rsidR="00A6306F" w:rsidRDefault="00607B38" w:rsidP="00117F50">
      <w:pPr>
        <w:spacing w:line="400" w:lineRule="exact"/>
        <w:rPr>
          <w:rFonts w:ascii="宋体" w:hAnsi="宋体" w:cs="宋体"/>
        </w:rPr>
      </w:pPr>
      <w:r>
        <w:rPr>
          <w:rFonts w:ascii="宋体" w:hAnsi="宋体" w:cs="宋体" w:hint="eastAsia"/>
        </w:rPr>
        <w:t>行走的措施，提供连续性的安全活动流线。</w:t>
      </w:r>
    </w:p>
    <w:p w:rsidR="00A6306F" w:rsidRDefault="00607B38" w:rsidP="00117F50">
      <w:pPr>
        <w:spacing w:line="400" w:lineRule="exact"/>
        <w:rPr>
          <w:rFonts w:ascii="宋体" w:hAnsi="宋体" w:cs="宋体"/>
        </w:rPr>
      </w:pPr>
      <w:r>
        <w:rPr>
          <w:rFonts w:ascii="宋体" w:hAnsi="宋体" w:cs="宋体" w:hint="eastAsia"/>
          <w:b/>
        </w:rPr>
        <w:t>10.1.4</w:t>
      </w:r>
      <w:r>
        <w:rPr>
          <w:rFonts w:ascii="宋体" w:hAnsi="宋体" w:cs="宋体" w:hint="eastAsia"/>
        </w:rPr>
        <w:t xml:space="preserve"> </w:t>
      </w:r>
      <w:r>
        <w:rPr>
          <w:rFonts w:ascii="宋体" w:hAnsi="宋体" w:cs="宋体"/>
        </w:rPr>
        <w:t xml:space="preserve"> </w:t>
      </w:r>
      <w:r>
        <w:rPr>
          <w:rFonts w:ascii="宋体" w:hAnsi="宋体" w:cs="宋体" w:hint="eastAsia"/>
        </w:rPr>
        <w:t>小区应设置连续的无障碍系统和视觉连续的无障碍引导标识，标识设置应符合老年人认知特</w:t>
      </w:r>
    </w:p>
    <w:p w:rsidR="00A6306F" w:rsidRDefault="00607B38" w:rsidP="00117F50">
      <w:pPr>
        <w:spacing w:line="400" w:lineRule="exact"/>
        <w:rPr>
          <w:rFonts w:ascii="宋体" w:hAnsi="宋体" w:cs="宋体"/>
        </w:rPr>
      </w:pPr>
      <w:r>
        <w:rPr>
          <w:rFonts w:ascii="宋体" w:hAnsi="宋体" w:cs="宋体" w:hint="eastAsia"/>
        </w:rPr>
        <w:t>点，宜加大文字明显易见。</w:t>
      </w:r>
    </w:p>
    <w:p w:rsidR="00A6306F" w:rsidRDefault="00607B38" w:rsidP="00117F50">
      <w:pPr>
        <w:spacing w:line="400" w:lineRule="exact"/>
        <w:rPr>
          <w:rFonts w:ascii="宋体" w:hAnsi="宋体" w:cs="宋体"/>
        </w:rPr>
      </w:pPr>
      <w:r>
        <w:rPr>
          <w:rFonts w:ascii="宋体" w:hAnsi="宋体" w:cs="宋体"/>
          <w:b/>
        </w:rPr>
        <w:t xml:space="preserve">10.1.5  </w:t>
      </w:r>
      <w:r>
        <w:rPr>
          <w:rFonts w:ascii="宋体" w:hAnsi="宋体" w:cs="宋体"/>
        </w:rPr>
        <w:t>住宅单元主要公共出入口及有人经常通行的次要公共出入口应进行无障碍设计，其他出入口宜进行无障碍设计。</w:t>
      </w:r>
    </w:p>
    <w:p w:rsidR="00A6306F" w:rsidRDefault="00607B38" w:rsidP="00117F50">
      <w:pPr>
        <w:spacing w:line="400" w:lineRule="exact"/>
        <w:rPr>
          <w:rFonts w:ascii="宋体" w:hAnsi="宋体" w:cs="宋体"/>
        </w:rPr>
      </w:pPr>
      <w:r>
        <w:rPr>
          <w:rFonts w:ascii="宋体" w:hAnsi="宋体" w:cs="宋体"/>
          <w:b/>
        </w:rPr>
        <w:t>10.1.6</w:t>
      </w:r>
      <w:r>
        <w:rPr>
          <w:rFonts w:ascii="宋体" w:hAnsi="宋体" w:cs="宋体"/>
        </w:rPr>
        <w:t xml:space="preserve">  住宅单元公共出入口室内外高差应减小，在保证室外雨水不会倒灌到室内的条件下，优先采用100mm高差的平坡出入口。</w:t>
      </w:r>
    </w:p>
    <w:p w:rsidR="00A6306F" w:rsidRDefault="00607B38" w:rsidP="00117F50">
      <w:pPr>
        <w:spacing w:line="400" w:lineRule="exact"/>
        <w:rPr>
          <w:rFonts w:ascii="宋体" w:hAnsi="宋体" w:cs="宋体"/>
        </w:rPr>
      </w:pPr>
      <w:r>
        <w:rPr>
          <w:rFonts w:ascii="宋体" w:hAnsi="宋体" w:cs="宋体"/>
          <w:b/>
        </w:rPr>
        <w:t>10.1.7</w:t>
      </w:r>
      <w:r>
        <w:rPr>
          <w:rFonts w:ascii="宋体" w:hAnsi="宋体" w:cs="宋体"/>
        </w:rPr>
        <w:t xml:space="preserve">  </w:t>
      </w:r>
      <w:r>
        <w:rPr>
          <w:rFonts w:ascii="宋体" w:hAnsi="宋体" w:cs="宋体" w:hint="eastAsia"/>
        </w:rPr>
        <w:t>最高入户层为二层及二层以上的住宅建筑，每个住宅单元应设置电梯，且至少应设置1台可</w:t>
      </w:r>
    </w:p>
    <w:p w:rsidR="00A6306F" w:rsidRDefault="00607B38" w:rsidP="00117F50">
      <w:pPr>
        <w:spacing w:line="400" w:lineRule="exact"/>
        <w:rPr>
          <w:rFonts w:ascii="宋体" w:hAnsi="宋体" w:cs="宋体"/>
        </w:rPr>
      </w:pPr>
      <w:r>
        <w:rPr>
          <w:rFonts w:ascii="宋体" w:hAnsi="宋体" w:cs="宋体" w:hint="eastAsia"/>
        </w:rPr>
        <w:t>容纳担架的电梯。</w:t>
      </w:r>
    </w:p>
    <w:p w:rsidR="00A6306F" w:rsidRDefault="00607B38" w:rsidP="00117F50">
      <w:pPr>
        <w:spacing w:line="400" w:lineRule="exact"/>
        <w:rPr>
          <w:rFonts w:ascii="宋体" w:hAnsi="宋体" w:cs="宋体"/>
          <w:shd w:val="clear" w:color="auto" w:fill="FFFFFF"/>
        </w:rPr>
      </w:pPr>
      <w:r>
        <w:rPr>
          <w:rFonts w:ascii="宋体" w:hAnsi="宋体" w:cs="宋体"/>
          <w:b/>
          <w:shd w:val="clear" w:color="auto" w:fill="FFFFFF"/>
        </w:rPr>
        <w:t xml:space="preserve">10.1.8  </w:t>
      </w:r>
      <w:r>
        <w:rPr>
          <w:rFonts w:ascii="宋体" w:hAnsi="宋体" w:cs="宋体" w:hint="eastAsia"/>
          <w:shd w:val="clear" w:color="auto" w:fill="FFFFFF"/>
        </w:rPr>
        <w:t>当电梯未成组布置、分别管控、对应服务时，每组电梯应各自单独</w:t>
      </w:r>
      <w:r>
        <w:rPr>
          <w:rFonts w:ascii="宋体" w:hAnsi="宋体" w:cs="宋体"/>
          <w:shd w:val="clear" w:color="auto" w:fill="FFFFFF"/>
        </w:rPr>
        <w:t>设置1台无障碍电梯，宜各自单独</w:t>
      </w:r>
      <w:r>
        <w:rPr>
          <w:rFonts w:ascii="宋体" w:hAnsi="宋体" w:cs="宋体" w:hint="eastAsia"/>
          <w:shd w:val="clear" w:color="auto" w:fill="FFFFFF"/>
        </w:rPr>
        <w:t>设置</w:t>
      </w:r>
      <w:r>
        <w:rPr>
          <w:rFonts w:ascii="宋体" w:hAnsi="宋体" w:cs="宋体"/>
          <w:shd w:val="clear" w:color="auto" w:fill="FFFFFF"/>
        </w:rPr>
        <w:t>1台</w:t>
      </w:r>
      <w:r>
        <w:rPr>
          <w:rFonts w:ascii="宋体" w:hAnsi="宋体" w:cs="宋体" w:hint="eastAsia"/>
        </w:rPr>
        <w:t>可容纳担架的电梯</w:t>
      </w:r>
      <w:r>
        <w:rPr>
          <w:rFonts w:ascii="宋体" w:hAnsi="宋体" w:cs="宋体"/>
          <w:shd w:val="clear" w:color="auto" w:fill="FFFFFF"/>
        </w:rPr>
        <w:t>。</w:t>
      </w:r>
    </w:p>
    <w:p w:rsidR="00A6306F" w:rsidRDefault="00607B38" w:rsidP="00117F50">
      <w:pPr>
        <w:spacing w:line="400" w:lineRule="exact"/>
        <w:rPr>
          <w:rFonts w:ascii="宋体" w:hAnsi="宋体" w:cs="宋体"/>
        </w:rPr>
      </w:pPr>
      <w:r>
        <w:rPr>
          <w:rFonts w:ascii="宋体" w:hAnsi="宋体" w:cs="宋体"/>
          <w:b/>
        </w:rPr>
        <w:t xml:space="preserve">10.1.9  </w:t>
      </w:r>
      <w:r>
        <w:rPr>
          <w:rFonts w:ascii="宋体" w:hAnsi="宋体" w:cs="宋体"/>
        </w:rPr>
        <w:t>无障碍扶手应采用圆形，末端进行下弯或弯向墙处理，避免残疾人或老年人发生不良撞击。公共</w:t>
      </w:r>
      <w:proofErr w:type="gramStart"/>
      <w:r>
        <w:rPr>
          <w:rFonts w:ascii="宋体" w:hAnsi="宋体" w:cs="宋体"/>
        </w:rPr>
        <w:t>走道及楼电梯</w:t>
      </w:r>
      <w:proofErr w:type="gramEnd"/>
      <w:r>
        <w:rPr>
          <w:rFonts w:ascii="宋体" w:hAnsi="宋体" w:cs="宋体"/>
        </w:rPr>
        <w:t>厅墙面</w:t>
      </w:r>
      <w:proofErr w:type="gramStart"/>
      <w:r>
        <w:rPr>
          <w:rFonts w:ascii="宋体" w:hAnsi="宋体" w:cs="宋体"/>
        </w:rPr>
        <w:t>宜设置</w:t>
      </w:r>
      <w:proofErr w:type="gramEnd"/>
      <w:r>
        <w:rPr>
          <w:rFonts w:ascii="宋体" w:hAnsi="宋体" w:cs="宋体"/>
        </w:rPr>
        <w:t>连续无障碍扶手。</w:t>
      </w:r>
    </w:p>
    <w:p w:rsidR="00A6306F" w:rsidRDefault="00607B38" w:rsidP="00117F50">
      <w:pPr>
        <w:spacing w:line="400" w:lineRule="exact"/>
      </w:pPr>
      <w:r>
        <w:rPr>
          <w:rFonts w:ascii="宋体" w:hAnsi="宋体" w:cs="宋体"/>
          <w:b/>
        </w:rPr>
        <w:t xml:space="preserve">10.1.10  </w:t>
      </w:r>
      <w:r>
        <w:t>在室内有高差、踏步等</w:t>
      </w:r>
      <w:r>
        <w:rPr>
          <w:rFonts w:ascii="宋体" w:hAnsi="宋体" w:cs="宋体"/>
        </w:rPr>
        <w:t>场所处应有明显提示，</w:t>
      </w:r>
      <w:proofErr w:type="gramStart"/>
      <w:r>
        <w:rPr>
          <w:rFonts w:ascii="宋体" w:hAnsi="宋体" w:cs="宋体"/>
        </w:rPr>
        <w:t>宜设置</w:t>
      </w:r>
      <w:proofErr w:type="gramEnd"/>
      <w:r>
        <w:rPr>
          <w:rFonts w:ascii="宋体" w:hAnsi="宋体" w:cs="宋体"/>
        </w:rPr>
        <w:t>局部照明。</w:t>
      </w:r>
    </w:p>
    <w:p w:rsidR="00A6306F" w:rsidRDefault="00607B38" w:rsidP="00117F50">
      <w:pPr>
        <w:spacing w:line="400" w:lineRule="exact"/>
        <w:rPr>
          <w:rFonts w:ascii="宋体" w:hAnsi="宋体" w:cs="宋体"/>
        </w:rPr>
      </w:pPr>
      <w:r>
        <w:rPr>
          <w:rFonts w:ascii="宋体" w:hAnsi="宋体" w:cs="宋体"/>
          <w:b/>
        </w:rPr>
        <w:t xml:space="preserve">10.1.11  </w:t>
      </w:r>
      <w:r>
        <w:t>行人通道应满足无障碍设计相关规范要求，地面铺</w:t>
      </w:r>
      <w:r>
        <w:rPr>
          <w:rFonts w:ascii="宋体" w:hAnsi="宋体" w:cs="宋体"/>
        </w:rPr>
        <w:t>地材质应选用防滑材料，防滑等级应达到现行《建筑地面工程防滑技术规程》JGJ/T331规定的标准。</w:t>
      </w:r>
    </w:p>
    <w:p w:rsidR="00A6306F" w:rsidRDefault="00607B38" w:rsidP="00117F50">
      <w:pPr>
        <w:spacing w:line="400" w:lineRule="exact"/>
        <w:rPr>
          <w:rFonts w:ascii="宋体" w:hAnsi="宋体" w:cs="宋体"/>
        </w:rPr>
      </w:pPr>
      <w:r>
        <w:rPr>
          <w:rFonts w:ascii="宋体" w:hAnsi="宋体" w:cs="宋体"/>
          <w:b/>
        </w:rPr>
        <w:t xml:space="preserve">10.1.12  </w:t>
      </w:r>
      <w:r>
        <w:t>套内外地面高差，厨房、卫生间与相邻空间地面高差不应大于</w:t>
      </w:r>
      <w:r>
        <w:t>15mm</w:t>
      </w:r>
      <w:r>
        <w:t>，并以斜坡过渡。</w:t>
      </w:r>
    </w:p>
    <w:p w:rsidR="00A6306F" w:rsidRDefault="00607B38" w:rsidP="00117F50">
      <w:pPr>
        <w:spacing w:line="400" w:lineRule="exact"/>
      </w:pPr>
      <w:r>
        <w:rPr>
          <w:rFonts w:ascii="宋体" w:hAnsi="宋体" w:cs="宋体"/>
          <w:b/>
        </w:rPr>
        <w:t>10.1.13</w:t>
      </w:r>
      <w:r>
        <w:t xml:space="preserve">  </w:t>
      </w:r>
      <w:r>
        <w:rPr>
          <w:rFonts w:hint="eastAsia"/>
        </w:rPr>
        <w:t>小区内应设置老年人专用活动场地，</w:t>
      </w:r>
      <w:r>
        <w:t>并符合以下规定：</w:t>
      </w:r>
    </w:p>
    <w:p w:rsidR="00A6306F" w:rsidRDefault="00607B38" w:rsidP="00117F50">
      <w:pPr>
        <w:spacing w:line="400" w:lineRule="exact"/>
      </w:pPr>
      <w:r>
        <w:t xml:space="preserve">   </w:t>
      </w:r>
      <w:r w:rsidRPr="00117F50">
        <w:rPr>
          <w:rFonts w:ascii="宋体" w:hAnsi="宋体" w:cs="宋体"/>
          <w:b/>
        </w:rPr>
        <w:t xml:space="preserve">  1</w:t>
      </w:r>
      <w:r>
        <w:t xml:space="preserve">  </w:t>
      </w:r>
      <w:r>
        <w:t>地面应铺设无毒无害、健康环保的柔性防滑材料，设施应考虑防磕碰、防坠落；</w:t>
      </w:r>
    </w:p>
    <w:p w:rsidR="00A6306F" w:rsidRDefault="00607B38" w:rsidP="00117F50">
      <w:pPr>
        <w:spacing w:line="400" w:lineRule="exact"/>
      </w:pPr>
      <w:r>
        <w:t xml:space="preserve">    </w:t>
      </w:r>
      <w:r w:rsidRPr="00117F50">
        <w:rPr>
          <w:rFonts w:ascii="宋体" w:hAnsi="宋体" w:cs="宋体"/>
          <w:b/>
        </w:rPr>
        <w:t xml:space="preserve"> 2</w:t>
      </w:r>
      <w:r>
        <w:t xml:space="preserve">  </w:t>
      </w:r>
      <w:r>
        <w:t>应</w:t>
      </w:r>
      <w:r>
        <w:rPr>
          <w:rFonts w:hint="eastAsia"/>
        </w:rPr>
        <w:t>设置应急报警装置及无盲区监控，提供有效的安全保障；</w:t>
      </w:r>
    </w:p>
    <w:p w:rsidR="00A6306F" w:rsidRDefault="00607B38" w:rsidP="00117F50">
      <w:pPr>
        <w:spacing w:line="400" w:lineRule="exact"/>
      </w:pPr>
      <w:r>
        <w:t xml:space="preserve">     </w:t>
      </w:r>
      <w:r w:rsidRPr="00117F50">
        <w:rPr>
          <w:rFonts w:ascii="宋体" w:hAnsi="宋体" w:cs="宋体"/>
          <w:b/>
        </w:rPr>
        <w:t>3</w:t>
      </w:r>
      <w:r>
        <w:t xml:space="preserve">  </w:t>
      </w:r>
      <w:r>
        <w:rPr>
          <w:rFonts w:hint="eastAsia"/>
        </w:rPr>
        <w:t>活动区域绿化空间应保障视线通透，并设置夜间照明设施，保障活动区域及附近的人员安全；</w:t>
      </w:r>
    </w:p>
    <w:p w:rsidR="00A6306F" w:rsidRDefault="00607B38" w:rsidP="00117F50">
      <w:pPr>
        <w:spacing w:line="400" w:lineRule="exact"/>
      </w:pPr>
      <w:r>
        <w:t xml:space="preserve">     </w:t>
      </w:r>
      <w:r w:rsidRPr="00117F50">
        <w:rPr>
          <w:rFonts w:ascii="宋体" w:hAnsi="宋体" w:cs="宋体"/>
          <w:b/>
        </w:rPr>
        <w:t>4</w:t>
      </w:r>
      <w:r>
        <w:t xml:space="preserve">  </w:t>
      </w:r>
      <w:r>
        <w:t>应</w:t>
      </w:r>
      <w:r>
        <w:rPr>
          <w:rFonts w:hint="eastAsia"/>
        </w:rPr>
        <w:t>具备充足的日照条件，</w:t>
      </w:r>
      <w:r>
        <w:t>宜有不少于</w:t>
      </w:r>
      <w:r>
        <w:t>1/2</w:t>
      </w:r>
      <w:r>
        <w:t>的活动场地面积满足不低于冬至日</w:t>
      </w:r>
      <w:r>
        <w:t>2</w:t>
      </w:r>
      <w:r>
        <w:t>小时的日照标准，</w:t>
      </w:r>
      <w:r>
        <w:rPr>
          <w:rFonts w:hint="eastAsia"/>
        </w:rPr>
        <w:t>同时考虑引导夏季自然风和阻挡冬季寒风；</w:t>
      </w:r>
      <w:r>
        <w:rPr>
          <w:rFonts w:hint="eastAsia"/>
        </w:rPr>
        <w:t xml:space="preserve"> </w:t>
      </w:r>
      <w:r>
        <w:t xml:space="preserve"> </w:t>
      </w:r>
    </w:p>
    <w:p w:rsidR="00A6306F" w:rsidRDefault="00607B38" w:rsidP="00117F50">
      <w:pPr>
        <w:spacing w:line="400" w:lineRule="exact"/>
      </w:pPr>
      <w:r>
        <w:t xml:space="preserve">     </w:t>
      </w:r>
      <w:r w:rsidRPr="00117F50">
        <w:rPr>
          <w:rFonts w:ascii="宋体" w:hAnsi="宋体" w:cs="宋体"/>
          <w:b/>
        </w:rPr>
        <w:t>5</w:t>
      </w:r>
      <w:r>
        <w:t xml:space="preserve">  </w:t>
      </w:r>
      <w:r>
        <w:t>应</w:t>
      </w:r>
      <w:r>
        <w:rPr>
          <w:rFonts w:hint="eastAsia"/>
        </w:rPr>
        <w:t>设置</w:t>
      </w:r>
      <w:proofErr w:type="gramStart"/>
      <w:r>
        <w:rPr>
          <w:rFonts w:hint="eastAsia"/>
        </w:rPr>
        <w:t>供活动</w:t>
      </w:r>
      <w:proofErr w:type="gramEnd"/>
      <w:r>
        <w:rPr>
          <w:rFonts w:hint="eastAsia"/>
        </w:rPr>
        <w:t>人员休息的座椅，</w:t>
      </w:r>
      <w:proofErr w:type="gramStart"/>
      <w:r>
        <w:rPr>
          <w:rFonts w:hint="eastAsia"/>
        </w:rPr>
        <w:t>宜设置</w:t>
      </w:r>
      <w:proofErr w:type="gramEnd"/>
      <w:r>
        <w:rPr>
          <w:rFonts w:hint="eastAsia"/>
        </w:rPr>
        <w:t>适当的遮阳挡雨设施；</w:t>
      </w:r>
      <w:r>
        <w:t xml:space="preserve"> </w:t>
      </w:r>
    </w:p>
    <w:p w:rsidR="00A6306F" w:rsidRDefault="00607B38" w:rsidP="00117F50">
      <w:pPr>
        <w:spacing w:line="400" w:lineRule="exact"/>
      </w:pPr>
      <w:r>
        <w:t xml:space="preserve">    </w:t>
      </w:r>
      <w:r w:rsidRPr="00117F50">
        <w:rPr>
          <w:rFonts w:ascii="宋体" w:hAnsi="宋体" w:cs="宋体"/>
          <w:b/>
        </w:rPr>
        <w:t xml:space="preserve"> 6</w:t>
      </w:r>
      <w:r>
        <w:t xml:space="preserve">  </w:t>
      </w:r>
      <w:r>
        <w:t>宜临近小区公共卫生间（无性别卫生间）；</w:t>
      </w:r>
    </w:p>
    <w:p w:rsidR="00A6306F" w:rsidRDefault="00607B38" w:rsidP="00117F50">
      <w:pPr>
        <w:spacing w:line="400" w:lineRule="exact"/>
      </w:pPr>
      <w:r>
        <w:t xml:space="preserve">  </w:t>
      </w:r>
      <w:r w:rsidRPr="00117F50">
        <w:rPr>
          <w:rFonts w:ascii="宋体" w:hAnsi="宋体" w:cs="宋体"/>
          <w:b/>
        </w:rPr>
        <w:t xml:space="preserve">   7</w:t>
      </w:r>
      <w:r>
        <w:t xml:space="preserve">  </w:t>
      </w:r>
      <w:r>
        <w:rPr>
          <w:rFonts w:hint="eastAsia"/>
        </w:rPr>
        <w:t>植物种植设计应充分适应老年人身体机能及行为特点，宜运用色彩、声音、气味、味道、质感</w:t>
      </w:r>
      <w:r>
        <w:t>等设计元素充分刺激人体的视觉、听觉、嗅觉、味觉和触觉五大感官系统，以增强人体对环境的感知能力，保持或恢复健康；</w:t>
      </w:r>
    </w:p>
    <w:p w:rsidR="00A6306F" w:rsidRDefault="00607B38" w:rsidP="00117F50">
      <w:pPr>
        <w:spacing w:line="400" w:lineRule="exact"/>
      </w:pPr>
      <w:r>
        <w:lastRenderedPageBreak/>
        <w:t xml:space="preserve">    </w:t>
      </w:r>
      <w:r w:rsidRPr="00117F50">
        <w:rPr>
          <w:rFonts w:ascii="宋体" w:hAnsi="宋体" w:cs="宋体"/>
          <w:b/>
        </w:rPr>
        <w:t xml:space="preserve"> 8</w:t>
      </w:r>
      <w:r>
        <w:t xml:space="preserve">  </w:t>
      </w:r>
      <w:r>
        <w:t>有条件的小区，鼓励配置新科技的健身设备，能够为老年人提供个性化的健身方案和实时数据反馈。</w:t>
      </w:r>
    </w:p>
    <w:p w:rsidR="00A6306F" w:rsidRDefault="00607B38" w:rsidP="00117F50">
      <w:pPr>
        <w:spacing w:line="400" w:lineRule="exact"/>
        <w:rPr>
          <w:rFonts w:ascii="宋体" w:hAnsi="宋体" w:cs="宋体"/>
          <w:shd w:val="clear" w:color="auto" w:fill="FFFF00"/>
        </w:rPr>
      </w:pPr>
      <w:r>
        <w:rPr>
          <w:rFonts w:ascii="宋体" w:hAnsi="宋体" w:cs="宋体"/>
          <w:b/>
        </w:rPr>
        <w:t>10.1.14</w:t>
      </w:r>
      <w:r>
        <w:rPr>
          <w:rFonts w:ascii="宋体" w:hAnsi="宋体" w:cs="宋体"/>
        </w:rPr>
        <w:t xml:space="preserve">  小区</w:t>
      </w:r>
      <w:proofErr w:type="gramStart"/>
      <w:r>
        <w:rPr>
          <w:rFonts w:ascii="宋体" w:hAnsi="宋体" w:cs="宋体"/>
        </w:rPr>
        <w:t>宜</w:t>
      </w:r>
      <w:r>
        <w:rPr>
          <w:rFonts w:ascii="宋体" w:hAnsi="宋体" w:cs="宋体" w:hint="eastAsia"/>
        </w:rPr>
        <w:t>设置</w:t>
      </w:r>
      <w:proofErr w:type="gramEnd"/>
      <w:r>
        <w:rPr>
          <w:rFonts w:ascii="宋体" w:hAnsi="宋体" w:cs="宋体"/>
        </w:rPr>
        <w:t>老年人活动用房</w:t>
      </w:r>
      <w:r>
        <w:rPr>
          <w:rFonts w:ascii="宋体" w:hAnsi="宋体" w:cs="宋体" w:hint="eastAsia"/>
        </w:rPr>
        <w:t>，有条件的</w:t>
      </w:r>
      <w:r>
        <w:rPr>
          <w:rFonts w:ascii="宋体" w:hAnsi="宋体" w:cs="宋体"/>
        </w:rPr>
        <w:t>鼓励配置一定的照料人员。</w:t>
      </w:r>
    </w:p>
    <w:p w:rsidR="00A6306F" w:rsidRDefault="00607B38" w:rsidP="00117F50">
      <w:pPr>
        <w:spacing w:line="400" w:lineRule="exact"/>
        <w:rPr>
          <w:rFonts w:ascii="宋体" w:hAnsi="宋体" w:cs="宋体"/>
        </w:rPr>
      </w:pPr>
      <w:r>
        <w:rPr>
          <w:rFonts w:ascii="宋体" w:hAnsi="宋体" w:cs="宋体"/>
          <w:b/>
        </w:rPr>
        <w:t xml:space="preserve">10.1.15  </w:t>
      </w:r>
      <w:r>
        <w:rPr>
          <w:rFonts w:ascii="宋体" w:hAnsi="宋体" w:cs="宋体"/>
        </w:rPr>
        <w:t>小区快递存取处或智能快递柜应考虑无障碍存取。</w:t>
      </w:r>
    </w:p>
    <w:p w:rsidR="00A6306F" w:rsidRDefault="00607B38" w:rsidP="00117F50">
      <w:pPr>
        <w:spacing w:line="400" w:lineRule="exact"/>
        <w:rPr>
          <w:rFonts w:ascii="宋体" w:hAnsi="宋体" w:cs="宋体"/>
        </w:rPr>
      </w:pPr>
      <w:r>
        <w:rPr>
          <w:rFonts w:ascii="宋体" w:hAnsi="宋体" w:cs="宋体"/>
          <w:b/>
        </w:rPr>
        <w:t>10.1.16</w:t>
      </w:r>
      <w:r>
        <w:rPr>
          <w:rFonts w:ascii="宋体" w:hAnsi="宋体" w:cs="宋体"/>
        </w:rPr>
        <w:t xml:space="preserve">  </w:t>
      </w:r>
      <w:r>
        <w:rPr>
          <w:rFonts w:ascii="宋体" w:hAnsi="宋体" w:cs="宋体" w:hint="eastAsia"/>
        </w:rPr>
        <w:t>小区应在首层设置</w:t>
      </w:r>
      <w:r>
        <w:rPr>
          <w:rFonts w:ascii="宋体" w:hAnsi="宋体" w:cs="宋体"/>
        </w:rPr>
        <w:t>公共卫生间</w:t>
      </w:r>
      <w:r>
        <w:rPr>
          <w:rFonts w:ascii="宋体" w:hAnsi="宋体" w:cs="宋体" w:hint="eastAsia"/>
        </w:rPr>
        <w:t>，宜配置无性别卫生间</w:t>
      </w:r>
      <w:r>
        <w:rPr>
          <w:rFonts w:ascii="宋体" w:hAnsi="宋体" w:cs="宋体"/>
        </w:rPr>
        <w:t>。</w:t>
      </w:r>
    </w:p>
    <w:p w:rsidR="00A6306F" w:rsidRDefault="00607B38" w:rsidP="00117F50">
      <w:pPr>
        <w:spacing w:line="400" w:lineRule="exact"/>
        <w:rPr>
          <w:rFonts w:ascii="宋体" w:hAnsi="宋体" w:cs="宋体"/>
        </w:rPr>
      </w:pPr>
      <w:r>
        <w:rPr>
          <w:rFonts w:ascii="宋体" w:hAnsi="宋体" w:cs="宋体"/>
          <w:b/>
        </w:rPr>
        <w:t>10.1.17</w:t>
      </w:r>
      <w:r>
        <w:rPr>
          <w:rFonts w:ascii="宋体" w:hAnsi="宋体" w:cs="宋体"/>
        </w:rPr>
        <w:t xml:space="preserve">  小区内机动车停车场、停车库应设置无障碍停车位</w:t>
      </w:r>
      <w:r>
        <w:rPr>
          <w:rFonts w:ascii="宋体" w:hAnsi="宋体" w:cs="宋体" w:hint="eastAsia"/>
        </w:rPr>
        <w:t>和上/落客区</w:t>
      </w:r>
      <w:r>
        <w:rPr>
          <w:rFonts w:ascii="宋体" w:hAnsi="宋体" w:cs="宋体"/>
        </w:rPr>
        <w:t>，无障碍停车位应设在便于</w:t>
      </w:r>
    </w:p>
    <w:p w:rsidR="00A6306F" w:rsidRDefault="00607B38" w:rsidP="00117F50">
      <w:pPr>
        <w:spacing w:line="400" w:lineRule="exact"/>
        <w:rPr>
          <w:rFonts w:ascii="宋体" w:hAnsi="宋体" w:cs="宋体"/>
        </w:rPr>
      </w:pPr>
      <w:r>
        <w:rPr>
          <w:rFonts w:ascii="宋体" w:hAnsi="宋体" w:cs="宋体"/>
        </w:rPr>
        <w:t>出入、靠近单元入口及垂直交通的位置</w:t>
      </w:r>
      <w:r>
        <w:rPr>
          <w:rFonts w:ascii="宋体" w:hAnsi="宋体" w:cs="宋体" w:hint="eastAsia"/>
        </w:rPr>
        <w:t>。</w:t>
      </w:r>
    </w:p>
    <w:p w:rsidR="00A6306F" w:rsidRDefault="00607B38" w:rsidP="00117F50">
      <w:pPr>
        <w:spacing w:line="400" w:lineRule="exact"/>
        <w:rPr>
          <w:rFonts w:ascii="宋体" w:hAnsi="宋体" w:cs="宋体"/>
        </w:rPr>
      </w:pPr>
      <w:r>
        <w:rPr>
          <w:rFonts w:ascii="宋体" w:hAnsi="宋体" w:cs="宋体"/>
          <w:b/>
        </w:rPr>
        <w:t xml:space="preserve">10.1.18  </w:t>
      </w:r>
      <w:proofErr w:type="gramStart"/>
      <w:r>
        <w:rPr>
          <w:rFonts w:ascii="宋体" w:hAnsi="宋体" w:cs="宋体"/>
        </w:rPr>
        <w:t>电梯厅应设置</w:t>
      </w:r>
      <w:proofErr w:type="gramEnd"/>
      <w:r>
        <w:rPr>
          <w:rFonts w:ascii="宋体" w:hAnsi="宋体" w:cs="宋体"/>
        </w:rPr>
        <w:t>低位按钮，</w:t>
      </w:r>
    </w:p>
    <w:p w:rsidR="00A6306F" w:rsidRDefault="00607B38" w:rsidP="00117F50">
      <w:pPr>
        <w:spacing w:line="400" w:lineRule="exact"/>
        <w:rPr>
          <w:rFonts w:ascii="宋体" w:hAnsi="宋体" w:cs="宋体"/>
        </w:rPr>
      </w:pPr>
      <w:r>
        <w:rPr>
          <w:rFonts w:ascii="宋体" w:hAnsi="宋体" w:cs="宋体"/>
          <w:b/>
        </w:rPr>
        <w:t xml:space="preserve">10.1.19  </w:t>
      </w:r>
      <w:r>
        <w:rPr>
          <w:rFonts w:ascii="宋体" w:hAnsi="宋体" w:cs="宋体"/>
        </w:rPr>
        <w:t>物业用房应设置低位业务服务台。</w:t>
      </w:r>
    </w:p>
    <w:p w:rsidR="00A6306F" w:rsidRDefault="00607B38" w:rsidP="00117F50">
      <w:pPr>
        <w:spacing w:line="400" w:lineRule="exact"/>
        <w:rPr>
          <w:rFonts w:ascii="宋体" w:hAnsi="宋体" w:cs="宋体"/>
        </w:rPr>
      </w:pPr>
      <w:r>
        <w:rPr>
          <w:rFonts w:ascii="宋体" w:hAnsi="宋体" w:cs="宋体"/>
          <w:b/>
        </w:rPr>
        <w:t>10.1.20</w:t>
      </w:r>
      <w:r>
        <w:t xml:space="preserve">  </w:t>
      </w:r>
      <w:r>
        <w:t>小</w:t>
      </w:r>
      <w:r>
        <w:rPr>
          <w:rFonts w:ascii="宋体" w:hAnsi="宋体" w:cs="宋体" w:hint="eastAsia"/>
        </w:rPr>
        <w:t>区首层入户门厅应设置易于识别和使用的紧急救护插座，在紧急情况下供救护人员抢救病人使用，有条件的住区鼓励在首层入户门厅及物业用房同时设置</w:t>
      </w:r>
      <w:r>
        <w:rPr>
          <w:rFonts w:ascii="宋体" w:hAnsi="宋体" w:cs="宋体"/>
        </w:rPr>
        <w:t>自</w:t>
      </w:r>
      <w:r>
        <w:rPr>
          <w:rFonts w:ascii="宋体" w:hAnsi="宋体" w:cs="宋体" w:hint="eastAsia"/>
        </w:rPr>
        <w:t>动体外除颤器（AED）。</w:t>
      </w:r>
    </w:p>
    <w:p w:rsidR="00A6306F" w:rsidRDefault="00607B38" w:rsidP="00117F50">
      <w:pPr>
        <w:spacing w:line="400" w:lineRule="exact"/>
        <w:rPr>
          <w:rFonts w:ascii="宋体" w:hAnsi="宋体" w:cs="宋体"/>
        </w:rPr>
      </w:pPr>
      <w:r>
        <w:rPr>
          <w:rFonts w:ascii="宋体" w:hAnsi="宋体" w:cs="宋体"/>
          <w:b/>
        </w:rPr>
        <w:t xml:space="preserve">10.1.21  </w:t>
      </w:r>
      <w:r>
        <w:rPr>
          <w:rFonts w:ascii="宋体" w:hAnsi="宋体" w:cs="宋体" w:hint="eastAsia"/>
        </w:rPr>
        <w:t>无障碍服务设施应设置易于识别和使用的救助呼叫装置。</w:t>
      </w:r>
    </w:p>
    <w:p w:rsidR="00A6306F" w:rsidRDefault="00607B38" w:rsidP="00117F50">
      <w:pPr>
        <w:spacing w:line="400" w:lineRule="exact"/>
        <w:rPr>
          <w:rFonts w:ascii="宋体" w:hAnsi="宋体" w:cs="宋体"/>
        </w:rPr>
      </w:pPr>
      <w:r>
        <w:rPr>
          <w:rFonts w:ascii="宋体" w:hAnsi="宋体" w:cs="宋体"/>
          <w:b/>
        </w:rPr>
        <w:t>10.1.22</w:t>
      </w:r>
      <w:r>
        <w:rPr>
          <w:rFonts w:ascii="宋体" w:hAnsi="宋体" w:cs="宋体"/>
        </w:rPr>
        <w:t xml:space="preserve">  玄关应预留坐凳空间，</w:t>
      </w:r>
      <w:proofErr w:type="gramStart"/>
      <w:r>
        <w:rPr>
          <w:rFonts w:ascii="宋体" w:hAnsi="宋体" w:cs="宋体"/>
        </w:rPr>
        <w:t>宜设置</w:t>
      </w:r>
      <w:proofErr w:type="gramEnd"/>
      <w:r>
        <w:rPr>
          <w:rFonts w:ascii="宋体" w:hAnsi="宋体" w:cs="宋体"/>
        </w:rPr>
        <w:t>助力扶手，方便出行前和入户后的坐姿换鞋。</w:t>
      </w:r>
    </w:p>
    <w:p w:rsidR="00A6306F" w:rsidRDefault="00607B38" w:rsidP="00117F50">
      <w:pPr>
        <w:spacing w:line="400" w:lineRule="exact"/>
      </w:pPr>
      <w:r>
        <w:rPr>
          <w:rFonts w:ascii="宋体" w:hAnsi="宋体" w:cs="宋体"/>
          <w:b/>
        </w:rPr>
        <w:t xml:space="preserve">10.1.23  </w:t>
      </w:r>
      <w:r>
        <w:t>老年人卧室</w:t>
      </w:r>
      <w:proofErr w:type="gramStart"/>
      <w:r>
        <w:rPr>
          <w:rFonts w:hint="eastAsia"/>
        </w:rPr>
        <w:t>宜</w:t>
      </w:r>
      <w:r>
        <w:t>设置</w:t>
      </w:r>
      <w:proofErr w:type="gramEnd"/>
      <w:r>
        <w:t>独立卫生间，并应符合以下规定：</w:t>
      </w:r>
    </w:p>
    <w:p w:rsidR="00A6306F" w:rsidRDefault="00607B38" w:rsidP="00117F50">
      <w:pPr>
        <w:spacing w:line="400" w:lineRule="exact"/>
        <w:rPr>
          <w:rFonts w:ascii="宋体" w:hAnsi="宋体" w:cs="宋体"/>
        </w:rPr>
      </w:pPr>
      <w:r>
        <w:rPr>
          <w:rFonts w:ascii="宋体" w:hAnsi="宋体" w:cs="宋体"/>
          <w:b/>
        </w:rPr>
        <w:t xml:space="preserve">     1</w:t>
      </w:r>
      <w:r>
        <w:rPr>
          <w:rFonts w:ascii="宋体" w:hAnsi="宋体" w:cs="宋体"/>
        </w:rPr>
        <w:t xml:space="preserve">  卫生间</w:t>
      </w:r>
      <w:r>
        <w:t>门净宽度不小于</w:t>
      </w:r>
      <w:r>
        <w:t>0.80m</w:t>
      </w:r>
      <w:r>
        <w:rPr>
          <w:rFonts w:ascii="宋体" w:hAnsi="宋体" w:cs="宋体"/>
        </w:rPr>
        <w:t>；</w:t>
      </w:r>
    </w:p>
    <w:p w:rsidR="00A6306F" w:rsidRDefault="00607B38" w:rsidP="00117F50">
      <w:pPr>
        <w:spacing w:line="400" w:lineRule="exact"/>
        <w:rPr>
          <w:rFonts w:ascii="宋体" w:hAnsi="宋体" w:cs="宋体"/>
        </w:rPr>
      </w:pPr>
      <w:r>
        <w:rPr>
          <w:rFonts w:ascii="宋体" w:hAnsi="宋体" w:cs="宋体"/>
        </w:rPr>
        <w:t xml:space="preserve">     </w:t>
      </w:r>
      <w:r>
        <w:rPr>
          <w:rFonts w:ascii="宋体" w:hAnsi="宋体" w:cs="宋体"/>
          <w:b/>
        </w:rPr>
        <w:t>2</w:t>
      </w:r>
      <w:r>
        <w:rPr>
          <w:rFonts w:ascii="宋体" w:hAnsi="宋体" w:cs="宋体"/>
        </w:rPr>
        <w:t xml:space="preserve">  满足轮椅回转要求；</w:t>
      </w:r>
    </w:p>
    <w:p w:rsidR="00A6306F" w:rsidRDefault="00607B38" w:rsidP="00117F50">
      <w:pPr>
        <w:spacing w:line="400" w:lineRule="exact"/>
      </w:pPr>
      <w:r>
        <w:rPr>
          <w:rFonts w:ascii="宋体" w:hAnsi="宋体" w:cs="宋体"/>
        </w:rPr>
        <w:t xml:space="preserve">     </w:t>
      </w:r>
      <w:r>
        <w:rPr>
          <w:rFonts w:ascii="宋体" w:hAnsi="宋体" w:cs="宋体"/>
          <w:b/>
        </w:rPr>
        <w:t>3</w:t>
      </w:r>
      <w:r>
        <w:rPr>
          <w:rFonts w:ascii="宋体" w:hAnsi="宋体" w:cs="宋体"/>
        </w:rPr>
        <w:t xml:space="preserve">  </w:t>
      </w:r>
      <w:r>
        <w:t>坐便器旁安装扶手，浴盆和淋浴位置至少在一侧安装扶手或预留安装空间；</w:t>
      </w:r>
    </w:p>
    <w:p w:rsidR="00A6306F" w:rsidRDefault="00607B38" w:rsidP="00117F50">
      <w:pPr>
        <w:spacing w:line="400" w:lineRule="exact"/>
        <w:rPr>
          <w:rFonts w:ascii="宋体" w:hAnsi="宋体" w:cs="宋体"/>
        </w:rPr>
      </w:pPr>
      <w:r>
        <w:rPr>
          <w:rFonts w:ascii="宋体" w:hAnsi="宋体" w:cs="宋体"/>
        </w:rPr>
        <w:t xml:space="preserve">     </w:t>
      </w:r>
      <w:r>
        <w:rPr>
          <w:rFonts w:ascii="宋体" w:hAnsi="宋体" w:cs="宋体"/>
          <w:b/>
        </w:rPr>
        <w:t>4</w:t>
      </w:r>
      <w:r>
        <w:rPr>
          <w:rFonts w:ascii="宋体" w:hAnsi="宋体" w:cs="宋体"/>
        </w:rPr>
        <w:t xml:space="preserve">  设置全自动智能坐便器，含水冲和</w:t>
      </w:r>
      <w:r>
        <w:rPr>
          <w:rFonts w:ascii="宋体" w:hAnsi="宋体" w:cs="宋体" w:hint="eastAsia"/>
        </w:rPr>
        <w:t>烘干功能；</w:t>
      </w:r>
    </w:p>
    <w:p w:rsidR="00A6306F" w:rsidRDefault="00607B38" w:rsidP="00117F50">
      <w:pPr>
        <w:spacing w:line="400" w:lineRule="exact"/>
      </w:pPr>
      <w:r>
        <w:rPr>
          <w:rFonts w:ascii="宋体" w:hAnsi="宋体" w:cs="宋体"/>
          <w:b/>
        </w:rPr>
        <w:t xml:space="preserve">     5  </w:t>
      </w:r>
      <w:r>
        <w:rPr>
          <w:rFonts w:ascii="宋体" w:hAnsi="宋体" w:cs="宋体"/>
        </w:rPr>
        <w:t>淋</w:t>
      </w:r>
      <w:r>
        <w:t>浴区域设置不小于</w:t>
      </w:r>
      <w:r>
        <w:t>0.30m</w:t>
      </w:r>
      <w:r>
        <w:t>宽度的坐台；</w:t>
      </w:r>
    </w:p>
    <w:p w:rsidR="00A6306F" w:rsidRDefault="00607B38" w:rsidP="00117F50">
      <w:pPr>
        <w:spacing w:line="400" w:lineRule="exact"/>
      </w:pPr>
      <w:r>
        <w:t xml:space="preserve">    </w:t>
      </w:r>
      <w:r>
        <w:rPr>
          <w:rFonts w:ascii="宋体" w:hAnsi="宋体" w:cs="宋体"/>
          <w:b/>
        </w:rPr>
        <w:t xml:space="preserve"> 6</w:t>
      </w:r>
      <w:r>
        <w:t xml:space="preserve">  </w:t>
      </w:r>
      <w:r>
        <w:t>采用恒温混合淋浴器和龙头。</w:t>
      </w:r>
    </w:p>
    <w:p w:rsidR="00A6306F" w:rsidRDefault="00607B38" w:rsidP="00117F50">
      <w:pPr>
        <w:spacing w:line="400" w:lineRule="exact"/>
      </w:pPr>
      <w:r>
        <w:t xml:space="preserve">                             </w:t>
      </w:r>
    </w:p>
    <w:p w:rsidR="00A6306F" w:rsidRPr="0023486D" w:rsidRDefault="00607B38" w:rsidP="00117F50">
      <w:pPr>
        <w:pStyle w:val="afff6"/>
        <w:spacing w:before="156" w:after="156" w:line="400" w:lineRule="exact"/>
        <w:jc w:val="center"/>
        <w:outlineLvl w:val="1"/>
      </w:pPr>
      <w:bookmarkStart w:id="77" w:name="_Toctwhoj6"/>
      <w:bookmarkStart w:id="78" w:name="_Tocuyjnqh"/>
      <w:r>
        <w:t xml:space="preserve"> </w:t>
      </w:r>
      <w:bookmarkStart w:id="79" w:name="_Toc28204"/>
      <w:r>
        <w:rPr>
          <w:rFonts w:hAnsi="黑体"/>
          <w:sz w:val="24"/>
          <w:szCs w:val="24"/>
        </w:rPr>
        <w:t>10</w:t>
      </w:r>
      <w:r>
        <w:rPr>
          <w:rFonts w:hAnsi="黑体" w:hint="eastAsia"/>
          <w:sz w:val="24"/>
          <w:szCs w:val="24"/>
        </w:rPr>
        <w:t>.2 儿童友好</w:t>
      </w:r>
      <w:bookmarkEnd w:id="77"/>
      <w:bookmarkEnd w:id="78"/>
      <w:bookmarkEnd w:id="79"/>
    </w:p>
    <w:p w:rsidR="00A6306F" w:rsidRDefault="00607B38" w:rsidP="00117F50">
      <w:pPr>
        <w:spacing w:line="400" w:lineRule="exact"/>
      </w:pPr>
      <w:r>
        <w:rPr>
          <w:rFonts w:ascii="宋体" w:hAnsi="宋体" w:cs="宋体"/>
          <w:b/>
        </w:rPr>
        <w:t xml:space="preserve">10.2.1  </w:t>
      </w:r>
      <w:r>
        <w:t>为提高儿童户外活动的社交性，应设置儿童活动场地，</w:t>
      </w:r>
      <w:proofErr w:type="gramStart"/>
      <w:r>
        <w:t>宜设置</w:t>
      </w:r>
      <w:proofErr w:type="gramEnd"/>
      <w:r>
        <w:t>几块较为集中的场地，能容纳一群儿童共同玩耍及家长停留。儿童与老人活动场地宜结合布置。</w:t>
      </w:r>
    </w:p>
    <w:p w:rsidR="00A6306F" w:rsidRDefault="00607B38" w:rsidP="00117F50">
      <w:pPr>
        <w:spacing w:line="400" w:lineRule="exact"/>
      </w:pPr>
      <w:r>
        <w:rPr>
          <w:rFonts w:ascii="宋体" w:hAnsi="宋体" w:cs="宋体"/>
          <w:b/>
        </w:rPr>
        <w:t>10.2.2</w:t>
      </w:r>
      <w:r>
        <w:t xml:space="preserve">  </w:t>
      </w:r>
      <w:r>
        <w:t>为保证儿童户外活动的舒适性，儿童活动场地应选择社区中日照充足、通风较好的区域，宜有不少于</w:t>
      </w:r>
      <w:r>
        <w:t xml:space="preserve"> 1/2 </w:t>
      </w:r>
      <w:r>
        <w:t>的活动面积满足不低于冬至日</w:t>
      </w:r>
      <w:r>
        <w:t>2</w:t>
      </w:r>
      <w:r>
        <w:t>小时的日照标准。</w:t>
      </w:r>
    </w:p>
    <w:p w:rsidR="00117F50" w:rsidRDefault="00607B38" w:rsidP="00117F50">
      <w:pPr>
        <w:spacing w:line="400" w:lineRule="exact"/>
        <w:rPr>
          <w:rFonts w:ascii="宋体" w:hAnsi="宋体" w:cs="宋体"/>
        </w:rPr>
      </w:pPr>
      <w:r>
        <w:rPr>
          <w:rFonts w:ascii="宋体" w:hAnsi="宋体" w:cs="宋体"/>
          <w:b/>
        </w:rPr>
        <w:t xml:space="preserve">10.2.3  </w:t>
      </w:r>
      <w:r>
        <w:rPr>
          <w:rFonts w:ascii="宋体" w:hAnsi="宋体" w:cs="宋体"/>
        </w:rPr>
        <w:t>为保证儿童户外活动的安全性，应符合下列规定</w:t>
      </w:r>
      <w:r w:rsidR="00117F50">
        <w:rPr>
          <w:rFonts w:ascii="宋体" w:hAnsi="宋体" w:cs="宋体"/>
        </w:rPr>
        <w:t>：</w:t>
      </w:r>
    </w:p>
    <w:p w:rsidR="00117F50" w:rsidRPr="00117F50" w:rsidRDefault="00117F50" w:rsidP="00117F50">
      <w:pPr>
        <w:spacing w:line="400" w:lineRule="exact"/>
        <w:ind w:firstLineChars="200" w:firstLine="422"/>
        <w:rPr>
          <w:rFonts w:ascii="宋体" w:hAnsi="宋体" w:cs="宋体"/>
        </w:rPr>
      </w:pPr>
      <w:r w:rsidRPr="00117F50">
        <w:rPr>
          <w:rFonts w:ascii="宋体" w:hAnsi="宋体" w:cs="宋体" w:hint="eastAsia"/>
          <w:b/>
        </w:rPr>
        <w:t>1</w:t>
      </w:r>
      <w:r>
        <w:rPr>
          <w:rFonts w:ascii="宋体" w:hAnsi="宋体" w:cs="宋体"/>
        </w:rPr>
        <w:t xml:space="preserve">  </w:t>
      </w:r>
      <w:r w:rsidRPr="00117F50">
        <w:rPr>
          <w:rFonts w:ascii="宋体" w:hAnsi="宋体" w:cs="宋体" w:hint="eastAsia"/>
        </w:rPr>
        <w:t>儿童活动场地应</w:t>
      </w:r>
      <w:proofErr w:type="gramStart"/>
      <w:r w:rsidRPr="00117F50">
        <w:rPr>
          <w:rFonts w:ascii="宋体" w:hAnsi="宋体" w:cs="宋体" w:hint="eastAsia"/>
        </w:rPr>
        <w:t>避开住</w:t>
      </w:r>
      <w:proofErr w:type="gramEnd"/>
      <w:r w:rsidRPr="00117F50">
        <w:rPr>
          <w:rFonts w:ascii="宋体" w:hAnsi="宋体" w:cs="宋体" w:hint="eastAsia"/>
        </w:rPr>
        <w:t>区主要机动车道路；</w:t>
      </w:r>
    </w:p>
    <w:p w:rsidR="00117F50" w:rsidRPr="00117F50" w:rsidRDefault="00117F50" w:rsidP="00117F50">
      <w:pPr>
        <w:spacing w:line="400" w:lineRule="exact"/>
        <w:ind w:firstLineChars="200" w:firstLine="422"/>
        <w:rPr>
          <w:rFonts w:ascii="宋体" w:hAnsi="宋体" w:cs="宋体"/>
        </w:rPr>
      </w:pPr>
      <w:r w:rsidRPr="00117F50">
        <w:rPr>
          <w:rFonts w:ascii="宋体" w:hAnsi="宋体" w:cs="宋体" w:hint="eastAsia"/>
          <w:b/>
        </w:rPr>
        <w:t>2</w:t>
      </w:r>
      <w:r w:rsidRPr="00117F50">
        <w:rPr>
          <w:rFonts w:ascii="宋体" w:hAnsi="宋体" w:cs="宋体" w:hint="eastAsia"/>
        </w:rPr>
        <w:t xml:space="preserve"> </w:t>
      </w:r>
      <w:r>
        <w:rPr>
          <w:rFonts w:ascii="宋体" w:hAnsi="宋体" w:cs="宋体"/>
        </w:rPr>
        <w:t xml:space="preserve"> </w:t>
      </w:r>
      <w:r w:rsidRPr="00117F50">
        <w:rPr>
          <w:rFonts w:ascii="宋体" w:hAnsi="宋体" w:cs="宋体" w:hint="eastAsia"/>
        </w:rPr>
        <w:t>儿童活动场地距离吸烟区的距离不应小于8m；</w:t>
      </w:r>
    </w:p>
    <w:p w:rsidR="00117F50" w:rsidRPr="00117F50" w:rsidRDefault="00117F50" w:rsidP="00117F50">
      <w:pPr>
        <w:spacing w:line="400" w:lineRule="exact"/>
        <w:ind w:firstLineChars="200" w:firstLine="422"/>
        <w:rPr>
          <w:rFonts w:ascii="宋体" w:hAnsi="宋体" w:cs="宋体"/>
        </w:rPr>
      </w:pPr>
      <w:r w:rsidRPr="00117F50">
        <w:rPr>
          <w:rFonts w:ascii="宋体" w:hAnsi="宋体" w:cs="宋体" w:hint="eastAsia"/>
          <w:b/>
        </w:rPr>
        <w:t>3</w:t>
      </w:r>
      <w:r>
        <w:rPr>
          <w:rFonts w:ascii="宋体" w:hAnsi="宋体" w:cs="宋体"/>
        </w:rPr>
        <w:t xml:space="preserve">  </w:t>
      </w:r>
      <w:r w:rsidRPr="00117F50">
        <w:rPr>
          <w:rFonts w:ascii="宋体" w:hAnsi="宋体" w:cs="宋体" w:hint="eastAsia"/>
        </w:rPr>
        <w:t>儿童活动场地地面应选用无毒害的建筑材料，应选用橡胶垫、人造草坪等弹性材料；</w:t>
      </w:r>
    </w:p>
    <w:p w:rsidR="00117F50" w:rsidRPr="00117F50" w:rsidRDefault="00117F50" w:rsidP="00117F50">
      <w:pPr>
        <w:spacing w:line="400" w:lineRule="exact"/>
        <w:ind w:firstLineChars="200" w:firstLine="422"/>
        <w:rPr>
          <w:rFonts w:ascii="宋体" w:hAnsi="宋体" w:cs="宋体"/>
        </w:rPr>
      </w:pPr>
      <w:r w:rsidRPr="00117F50">
        <w:rPr>
          <w:rFonts w:ascii="宋体" w:hAnsi="宋体" w:cs="宋体" w:hint="eastAsia"/>
          <w:b/>
        </w:rPr>
        <w:t>4</w:t>
      </w:r>
      <w:r w:rsidRPr="00117F50">
        <w:rPr>
          <w:rFonts w:ascii="宋体" w:hAnsi="宋体" w:cs="宋体" w:hint="eastAsia"/>
        </w:rPr>
        <w:t xml:space="preserve"> </w:t>
      </w:r>
      <w:r>
        <w:rPr>
          <w:rFonts w:ascii="宋体" w:hAnsi="宋体" w:cs="宋体"/>
        </w:rPr>
        <w:t xml:space="preserve"> </w:t>
      </w:r>
      <w:r w:rsidRPr="00117F50">
        <w:rPr>
          <w:rFonts w:ascii="宋体" w:hAnsi="宋体" w:cs="宋体" w:hint="eastAsia"/>
        </w:rPr>
        <w:t>场地的绿化品种</w:t>
      </w:r>
      <w:proofErr w:type="gramStart"/>
      <w:r w:rsidRPr="00117F50">
        <w:rPr>
          <w:rFonts w:ascii="宋体" w:hAnsi="宋体" w:cs="宋体" w:hint="eastAsia"/>
        </w:rPr>
        <w:t>应选择少刺</w:t>
      </w:r>
      <w:proofErr w:type="gramEnd"/>
      <w:r w:rsidRPr="00117F50">
        <w:rPr>
          <w:rFonts w:ascii="宋体" w:hAnsi="宋体" w:cs="宋体" w:hint="eastAsia"/>
        </w:rPr>
        <w:t>、无毒的品种，宜搭配部分驱蚊植物，防止蚊虫叮咬；</w:t>
      </w:r>
    </w:p>
    <w:p w:rsidR="00117F50" w:rsidRPr="00117F50" w:rsidRDefault="00117F50" w:rsidP="00117F50">
      <w:pPr>
        <w:spacing w:line="400" w:lineRule="exact"/>
        <w:ind w:firstLineChars="200" w:firstLine="422"/>
        <w:rPr>
          <w:rFonts w:ascii="宋体" w:hAnsi="宋体" w:cs="宋体"/>
        </w:rPr>
      </w:pPr>
      <w:r w:rsidRPr="00117F50">
        <w:rPr>
          <w:rFonts w:ascii="宋体" w:hAnsi="宋体" w:cs="宋体" w:hint="eastAsia"/>
          <w:b/>
        </w:rPr>
        <w:t>5</w:t>
      </w:r>
      <w:r w:rsidRPr="00117F50">
        <w:rPr>
          <w:rFonts w:ascii="宋体" w:hAnsi="宋体" w:cs="宋体" w:hint="eastAsia"/>
        </w:rPr>
        <w:t xml:space="preserve"> </w:t>
      </w:r>
      <w:r>
        <w:rPr>
          <w:rFonts w:ascii="宋体" w:hAnsi="宋体" w:cs="宋体"/>
        </w:rPr>
        <w:t xml:space="preserve"> </w:t>
      </w:r>
      <w:r w:rsidRPr="00117F50">
        <w:rPr>
          <w:rFonts w:ascii="宋体" w:hAnsi="宋体" w:cs="宋体" w:hint="eastAsia"/>
        </w:rPr>
        <w:t>游乐设施应避免带有尖角的器械；</w:t>
      </w:r>
    </w:p>
    <w:p w:rsidR="00117F50" w:rsidRDefault="00117F50" w:rsidP="00117F50">
      <w:pPr>
        <w:spacing w:line="400" w:lineRule="exact"/>
        <w:rPr>
          <w:rFonts w:ascii="宋体" w:hAnsi="宋体" w:cs="宋体"/>
        </w:rPr>
      </w:pPr>
      <w:r w:rsidRPr="00117F50">
        <w:rPr>
          <w:rFonts w:ascii="宋体" w:hAnsi="宋体" w:cs="宋体" w:hint="eastAsia"/>
        </w:rPr>
        <w:t xml:space="preserve">   </w:t>
      </w:r>
      <w:r w:rsidRPr="00117F50">
        <w:rPr>
          <w:rFonts w:ascii="宋体" w:hAnsi="宋体" w:cs="宋体" w:hint="eastAsia"/>
          <w:b/>
        </w:rPr>
        <w:t xml:space="preserve"> 6 </w:t>
      </w:r>
      <w:r>
        <w:rPr>
          <w:rFonts w:ascii="宋体" w:hAnsi="宋体" w:cs="宋体"/>
        </w:rPr>
        <w:t xml:space="preserve"> </w:t>
      </w:r>
      <w:r w:rsidRPr="00117F50">
        <w:rPr>
          <w:rFonts w:ascii="宋体" w:hAnsi="宋体" w:cs="宋体" w:hint="eastAsia"/>
        </w:rPr>
        <w:t>儿童活动场地应设置全覆盖监控。</w:t>
      </w:r>
    </w:p>
    <w:p w:rsidR="00A6306F" w:rsidRDefault="00607B38" w:rsidP="00117F50">
      <w:pPr>
        <w:spacing w:line="400" w:lineRule="exact"/>
        <w:rPr>
          <w:rFonts w:ascii="宋体" w:hAnsi="宋体" w:cs="宋体"/>
        </w:rPr>
      </w:pPr>
      <w:r>
        <w:rPr>
          <w:rFonts w:ascii="宋体" w:hAnsi="宋体" w:cs="宋体"/>
          <w:b/>
        </w:rPr>
        <w:t xml:space="preserve">10.2.4  </w:t>
      </w:r>
      <w:r>
        <w:rPr>
          <w:rFonts w:ascii="宋体" w:hAnsi="宋体" w:cs="宋体"/>
        </w:rPr>
        <w:t>为方便通行，儿童活动场地应与周边道路有无障碍连接，主要出入口</w:t>
      </w:r>
      <w:proofErr w:type="gramStart"/>
      <w:r>
        <w:rPr>
          <w:rFonts w:ascii="宋体" w:hAnsi="宋体" w:cs="宋体"/>
        </w:rPr>
        <w:t>宜设置</w:t>
      </w:r>
      <w:proofErr w:type="gramEnd"/>
      <w:r>
        <w:rPr>
          <w:rFonts w:ascii="宋体" w:hAnsi="宋体" w:cs="宋体"/>
        </w:rPr>
        <w:t>专门的幼儿车放置区。</w:t>
      </w:r>
    </w:p>
    <w:p w:rsidR="00A6306F" w:rsidRDefault="00607B38" w:rsidP="00117F50">
      <w:pPr>
        <w:spacing w:line="400" w:lineRule="exact"/>
        <w:rPr>
          <w:rFonts w:ascii="宋体" w:hAnsi="宋体" w:cs="宋体"/>
        </w:rPr>
      </w:pPr>
      <w:r>
        <w:rPr>
          <w:rFonts w:ascii="宋体" w:hAnsi="宋体" w:cs="宋体"/>
          <w:b/>
        </w:rPr>
        <w:lastRenderedPageBreak/>
        <w:t xml:space="preserve">10.2.5  </w:t>
      </w:r>
      <w:r>
        <w:rPr>
          <w:rFonts w:ascii="宋体" w:hAnsi="宋体" w:cs="宋体"/>
        </w:rPr>
        <w:t>为满足不同年龄段儿童的不同需求，活动场地及游乐设施宜分年龄设置，鼓励根据</w:t>
      </w:r>
      <w:r>
        <w:rPr>
          <w:rFonts w:ascii="Calibri" w:eastAsia="Calibri" w:hAnsi="Calibri" w:cs="Calibri"/>
        </w:rPr>
        <w:t>3</w:t>
      </w:r>
      <w:r>
        <w:rPr>
          <w:rFonts w:ascii="宋体" w:hAnsi="宋体" w:cs="宋体"/>
        </w:rPr>
        <w:t>岁以下、</w:t>
      </w:r>
      <w:r>
        <w:rPr>
          <w:rFonts w:ascii="Calibri" w:eastAsia="Calibri" w:hAnsi="Calibri" w:cs="Calibri"/>
        </w:rPr>
        <w:t>3~7</w:t>
      </w:r>
      <w:r>
        <w:rPr>
          <w:rFonts w:ascii="宋体" w:hAnsi="宋体" w:cs="宋体"/>
        </w:rPr>
        <w:t>岁及</w:t>
      </w:r>
      <w:r>
        <w:rPr>
          <w:rFonts w:ascii="Calibri" w:eastAsia="Calibri" w:hAnsi="Calibri" w:cs="Calibri"/>
        </w:rPr>
        <w:t>7</w:t>
      </w:r>
      <w:r>
        <w:rPr>
          <w:rFonts w:ascii="宋体" w:hAnsi="宋体" w:cs="宋体"/>
        </w:rPr>
        <w:t>岁以上三个阶段设置不同的主题与内容。</w:t>
      </w:r>
    </w:p>
    <w:p w:rsidR="00A6306F" w:rsidRDefault="00607B38" w:rsidP="00117F50">
      <w:pPr>
        <w:spacing w:line="400" w:lineRule="exact"/>
        <w:rPr>
          <w:rFonts w:ascii="宋体" w:hAnsi="宋体" w:cs="宋体"/>
        </w:rPr>
      </w:pPr>
      <w:r>
        <w:rPr>
          <w:rFonts w:ascii="宋体" w:hAnsi="宋体" w:cs="宋体"/>
          <w:b/>
        </w:rPr>
        <w:t xml:space="preserve">10.2.6  </w:t>
      </w:r>
      <w:r>
        <w:rPr>
          <w:rFonts w:ascii="宋体" w:hAnsi="宋体" w:cs="宋体"/>
        </w:rPr>
        <w:t>应合理配置儿童娱乐设施，设施数量不少于</w:t>
      </w:r>
      <w:r>
        <w:rPr>
          <w:rFonts w:eastAsia="Times New Roman"/>
        </w:rPr>
        <w:t>3</w:t>
      </w:r>
      <w:r>
        <w:rPr>
          <w:rFonts w:ascii="宋体" w:hAnsi="宋体" w:cs="宋体"/>
        </w:rPr>
        <w:t>件（套）；</w:t>
      </w:r>
    </w:p>
    <w:p w:rsidR="00A6306F" w:rsidRDefault="00607B38" w:rsidP="00117F50">
      <w:pPr>
        <w:spacing w:line="400" w:lineRule="exact"/>
        <w:rPr>
          <w:rFonts w:ascii="宋体" w:hAnsi="宋体" w:cs="宋体"/>
        </w:rPr>
      </w:pPr>
      <w:r>
        <w:rPr>
          <w:rFonts w:ascii="宋体" w:hAnsi="宋体" w:cs="宋体"/>
          <w:b/>
        </w:rPr>
        <w:t xml:space="preserve">10.2.7  </w:t>
      </w:r>
      <w:r>
        <w:rPr>
          <w:rFonts w:ascii="宋体" w:hAnsi="宋体" w:cs="宋体"/>
        </w:rPr>
        <w:t>儿童活动场地应设置导则及安全标识系统，图形</w:t>
      </w:r>
      <w:r w:rsidR="00B26356">
        <w:rPr>
          <w:rFonts w:ascii="宋体" w:hAnsi="宋体" w:cs="宋体" w:hint="eastAsia"/>
        </w:rPr>
        <w:t>及</w:t>
      </w:r>
      <w:r>
        <w:rPr>
          <w:rFonts w:ascii="宋体" w:hAnsi="宋体" w:cs="宋体"/>
        </w:rPr>
        <w:t>文字宜采取卡通化、个性化设置，增强儿童趣味性，并起到指示、提醒及警示作用。</w:t>
      </w:r>
    </w:p>
    <w:p w:rsidR="00A6306F" w:rsidRDefault="00607B38" w:rsidP="00117F50">
      <w:pPr>
        <w:spacing w:line="400" w:lineRule="exact"/>
        <w:rPr>
          <w:rFonts w:ascii="宋体" w:hAnsi="宋体" w:cs="宋体"/>
        </w:rPr>
      </w:pPr>
      <w:r>
        <w:rPr>
          <w:rFonts w:ascii="宋体" w:hAnsi="宋体" w:cs="宋体"/>
          <w:b/>
        </w:rPr>
        <w:t xml:space="preserve">10.2.8  </w:t>
      </w:r>
      <w:r>
        <w:rPr>
          <w:rFonts w:ascii="宋体" w:hAnsi="宋体" w:cs="宋体"/>
        </w:rPr>
        <w:t>为提高小区活动的丰富性和实用性，应设置多样性活动空间，</w:t>
      </w:r>
      <w:proofErr w:type="gramStart"/>
      <w:r>
        <w:rPr>
          <w:rFonts w:ascii="宋体" w:hAnsi="宋体" w:cs="宋体"/>
        </w:rPr>
        <w:t>宜设置</w:t>
      </w:r>
      <w:proofErr w:type="gramEnd"/>
      <w:r>
        <w:rPr>
          <w:rFonts w:ascii="宋体" w:hAnsi="宋体" w:cs="宋体"/>
        </w:rPr>
        <w:t>社区亲子共享空间、儿童图书馆、创意工作室、健康小屋、课后学堂、社区科普馆等主题空间。</w:t>
      </w:r>
    </w:p>
    <w:p w:rsidR="00A6306F" w:rsidRDefault="00607B38" w:rsidP="00117F50">
      <w:pPr>
        <w:spacing w:line="400" w:lineRule="exact"/>
        <w:rPr>
          <w:rFonts w:ascii="宋体" w:hAnsi="宋体" w:cs="宋体"/>
        </w:rPr>
      </w:pPr>
      <w:r>
        <w:rPr>
          <w:rFonts w:ascii="宋体" w:hAnsi="宋体" w:cs="宋体"/>
          <w:b/>
        </w:rPr>
        <w:t xml:space="preserve">10.2.9 </w:t>
      </w:r>
      <w:r>
        <w:rPr>
          <w:rFonts w:ascii="宋体" w:hAnsi="宋体" w:cs="宋体"/>
        </w:rPr>
        <w:t xml:space="preserve"> 为避免儿童活动对其他人群的影响，应分区域设置活动场地，宜限定骑车、滑板等速度较快活动的区域。</w:t>
      </w:r>
    </w:p>
    <w:p w:rsidR="00A6306F" w:rsidRDefault="00607B38" w:rsidP="00117F50">
      <w:pPr>
        <w:spacing w:line="400" w:lineRule="exact"/>
        <w:rPr>
          <w:rFonts w:ascii="宋体" w:hAnsi="宋体" w:cs="宋体"/>
        </w:rPr>
      </w:pPr>
      <w:r>
        <w:rPr>
          <w:rFonts w:ascii="宋体" w:hAnsi="宋体" w:cs="宋体"/>
          <w:b/>
        </w:rPr>
        <w:t xml:space="preserve">10.2.10  </w:t>
      </w:r>
      <w:r>
        <w:rPr>
          <w:rFonts w:ascii="宋体" w:hAnsi="宋体" w:cs="宋体"/>
        </w:rPr>
        <w:t>为保证儿童室内活动的安全性，装修材料应安全可靠，无毒无害，家具的边角应当避免棱角。</w:t>
      </w:r>
    </w:p>
    <w:p w:rsidR="00A6306F" w:rsidRDefault="00607B38" w:rsidP="00117F50">
      <w:pPr>
        <w:spacing w:line="400" w:lineRule="exact"/>
        <w:rPr>
          <w:rFonts w:ascii="宋体" w:hAnsi="宋体" w:cs="宋体"/>
        </w:rPr>
      </w:pPr>
      <w:r w:rsidRPr="00117F50">
        <w:rPr>
          <w:rFonts w:ascii="宋体" w:hAnsi="宋体" w:cs="宋体"/>
          <w:b/>
        </w:rPr>
        <w:t>10.2.11</w:t>
      </w:r>
      <w:r>
        <w:rPr>
          <w:rFonts w:ascii="宋体" w:hAnsi="宋体" w:cs="宋体"/>
          <w:b/>
          <w:sz w:val="19"/>
        </w:rPr>
        <w:t xml:space="preserve">  </w:t>
      </w:r>
      <w:r>
        <w:rPr>
          <w:rFonts w:ascii="宋体" w:hAnsi="宋体" w:cs="宋体" w:hint="eastAsia"/>
          <w:sz w:val="19"/>
        </w:rPr>
        <w:t>为</w:t>
      </w:r>
      <w:r>
        <w:rPr>
          <w:rFonts w:ascii="宋体" w:hAnsi="宋体" w:cs="宋体"/>
        </w:rPr>
        <w:t>保证儿童室内活动的亲和性，儿童房宜以孩子的眼光进行设计，包括色彩和装饰等。</w:t>
      </w:r>
    </w:p>
    <w:p w:rsidR="00A6306F" w:rsidRDefault="00607B38" w:rsidP="00117F50">
      <w:pPr>
        <w:pBdr>
          <w:bottom w:val="dotted" w:sz="6" w:space="0" w:color="C9C9C9"/>
        </w:pBdr>
        <w:spacing w:line="400" w:lineRule="exact"/>
        <w:rPr>
          <w:rFonts w:ascii="宋体" w:hAnsi="宋体" w:cs="宋体"/>
        </w:rPr>
      </w:pPr>
      <w:r>
        <w:rPr>
          <w:rFonts w:ascii="宋体" w:hAnsi="宋体" w:cs="宋体"/>
          <w:b/>
        </w:rPr>
        <w:t>10.2.12</w:t>
      </w:r>
      <w:r>
        <w:rPr>
          <w:rFonts w:ascii="宋体" w:hAnsi="宋体" w:cs="宋体"/>
        </w:rPr>
        <w:t xml:space="preserve"> </w:t>
      </w:r>
      <w:r>
        <w:rPr>
          <w:rFonts w:ascii="宋体" w:hAnsi="宋体" w:cs="宋体" w:hint="eastAsia"/>
        </w:rPr>
        <w:t xml:space="preserve"> </w:t>
      </w:r>
      <w:r>
        <w:rPr>
          <w:rFonts w:ascii="宋体" w:hAnsi="宋体" w:cs="宋体"/>
        </w:rPr>
        <w:t>阳台的装饰装修设计不应改变原建筑为防止儿童攀爬的防护构造措施。对于栏杆、栏板上设置的装饰物，应采取防坠落措施。</w:t>
      </w:r>
    </w:p>
    <w:p w:rsidR="00A6306F" w:rsidRDefault="00607B38" w:rsidP="00117F50">
      <w:pPr>
        <w:spacing w:line="400" w:lineRule="exact"/>
        <w:rPr>
          <w:rFonts w:ascii="宋体" w:hAnsi="宋体" w:cs="宋体"/>
        </w:rPr>
      </w:pPr>
      <w:r>
        <w:rPr>
          <w:rFonts w:ascii="宋体" w:hAnsi="宋体" w:cs="宋体"/>
          <w:b/>
        </w:rPr>
        <w:t>10.2.13</w:t>
      </w:r>
      <w:r>
        <w:rPr>
          <w:rFonts w:ascii="宋体" w:hAnsi="宋体" w:cs="宋体"/>
        </w:rPr>
        <w:t xml:space="preserve">  与儿童房相连接的卫生间走道、上下楼梯平台、踏步等部位，宜设灯光照明。</w:t>
      </w:r>
    </w:p>
    <w:p w:rsidR="00A6306F" w:rsidRDefault="00607B38" w:rsidP="00117F50">
      <w:pPr>
        <w:spacing w:line="400" w:lineRule="exact"/>
        <w:rPr>
          <w:rFonts w:ascii="宋体" w:hAnsi="宋体" w:cs="宋体"/>
        </w:rPr>
      </w:pPr>
      <w:r>
        <w:rPr>
          <w:rFonts w:ascii="宋体" w:hAnsi="宋体" w:cs="宋体"/>
          <w:b/>
        </w:rPr>
        <w:t>10.2.14</w:t>
      </w:r>
      <w:r>
        <w:rPr>
          <w:rFonts w:ascii="宋体" w:hAnsi="宋体" w:cs="宋体"/>
        </w:rPr>
        <w:t xml:space="preserve">  为防止发生儿童坠落事故，户内及楼梯间、电梯厅等公用部分的外窗，</w:t>
      </w:r>
      <w:proofErr w:type="gramStart"/>
      <w:r>
        <w:rPr>
          <w:rFonts w:ascii="宋体" w:hAnsi="宋体" w:cs="宋体"/>
        </w:rPr>
        <w:t>窗外没有</w:t>
      </w:r>
      <w:proofErr w:type="gramEnd"/>
      <w:r>
        <w:rPr>
          <w:rFonts w:ascii="宋体" w:hAnsi="宋体" w:cs="宋体"/>
        </w:rPr>
        <w:t>阳台或平台，且窗台距楼面、地面的净高小于0．90m时，应设置防护设施。楼梯间、电梯厅等公用部分的外窗窗台高度宜不低于1.2m。飘窗台的护</w:t>
      </w:r>
      <w:proofErr w:type="gramStart"/>
      <w:r>
        <w:rPr>
          <w:rFonts w:ascii="宋体" w:hAnsi="宋体" w:cs="宋体"/>
        </w:rPr>
        <w:t>窗栏杆宜紧贴</w:t>
      </w:r>
      <w:proofErr w:type="gramEnd"/>
      <w:r>
        <w:rPr>
          <w:rFonts w:ascii="宋体" w:hAnsi="宋体" w:cs="宋体"/>
        </w:rPr>
        <w:t>窗户安装，防护高度从飘窗台面起算。</w:t>
      </w:r>
    </w:p>
    <w:p w:rsidR="00A6306F" w:rsidRDefault="00A6306F" w:rsidP="00117F50">
      <w:pPr>
        <w:spacing w:line="400" w:lineRule="exact"/>
      </w:pPr>
    </w:p>
    <w:p w:rsidR="00A6306F" w:rsidRDefault="00A6306F" w:rsidP="00117F50">
      <w:pPr>
        <w:spacing w:line="400" w:lineRule="exact"/>
      </w:pPr>
    </w:p>
    <w:p w:rsidR="00A6306F" w:rsidRDefault="00A6306F" w:rsidP="00117F50">
      <w:pPr>
        <w:spacing w:line="400" w:lineRule="exact"/>
      </w:pPr>
    </w:p>
    <w:p w:rsidR="00A6306F" w:rsidRDefault="00A6306F"/>
    <w:p w:rsidR="00A6306F" w:rsidRDefault="00A6306F"/>
    <w:p w:rsidR="00A6306F" w:rsidRDefault="00A6306F"/>
    <w:p w:rsidR="00A6306F" w:rsidRDefault="00A6306F"/>
    <w:p w:rsidR="00A6306F" w:rsidRDefault="00A6306F"/>
    <w:p w:rsidR="00A6306F" w:rsidRDefault="00A6306F"/>
    <w:p w:rsidR="00A6306F" w:rsidRDefault="00A6306F"/>
    <w:p w:rsidR="0023486D" w:rsidRDefault="0023486D"/>
    <w:p w:rsidR="0023486D" w:rsidRDefault="0023486D"/>
    <w:p w:rsidR="0023486D" w:rsidRDefault="0023486D"/>
    <w:p w:rsidR="0023486D" w:rsidRDefault="0023486D"/>
    <w:p w:rsidR="0023486D" w:rsidRDefault="0023486D"/>
    <w:p w:rsidR="0023486D" w:rsidRDefault="0023486D"/>
    <w:p w:rsidR="00A6306F" w:rsidRDefault="00A6306F"/>
    <w:p w:rsidR="00117F50" w:rsidRDefault="00117F50"/>
    <w:p w:rsidR="00117F50" w:rsidRDefault="00117F50"/>
    <w:p w:rsidR="00117F50" w:rsidRDefault="00117F50"/>
    <w:p w:rsidR="00A6306F" w:rsidRDefault="00A6306F">
      <w:pPr>
        <w:spacing w:line="360" w:lineRule="auto"/>
        <w:outlineLvl w:val="0"/>
        <w:rPr>
          <w:rFonts w:ascii="黑体" w:eastAsia="黑体" w:hAnsi="黑体"/>
          <w:sz w:val="32"/>
          <w:szCs w:val="32"/>
        </w:rPr>
      </w:pPr>
      <w:bookmarkStart w:id="80" w:name="_Toc17986"/>
    </w:p>
    <w:p w:rsidR="00A6306F" w:rsidRDefault="00607B38">
      <w:pPr>
        <w:spacing w:line="360" w:lineRule="auto"/>
        <w:jc w:val="center"/>
        <w:outlineLvl w:val="0"/>
      </w:pPr>
      <w:r>
        <w:rPr>
          <w:rFonts w:ascii="黑体" w:eastAsia="黑体" w:hAnsi="黑体" w:hint="eastAsia"/>
          <w:sz w:val="32"/>
          <w:szCs w:val="32"/>
        </w:rPr>
        <w:lastRenderedPageBreak/>
        <w:t>本导则用词说明</w:t>
      </w:r>
      <w:bookmarkEnd w:id="80"/>
      <w:r>
        <w:t xml:space="preserve"> </w:t>
      </w:r>
    </w:p>
    <w:p w:rsidR="00A6306F" w:rsidRDefault="00A6306F">
      <w:pPr>
        <w:spacing w:line="360" w:lineRule="auto"/>
        <w:jc w:val="center"/>
      </w:pPr>
    </w:p>
    <w:p w:rsidR="00A6306F" w:rsidRDefault="00607B38">
      <w:pPr>
        <w:spacing w:line="400" w:lineRule="atLeast"/>
        <w:rPr>
          <w:rFonts w:ascii="宋体" w:hAnsi="宋体" w:cs="宋体"/>
        </w:rPr>
      </w:pPr>
      <w:r>
        <w:rPr>
          <w:rFonts w:ascii="宋体" w:hAnsi="宋体" w:cs="宋体"/>
        </w:rPr>
        <w:t xml:space="preserve">为便于在执行本标准条文时区别对待，对要求严格程度不同的用词说明如下： </w:t>
      </w:r>
    </w:p>
    <w:p w:rsidR="00A6306F" w:rsidRDefault="00607B38">
      <w:pPr>
        <w:spacing w:line="400" w:lineRule="atLeast"/>
        <w:rPr>
          <w:rFonts w:ascii="宋体" w:hAnsi="宋体" w:cs="宋体"/>
        </w:rPr>
      </w:pPr>
      <w:r>
        <w:rPr>
          <w:rFonts w:ascii="宋体" w:hAnsi="宋体" w:cs="宋体"/>
        </w:rPr>
        <w:t>1  表示严格，在正常情况下均应这样做的： 正面</w:t>
      </w:r>
      <w:proofErr w:type="gramStart"/>
      <w:r>
        <w:rPr>
          <w:rFonts w:ascii="宋体" w:hAnsi="宋体" w:cs="宋体"/>
        </w:rPr>
        <w:t>词采</w:t>
      </w:r>
      <w:bookmarkStart w:id="81" w:name="_GoBack"/>
      <w:bookmarkEnd w:id="81"/>
      <w:r>
        <w:rPr>
          <w:rFonts w:ascii="宋体" w:hAnsi="宋体" w:cs="宋体"/>
        </w:rPr>
        <w:t>用</w:t>
      </w:r>
      <w:proofErr w:type="gramEnd"/>
      <w:r>
        <w:rPr>
          <w:rFonts w:ascii="宋体" w:hAnsi="宋体" w:cs="宋体"/>
        </w:rPr>
        <w:t>“应”，反面</w:t>
      </w:r>
      <w:proofErr w:type="gramStart"/>
      <w:r>
        <w:rPr>
          <w:rFonts w:ascii="宋体" w:hAnsi="宋体" w:cs="宋体"/>
        </w:rPr>
        <w:t>词采用</w:t>
      </w:r>
      <w:proofErr w:type="gramEnd"/>
      <w:r>
        <w:rPr>
          <w:rFonts w:ascii="宋体" w:hAnsi="宋体" w:cs="宋体"/>
        </w:rPr>
        <w:t>“不应”或“不得”；</w:t>
      </w:r>
    </w:p>
    <w:p w:rsidR="00A6306F" w:rsidRDefault="00607B38">
      <w:pPr>
        <w:spacing w:line="400" w:lineRule="atLeast"/>
        <w:rPr>
          <w:rFonts w:ascii="宋体" w:hAnsi="宋体" w:cs="宋体"/>
        </w:rPr>
      </w:pPr>
      <w:r>
        <w:rPr>
          <w:rFonts w:ascii="宋体" w:hAnsi="宋体" w:cs="宋体"/>
        </w:rPr>
        <w:t>2  表示有提升，在条件许可时首先应这样做的： 正面</w:t>
      </w:r>
      <w:proofErr w:type="gramStart"/>
      <w:r>
        <w:rPr>
          <w:rFonts w:ascii="宋体" w:hAnsi="宋体" w:cs="宋体"/>
        </w:rPr>
        <w:t>词采用</w:t>
      </w:r>
      <w:proofErr w:type="gramEnd"/>
      <w:r>
        <w:rPr>
          <w:rFonts w:ascii="宋体" w:hAnsi="宋体" w:cs="宋体"/>
        </w:rPr>
        <w:t>“宜”，反面</w:t>
      </w:r>
      <w:proofErr w:type="gramStart"/>
      <w:r>
        <w:rPr>
          <w:rFonts w:ascii="宋体" w:hAnsi="宋体" w:cs="宋体"/>
        </w:rPr>
        <w:t>词采用</w:t>
      </w:r>
      <w:proofErr w:type="gramEnd"/>
      <w:r>
        <w:rPr>
          <w:rFonts w:ascii="宋体" w:hAnsi="宋体" w:cs="宋体"/>
        </w:rPr>
        <w:t>“不宜”；</w:t>
      </w:r>
    </w:p>
    <w:p w:rsidR="00A6306F" w:rsidRDefault="00607B38">
      <w:pPr>
        <w:spacing w:line="400" w:lineRule="atLeast"/>
        <w:rPr>
          <w:rFonts w:ascii="宋体" w:hAnsi="宋体" w:cs="宋体" w:hint="eastAsia"/>
        </w:rPr>
      </w:pPr>
      <w:r>
        <w:rPr>
          <w:rFonts w:ascii="宋体" w:hAnsi="宋体" w:cs="宋体"/>
        </w:rPr>
        <w:t>3  表示有选择，在条件许可时推荐这样做的：采用“鼓励”或“优先”。</w:t>
      </w:r>
    </w:p>
    <w:sectPr w:rsidR="00A6306F">
      <w:footerReference w:type="default" r:id="rId12"/>
      <w:pgSz w:w="11906" w:h="16838"/>
      <w:pgMar w:top="1134" w:right="1134" w:bottom="1134" w:left="1418" w:header="1418" w:footer="1134" w:gutter="0"/>
      <w:pgNumType w:fmt="numberInDash" w:start="1"/>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286" w:rsidRDefault="00F90286">
      <w:r>
        <w:separator/>
      </w:r>
    </w:p>
  </w:endnote>
  <w:endnote w:type="continuationSeparator" w:id="0">
    <w:p w:rsidR="00F90286" w:rsidRDefault="00F90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港榌.杀.">
    <w:altName w:val="宋体"/>
    <w:charset w:val="86"/>
    <w:family w:val="roma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83" w:rsidRDefault="00033F83">
    <w:pPr>
      <w:pStyle w:val="af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F83" w:rsidRDefault="00033F83">
    <w:pPr>
      <w:pStyle w:val="afe"/>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33F83" w:rsidRDefault="00033F83">
                          <w:pPr>
                            <w:pStyle w:val="afe"/>
                          </w:pPr>
                          <w:r>
                            <w:fldChar w:fldCharType="begin"/>
                          </w:r>
                          <w:r>
                            <w:instrText xml:space="preserve"> PAGE  \* MERGEFORMAT </w:instrText>
                          </w:r>
                          <w:r>
                            <w:fldChar w:fldCharType="separate"/>
                          </w:r>
                          <w:r w:rsidR="00F20100">
                            <w:rPr>
                              <w:noProof/>
                            </w:rPr>
                            <w:t>- 43 -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MCGPeVhAgAACgUAAA4AAAAAAAAAAAAAAAAALgIAAGRycy9lMm9Eb2MueG1s&#10;UEsBAi0AFAAGAAgAAAAhAHGq0bnXAAAABQEAAA8AAAAAAAAAAAAAAAAAuwQAAGRycy9kb3ducmV2&#10;LnhtbFBLBQYAAAAABAAEAPMAAAC/BQAAAAA=&#10;" filled="f" stroked="f" strokeweight=".5pt">
              <v:textbox style="mso-fit-shape-to-text:t" inset="0,0,0,0">
                <w:txbxContent>
                  <w:p w:rsidR="00033F83" w:rsidRDefault="00033F83">
                    <w:pPr>
                      <w:pStyle w:val="afe"/>
                    </w:pPr>
                    <w:r>
                      <w:fldChar w:fldCharType="begin"/>
                    </w:r>
                    <w:r>
                      <w:instrText xml:space="preserve"> PAGE  \* MERGEFORMAT </w:instrText>
                    </w:r>
                    <w:r>
                      <w:fldChar w:fldCharType="separate"/>
                    </w:r>
                    <w:r w:rsidR="00F20100">
                      <w:rPr>
                        <w:noProof/>
                      </w:rPr>
                      <w:t>- 43 -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286" w:rsidRDefault="00F90286">
      <w:r>
        <w:separator/>
      </w:r>
    </w:p>
  </w:footnote>
  <w:footnote w:type="continuationSeparator" w:id="0">
    <w:p w:rsidR="00F90286" w:rsidRDefault="00F90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F7113"/>
    <w:multiLevelType w:val="multilevel"/>
    <w:tmpl w:val="2A8F7113"/>
    <w:lvl w:ilvl="0">
      <w:start w:val="1"/>
      <w:numFmt w:val="upperLetter"/>
      <w:pStyle w:val="a"/>
      <w:suff w:val="space"/>
      <w:lvlText w:val="%1"/>
      <w:lvlJc w:val="left"/>
      <w:pPr>
        <w:ind w:left="623" w:hanging="425"/>
      </w:pPr>
      <w:rPr>
        <w:rFonts w:cs="Times New Roman" w:hint="eastAsia"/>
      </w:rPr>
    </w:lvl>
    <w:lvl w:ilvl="1">
      <w:start w:val="1"/>
      <w:numFmt w:val="decimal"/>
      <w:pStyle w:val="a0"/>
      <w:suff w:val="nothing"/>
      <w:lvlText w:val="图%1.%2　"/>
      <w:lvlJc w:val="left"/>
      <w:pPr>
        <w:ind w:left="1190" w:hanging="567"/>
      </w:pPr>
      <w:rPr>
        <w:rFonts w:cs="Times New Roman" w:hint="eastAsia"/>
      </w:rPr>
    </w:lvl>
    <w:lvl w:ilvl="2">
      <w:start w:val="1"/>
      <w:numFmt w:val="decimal"/>
      <w:lvlText w:val="%1.%2.%3"/>
      <w:lvlJc w:val="left"/>
      <w:pPr>
        <w:tabs>
          <w:tab w:val="left" w:pos="1616"/>
        </w:tabs>
        <w:ind w:left="1616" w:hanging="567"/>
      </w:pPr>
      <w:rPr>
        <w:rFonts w:cs="Times New Roman" w:hint="eastAsia"/>
      </w:rPr>
    </w:lvl>
    <w:lvl w:ilvl="3">
      <w:start w:val="1"/>
      <w:numFmt w:val="decimal"/>
      <w:lvlText w:val="%1.%2.%3.%4"/>
      <w:lvlJc w:val="left"/>
      <w:pPr>
        <w:tabs>
          <w:tab w:val="left" w:pos="2914"/>
        </w:tabs>
        <w:ind w:left="2182" w:hanging="708"/>
      </w:pPr>
      <w:rPr>
        <w:rFonts w:cs="Times New Roman" w:hint="eastAsia"/>
      </w:rPr>
    </w:lvl>
    <w:lvl w:ilvl="4">
      <w:start w:val="1"/>
      <w:numFmt w:val="decimal"/>
      <w:lvlText w:val="%1.%2.%3.%4.%5"/>
      <w:lvlJc w:val="left"/>
      <w:pPr>
        <w:tabs>
          <w:tab w:val="left" w:pos="3699"/>
        </w:tabs>
        <w:ind w:left="2749" w:hanging="850"/>
      </w:pPr>
      <w:rPr>
        <w:rFonts w:cs="Times New Roman" w:hint="eastAsia"/>
      </w:rPr>
    </w:lvl>
    <w:lvl w:ilvl="5">
      <w:start w:val="1"/>
      <w:numFmt w:val="decimal"/>
      <w:lvlText w:val="%1.%2.%3.%4.%5.%6"/>
      <w:lvlJc w:val="left"/>
      <w:pPr>
        <w:tabs>
          <w:tab w:val="left" w:pos="4484"/>
        </w:tabs>
        <w:ind w:left="3458" w:hanging="1134"/>
      </w:pPr>
      <w:rPr>
        <w:rFonts w:cs="Times New Roman" w:hint="eastAsia"/>
      </w:rPr>
    </w:lvl>
    <w:lvl w:ilvl="6">
      <w:start w:val="1"/>
      <w:numFmt w:val="decimal"/>
      <w:lvlText w:val="%1.%2.%3.%4.%5.%6.%7"/>
      <w:lvlJc w:val="left"/>
      <w:pPr>
        <w:tabs>
          <w:tab w:val="left" w:pos="5269"/>
        </w:tabs>
        <w:ind w:left="4025" w:hanging="1276"/>
      </w:pPr>
      <w:rPr>
        <w:rFonts w:cs="Times New Roman" w:hint="eastAsia"/>
      </w:rPr>
    </w:lvl>
    <w:lvl w:ilvl="7">
      <w:start w:val="1"/>
      <w:numFmt w:val="decimal"/>
      <w:lvlText w:val="%1.%2.%3.%4.%5.%6.%7.%8"/>
      <w:lvlJc w:val="left"/>
      <w:pPr>
        <w:tabs>
          <w:tab w:val="left" w:pos="6054"/>
        </w:tabs>
        <w:ind w:left="4592" w:hanging="1418"/>
      </w:pPr>
      <w:rPr>
        <w:rFonts w:cs="Times New Roman" w:hint="eastAsia"/>
      </w:rPr>
    </w:lvl>
    <w:lvl w:ilvl="8">
      <w:start w:val="1"/>
      <w:numFmt w:val="decimal"/>
      <w:lvlText w:val="%1.%2.%3.%4.%5.%6.%7.%8.%9"/>
      <w:lvlJc w:val="left"/>
      <w:pPr>
        <w:tabs>
          <w:tab w:val="left" w:pos="6840"/>
        </w:tabs>
        <w:ind w:left="5300" w:hanging="1700"/>
      </w:pPr>
      <w:rPr>
        <w:rFonts w:cs="Times New Roman" w:hint="eastAsia"/>
      </w:rPr>
    </w:lvl>
  </w:abstractNum>
  <w:abstractNum w:abstractNumId="1" w15:restartNumberingAfterBreak="0">
    <w:nsid w:val="2C5917C3"/>
    <w:multiLevelType w:val="multilevel"/>
    <w:tmpl w:val="2C5917C3"/>
    <w:lvl w:ilvl="0">
      <w:start w:val="1"/>
      <w:numFmt w:val="none"/>
      <w:pStyle w:val="a1"/>
      <w:suff w:val="nothing"/>
      <w:lvlText w:val="%1——"/>
      <w:lvlJc w:val="left"/>
      <w:pPr>
        <w:ind w:left="833" w:hanging="408"/>
      </w:pPr>
      <w:rPr>
        <w:rFonts w:cs="Times New Roman" w:hint="eastAsia"/>
      </w:rPr>
    </w:lvl>
    <w:lvl w:ilvl="1">
      <w:start w:val="1"/>
      <w:numFmt w:val="bullet"/>
      <w:pStyle w:val="a2"/>
      <w:lvlText w:val=""/>
      <w:lvlJc w:val="left"/>
      <w:pPr>
        <w:tabs>
          <w:tab w:val="left" w:pos="760"/>
        </w:tabs>
        <w:ind w:left="1264" w:hanging="413"/>
      </w:pPr>
      <w:rPr>
        <w:rFonts w:ascii="Symbol" w:hAnsi="Symbol" w:hint="default"/>
        <w:color w:val="auto"/>
      </w:rPr>
    </w:lvl>
    <w:lvl w:ilvl="2">
      <w:start w:val="1"/>
      <w:numFmt w:val="bullet"/>
      <w:pStyle w:val="a3"/>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cs="Times New Roman" w:hint="eastAsia"/>
      </w:rPr>
    </w:lvl>
    <w:lvl w:ilvl="4">
      <w:start w:val="1"/>
      <w:numFmt w:val="lowerLetter"/>
      <w:lvlText w:val="%5)"/>
      <w:lvlJc w:val="left"/>
      <w:pPr>
        <w:tabs>
          <w:tab w:val="left" w:pos="2383"/>
        </w:tabs>
        <w:ind w:left="2196" w:hanging="528"/>
      </w:pPr>
      <w:rPr>
        <w:rFonts w:cs="Times New Roman" w:hint="eastAsia"/>
      </w:rPr>
    </w:lvl>
    <w:lvl w:ilvl="5">
      <w:start w:val="1"/>
      <w:numFmt w:val="lowerRoman"/>
      <w:lvlText w:val="%6."/>
      <w:lvlJc w:val="right"/>
      <w:pPr>
        <w:tabs>
          <w:tab w:val="left" w:pos="2695"/>
        </w:tabs>
        <w:ind w:left="2508" w:hanging="528"/>
      </w:pPr>
      <w:rPr>
        <w:rFonts w:cs="Times New Roman" w:hint="eastAsia"/>
      </w:rPr>
    </w:lvl>
    <w:lvl w:ilvl="6">
      <w:start w:val="1"/>
      <w:numFmt w:val="decimal"/>
      <w:lvlText w:val="%7."/>
      <w:lvlJc w:val="left"/>
      <w:pPr>
        <w:tabs>
          <w:tab w:val="left" w:pos="3007"/>
        </w:tabs>
        <w:ind w:left="2820" w:hanging="528"/>
      </w:pPr>
      <w:rPr>
        <w:rFonts w:cs="Times New Roman" w:hint="eastAsia"/>
      </w:rPr>
    </w:lvl>
    <w:lvl w:ilvl="7">
      <w:start w:val="1"/>
      <w:numFmt w:val="lowerLetter"/>
      <w:lvlText w:val="%8)"/>
      <w:lvlJc w:val="left"/>
      <w:pPr>
        <w:tabs>
          <w:tab w:val="left" w:pos="3319"/>
        </w:tabs>
        <w:ind w:left="3132" w:hanging="528"/>
      </w:pPr>
      <w:rPr>
        <w:rFonts w:cs="Times New Roman" w:hint="eastAsia"/>
      </w:rPr>
    </w:lvl>
    <w:lvl w:ilvl="8">
      <w:start w:val="1"/>
      <w:numFmt w:val="lowerRoman"/>
      <w:lvlText w:val="%9."/>
      <w:lvlJc w:val="right"/>
      <w:pPr>
        <w:tabs>
          <w:tab w:val="left" w:pos="3631"/>
        </w:tabs>
        <w:ind w:left="3444" w:hanging="528"/>
      </w:pPr>
      <w:rPr>
        <w:rFonts w:cs="Times New Roman" w:hint="eastAsia"/>
      </w:rPr>
    </w:lvl>
  </w:abstractNum>
  <w:abstractNum w:abstractNumId="2" w15:restartNumberingAfterBreak="0">
    <w:nsid w:val="5F840670"/>
    <w:multiLevelType w:val="multilevel"/>
    <w:tmpl w:val="5F840670"/>
    <w:lvl w:ilvl="0">
      <w:start w:val="1"/>
      <w:numFmt w:val="decimal"/>
      <w:pStyle w:val="a4"/>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 w15:restartNumberingAfterBreak="0">
    <w:nsid w:val="60B55DC2"/>
    <w:multiLevelType w:val="multilevel"/>
    <w:tmpl w:val="60B55DC2"/>
    <w:lvl w:ilvl="0">
      <w:start w:val="1"/>
      <w:numFmt w:val="upperLetter"/>
      <w:pStyle w:val="a5"/>
      <w:lvlText w:val="%1"/>
      <w:lvlJc w:val="left"/>
      <w:pPr>
        <w:tabs>
          <w:tab w:val="left" w:pos="0"/>
        </w:tabs>
        <w:ind w:hanging="425"/>
      </w:pPr>
      <w:rPr>
        <w:rFonts w:cs="Times New Roman" w:hint="eastAsia"/>
      </w:rPr>
    </w:lvl>
    <w:lvl w:ilvl="1">
      <w:start w:val="1"/>
      <w:numFmt w:val="decimal"/>
      <w:pStyle w:val="a6"/>
      <w:suff w:val="nothing"/>
      <w:lvlText w:val="表%1.%2　"/>
      <w:lvlJc w:val="left"/>
      <w:pPr>
        <w:ind w:left="567" w:hanging="567"/>
      </w:pPr>
      <w:rPr>
        <w:rFonts w:cs="Times New Roman" w:hint="eastAsia"/>
      </w:rPr>
    </w:lvl>
    <w:lvl w:ilvl="2">
      <w:start w:val="1"/>
      <w:numFmt w:val="decimal"/>
      <w:lvlText w:val="%1.%2.%3"/>
      <w:lvlJc w:val="left"/>
      <w:pPr>
        <w:tabs>
          <w:tab w:val="left" w:pos="993"/>
        </w:tabs>
        <w:ind w:left="993" w:hanging="567"/>
      </w:pPr>
      <w:rPr>
        <w:rFonts w:cs="Times New Roman" w:hint="eastAsia"/>
      </w:rPr>
    </w:lvl>
    <w:lvl w:ilvl="3">
      <w:start w:val="1"/>
      <w:numFmt w:val="decimal"/>
      <w:lvlText w:val="%1.%2.%3.%4"/>
      <w:lvlJc w:val="left"/>
      <w:pPr>
        <w:tabs>
          <w:tab w:val="left" w:pos="2291"/>
        </w:tabs>
        <w:ind w:left="1559" w:hanging="708"/>
      </w:pPr>
      <w:rPr>
        <w:rFonts w:cs="Times New Roman" w:hint="eastAsia"/>
      </w:rPr>
    </w:lvl>
    <w:lvl w:ilvl="4">
      <w:start w:val="1"/>
      <w:numFmt w:val="decimal"/>
      <w:lvlText w:val="%1.%2.%3.%4.%5"/>
      <w:lvlJc w:val="left"/>
      <w:pPr>
        <w:tabs>
          <w:tab w:val="left" w:pos="3076"/>
        </w:tabs>
        <w:ind w:left="2126" w:hanging="850"/>
      </w:pPr>
      <w:rPr>
        <w:rFonts w:cs="Times New Roman" w:hint="eastAsia"/>
      </w:rPr>
    </w:lvl>
    <w:lvl w:ilvl="5">
      <w:start w:val="1"/>
      <w:numFmt w:val="decimal"/>
      <w:lvlText w:val="%1.%2.%3.%4.%5.%6"/>
      <w:lvlJc w:val="left"/>
      <w:pPr>
        <w:tabs>
          <w:tab w:val="left" w:pos="3861"/>
        </w:tabs>
        <w:ind w:left="2835" w:hanging="1134"/>
      </w:pPr>
      <w:rPr>
        <w:rFonts w:cs="Times New Roman" w:hint="eastAsia"/>
      </w:rPr>
    </w:lvl>
    <w:lvl w:ilvl="6">
      <w:start w:val="1"/>
      <w:numFmt w:val="decimal"/>
      <w:lvlText w:val="%1.%2.%3.%4.%5.%6.%7"/>
      <w:lvlJc w:val="left"/>
      <w:pPr>
        <w:tabs>
          <w:tab w:val="left" w:pos="4646"/>
        </w:tabs>
        <w:ind w:left="3402" w:hanging="1276"/>
      </w:pPr>
      <w:rPr>
        <w:rFonts w:cs="Times New Roman" w:hint="eastAsia"/>
      </w:rPr>
    </w:lvl>
    <w:lvl w:ilvl="7">
      <w:start w:val="1"/>
      <w:numFmt w:val="decimal"/>
      <w:lvlText w:val="%1.%2.%3.%4.%5.%6.%7.%8"/>
      <w:lvlJc w:val="left"/>
      <w:pPr>
        <w:tabs>
          <w:tab w:val="left" w:pos="5431"/>
        </w:tabs>
        <w:ind w:left="3969" w:hanging="1418"/>
      </w:pPr>
      <w:rPr>
        <w:rFonts w:cs="Times New Roman" w:hint="eastAsia"/>
      </w:rPr>
    </w:lvl>
    <w:lvl w:ilvl="8">
      <w:start w:val="1"/>
      <w:numFmt w:val="decimal"/>
      <w:lvlText w:val="%1.%2.%3.%4.%5.%6.%7.%8.%9"/>
      <w:lvlJc w:val="left"/>
      <w:pPr>
        <w:tabs>
          <w:tab w:val="left" w:pos="6217"/>
        </w:tabs>
        <w:ind w:left="4677" w:hanging="1700"/>
      </w:pPr>
      <w:rPr>
        <w:rFonts w:cs="Times New Roman" w:hint="eastAsia"/>
      </w:rPr>
    </w:lvl>
  </w:abstractNum>
  <w:abstractNum w:abstractNumId="4" w15:restartNumberingAfterBreak="0">
    <w:nsid w:val="657D3FBC"/>
    <w:multiLevelType w:val="multilevel"/>
    <w:tmpl w:val="657D3FBC"/>
    <w:lvl w:ilvl="0">
      <w:start w:val="1"/>
      <w:numFmt w:val="upperLetter"/>
      <w:pStyle w:val="a7"/>
      <w:suff w:val="nothing"/>
      <w:lvlText w:val="附　录　%1"/>
      <w:lvlJc w:val="left"/>
      <w:rPr>
        <w:rFonts w:ascii="黑体" w:eastAsia="黑体" w:hAnsi="Times New Roman" w:cs="Times New Roman" w:hint="eastAsia"/>
        <w:b w:val="0"/>
        <w:i w:val="0"/>
        <w:spacing w:val="0"/>
        <w:w w:val="100"/>
        <w:sz w:val="21"/>
      </w:rPr>
    </w:lvl>
    <w:lvl w:ilvl="1">
      <w:start w:val="1"/>
      <w:numFmt w:val="decimal"/>
      <w:pStyle w:val="a8"/>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9"/>
      <w:suff w:val="nothing"/>
      <w:lvlText w:val="%1.%2.%3　"/>
      <w:lvlJc w:val="left"/>
      <w:rPr>
        <w:rFonts w:ascii="黑体" w:eastAsia="黑体" w:hAnsi="Times New Roman" w:cs="Times New Roman" w:hint="eastAsia"/>
        <w:b w:val="0"/>
        <w:i w:val="0"/>
        <w:sz w:val="21"/>
      </w:rPr>
    </w:lvl>
    <w:lvl w:ilvl="3">
      <w:start w:val="1"/>
      <w:numFmt w:val="decimal"/>
      <w:pStyle w:val="aa"/>
      <w:suff w:val="nothing"/>
      <w:lvlText w:val="%1.%2.%3.%4　"/>
      <w:lvlJc w:val="left"/>
      <w:rPr>
        <w:rFonts w:ascii="黑体" w:eastAsia="黑体" w:hAnsi="Times New Roman" w:cs="Times New Roman" w:hint="eastAsia"/>
        <w:b w:val="0"/>
        <w:i w:val="0"/>
        <w:sz w:val="21"/>
      </w:rPr>
    </w:lvl>
    <w:lvl w:ilvl="4">
      <w:start w:val="1"/>
      <w:numFmt w:val="decimal"/>
      <w:pStyle w:val="ab"/>
      <w:suff w:val="nothing"/>
      <w:lvlText w:val="%1.%2.%3.%4.%5　"/>
      <w:lvlJc w:val="left"/>
      <w:rPr>
        <w:rFonts w:ascii="黑体" w:eastAsia="黑体" w:hAnsi="Times New Roman" w:cs="Times New Roman" w:hint="eastAsia"/>
        <w:b w:val="0"/>
        <w:i w:val="0"/>
        <w:sz w:val="21"/>
      </w:rPr>
    </w:lvl>
    <w:lvl w:ilvl="5">
      <w:start w:val="1"/>
      <w:numFmt w:val="decimal"/>
      <w:pStyle w:val="ac"/>
      <w:suff w:val="nothing"/>
      <w:lvlText w:val="%1.%2.%3.%4.%5.%6　"/>
      <w:lvlJc w:val="left"/>
      <w:rPr>
        <w:rFonts w:ascii="黑体" w:eastAsia="黑体" w:hAnsi="Times New Roman" w:cs="Times New Roman" w:hint="eastAsia"/>
        <w:b w:val="0"/>
        <w:i w:val="0"/>
        <w:sz w:val="21"/>
      </w:rPr>
    </w:lvl>
    <w:lvl w:ilvl="6">
      <w:start w:val="1"/>
      <w:numFmt w:val="decimal"/>
      <w:pStyle w:val="ad"/>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abstractNum w:abstractNumId="5" w15:restartNumberingAfterBreak="0">
    <w:nsid w:val="6D6C07CD"/>
    <w:multiLevelType w:val="multilevel"/>
    <w:tmpl w:val="6D6C07CD"/>
    <w:lvl w:ilvl="0">
      <w:start w:val="1"/>
      <w:numFmt w:val="lowerLetter"/>
      <w:pStyle w:val="ae"/>
      <w:lvlText w:val="%1)"/>
      <w:lvlJc w:val="left"/>
      <w:pPr>
        <w:tabs>
          <w:tab w:val="left" w:pos="839"/>
        </w:tabs>
        <w:ind w:left="839" w:hanging="419"/>
      </w:pPr>
      <w:rPr>
        <w:rFonts w:ascii="宋体" w:eastAsia="宋体" w:cs="Times New Roman" w:hint="eastAsia"/>
        <w:b w:val="0"/>
        <w:i w:val="0"/>
        <w:sz w:val="21"/>
      </w:rPr>
    </w:lvl>
    <w:lvl w:ilvl="1">
      <w:start w:val="1"/>
      <w:numFmt w:val="decimal"/>
      <w:pStyle w:val="af"/>
      <w:lvlText w:val="%2)"/>
      <w:lvlJc w:val="left"/>
      <w:pPr>
        <w:tabs>
          <w:tab w:val="left" w:pos="840"/>
        </w:tabs>
        <w:ind w:left="839" w:hanging="419"/>
      </w:pPr>
      <w:rPr>
        <w:rFonts w:ascii="宋体" w:eastAsia="宋体" w:cs="Times New Roman" w:hint="eastAsia"/>
        <w:b w:val="0"/>
        <w:i w:val="0"/>
        <w:sz w:val="21"/>
      </w:rPr>
    </w:lvl>
    <w:lvl w:ilvl="2">
      <w:start w:val="1"/>
      <w:numFmt w:val="lowerRoman"/>
      <w:lvlText w:val="%3."/>
      <w:lvlJc w:val="right"/>
      <w:pPr>
        <w:tabs>
          <w:tab w:val="left" w:pos="1260"/>
        </w:tabs>
        <w:ind w:left="1259" w:hanging="419"/>
      </w:pPr>
      <w:rPr>
        <w:rFonts w:cs="Times New Roman" w:hint="eastAsia"/>
      </w:rPr>
    </w:lvl>
    <w:lvl w:ilvl="3">
      <w:start w:val="1"/>
      <w:numFmt w:val="decimal"/>
      <w:lvlText w:val="%4."/>
      <w:lvlJc w:val="left"/>
      <w:pPr>
        <w:tabs>
          <w:tab w:val="left" w:pos="1680"/>
        </w:tabs>
        <w:ind w:left="1679" w:hanging="419"/>
      </w:pPr>
      <w:rPr>
        <w:rFonts w:cs="Times New Roman" w:hint="eastAsia"/>
      </w:rPr>
    </w:lvl>
    <w:lvl w:ilvl="4">
      <w:start w:val="1"/>
      <w:numFmt w:val="lowerLetter"/>
      <w:lvlText w:val="%5)"/>
      <w:lvlJc w:val="left"/>
      <w:pPr>
        <w:tabs>
          <w:tab w:val="left" w:pos="2100"/>
        </w:tabs>
        <w:ind w:left="2099" w:hanging="419"/>
      </w:pPr>
      <w:rPr>
        <w:rFonts w:cs="Times New Roman" w:hint="eastAsia"/>
      </w:rPr>
    </w:lvl>
    <w:lvl w:ilvl="5">
      <w:start w:val="1"/>
      <w:numFmt w:val="lowerRoman"/>
      <w:lvlText w:val="%6."/>
      <w:lvlJc w:val="right"/>
      <w:pPr>
        <w:tabs>
          <w:tab w:val="left" w:pos="2520"/>
        </w:tabs>
        <w:ind w:left="2519" w:hanging="419"/>
      </w:pPr>
      <w:rPr>
        <w:rFonts w:cs="Times New Roman" w:hint="eastAsia"/>
      </w:rPr>
    </w:lvl>
    <w:lvl w:ilvl="6">
      <w:start w:val="1"/>
      <w:numFmt w:val="decimal"/>
      <w:lvlText w:val="%7."/>
      <w:lvlJc w:val="left"/>
      <w:pPr>
        <w:tabs>
          <w:tab w:val="left" w:pos="2940"/>
        </w:tabs>
        <w:ind w:left="2939" w:hanging="419"/>
      </w:pPr>
      <w:rPr>
        <w:rFonts w:cs="Times New Roman" w:hint="eastAsia"/>
      </w:rPr>
    </w:lvl>
    <w:lvl w:ilvl="7">
      <w:start w:val="1"/>
      <w:numFmt w:val="lowerLetter"/>
      <w:lvlText w:val="%8)"/>
      <w:lvlJc w:val="left"/>
      <w:pPr>
        <w:tabs>
          <w:tab w:val="left" w:pos="3360"/>
        </w:tabs>
        <w:ind w:left="3359" w:hanging="419"/>
      </w:pPr>
      <w:rPr>
        <w:rFonts w:cs="Times New Roman" w:hint="eastAsia"/>
      </w:rPr>
    </w:lvl>
    <w:lvl w:ilvl="8">
      <w:start w:val="1"/>
      <w:numFmt w:val="lowerRoman"/>
      <w:lvlText w:val="%9."/>
      <w:lvlJc w:val="right"/>
      <w:pPr>
        <w:tabs>
          <w:tab w:val="left" w:pos="3780"/>
        </w:tabs>
        <w:ind w:left="3779" w:hanging="419"/>
      </w:pPr>
      <w:rPr>
        <w:rFonts w:cs="Times New Roman" w:hint="eastAsia"/>
      </w:rPr>
    </w:lvl>
  </w:abstractNum>
  <w:abstractNum w:abstractNumId="6" w15:restartNumberingAfterBreak="0">
    <w:nsid w:val="7CD25869"/>
    <w:multiLevelType w:val="multilevel"/>
    <w:tmpl w:val="7CD25869"/>
    <w:lvl w:ilvl="0">
      <w:start w:val="1"/>
      <w:numFmt w:val="lowerLetter"/>
      <w:pStyle w:val="af0"/>
      <w:lvlText w:val="%1)"/>
      <w:lvlJc w:val="left"/>
      <w:pPr>
        <w:tabs>
          <w:tab w:val="left" w:pos="840"/>
        </w:tabs>
        <w:ind w:left="839" w:hanging="419"/>
      </w:pPr>
      <w:rPr>
        <w:rFonts w:ascii="宋体" w:eastAsia="宋体" w:cs="Times New Roman" w:hint="eastAsia"/>
        <w:b w:val="0"/>
        <w:i w:val="0"/>
        <w:sz w:val="21"/>
        <w:szCs w:val="21"/>
      </w:rPr>
    </w:lvl>
    <w:lvl w:ilvl="1">
      <w:start w:val="1"/>
      <w:numFmt w:val="decimal"/>
      <w:pStyle w:val="af1"/>
      <w:lvlText w:val="%2)"/>
      <w:lvlJc w:val="left"/>
      <w:pPr>
        <w:tabs>
          <w:tab w:val="left" w:pos="1260"/>
        </w:tabs>
        <w:ind w:left="1259" w:hanging="419"/>
      </w:pPr>
      <w:rPr>
        <w:rFonts w:cs="Times New Roman" w:hint="eastAsia"/>
      </w:rPr>
    </w:lvl>
    <w:lvl w:ilvl="2">
      <w:start w:val="1"/>
      <w:numFmt w:val="decimal"/>
      <w:lvlText w:val="(%3)"/>
      <w:lvlJc w:val="left"/>
      <w:pPr>
        <w:tabs>
          <w:tab w:val="left" w:pos="0"/>
        </w:tabs>
        <w:ind w:left="1679" w:hanging="420"/>
      </w:pPr>
      <w:rPr>
        <w:rFonts w:ascii="宋体" w:eastAsia="宋体" w:cs="Times New Roman" w:hint="eastAsia"/>
        <w:b w:val="0"/>
        <w:i w:val="0"/>
        <w:sz w:val="21"/>
        <w:szCs w:val="21"/>
      </w:rPr>
    </w:lvl>
    <w:lvl w:ilvl="3">
      <w:start w:val="1"/>
      <w:numFmt w:val="decimal"/>
      <w:lvlText w:val="%4."/>
      <w:lvlJc w:val="left"/>
      <w:pPr>
        <w:tabs>
          <w:tab w:val="left" w:pos="2100"/>
        </w:tabs>
        <w:ind w:left="2099" w:hanging="419"/>
      </w:pPr>
      <w:rPr>
        <w:rFonts w:cs="Times New Roman" w:hint="eastAsia"/>
      </w:rPr>
    </w:lvl>
    <w:lvl w:ilvl="4">
      <w:start w:val="1"/>
      <w:numFmt w:val="lowerLetter"/>
      <w:lvlText w:val="%5)"/>
      <w:lvlJc w:val="left"/>
      <w:pPr>
        <w:tabs>
          <w:tab w:val="left" w:pos="2520"/>
        </w:tabs>
        <w:ind w:left="2519" w:hanging="419"/>
      </w:pPr>
      <w:rPr>
        <w:rFonts w:cs="Times New Roman" w:hint="eastAsia"/>
      </w:rPr>
    </w:lvl>
    <w:lvl w:ilvl="5">
      <w:start w:val="1"/>
      <w:numFmt w:val="lowerRoman"/>
      <w:lvlText w:val="%6."/>
      <w:lvlJc w:val="right"/>
      <w:pPr>
        <w:tabs>
          <w:tab w:val="left" w:pos="2940"/>
        </w:tabs>
        <w:ind w:left="2939" w:hanging="419"/>
      </w:pPr>
      <w:rPr>
        <w:rFonts w:cs="Times New Roman" w:hint="eastAsia"/>
      </w:rPr>
    </w:lvl>
    <w:lvl w:ilvl="6">
      <w:start w:val="1"/>
      <w:numFmt w:val="decimal"/>
      <w:lvlText w:val="%7."/>
      <w:lvlJc w:val="left"/>
      <w:pPr>
        <w:tabs>
          <w:tab w:val="left" w:pos="3360"/>
        </w:tabs>
        <w:ind w:left="3359" w:hanging="419"/>
      </w:pPr>
      <w:rPr>
        <w:rFonts w:cs="Times New Roman" w:hint="eastAsia"/>
      </w:rPr>
    </w:lvl>
    <w:lvl w:ilvl="7">
      <w:start w:val="1"/>
      <w:numFmt w:val="lowerLetter"/>
      <w:lvlText w:val="%8)"/>
      <w:lvlJc w:val="left"/>
      <w:pPr>
        <w:tabs>
          <w:tab w:val="left" w:pos="3780"/>
        </w:tabs>
        <w:ind w:left="3779" w:hanging="419"/>
      </w:pPr>
      <w:rPr>
        <w:rFonts w:cs="Times New Roman" w:hint="eastAsia"/>
      </w:rPr>
    </w:lvl>
    <w:lvl w:ilvl="8">
      <w:start w:val="1"/>
      <w:numFmt w:val="lowerRoman"/>
      <w:lvlText w:val="%9."/>
      <w:lvlJc w:val="right"/>
      <w:pPr>
        <w:tabs>
          <w:tab w:val="left" w:pos="4200"/>
        </w:tabs>
        <w:ind w:left="4199" w:hanging="419"/>
      </w:pPr>
      <w:rPr>
        <w:rFonts w:cs="Times New Roman" w:hint="eastAsia"/>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244"/>
    <w:rsid w:val="00000754"/>
    <w:rsid w:val="000007E2"/>
    <w:rsid w:val="000009E1"/>
    <w:rsid w:val="00000CC3"/>
    <w:rsid w:val="00001223"/>
    <w:rsid w:val="0000185F"/>
    <w:rsid w:val="00001D79"/>
    <w:rsid w:val="00001DC0"/>
    <w:rsid w:val="00001E4C"/>
    <w:rsid w:val="000021B3"/>
    <w:rsid w:val="0000332C"/>
    <w:rsid w:val="000033CD"/>
    <w:rsid w:val="0000342C"/>
    <w:rsid w:val="0000435C"/>
    <w:rsid w:val="0000565F"/>
    <w:rsid w:val="000057E6"/>
    <w:rsid w:val="0000586F"/>
    <w:rsid w:val="00006B32"/>
    <w:rsid w:val="00010382"/>
    <w:rsid w:val="0001082C"/>
    <w:rsid w:val="00010BFA"/>
    <w:rsid w:val="00010DF8"/>
    <w:rsid w:val="0001120C"/>
    <w:rsid w:val="00011351"/>
    <w:rsid w:val="000113E6"/>
    <w:rsid w:val="00011863"/>
    <w:rsid w:val="00011F78"/>
    <w:rsid w:val="00012A5D"/>
    <w:rsid w:val="00013543"/>
    <w:rsid w:val="000138D0"/>
    <w:rsid w:val="00013D86"/>
    <w:rsid w:val="00013E02"/>
    <w:rsid w:val="00013E83"/>
    <w:rsid w:val="000144C6"/>
    <w:rsid w:val="0001507C"/>
    <w:rsid w:val="000159B9"/>
    <w:rsid w:val="000161FC"/>
    <w:rsid w:val="000165AD"/>
    <w:rsid w:val="0001797D"/>
    <w:rsid w:val="00020144"/>
    <w:rsid w:val="000210E3"/>
    <w:rsid w:val="0002143C"/>
    <w:rsid w:val="00022509"/>
    <w:rsid w:val="0002383C"/>
    <w:rsid w:val="00024F45"/>
    <w:rsid w:val="00025523"/>
    <w:rsid w:val="000256F5"/>
    <w:rsid w:val="00025949"/>
    <w:rsid w:val="00025A65"/>
    <w:rsid w:val="00026A3F"/>
    <w:rsid w:val="00026C31"/>
    <w:rsid w:val="00026EEF"/>
    <w:rsid w:val="00027280"/>
    <w:rsid w:val="00027825"/>
    <w:rsid w:val="00027C34"/>
    <w:rsid w:val="00030471"/>
    <w:rsid w:val="000311EC"/>
    <w:rsid w:val="00031358"/>
    <w:rsid w:val="00031882"/>
    <w:rsid w:val="000320A7"/>
    <w:rsid w:val="000325DD"/>
    <w:rsid w:val="00033F83"/>
    <w:rsid w:val="00034572"/>
    <w:rsid w:val="00034AE5"/>
    <w:rsid w:val="000353E1"/>
    <w:rsid w:val="00035925"/>
    <w:rsid w:val="00037784"/>
    <w:rsid w:val="00037C1C"/>
    <w:rsid w:val="00040025"/>
    <w:rsid w:val="00041659"/>
    <w:rsid w:val="0004259E"/>
    <w:rsid w:val="0004269F"/>
    <w:rsid w:val="00045CF5"/>
    <w:rsid w:val="0004683B"/>
    <w:rsid w:val="000476AF"/>
    <w:rsid w:val="000501D9"/>
    <w:rsid w:val="00051177"/>
    <w:rsid w:val="0005165A"/>
    <w:rsid w:val="00051E38"/>
    <w:rsid w:val="00052A1B"/>
    <w:rsid w:val="0005378E"/>
    <w:rsid w:val="0005617F"/>
    <w:rsid w:val="00057430"/>
    <w:rsid w:val="0005758A"/>
    <w:rsid w:val="00057DE1"/>
    <w:rsid w:val="00061667"/>
    <w:rsid w:val="0006213D"/>
    <w:rsid w:val="000621C7"/>
    <w:rsid w:val="00062279"/>
    <w:rsid w:val="00062B49"/>
    <w:rsid w:val="00062B91"/>
    <w:rsid w:val="000634B5"/>
    <w:rsid w:val="00064314"/>
    <w:rsid w:val="00065580"/>
    <w:rsid w:val="00065C39"/>
    <w:rsid w:val="00065F66"/>
    <w:rsid w:val="00066901"/>
    <w:rsid w:val="00066E9C"/>
    <w:rsid w:val="00067CDF"/>
    <w:rsid w:val="00067E63"/>
    <w:rsid w:val="0007021E"/>
    <w:rsid w:val="0007178B"/>
    <w:rsid w:val="0007201F"/>
    <w:rsid w:val="00072754"/>
    <w:rsid w:val="00073706"/>
    <w:rsid w:val="00074362"/>
    <w:rsid w:val="00074799"/>
    <w:rsid w:val="00074843"/>
    <w:rsid w:val="00074F6F"/>
    <w:rsid w:val="00074FBE"/>
    <w:rsid w:val="0007573F"/>
    <w:rsid w:val="0007610A"/>
    <w:rsid w:val="00076B8B"/>
    <w:rsid w:val="000805F2"/>
    <w:rsid w:val="00080B15"/>
    <w:rsid w:val="00080B42"/>
    <w:rsid w:val="00080C2D"/>
    <w:rsid w:val="00081D2A"/>
    <w:rsid w:val="00082138"/>
    <w:rsid w:val="0008229D"/>
    <w:rsid w:val="000833C7"/>
    <w:rsid w:val="000834A8"/>
    <w:rsid w:val="0008364E"/>
    <w:rsid w:val="00083A09"/>
    <w:rsid w:val="00084538"/>
    <w:rsid w:val="0008485C"/>
    <w:rsid w:val="0008542E"/>
    <w:rsid w:val="000865FE"/>
    <w:rsid w:val="0009005E"/>
    <w:rsid w:val="00090109"/>
    <w:rsid w:val="00090DC9"/>
    <w:rsid w:val="00091112"/>
    <w:rsid w:val="00091583"/>
    <w:rsid w:val="00092857"/>
    <w:rsid w:val="00092B5E"/>
    <w:rsid w:val="00092CE5"/>
    <w:rsid w:val="000932EB"/>
    <w:rsid w:val="00093F51"/>
    <w:rsid w:val="00094870"/>
    <w:rsid w:val="000955DF"/>
    <w:rsid w:val="00095B41"/>
    <w:rsid w:val="00095D4C"/>
    <w:rsid w:val="00096887"/>
    <w:rsid w:val="00096F32"/>
    <w:rsid w:val="00097462"/>
    <w:rsid w:val="000A073B"/>
    <w:rsid w:val="000A08D6"/>
    <w:rsid w:val="000A0BC5"/>
    <w:rsid w:val="000A1757"/>
    <w:rsid w:val="000A20A9"/>
    <w:rsid w:val="000A2AD1"/>
    <w:rsid w:val="000A371D"/>
    <w:rsid w:val="000A4323"/>
    <w:rsid w:val="000A48B1"/>
    <w:rsid w:val="000A6326"/>
    <w:rsid w:val="000A696D"/>
    <w:rsid w:val="000B109B"/>
    <w:rsid w:val="000B1A92"/>
    <w:rsid w:val="000B1C19"/>
    <w:rsid w:val="000B2162"/>
    <w:rsid w:val="000B27BC"/>
    <w:rsid w:val="000B3143"/>
    <w:rsid w:val="000B32D8"/>
    <w:rsid w:val="000B3A14"/>
    <w:rsid w:val="000B3F8D"/>
    <w:rsid w:val="000B409E"/>
    <w:rsid w:val="000B4CF4"/>
    <w:rsid w:val="000B6634"/>
    <w:rsid w:val="000B6E85"/>
    <w:rsid w:val="000B730A"/>
    <w:rsid w:val="000B7E06"/>
    <w:rsid w:val="000C047E"/>
    <w:rsid w:val="000C1F34"/>
    <w:rsid w:val="000C1FEE"/>
    <w:rsid w:val="000C2A65"/>
    <w:rsid w:val="000C3BBB"/>
    <w:rsid w:val="000C4C43"/>
    <w:rsid w:val="000C58E1"/>
    <w:rsid w:val="000C5B2D"/>
    <w:rsid w:val="000C6B05"/>
    <w:rsid w:val="000C6DD6"/>
    <w:rsid w:val="000C70E8"/>
    <w:rsid w:val="000C73D4"/>
    <w:rsid w:val="000C7E10"/>
    <w:rsid w:val="000D0D1B"/>
    <w:rsid w:val="000D0E4B"/>
    <w:rsid w:val="000D1EC2"/>
    <w:rsid w:val="000D1FA8"/>
    <w:rsid w:val="000D2CF3"/>
    <w:rsid w:val="000D3D4C"/>
    <w:rsid w:val="000D4496"/>
    <w:rsid w:val="000D46C4"/>
    <w:rsid w:val="000D472B"/>
    <w:rsid w:val="000D4F51"/>
    <w:rsid w:val="000D5493"/>
    <w:rsid w:val="000D6213"/>
    <w:rsid w:val="000D69D9"/>
    <w:rsid w:val="000D718B"/>
    <w:rsid w:val="000D7574"/>
    <w:rsid w:val="000D7BAB"/>
    <w:rsid w:val="000E09A1"/>
    <w:rsid w:val="000E0C46"/>
    <w:rsid w:val="000E127A"/>
    <w:rsid w:val="000E13B2"/>
    <w:rsid w:val="000E1B32"/>
    <w:rsid w:val="000E32E5"/>
    <w:rsid w:val="000E35D1"/>
    <w:rsid w:val="000E3C9B"/>
    <w:rsid w:val="000E4002"/>
    <w:rsid w:val="000E4152"/>
    <w:rsid w:val="000E474A"/>
    <w:rsid w:val="000E5383"/>
    <w:rsid w:val="000E58F3"/>
    <w:rsid w:val="000E6CFC"/>
    <w:rsid w:val="000F030C"/>
    <w:rsid w:val="000F04AF"/>
    <w:rsid w:val="000F0B70"/>
    <w:rsid w:val="000F129C"/>
    <w:rsid w:val="000F18A9"/>
    <w:rsid w:val="000F1BD0"/>
    <w:rsid w:val="000F259B"/>
    <w:rsid w:val="000F30B8"/>
    <w:rsid w:val="000F396B"/>
    <w:rsid w:val="000F436C"/>
    <w:rsid w:val="000F49FB"/>
    <w:rsid w:val="000F536A"/>
    <w:rsid w:val="000F6E1F"/>
    <w:rsid w:val="000F72F7"/>
    <w:rsid w:val="00100B50"/>
    <w:rsid w:val="001010EF"/>
    <w:rsid w:val="00101953"/>
    <w:rsid w:val="00101B38"/>
    <w:rsid w:val="00102A6B"/>
    <w:rsid w:val="001038ED"/>
    <w:rsid w:val="00104AC8"/>
    <w:rsid w:val="00104D09"/>
    <w:rsid w:val="001056DE"/>
    <w:rsid w:val="00105B31"/>
    <w:rsid w:val="00106926"/>
    <w:rsid w:val="001070B1"/>
    <w:rsid w:val="001074F2"/>
    <w:rsid w:val="0011025B"/>
    <w:rsid w:val="00110290"/>
    <w:rsid w:val="001105C4"/>
    <w:rsid w:val="0011141D"/>
    <w:rsid w:val="00111480"/>
    <w:rsid w:val="0011247D"/>
    <w:rsid w:val="001124C0"/>
    <w:rsid w:val="0011270C"/>
    <w:rsid w:val="00112C44"/>
    <w:rsid w:val="00112D8D"/>
    <w:rsid w:val="00113ED2"/>
    <w:rsid w:val="00114537"/>
    <w:rsid w:val="00114BF3"/>
    <w:rsid w:val="001151A3"/>
    <w:rsid w:val="001155EB"/>
    <w:rsid w:val="001156D0"/>
    <w:rsid w:val="00116FD3"/>
    <w:rsid w:val="00117F50"/>
    <w:rsid w:val="0012092C"/>
    <w:rsid w:val="00120BF5"/>
    <w:rsid w:val="00121139"/>
    <w:rsid w:val="001212FA"/>
    <w:rsid w:val="00121580"/>
    <w:rsid w:val="0012176E"/>
    <w:rsid w:val="0012225E"/>
    <w:rsid w:val="001224E3"/>
    <w:rsid w:val="00122B60"/>
    <w:rsid w:val="00122EBE"/>
    <w:rsid w:val="0012363E"/>
    <w:rsid w:val="0012395A"/>
    <w:rsid w:val="00124AAA"/>
    <w:rsid w:val="00124D79"/>
    <w:rsid w:val="00126A25"/>
    <w:rsid w:val="00126D17"/>
    <w:rsid w:val="00127184"/>
    <w:rsid w:val="001273EF"/>
    <w:rsid w:val="0013073A"/>
    <w:rsid w:val="0013175F"/>
    <w:rsid w:val="00133ED6"/>
    <w:rsid w:val="001342DB"/>
    <w:rsid w:val="00134D8D"/>
    <w:rsid w:val="00135348"/>
    <w:rsid w:val="0013552F"/>
    <w:rsid w:val="00136395"/>
    <w:rsid w:val="00137719"/>
    <w:rsid w:val="0014029E"/>
    <w:rsid w:val="00140510"/>
    <w:rsid w:val="00141193"/>
    <w:rsid w:val="00142A0F"/>
    <w:rsid w:val="00147746"/>
    <w:rsid w:val="00147D78"/>
    <w:rsid w:val="00150402"/>
    <w:rsid w:val="00150C28"/>
    <w:rsid w:val="001512B4"/>
    <w:rsid w:val="0015133F"/>
    <w:rsid w:val="00151543"/>
    <w:rsid w:val="00151FA3"/>
    <w:rsid w:val="0015268A"/>
    <w:rsid w:val="00152D17"/>
    <w:rsid w:val="00152E32"/>
    <w:rsid w:val="00153CB1"/>
    <w:rsid w:val="001544E0"/>
    <w:rsid w:val="00154954"/>
    <w:rsid w:val="0015582A"/>
    <w:rsid w:val="00156361"/>
    <w:rsid w:val="00157D6E"/>
    <w:rsid w:val="0016099A"/>
    <w:rsid w:val="00160C9C"/>
    <w:rsid w:val="001611FE"/>
    <w:rsid w:val="00161978"/>
    <w:rsid w:val="001620A5"/>
    <w:rsid w:val="001628EF"/>
    <w:rsid w:val="00162C33"/>
    <w:rsid w:val="001639CB"/>
    <w:rsid w:val="00163B25"/>
    <w:rsid w:val="001642E4"/>
    <w:rsid w:val="0016499D"/>
    <w:rsid w:val="00164E53"/>
    <w:rsid w:val="00165102"/>
    <w:rsid w:val="00165FBF"/>
    <w:rsid w:val="001665C2"/>
    <w:rsid w:val="0016699D"/>
    <w:rsid w:val="00166A58"/>
    <w:rsid w:val="00171487"/>
    <w:rsid w:val="00172231"/>
    <w:rsid w:val="00174B6A"/>
    <w:rsid w:val="00174C56"/>
    <w:rsid w:val="00175159"/>
    <w:rsid w:val="0017591E"/>
    <w:rsid w:val="00175A82"/>
    <w:rsid w:val="00175A9B"/>
    <w:rsid w:val="00176208"/>
    <w:rsid w:val="0017690B"/>
    <w:rsid w:val="001778E4"/>
    <w:rsid w:val="00181901"/>
    <w:rsid w:val="0018211B"/>
    <w:rsid w:val="0018241E"/>
    <w:rsid w:val="00183293"/>
    <w:rsid w:val="0018397D"/>
    <w:rsid w:val="001840D3"/>
    <w:rsid w:val="001851E2"/>
    <w:rsid w:val="00185BA0"/>
    <w:rsid w:val="001861CE"/>
    <w:rsid w:val="001864DA"/>
    <w:rsid w:val="00186DD9"/>
    <w:rsid w:val="00187CD8"/>
    <w:rsid w:val="001900F8"/>
    <w:rsid w:val="00190180"/>
    <w:rsid w:val="00190CD4"/>
    <w:rsid w:val="00191258"/>
    <w:rsid w:val="0019172C"/>
    <w:rsid w:val="001924FD"/>
    <w:rsid w:val="001925F2"/>
    <w:rsid w:val="00192680"/>
    <w:rsid w:val="0019285E"/>
    <w:rsid w:val="00193037"/>
    <w:rsid w:val="001936E8"/>
    <w:rsid w:val="00193895"/>
    <w:rsid w:val="00193A2C"/>
    <w:rsid w:val="0019411F"/>
    <w:rsid w:val="00195CF5"/>
    <w:rsid w:val="00195D89"/>
    <w:rsid w:val="00195F3A"/>
    <w:rsid w:val="001963A5"/>
    <w:rsid w:val="00196600"/>
    <w:rsid w:val="00196CA2"/>
    <w:rsid w:val="00196F1C"/>
    <w:rsid w:val="0019765B"/>
    <w:rsid w:val="001976B6"/>
    <w:rsid w:val="001A03B0"/>
    <w:rsid w:val="001A116C"/>
    <w:rsid w:val="001A14D4"/>
    <w:rsid w:val="001A288E"/>
    <w:rsid w:val="001A443F"/>
    <w:rsid w:val="001A53A3"/>
    <w:rsid w:val="001A6208"/>
    <w:rsid w:val="001A6497"/>
    <w:rsid w:val="001A67D3"/>
    <w:rsid w:val="001A6CF0"/>
    <w:rsid w:val="001B041E"/>
    <w:rsid w:val="001B1021"/>
    <w:rsid w:val="001B1D50"/>
    <w:rsid w:val="001B236D"/>
    <w:rsid w:val="001B3DC3"/>
    <w:rsid w:val="001B3F57"/>
    <w:rsid w:val="001B43ED"/>
    <w:rsid w:val="001B4847"/>
    <w:rsid w:val="001B5658"/>
    <w:rsid w:val="001B6DC2"/>
    <w:rsid w:val="001B7A93"/>
    <w:rsid w:val="001B7B1F"/>
    <w:rsid w:val="001C0173"/>
    <w:rsid w:val="001C02AF"/>
    <w:rsid w:val="001C149C"/>
    <w:rsid w:val="001C21AC"/>
    <w:rsid w:val="001C22D6"/>
    <w:rsid w:val="001C2E67"/>
    <w:rsid w:val="001C30C2"/>
    <w:rsid w:val="001C464D"/>
    <w:rsid w:val="001C47BA"/>
    <w:rsid w:val="001C4B16"/>
    <w:rsid w:val="001C50C5"/>
    <w:rsid w:val="001C59EA"/>
    <w:rsid w:val="001C5E7C"/>
    <w:rsid w:val="001C5FF6"/>
    <w:rsid w:val="001C6978"/>
    <w:rsid w:val="001C6A05"/>
    <w:rsid w:val="001C6E22"/>
    <w:rsid w:val="001C782C"/>
    <w:rsid w:val="001C7D9A"/>
    <w:rsid w:val="001D1216"/>
    <w:rsid w:val="001D2E06"/>
    <w:rsid w:val="001D2F5A"/>
    <w:rsid w:val="001D2FAC"/>
    <w:rsid w:val="001D406C"/>
    <w:rsid w:val="001D41EE"/>
    <w:rsid w:val="001D4634"/>
    <w:rsid w:val="001D54CF"/>
    <w:rsid w:val="001D54FB"/>
    <w:rsid w:val="001D61BA"/>
    <w:rsid w:val="001D6C0F"/>
    <w:rsid w:val="001D6C31"/>
    <w:rsid w:val="001D7F9D"/>
    <w:rsid w:val="001E02E9"/>
    <w:rsid w:val="001E0380"/>
    <w:rsid w:val="001E044B"/>
    <w:rsid w:val="001E13B1"/>
    <w:rsid w:val="001E1C58"/>
    <w:rsid w:val="001E1E51"/>
    <w:rsid w:val="001E215D"/>
    <w:rsid w:val="001E27D5"/>
    <w:rsid w:val="001E491D"/>
    <w:rsid w:val="001E5516"/>
    <w:rsid w:val="001E5887"/>
    <w:rsid w:val="001E5F3C"/>
    <w:rsid w:val="001E6ED3"/>
    <w:rsid w:val="001E6F92"/>
    <w:rsid w:val="001F02AF"/>
    <w:rsid w:val="001F1021"/>
    <w:rsid w:val="001F154D"/>
    <w:rsid w:val="001F17CA"/>
    <w:rsid w:val="001F2071"/>
    <w:rsid w:val="001F2AA2"/>
    <w:rsid w:val="001F2D23"/>
    <w:rsid w:val="001F2FEC"/>
    <w:rsid w:val="001F3A19"/>
    <w:rsid w:val="001F3B1E"/>
    <w:rsid w:val="001F436D"/>
    <w:rsid w:val="001F43D5"/>
    <w:rsid w:val="001F45AD"/>
    <w:rsid w:val="001F45AF"/>
    <w:rsid w:val="001F564A"/>
    <w:rsid w:val="001F6046"/>
    <w:rsid w:val="001F67B9"/>
    <w:rsid w:val="001F6D6D"/>
    <w:rsid w:val="001F7438"/>
    <w:rsid w:val="001F7ABA"/>
    <w:rsid w:val="00200D1D"/>
    <w:rsid w:val="00202497"/>
    <w:rsid w:val="002037AB"/>
    <w:rsid w:val="0020424F"/>
    <w:rsid w:val="00205AA8"/>
    <w:rsid w:val="002070B6"/>
    <w:rsid w:val="002116F5"/>
    <w:rsid w:val="00211E3B"/>
    <w:rsid w:val="00212118"/>
    <w:rsid w:val="00212393"/>
    <w:rsid w:val="002127FE"/>
    <w:rsid w:val="00215ABB"/>
    <w:rsid w:val="002169AE"/>
    <w:rsid w:val="00217E65"/>
    <w:rsid w:val="00217E8A"/>
    <w:rsid w:val="00220A25"/>
    <w:rsid w:val="00221EFE"/>
    <w:rsid w:val="002224D7"/>
    <w:rsid w:val="00223B3C"/>
    <w:rsid w:val="0022427E"/>
    <w:rsid w:val="00224364"/>
    <w:rsid w:val="00226064"/>
    <w:rsid w:val="00226EA4"/>
    <w:rsid w:val="0022703E"/>
    <w:rsid w:val="00227F7B"/>
    <w:rsid w:val="002308F2"/>
    <w:rsid w:val="00230CBD"/>
    <w:rsid w:val="0023135D"/>
    <w:rsid w:val="00231399"/>
    <w:rsid w:val="00231FFB"/>
    <w:rsid w:val="002329D1"/>
    <w:rsid w:val="00234007"/>
    <w:rsid w:val="00234085"/>
    <w:rsid w:val="0023418E"/>
    <w:rsid w:val="00234467"/>
    <w:rsid w:val="0023486D"/>
    <w:rsid w:val="00235076"/>
    <w:rsid w:val="00235AA0"/>
    <w:rsid w:val="00235C37"/>
    <w:rsid w:val="00236CD3"/>
    <w:rsid w:val="00237D8D"/>
    <w:rsid w:val="00237E10"/>
    <w:rsid w:val="00240299"/>
    <w:rsid w:val="00241906"/>
    <w:rsid w:val="00241DA2"/>
    <w:rsid w:val="00241F65"/>
    <w:rsid w:val="002420D4"/>
    <w:rsid w:val="00242421"/>
    <w:rsid w:val="00244024"/>
    <w:rsid w:val="0024402B"/>
    <w:rsid w:val="00244DF4"/>
    <w:rsid w:val="00245178"/>
    <w:rsid w:val="00245F17"/>
    <w:rsid w:val="00246213"/>
    <w:rsid w:val="00246667"/>
    <w:rsid w:val="00246922"/>
    <w:rsid w:val="00247FEE"/>
    <w:rsid w:val="00250E7D"/>
    <w:rsid w:val="002512EB"/>
    <w:rsid w:val="002516D2"/>
    <w:rsid w:val="00251997"/>
    <w:rsid w:val="00251EE5"/>
    <w:rsid w:val="002526E0"/>
    <w:rsid w:val="00252A8B"/>
    <w:rsid w:val="00253866"/>
    <w:rsid w:val="002541A2"/>
    <w:rsid w:val="0025441F"/>
    <w:rsid w:val="00255280"/>
    <w:rsid w:val="00255940"/>
    <w:rsid w:val="0025611A"/>
    <w:rsid w:val="002565D5"/>
    <w:rsid w:val="00256DCA"/>
    <w:rsid w:val="0025725C"/>
    <w:rsid w:val="002574EC"/>
    <w:rsid w:val="00260AF6"/>
    <w:rsid w:val="00261DF3"/>
    <w:rsid w:val="002622C0"/>
    <w:rsid w:val="002632F4"/>
    <w:rsid w:val="00263FAD"/>
    <w:rsid w:val="002642E0"/>
    <w:rsid w:val="002643F3"/>
    <w:rsid w:val="002648E3"/>
    <w:rsid w:val="002649B2"/>
    <w:rsid w:val="00264B41"/>
    <w:rsid w:val="0026507E"/>
    <w:rsid w:val="0026549B"/>
    <w:rsid w:val="00265814"/>
    <w:rsid w:val="00265A09"/>
    <w:rsid w:val="00265D5D"/>
    <w:rsid w:val="00265EE6"/>
    <w:rsid w:val="0026656F"/>
    <w:rsid w:val="00266A60"/>
    <w:rsid w:val="00266E45"/>
    <w:rsid w:val="002718C7"/>
    <w:rsid w:val="00271CE0"/>
    <w:rsid w:val="00272C3C"/>
    <w:rsid w:val="002730C2"/>
    <w:rsid w:val="00273DBB"/>
    <w:rsid w:val="002744B1"/>
    <w:rsid w:val="0027468E"/>
    <w:rsid w:val="0027515E"/>
    <w:rsid w:val="00275814"/>
    <w:rsid w:val="00276408"/>
    <w:rsid w:val="002778AE"/>
    <w:rsid w:val="0027790B"/>
    <w:rsid w:val="00277AC5"/>
    <w:rsid w:val="00277E59"/>
    <w:rsid w:val="00277EDD"/>
    <w:rsid w:val="0028269A"/>
    <w:rsid w:val="002827A6"/>
    <w:rsid w:val="002829C7"/>
    <w:rsid w:val="0028349A"/>
    <w:rsid w:val="00283590"/>
    <w:rsid w:val="00284AB7"/>
    <w:rsid w:val="00285159"/>
    <w:rsid w:val="00286261"/>
    <w:rsid w:val="00286973"/>
    <w:rsid w:val="00287084"/>
    <w:rsid w:val="002870EE"/>
    <w:rsid w:val="00287893"/>
    <w:rsid w:val="00290911"/>
    <w:rsid w:val="00290BBC"/>
    <w:rsid w:val="00290F56"/>
    <w:rsid w:val="00291054"/>
    <w:rsid w:val="00291FE8"/>
    <w:rsid w:val="002923B7"/>
    <w:rsid w:val="002923DC"/>
    <w:rsid w:val="002935A0"/>
    <w:rsid w:val="0029481E"/>
    <w:rsid w:val="00294E70"/>
    <w:rsid w:val="00294ED5"/>
    <w:rsid w:val="002951FE"/>
    <w:rsid w:val="00295986"/>
    <w:rsid w:val="00296291"/>
    <w:rsid w:val="00297260"/>
    <w:rsid w:val="002974F1"/>
    <w:rsid w:val="00297676"/>
    <w:rsid w:val="002A1924"/>
    <w:rsid w:val="002A19DC"/>
    <w:rsid w:val="002A1B07"/>
    <w:rsid w:val="002A1CA6"/>
    <w:rsid w:val="002A1EA1"/>
    <w:rsid w:val="002A2B44"/>
    <w:rsid w:val="002A2B95"/>
    <w:rsid w:val="002A3187"/>
    <w:rsid w:val="002A3474"/>
    <w:rsid w:val="002A3487"/>
    <w:rsid w:val="002A5FA1"/>
    <w:rsid w:val="002A69FF"/>
    <w:rsid w:val="002A6B49"/>
    <w:rsid w:val="002A6EAC"/>
    <w:rsid w:val="002A71A8"/>
    <w:rsid w:val="002A7420"/>
    <w:rsid w:val="002A7538"/>
    <w:rsid w:val="002A7A90"/>
    <w:rsid w:val="002A7FD7"/>
    <w:rsid w:val="002B071D"/>
    <w:rsid w:val="002B0AC7"/>
    <w:rsid w:val="002B0F12"/>
    <w:rsid w:val="002B1308"/>
    <w:rsid w:val="002B16E9"/>
    <w:rsid w:val="002B359F"/>
    <w:rsid w:val="002B399B"/>
    <w:rsid w:val="002B41B3"/>
    <w:rsid w:val="002B4554"/>
    <w:rsid w:val="002B727E"/>
    <w:rsid w:val="002C01F3"/>
    <w:rsid w:val="002C0400"/>
    <w:rsid w:val="002C2F5F"/>
    <w:rsid w:val="002C2FFD"/>
    <w:rsid w:val="002C3907"/>
    <w:rsid w:val="002C3B9C"/>
    <w:rsid w:val="002C4780"/>
    <w:rsid w:val="002C49CE"/>
    <w:rsid w:val="002C5722"/>
    <w:rsid w:val="002C6716"/>
    <w:rsid w:val="002C72D8"/>
    <w:rsid w:val="002C73FC"/>
    <w:rsid w:val="002D01B7"/>
    <w:rsid w:val="002D0215"/>
    <w:rsid w:val="002D060D"/>
    <w:rsid w:val="002D08C9"/>
    <w:rsid w:val="002D0A35"/>
    <w:rsid w:val="002D0DD8"/>
    <w:rsid w:val="002D11FA"/>
    <w:rsid w:val="002D14AF"/>
    <w:rsid w:val="002D1C0E"/>
    <w:rsid w:val="002D3C7B"/>
    <w:rsid w:val="002D47F1"/>
    <w:rsid w:val="002D49BB"/>
    <w:rsid w:val="002D6974"/>
    <w:rsid w:val="002D7421"/>
    <w:rsid w:val="002D7B43"/>
    <w:rsid w:val="002E0DDF"/>
    <w:rsid w:val="002E0F03"/>
    <w:rsid w:val="002E1897"/>
    <w:rsid w:val="002E22E0"/>
    <w:rsid w:val="002E2906"/>
    <w:rsid w:val="002E3218"/>
    <w:rsid w:val="002E363B"/>
    <w:rsid w:val="002E38AA"/>
    <w:rsid w:val="002E3A52"/>
    <w:rsid w:val="002E433B"/>
    <w:rsid w:val="002E5635"/>
    <w:rsid w:val="002E56D3"/>
    <w:rsid w:val="002E64C3"/>
    <w:rsid w:val="002E65FB"/>
    <w:rsid w:val="002E6A2C"/>
    <w:rsid w:val="002E71E8"/>
    <w:rsid w:val="002E747B"/>
    <w:rsid w:val="002E7DFB"/>
    <w:rsid w:val="002F1D8C"/>
    <w:rsid w:val="002F21DA"/>
    <w:rsid w:val="002F28EA"/>
    <w:rsid w:val="002F38E5"/>
    <w:rsid w:val="002F4854"/>
    <w:rsid w:val="002F4E42"/>
    <w:rsid w:val="002F515C"/>
    <w:rsid w:val="002F54FF"/>
    <w:rsid w:val="002F55F2"/>
    <w:rsid w:val="002F5B96"/>
    <w:rsid w:val="002F631E"/>
    <w:rsid w:val="002F72C0"/>
    <w:rsid w:val="00300E94"/>
    <w:rsid w:val="00301297"/>
    <w:rsid w:val="00301AAF"/>
    <w:rsid w:val="00301F39"/>
    <w:rsid w:val="00302836"/>
    <w:rsid w:val="00302F0B"/>
    <w:rsid w:val="0030365C"/>
    <w:rsid w:val="00303788"/>
    <w:rsid w:val="003037D4"/>
    <w:rsid w:val="00303D3A"/>
    <w:rsid w:val="0030513D"/>
    <w:rsid w:val="00305233"/>
    <w:rsid w:val="0030696C"/>
    <w:rsid w:val="00306B6A"/>
    <w:rsid w:val="00307A69"/>
    <w:rsid w:val="00310901"/>
    <w:rsid w:val="00311BBB"/>
    <w:rsid w:val="003141E0"/>
    <w:rsid w:val="003143FF"/>
    <w:rsid w:val="00314CBA"/>
    <w:rsid w:val="00315155"/>
    <w:rsid w:val="00315937"/>
    <w:rsid w:val="003161ED"/>
    <w:rsid w:val="00317728"/>
    <w:rsid w:val="00317BA7"/>
    <w:rsid w:val="003208A2"/>
    <w:rsid w:val="00320FEC"/>
    <w:rsid w:val="00321471"/>
    <w:rsid w:val="00321E2B"/>
    <w:rsid w:val="003227F7"/>
    <w:rsid w:val="003243BE"/>
    <w:rsid w:val="00324B3E"/>
    <w:rsid w:val="00325926"/>
    <w:rsid w:val="00325E7B"/>
    <w:rsid w:val="003276AF"/>
    <w:rsid w:val="00327A8A"/>
    <w:rsid w:val="00327FA4"/>
    <w:rsid w:val="003300F0"/>
    <w:rsid w:val="00331481"/>
    <w:rsid w:val="00332981"/>
    <w:rsid w:val="00336610"/>
    <w:rsid w:val="00336857"/>
    <w:rsid w:val="003368E9"/>
    <w:rsid w:val="00337F43"/>
    <w:rsid w:val="00340DD1"/>
    <w:rsid w:val="00340F06"/>
    <w:rsid w:val="0034105C"/>
    <w:rsid w:val="00341A60"/>
    <w:rsid w:val="00341C7E"/>
    <w:rsid w:val="0034286A"/>
    <w:rsid w:val="00343062"/>
    <w:rsid w:val="00343F73"/>
    <w:rsid w:val="00344177"/>
    <w:rsid w:val="003448C1"/>
    <w:rsid w:val="00344F4C"/>
    <w:rsid w:val="00345060"/>
    <w:rsid w:val="0034532A"/>
    <w:rsid w:val="003468AD"/>
    <w:rsid w:val="003469A8"/>
    <w:rsid w:val="00346F9D"/>
    <w:rsid w:val="0034742C"/>
    <w:rsid w:val="003518AD"/>
    <w:rsid w:val="003520FA"/>
    <w:rsid w:val="003526D7"/>
    <w:rsid w:val="0035323B"/>
    <w:rsid w:val="0035361D"/>
    <w:rsid w:val="00353F6C"/>
    <w:rsid w:val="00353F92"/>
    <w:rsid w:val="00355314"/>
    <w:rsid w:val="0035533C"/>
    <w:rsid w:val="003561D1"/>
    <w:rsid w:val="00356432"/>
    <w:rsid w:val="0035685C"/>
    <w:rsid w:val="00356B5F"/>
    <w:rsid w:val="00356D3F"/>
    <w:rsid w:val="003577C9"/>
    <w:rsid w:val="00357ED7"/>
    <w:rsid w:val="00360402"/>
    <w:rsid w:val="003609D2"/>
    <w:rsid w:val="00361336"/>
    <w:rsid w:val="003613D7"/>
    <w:rsid w:val="00361D31"/>
    <w:rsid w:val="00361F24"/>
    <w:rsid w:val="0036242F"/>
    <w:rsid w:val="00362711"/>
    <w:rsid w:val="00362C23"/>
    <w:rsid w:val="0036363A"/>
    <w:rsid w:val="00363F22"/>
    <w:rsid w:val="003643B9"/>
    <w:rsid w:val="0036453A"/>
    <w:rsid w:val="0036484A"/>
    <w:rsid w:val="003652E3"/>
    <w:rsid w:val="00366187"/>
    <w:rsid w:val="00366877"/>
    <w:rsid w:val="003700D1"/>
    <w:rsid w:val="00370D23"/>
    <w:rsid w:val="00370E0A"/>
    <w:rsid w:val="00370E88"/>
    <w:rsid w:val="003711F6"/>
    <w:rsid w:val="00371545"/>
    <w:rsid w:val="0037283C"/>
    <w:rsid w:val="00372B25"/>
    <w:rsid w:val="003731B6"/>
    <w:rsid w:val="003732E7"/>
    <w:rsid w:val="00374FD4"/>
    <w:rsid w:val="00375542"/>
    <w:rsid w:val="00375564"/>
    <w:rsid w:val="0037559D"/>
    <w:rsid w:val="00375DD8"/>
    <w:rsid w:val="00376A54"/>
    <w:rsid w:val="003776F5"/>
    <w:rsid w:val="00380F36"/>
    <w:rsid w:val="003811DF"/>
    <w:rsid w:val="0038229D"/>
    <w:rsid w:val="00383191"/>
    <w:rsid w:val="0038388C"/>
    <w:rsid w:val="00384DA1"/>
    <w:rsid w:val="00385C9D"/>
    <w:rsid w:val="00386DED"/>
    <w:rsid w:val="003878FF"/>
    <w:rsid w:val="00390154"/>
    <w:rsid w:val="00390977"/>
    <w:rsid w:val="00390B66"/>
    <w:rsid w:val="00390DE7"/>
    <w:rsid w:val="003912E7"/>
    <w:rsid w:val="003917A5"/>
    <w:rsid w:val="00391E10"/>
    <w:rsid w:val="0039277A"/>
    <w:rsid w:val="00392911"/>
    <w:rsid w:val="00393879"/>
    <w:rsid w:val="00393947"/>
    <w:rsid w:val="00393B29"/>
    <w:rsid w:val="00393EC5"/>
    <w:rsid w:val="00394027"/>
    <w:rsid w:val="00394958"/>
    <w:rsid w:val="0039507D"/>
    <w:rsid w:val="0039586E"/>
    <w:rsid w:val="003966C4"/>
    <w:rsid w:val="0039680D"/>
    <w:rsid w:val="00396E68"/>
    <w:rsid w:val="00397938"/>
    <w:rsid w:val="003A091D"/>
    <w:rsid w:val="003A09E2"/>
    <w:rsid w:val="003A199F"/>
    <w:rsid w:val="003A2275"/>
    <w:rsid w:val="003A3905"/>
    <w:rsid w:val="003A40CD"/>
    <w:rsid w:val="003A4BA9"/>
    <w:rsid w:val="003A535A"/>
    <w:rsid w:val="003A5EE9"/>
    <w:rsid w:val="003A66D4"/>
    <w:rsid w:val="003A6A4F"/>
    <w:rsid w:val="003A701A"/>
    <w:rsid w:val="003A7088"/>
    <w:rsid w:val="003B00DF"/>
    <w:rsid w:val="003B0DB2"/>
    <w:rsid w:val="003B1275"/>
    <w:rsid w:val="003B1778"/>
    <w:rsid w:val="003B20D6"/>
    <w:rsid w:val="003B370F"/>
    <w:rsid w:val="003B3A30"/>
    <w:rsid w:val="003B48B5"/>
    <w:rsid w:val="003B53C1"/>
    <w:rsid w:val="003B5A0E"/>
    <w:rsid w:val="003B5DA9"/>
    <w:rsid w:val="003B606A"/>
    <w:rsid w:val="003B609F"/>
    <w:rsid w:val="003B6944"/>
    <w:rsid w:val="003C0103"/>
    <w:rsid w:val="003C0D8F"/>
    <w:rsid w:val="003C1151"/>
    <w:rsid w:val="003C11CB"/>
    <w:rsid w:val="003C1704"/>
    <w:rsid w:val="003C2F41"/>
    <w:rsid w:val="003C2F5E"/>
    <w:rsid w:val="003C3848"/>
    <w:rsid w:val="003C3C83"/>
    <w:rsid w:val="003C460E"/>
    <w:rsid w:val="003C5625"/>
    <w:rsid w:val="003C5D75"/>
    <w:rsid w:val="003C5DE9"/>
    <w:rsid w:val="003C5E36"/>
    <w:rsid w:val="003C609E"/>
    <w:rsid w:val="003C65B7"/>
    <w:rsid w:val="003C6DBA"/>
    <w:rsid w:val="003C6F5C"/>
    <w:rsid w:val="003C71D7"/>
    <w:rsid w:val="003C75A6"/>
    <w:rsid w:val="003C75F3"/>
    <w:rsid w:val="003C78A3"/>
    <w:rsid w:val="003C7ABB"/>
    <w:rsid w:val="003D0386"/>
    <w:rsid w:val="003D096C"/>
    <w:rsid w:val="003D0C7B"/>
    <w:rsid w:val="003D12F0"/>
    <w:rsid w:val="003D29F1"/>
    <w:rsid w:val="003D3027"/>
    <w:rsid w:val="003D37E5"/>
    <w:rsid w:val="003D49F6"/>
    <w:rsid w:val="003D5885"/>
    <w:rsid w:val="003D593A"/>
    <w:rsid w:val="003D61D5"/>
    <w:rsid w:val="003D7253"/>
    <w:rsid w:val="003E1867"/>
    <w:rsid w:val="003E2145"/>
    <w:rsid w:val="003E228E"/>
    <w:rsid w:val="003E27F0"/>
    <w:rsid w:val="003E30B5"/>
    <w:rsid w:val="003E4ED8"/>
    <w:rsid w:val="003E512C"/>
    <w:rsid w:val="003E513A"/>
    <w:rsid w:val="003E5729"/>
    <w:rsid w:val="003E5A55"/>
    <w:rsid w:val="003E5EE3"/>
    <w:rsid w:val="003E6911"/>
    <w:rsid w:val="003F0788"/>
    <w:rsid w:val="003F0AD9"/>
    <w:rsid w:val="003F1272"/>
    <w:rsid w:val="003F183C"/>
    <w:rsid w:val="003F1EC9"/>
    <w:rsid w:val="003F2CAE"/>
    <w:rsid w:val="003F37FA"/>
    <w:rsid w:val="003F39CD"/>
    <w:rsid w:val="003F4D04"/>
    <w:rsid w:val="003F4EE0"/>
    <w:rsid w:val="003F5253"/>
    <w:rsid w:val="003F5E06"/>
    <w:rsid w:val="003F60A4"/>
    <w:rsid w:val="003F67CC"/>
    <w:rsid w:val="003F6B46"/>
    <w:rsid w:val="003F6B92"/>
    <w:rsid w:val="003F6ED2"/>
    <w:rsid w:val="003F6EE2"/>
    <w:rsid w:val="003F7D78"/>
    <w:rsid w:val="0040011A"/>
    <w:rsid w:val="004002E5"/>
    <w:rsid w:val="004005AF"/>
    <w:rsid w:val="0040106F"/>
    <w:rsid w:val="00401729"/>
    <w:rsid w:val="00402153"/>
    <w:rsid w:val="00402FC1"/>
    <w:rsid w:val="00403357"/>
    <w:rsid w:val="004038C8"/>
    <w:rsid w:val="00404B5F"/>
    <w:rsid w:val="00404E95"/>
    <w:rsid w:val="00405819"/>
    <w:rsid w:val="00405824"/>
    <w:rsid w:val="00405E96"/>
    <w:rsid w:val="00406644"/>
    <w:rsid w:val="0040672F"/>
    <w:rsid w:val="0040718B"/>
    <w:rsid w:val="00407270"/>
    <w:rsid w:val="00410944"/>
    <w:rsid w:val="00410CB5"/>
    <w:rsid w:val="0041373E"/>
    <w:rsid w:val="00414D6D"/>
    <w:rsid w:val="00415123"/>
    <w:rsid w:val="004164AB"/>
    <w:rsid w:val="00417B31"/>
    <w:rsid w:val="00420230"/>
    <w:rsid w:val="0042069A"/>
    <w:rsid w:val="004210A1"/>
    <w:rsid w:val="00421211"/>
    <w:rsid w:val="00421853"/>
    <w:rsid w:val="00421956"/>
    <w:rsid w:val="00421E4D"/>
    <w:rsid w:val="00422E3A"/>
    <w:rsid w:val="00423A8C"/>
    <w:rsid w:val="00423B2C"/>
    <w:rsid w:val="00424DF6"/>
    <w:rsid w:val="00424FBF"/>
    <w:rsid w:val="00425082"/>
    <w:rsid w:val="00425482"/>
    <w:rsid w:val="00425685"/>
    <w:rsid w:val="0042576C"/>
    <w:rsid w:val="00425B1B"/>
    <w:rsid w:val="00426730"/>
    <w:rsid w:val="00426756"/>
    <w:rsid w:val="0042682B"/>
    <w:rsid w:val="00426F68"/>
    <w:rsid w:val="00427FCE"/>
    <w:rsid w:val="004309CF"/>
    <w:rsid w:val="0043101C"/>
    <w:rsid w:val="00431A13"/>
    <w:rsid w:val="00431DEB"/>
    <w:rsid w:val="004328FF"/>
    <w:rsid w:val="0043318E"/>
    <w:rsid w:val="00433476"/>
    <w:rsid w:val="00435233"/>
    <w:rsid w:val="0043629A"/>
    <w:rsid w:val="00436C97"/>
    <w:rsid w:val="00437318"/>
    <w:rsid w:val="00437F6C"/>
    <w:rsid w:val="00440065"/>
    <w:rsid w:val="0044019E"/>
    <w:rsid w:val="00440766"/>
    <w:rsid w:val="0044216B"/>
    <w:rsid w:val="00444E5B"/>
    <w:rsid w:val="00444F07"/>
    <w:rsid w:val="00444FCC"/>
    <w:rsid w:val="00446880"/>
    <w:rsid w:val="00446B29"/>
    <w:rsid w:val="00447FB8"/>
    <w:rsid w:val="004503C9"/>
    <w:rsid w:val="0045061E"/>
    <w:rsid w:val="004517D2"/>
    <w:rsid w:val="004523F2"/>
    <w:rsid w:val="00453060"/>
    <w:rsid w:val="004532A2"/>
    <w:rsid w:val="00453E76"/>
    <w:rsid w:val="00453F9A"/>
    <w:rsid w:val="004545F1"/>
    <w:rsid w:val="00454985"/>
    <w:rsid w:val="004556C6"/>
    <w:rsid w:val="00456C50"/>
    <w:rsid w:val="004574F4"/>
    <w:rsid w:val="004576EF"/>
    <w:rsid w:val="00457D7B"/>
    <w:rsid w:val="00460FC9"/>
    <w:rsid w:val="00461CA5"/>
    <w:rsid w:val="00462192"/>
    <w:rsid w:val="00462A39"/>
    <w:rsid w:val="00462E88"/>
    <w:rsid w:val="00463154"/>
    <w:rsid w:val="00463E38"/>
    <w:rsid w:val="00464337"/>
    <w:rsid w:val="00464365"/>
    <w:rsid w:val="004659B1"/>
    <w:rsid w:val="00466062"/>
    <w:rsid w:val="004703D8"/>
    <w:rsid w:val="0047045A"/>
    <w:rsid w:val="00470B42"/>
    <w:rsid w:val="004714D1"/>
    <w:rsid w:val="00471E91"/>
    <w:rsid w:val="00472097"/>
    <w:rsid w:val="004720E2"/>
    <w:rsid w:val="00473389"/>
    <w:rsid w:val="00473526"/>
    <w:rsid w:val="00473898"/>
    <w:rsid w:val="00474675"/>
    <w:rsid w:val="0047470C"/>
    <w:rsid w:val="00474A04"/>
    <w:rsid w:val="00475321"/>
    <w:rsid w:val="004766DC"/>
    <w:rsid w:val="00476F06"/>
    <w:rsid w:val="0048094C"/>
    <w:rsid w:val="00480A18"/>
    <w:rsid w:val="00480F22"/>
    <w:rsid w:val="00481C67"/>
    <w:rsid w:val="00481F03"/>
    <w:rsid w:val="00482374"/>
    <w:rsid w:val="0048239E"/>
    <w:rsid w:val="00482645"/>
    <w:rsid w:val="00482CD3"/>
    <w:rsid w:val="00483333"/>
    <w:rsid w:val="00484E39"/>
    <w:rsid w:val="00485328"/>
    <w:rsid w:val="0048599C"/>
    <w:rsid w:val="00486070"/>
    <w:rsid w:val="00486CD3"/>
    <w:rsid w:val="00486EAE"/>
    <w:rsid w:val="004875F8"/>
    <w:rsid w:val="004908C7"/>
    <w:rsid w:val="00490DB7"/>
    <w:rsid w:val="004912AE"/>
    <w:rsid w:val="00491302"/>
    <w:rsid w:val="0049264D"/>
    <w:rsid w:val="004940C3"/>
    <w:rsid w:val="004949F5"/>
    <w:rsid w:val="00494BD8"/>
    <w:rsid w:val="004950DF"/>
    <w:rsid w:val="00496390"/>
    <w:rsid w:val="0049655B"/>
    <w:rsid w:val="00496768"/>
    <w:rsid w:val="0049688B"/>
    <w:rsid w:val="004969A6"/>
    <w:rsid w:val="0049705E"/>
    <w:rsid w:val="00497964"/>
    <w:rsid w:val="004A0D92"/>
    <w:rsid w:val="004A134F"/>
    <w:rsid w:val="004A1931"/>
    <w:rsid w:val="004A1D62"/>
    <w:rsid w:val="004A35F9"/>
    <w:rsid w:val="004A3680"/>
    <w:rsid w:val="004A394D"/>
    <w:rsid w:val="004A3D09"/>
    <w:rsid w:val="004A4130"/>
    <w:rsid w:val="004A4CDE"/>
    <w:rsid w:val="004A4DCF"/>
    <w:rsid w:val="004A4FA2"/>
    <w:rsid w:val="004A53FD"/>
    <w:rsid w:val="004A5F8A"/>
    <w:rsid w:val="004A5FBF"/>
    <w:rsid w:val="004A71EE"/>
    <w:rsid w:val="004A753A"/>
    <w:rsid w:val="004A788A"/>
    <w:rsid w:val="004A7BDD"/>
    <w:rsid w:val="004B01E1"/>
    <w:rsid w:val="004B029A"/>
    <w:rsid w:val="004B0AB5"/>
    <w:rsid w:val="004B113A"/>
    <w:rsid w:val="004B1493"/>
    <w:rsid w:val="004B15E6"/>
    <w:rsid w:val="004B24C1"/>
    <w:rsid w:val="004B3344"/>
    <w:rsid w:val="004B3B9B"/>
    <w:rsid w:val="004B4086"/>
    <w:rsid w:val="004B423A"/>
    <w:rsid w:val="004B47BC"/>
    <w:rsid w:val="004B62EE"/>
    <w:rsid w:val="004B7EB3"/>
    <w:rsid w:val="004C00B4"/>
    <w:rsid w:val="004C04A0"/>
    <w:rsid w:val="004C04EC"/>
    <w:rsid w:val="004C0EB2"/>
    <w:rsid w:val="004C292F"/>
    <w:rsid w:val="004C2F1C"/>
    <w:rsid w:val="004C2F92"/>
    <w:rsid w:val="004C3323"/>
    <w:rsid w:val="004C451F"/>
    <w:rsid w:val="004C475B"/>
    <w:rsid w:val="004C4EA4"/>
    <w:rsid w:val="004C503A"/>
    <w:rsid w:val="004C50CE"/>
    <w:rsid w:val="004D02A5"/>
    <w:rsid w:val="004D10A4"/>
    <w:rsid w:val="004D10F3"/>
    <w:rsid w:val="004D1537"/>
    <w:rsid w:val="004D1EA9"/>
    <w:rsid w:val="004D3227"/>
    <w:rsid w:val="004D342B"/>
    <w:rsid w:val="004D3E4B"/>
    <w:rsid w:val="004D4314"/>
    <w:rsid w:val="004D46B8"/>
    <w:rsid w:val="004D6945"/>
    <w:rsid w:val="004E07AE"/>
    <w:rsid w:val="004E09F1"/>
    <w:rsid w:val="004E0C18"/>
    <w:rsid w:val="004E1AB3"/>
    <w:rsid w:val="004E27EA"/>
    <w:rsid w:val="004E2991"/>
    <w:rsid w:val="004E2AD1"/>
    <w:rsid w:val="004E37D5"/>
    <w:rsid w:val="004E4383"/>
    <w:rsid w:val="004E444B"/>
    <w:rsid w:val="004E5552"/>
    <w:rsid w:val="004E586A"/>
    <w:rsid w:val="004E6017"/>
    <w:rsid w:val="004E6455"/>
    <w:rsid w:val="004E700A"/>
    <w:rsid w:val="004E72EB"/>
    <w:rsid w:val="004E7733"/>
    <w:rsid w:val="004E77FF"/>
    <w:rsid w:val="004F0A24"/>
    <w:rsid w:val="004F150D"/>
    <w:rsid w:val="004F244A"/>
    <w:rsid w:val="004F3356"/>
    <w:rsid w:val="004F36C6"/>
    <w:rsid w:val="004F407C"/>
    <w:rsid w:val="004F4B15"/>
    <w:rsid w:val="004F5257"/>
    <w:rsid w:val="004F5AD9"/>
    <w:rsid w:val="004F603D"/>
    <w:rsid w:val="004F77A3"/>
    <w:rsid w:val="00500CC7"/>
    <w:rsid w:val="00501F00"/>
    <w:rsid w:val="00502605"/>
    <w:rsid w:val="00502A43"/>
    <w:rsid w:val="00503D4D"/>
    <w:rsid w:val="00504DB7"/>
    <w:rsid w:val="00505D2C"/>
    <w:rsid w:val="0050689A"/>
    <w:rsid w:val="00507CF1"/>
    <w:rsid w:val="00507F6C"/>
    <w:rsid w:val="00510140"/>
    <w:rsid w:val="00510280"/>
    <w:rsid w:val="0051192B"/>
    <w:rsid w:val="005128A7"/>
    <w:rsid w:val="00513D73"/>
    <w:rsid w:val="00514A43"/>
    <w:rsid w:val="00514EE7"/>
    <w:rsid w:val="00515186"/>
    <w:rsid w:val="005153DB"/>
    <w:rsid w:val="005166A0"/>
    <w:rsid w:val="005174E5"/>
    <w:rsid w:val="00517AB9"/>
    <w:rsid w:val="00517E6E"/>
    <w:rsid w:val="005207CF"/>
    <w:rsid w:val="00520E54"/>
    <w:rsid w:val="00521C08"/>
    <w:rsid w:val="00521E18"/>
    <w:rsid w:val="00522234"/>
    <w:rsid w:val="00522393"/>
    <w:rsid w:val="00522620"/>
    <w:rsid w:val="005237C5"/>
    <w:rsid w:val="00523989"/>
    <w:rsid w:val="00523F90"/>
    <w:rsid w:val="00524513"/>
    <w:rsid w:val="00524687"/>
    <w:rsid w:val="00525493"/>
    <w:rsid w:val="0052562B"/>
    <w:rsid w:val="00525656"/>
    <w:rsid w:val="00525A2F"/>
    <w:rsid w:val="00525BDE"/>
    <w:rsid w:val="00525D79"/>
    <w:rsid w:val="00525F7E"/>
    <w:rsid w:val="00526B6B"/>
    <w:rsid w:val="005273BE"/>
    <w:rsid w:val="00527F37"/>
    <w:rsid w:val="005323B5"/>
    <w:rsid w:val="00532B4F"/>
    <w:rsid w:val="005334F7"/>
    <w:rsid w:val="0053364C"/>
    <w:rsid w:val="00534C02"/>
    <w:rsid w:val="00534E6A"/>
    <w:rsid w:val="00534F4C"/>
    <w:rsid w:val="005351F6"/>
    <w:rsid w:val="00535899"/>
    <w:rsid w:val="00535BE9"/>
    <w:rsid w:val="00536082"/>
    <w:rsid w:val="00536FB6"/>
    <w:rsid w:val="005370CC"/>
    <w:rsid w:val="00537863"/>
    <w:rsid w:val="00540223"/>
    <w:rsid w:val="00540513"/>
    <w:rsid w:val="005409AD"/>
    <w:rsid w:val="00540BEE"/>
    <w:rsid w:val="005414C6"/>
    <w:rsid w:val="0054264B"/>
    <w:rsid w:val="0054266E"/>
    <w:rsid w:val="00542A23"/>
    <w:rsid w:val="00543062"/>
    <w:rsid w:val="00543272"/>
    <w:rsid w:val="005436D6"/>
    <w:rsid w:val="00543786"/>
    <w:rsid w:val="00543B56"/>
    <w:rsid w:val="00543B85"/>
    <w:rsid w:val="005440E5"/>
    <w:rsid w:val="0054440E"/>
    <w:rsid w:val="0054465C"/>
    <w:rsid w:val="00544AD5"/>
    <w:rsid w:val="00544D77"/>
    <w:rsid w:val="005452D3"/>
    <w:rsid w:val="0054651F"/>
    <w:rsid w:val="0054693D"/>
    <w:rsid w:val="00546BF0"/>
    <w:rsid w:val="00547166"/>
    <w:rsid w:val="0054739D"/>
    <w:rsid w:val="00547820"/>
    <w:rsid w:val="00547899"/>
    <w:rsid w:val="00547B22"/>
    <w:rsid w:val="00547F3E"/>
    <w:rsid w:val="00547F83"/>
    <w:rsid w:val="0055111C"/>
    <w:rsid w:val="00551699"/>
    <w:rsid w:val="00551DBB"/>
    <w:rsid w:val="00552B52"/>
    <w:rsid w:val="005533D7"/>
    <w:rsid w:val="00554067"/>
    <w:rsid w:val="00554E3C"/>
    <w:rsid w:val="00554F5A"/>
    <w:rsid w:val="0055522F"/>
    <w:rsid w:val="00555405"/>
    <w:rsid w:val="0055545A"/>
    <w:rsid w:val="00555570"/>
    <w:rsid w:val="005559D8"/>
    <w:rsid w:val="00555AC1"/>
    <w:rsid w:val="00555C35"/>
    <w:rsid w:val="00556BAB"/>
    <w:rsid w:val="00556BAC"/>
    <w:rsid w:val="00561E3D"/>
    <w:rsid w:val="00562928"/>
    <w:rsid w:val="0056305E"/>
    <w:rsid w:val="00563295"/>
    <w:rsid w:val="00563874"/>
    <w:rsid w:val="00563F0B"/>
    <w:rsid w:val="005644D0"/>
    <w:rsid w:val="00564664"/>
    <w:rsid w:val="00564868"/>
    <w:rsid w:val="005654BF"/>
    <w:rsid w:val="00565E38"/>
    <w:rsid w:val="00566501"/>
    <w:rsid w:val="005703DE"/>
    <w:rsid w:val="00570547"/>
    <w:rsid w:val="00571D09"/>
    <w:rsid w:val="00571F6C"/>
    <w:rsid w:val="005720D1"/>
    <w:rsid w:val="0057276C"/>
    <w:rsid w:val="00573F4A"/>
    <w:rsid w:val="00574803"/>
    <w:rsid w:val="00574E49"/>
    <w:rsid w:val="00575AB6"/>
    <w:rsid w:val="00575C20"/>
    <w:rsid w:val="005761E8"/>
    <w:rsid w:val="005770E3"/>
    <w:rsid w:val="00577101"/>
    <w:rsid w:val="00577550"/>
    <w:rsid w:val="00577983"/>
    <w:rsid w:val="00581880"/>
    <w:rsid w:val="00582429"/>
    <w:rsid w:val="00582500"/>
    <w:rsid w:val="00582F9F"/>
    <w:rsid w:val="00583125"/>
    <w:rsid w:val="00583420"/>
    <w:rsid w:val="00583B31"/>
    <w:rsid w:val="0058455F"/>
    <w:rsid w:val="00584595"/>
    <w:rsid w:val="005845C0"/>
    <w:rsid w:val="0058464E"/>
    <w:rsid w:val="005846B6"/>
    <w:rsid w:val="00584CA7"/>
    <w:rsid w:val="005851DA"/>
    <w:rsid w:val="00585BB0"/>
    <w:rsid w:val="00585E23"/>
    <w:rsid w:val="005870B3"/>
    <w:rsid w:val="00587496"/>
    <w:rsid w:val="00587A8D"/>
    <w:rsid w:val="00590859"/>
    <w:rsid w:val="005909A4"/>
    <w:rsid w:val="00591B0D"/>
    <w:rsid w:val="00591F96"/>
    <w:rsid w:val="0059388B"/>
    <w:rsid w:val="00593B48"/>
    <w:rsid w:val="00593C72"/>
    <w:rsid w:val="00594110"/>
    <w:rsid w:val="00595100"/>
    <w:rsid w:val="00595C8A"/>
    <w:rsid w:val="00595D30"/>
    <w:rsid w:val="005975EE"/>
    <w:rsid w:val="00597B15"/>
    <w:rsid w:val="00597BC3"/>
    <w:rsid w:val="005A01CB"/>
    <w:rsid w:val="005A067A"/>
    <w:rsid w:val="005A34CB"/>
    <w:rsid w:val="005A43BC"/>
    <w:rsid w:val="005A43E2"/>
    <w:rsid w:val="005A4B7A"/>
    <w:rsid w:val="005A5880"/>
    <w:rsid w:val="005A58FF"/>
    <w:rsid w:val="005A5EAF"/>
    <w:rsid w:val="005A64C0"/>
    <w:rsid w:val="005A6C83"/>
    <w:rsid w:val="005A7F20"/>
    <w:rsid w:val="005B0107"/>
    <w:rsid w:val="005B0FDF"/>
    <w:rsid w:val="005B1395"/>
    <w:rsid w:val="005B33E5"/>
    <w:rsid w:val="005B342F"/>
    <w:rsid w:val="005B34BC"/>
    <w:rsid w:val="005B3C11"/>
    <w:rsid w:val="005B44D7"/>
    <w:rsid w:val="005B53F1"/>
    <w:rsid w:val="005B5930"/>
    <w:rsid w:val="005B64EC"/>
    <w:rsid w:val="005C10E7"/>
    <w:rsid w:val="005C1C28"/>
    <w:rsid w:val="005C270A"/>
    <w:rsid w:val="005C2ACA"/>
    <w:rsid w:val="005C2AE5"/>
    <w:rsid w:val="005C3193"/>
    <w:rsid w:val="005C4481"/>
    <w:rsid w:val="005C491E"/>
    <w:rsid w:val="005C49DD"/>
    <w:rsid w:val="005C4C84"/>
    <w:rsid w:val="005C60F3"/>
    <w:rsid w:val="005C6496"/>
    <w:rsid w:val="005C668B"/>
    <w:rsid w:val="005C6DB5"/>
    <w:rsid w:val="005C71DD"/>
    <w:rsid w:val="005D0137"/>
    <w:rsid w:val="005D0200"/>
    <w:rsid w:val="005D04FC"/>
    <w:rsid w:val="005D0C54"/>
    <w:rsid w:val="005D0DF5"/>
    <w:rsid w:val="005D133E"/>
    <w:rsid w:val="005D1BCB"/>
    <w:rsid w:val="005D21DB"/>
    <w:rsid w:val="005D2736"/>
    <w:rsid w:val="005D2B0D"/>
    <w:rsid w:val="005D2B39"/>
    <w:rsid w:val="005D32E8"/>
    <w:rsid w:val="005D4C73"/>
    <w:rsid w:val="005D5C88"/>
    <w:rsid w:val="005D68CE"/>
    <w:rsid w:val="005D7066"/>
    <w:rsid w:val="005D7892"/>
    <w:rsid w:val="005E19E7"/>
    <w:rsid w:val="005E22F8"/>
    <w:rsid w:val="005E42E6"/>
    <w:rsid w:val="005E468B"/>
    <w:rsid w:val="005E4AB6"/>
    <w:rsid w:val="005E4C4A"/>
    <w:rsid w:val="005E4F8D"/>
    <w:rsid w:val="005E5642"/>
    <w:rsid w:val="005E576A"/>
    <w:rsid w:val="005E675C"/>
    <w:rsid w:val="005E6EA7"/>
    <w:rsid w:val="005E782C"/>
    <w:rsid w:val="005F0D35"/>
    <w:rsid w:val="005F19D8"/>
    <w:rsid w:val="005F1FC1"/>
    <w:rsid w:val="005F2422"/>
    <w:rsid w:val="005F34D9"/>
    <w:rsid w:val="005F4552"/>
    <w:rsid w:val="005F4837"/>
    <w:rsid w:val="005F488F"/>
    <w:rsid w:val="005F4B69"/>
    <w:rsid w:val="005F4C79"/>
    <w:rsid w:val="005F4DFB"/>
    <w:rsid w:val="005F4FE4"/>
    <w:rsid w:val="005F50DE"/>
    <w:rsid w:val="005F564C"/>
    <w:rsid w:val="005F571D"/>
    <w:rsid w:val="005F6536"/>
    <w:rsid w:val="005F6624"/>
    <w:rsid w:val="005F6977"/>
    <w:rsid w:val="005F79C1"/>
    <w:rsid w:val="006003A9"/>
    <w:rsid w:val="00600E78"/>
    <w:rsid w:val="00602933"/>
    <w:rsid w:val="00603671"/>
    <w:rsid w:val="00604214"/>
    <w:rsid w:val="00604A5F"/>
    <w:rsid w:val="00604C7C"/>
    <w:rsid w:val="00604EAE"/>
    <w:rsid w:val="00605792"/>
    <w:rsid w:val="00606439"/>
    <w:rsid w:val="006065EE"/>
    <w:rsid w:val="00607055"/>
    <w:rsid w:val="00607B38"/>
    <w:rsid w:val="0061088B"/>
    <w:rsid w:val="006109F9"/>
    <w:rsid w:val="0061126E"/>
    <w:rsid w:val="006126F7"/>
    <w:rsid w:val="0061297E"/>
    <w:rsid w:val="0061332C"/>
    <w:rsid w:val="006144D9"/>
    <w:rsid w:val="00614C5B"/>
    <w:rsid w:val="006150D4"/>
    <w:rsid w:val="00615C96"/>
    <w:rsid w:val="0061716C"/>
    <w:rsid w:val="00617583"/>
    <w:rsid w:val="00617688"/>
    <w:rsid w:val="006218AF"/>
    <w:rsid w:val="00621D06"/>
    <w:rsid w:val="006227FB"/>
    <w:rsid w:val="00623053"/>
    <w:rsid w:val="006237D4"/>
    <w:rsid w:val="00623E53"/>
    <w:rsid w:val="006243A1"/>
    <w:rsid w:val="006246DA"/>
    <w:rsid w:val="00624F6A"/>
    <w:rsid w:val="006252C0"/>
    <w:rsid w:val="0062577C"/>
    <w:rsid w:val="00630311"/>
    <w:rsid w:val="00630F1E"/>
    <w:rsid w:val="00631163"/>
    <w:rsid w:val="00632C4E"/>
    <w:rsid w:val="00632E56"/>
    <w:rsid w:val="00632ECA"/>
    <w:rsid w:val="00633A9B"/>
    <w:rsid w:val="00633B59"/>
    <w:rsid w:val="00633C18"/>
    <w:rsid w:val="00634AD7"/>
    <w:rsid w:val="00635512"/>
    <w:rsid w:val="00635CBA"/>
    <w:rsid w:val="00636073"/>
    <w:rsid w:val="00636121"/>
    <w:rsid w:val="00636123"/>
    <w:rsid w:val="0063655E"/>
    <w:rsid w:val="00636876"/>
    <w:rsid w:val="006374AB"/>
    <w:rsid w:val="006401C0"/>
    <w:rsid w:val="006407F5"/>
    <w:rsid w:val="00640C07"/>
    <w:rsid w:val="00641939"/>
    <w:rsid w:val="00641EBA"/>
    <w:rsid w:val="006425F8"/>
    <w:rsid w:val="00643112"/>
    <w:rsid w:val="0064338B"/>
    <w:rsid w:val="00644523"/>
    <w:rsid w:val="0064466F"/>
    <w:rsid w:val="006452CC"/>
    <w:rsid w:val="006460AE"/>
    <w:rsid w:val="00646542"/>
    <w:rsid w:val="0064660A"/>
    <w:rsid w:val="006467A5"/>
    <w:rsid w:val="00647BE2"/>
    <w:rsid w:val="00650277"/>
    <w:rsid w:val="006504F4"/>
    <w:rsid w:val="006514D3"/>
    <w:rsid w:val="00654BC9"/>
    <w:rsid w:val="006552FD"/>
    <w:rsid w:val="00655394"/>
    <w:rsid w:val="0065543C"/>
    <w:rsid w:val="00655EE4"/>
    <w:rsid w:val="00656259"/>
    <w:rsid w:val="006570DE"/>
    <w:rsid w:val="00657424"/>
    <w:rsid w:val="00660085"/>
    <w:rsid w:val="0066072E"/>
    <w:rsid w:val="00661596"/>
    <w:rsid w:val="006616E4"/>
    <w:rsid w:val="00661745"/>
    <w:rsid w:val="00661BF1"/>
    <w:rsid w:val="0066248D"/>
    <w:rsid w:val="00663AF3"/>
    <w:rsid w:val="006644DC"/>
    <w:rsid w:val="006648E6"/>
    <w:rsid w:val="00664BDB"/>
    <w:rsid w:val="0066552B"/>
    <w:rsid w:val="006658A4"/>
    <w:rsid w:val="00665ECC"/>
    <w:rsid w:val="00666B6C"/>
    <w:rsid w:val="00670AC3"/>
    <w:rsid w:val="00671CE2"/>
    <w:rsid w:val="00672C97"/>
    <w:rsid w:val="006765DE"/>
    <w:rsid w:val="006766DE"/>
    <w:rsid w:val="0067700F"/>
    <w:rsid w:val="00677200"/>
    <w:rsid w:val="006775DD"/>
    <w:rsid w:val="0067785D"/>
    <w:rsid w:val="00680270"/>
    <w:rsid w:val="00680641"/>
    <w:rsid w:val="00680C3F"/>
    <w:rsid w:val="0068176B"/>
    <w:rsid w:val="00681B14"/>
    <w:rsid w:val="006822FD"/>
    <w:rsid w:val="00682682"/>
    <w:rsid w:val="00682702"/>
    <w:rsid w:val="00682BAD"/>
    <w:rsid w:val="00682CAE"/>
    <w:rsid w:val="006837A6"/>
    <w:rsid w:val="006844F5"/>
    <w:rsid w:val="006850A7"/>
    <w:rsid w:val="0068555C"/>
    <w:rsid w:val="006858EE"/>
    <w:rsid w:val="00686C55"/>
    <w:rsid w:val="006908F1"/>
    <w:rsid w:val="00690BBD"/>
    <w:rsid w:val="0069131F"/>
    <w:rsid w:val="00691E01"/>
    <w:rsid w:val="00692235"/>
    <w:rsid w:val="00692368"/>
    <w:rsid w:val="00693029"/>
    <w:rsid w:val="00693E48"/>
    <w:rsid w:val="00694160"/>
    <w:rsid w:val="00695854"/>
    <w:rsid w:val="00695971"/>
    <w:rsid w:val="006966B4"/>
    <w:rsid w:val="00696B9A"/>
    <w:rsid w:val="00697105"/>
    <w:rsid w:val="006977F1"/>
    <w:rsid w:val="00697D9F"/>
    <w:rsid w:val="006A2EBC"/>
    <w:rsid w:val="006A3BC8"/>
    <w:rsid w:val="006A44FE"/>
    <w:rsid w:val="006A49D0"/>
    <w:rsid w:val="006A4C05"/>
    <w:rsid w:val="006A5EA0"/>
    <w:rsid w:val="006A6C19"/>
    <w:rsid w:val="006A7322"/>
    <w:rsid w:val="006A748A"/>
    <w:rsid w:val="006A783B"/>
    <w:rsid w:val="006A7A34"/>
    <w:rsid w:val="006A7B33"/>
    <w:rsid w:val="006B0027"/>
    <w:rsid w:val="006B08DB"/>
    <w:rsid w:val="006B0B3B"/>
    <w:rsid w:val="006B1289"/>
    <w:rsid w:val="006B18AA"/>
    <w:rsid w:val="006B2B45"/>
    <w:rsid w:val="006B3042"/>
    <w:rsid w:val="006B3518"/>
    <w:rsid w:val="006B362C"/>
    <w:rsid w:val="006B3735"/>
    <w:rsid w:val="006B380B"/>
    <w:rsid w:val="006B4E13"/>
    <w:rsid w:val="006B4E2B"/>
    <w:rsid w:val="006B544D"/>
    <w:rsid w:val="006B5D2C"/>
    <w:rsid w:val="006B5DBC"/>
    <w:rsid w:val="006B6FF2"/>
    <w:rsid w:val="006B75DD"/>
    <w:rsid w:val="006C2493"/>
    <w:rsid w:val="006C3207"/>
    <w:rsid w:val="006C3C3E"/>
    <w:rsid w:val="006C4BB5"/>
    <w:rsid w:val="006C5E38"/>
    <w:rsid w:val="006C621C"/>
    <w:rsid w:val="006C649B"/>
    <w:rsid w:val="006C67E0"/>
    <w:rsid w:val="006C7ABA"/>
    <w:rsid w:val="006C7D7B"/>
    <w:rsid w:val="006D0147"/>
    <w:rsid w:val="006D0538"/>
    <w:rsid w:val="006D0C2F"/>
    <w:rsid w:val="006D0D60"/>
    <w:rsid w:val="006D1122"/>
    <w:rsid w:val="006D125E"/>
    <w:rsid w:val="006D1757"/>
    <w:rsid w:val="006D3C00"/>
    <w:rsid w:val="006D3F45"/>
    <w:rsid w:val="006D4994"/>
    <w:rsid w:val="006D4F41"/>
    <w:rsid w:val="006D556D"/>
    <w:rsid w:val="006D55F5"/>
    <w:rsid w:val="006D56EE"/>
    <w:rsid w:val="006D65C1"/>
    <w:rsid w:val="006D6CF4"/>
    <w:rsid w:val="006D7E0E"/>
    <w:rsid w:val="006E0126"/>
    <w:rsid w:val="006E04C2"/>
    <w:rsid w:val="006E06BC"/>
    <w:rsid w:val="006E0FC1"/>
    <w:rsid w:val="006E1D49"/>
    <w:rsid w:val="006E3675"/>
    <w:rsid w:val="006E3AEB"/>
    <w:rsid w:val="006E4A7F"/>
    <w:rsid w:val="006E5B2D"/>
    <w:rsid w:val="006E750A"/>
    <w:rsid w:val="006E762B"/>
    <w:rsid w:val="006E7F22"/>
    <w:rsid w:val="006F0427"/>
    <w:rsid w:val="006F0EC2"/>
    <w:rsid w:val="006F15C5"/>
    <w:rsid w:val="006F16FD"/>
    <w:rsid w:val="006F1DF1"/>
    <w:rsid w:val="006F1E04"/>
    <w:rsid w:val="006F3DF6"/>
    <w:rsid w:val="006F3E48"/>
    <w:rsid w:val="006F6469"/>
    <w:rsid w:val="006F658B"/>
    <w:rsid w:val="006F70C4"/>
    <w:rsid w:val="00700256"/>
    <w:rsid w:val="0070111F"/>
    <w:rsid w:val="007013B4"/>
    <w:rsid w:val="00703B67"/>
    <w:rsid w:val="0070467B"/>
    <w:rsid w:val="00704DF6"/>
    <w:rsid w:val="00705094"/>
    <w:rsid w:val="00706220"/>
    <w:rsid w:val="0070651C"/>
    <w:rsid w:val="00707003"/>
    <w:rsid w:val="0070742C"/>
    <w:rsid w:val="007078D6"/>
    <w:rsid w:val="00707AE2"/>
    <w:rsid w:val="00707CBA"/>
    <w:rsid w:val="00710304"/>
    <w:rsid w:val="00710934"/>
    <w:rsid w:val="00710CE0"/>
    <w:rsid w:val="00710F33"/>
    <w:rsid w:val="007113BF"/>
    <w:rsid w:val="00712C59"/>
    <w:rsid w:val="007132A3"/>
    <w:rsid w:val="00713DAE"/>
    <w:rsid w:val="00713E52"/>
    <w:rsid w:val="00714D91"/>
    <w:rsid w:val="00714EB7"/>
    <w:rsid w:val="007150B8"/>
    <w:rsid w:val="00715625"/>
    <w:rsid w:val="00716025"/>
    <w:rsid w:val="007160EC"/>
    <w:rsid w:val="00716421"/>
    <w:rsid w:val="00717CA5"/>
    <w:rsid w:val="00721FC2"/>
    <w:rsid w:val="00723673"/>
    <w:rsid w:val="007238D5"/>
    <w:rsid w:val="00723931"/>
    <w:rsid w:val="00724415"/>
    <w:rsid w:val="00724EFB"/>
    <w:rsid w:val="00725969"/>
    <w:rsid w:val="00727BD1"/>
    <w:rsid w:val="00730403"/>
    <w:rsid w:val="00730B61"/>
    <w:rsid w:val="007315B5"/>
    <w:rsid w:val="00731A18"/>
    <w:rsid w:val="00731B76"/>
    <w:rsid w:val="007321E8"/>
    <w:rsid w:val="0073384F"/>
    <w:rsid w:val="00734273"/>
    <w:rsid w:val="00734DA0"/>
    <w:rsid w:val="0073548C"/>
    <w:rsid w:val="007356D4"/>
    <w:rsid w:val="00735CDB"/>
    <w:rsid w:val="00736890"/>
    <w:rsid w:val="007411E4"/>
    <w:rsid w:val="007418FB"/>
    <w:rsid w:val="00741941"/>
    <w:rsid w:val="007419C3"/>
    <w:rsid w:val="007438CB"/>
    <w:rsid w:val="007445BA"/>
    <w:rsid w:val="00744F22"/>
    <w:rsid w:val="007453DE"/>
    <w:rsid w:val="007467A7"/>
    <w:rsid w:val="007469DD"/>
    <w:rsid w:val="00747324"/>
    <w:rsid w:val="0074741B"/>
    <w:rsid w:val="0074759E"/>
    <w:rsid w:val="007478EA"/>
    <w:rsid w:val="00747C92"/>
    <w:rsid w:val="00750175"/>
    <w:rsid w:val="007503A5"/>
    <w:rsid w:val="00750457"/>
    <w:rsid w:val="007512AB"/>
    <w:rsid w:val="00751B48"/>
    <w:rsid w:val="00751B71"/>
    <w:rsid w:val="00751E8C"/>
    <w:rsid w:val="007529F5"/>
    <w:rsid w:val="00752AE3"/>
    <w:rsid w:val="007531AE"/>
    <w:rsid w:val="0075415C"/>
    <w:rsid w:val="007547F8"/>
    <w:rsid w:val="00754923"/>
    <w:rsid w:val="0075584B"/>
    <w:rsid w:val="00755B32"/>
    <w:rsid w:val="0075631C"/>
    <w:rsid w:val="00757D22"/>
    <w:rsid w:val="0076130D"/>
    <w:rsid w:val="00761814"/>
    <w:rsid w:val="00761BF1"/>
    <w:rsid w:val="0076220E"/>
    <w:rsid w:val="00762ABF"/>
    <w:rsid w:val="00763502"/>
    <w:rsid w:val="00763C50"/>
    <w:rsid w:val="00763FEA"/>
    <w:rsid w:val="00764915"/>
    <w:rsid w:val="00765FBB"/>
    <w:rsid w:val="00765FF5"/>
    <w:rsid w:val="007665B6"/>
    <w:rsid w:val="00766AF9"/>
    <w:rsid w:val="00766B03"/>
    <w:rsid w:val="00767871"/>
    <w:rsid w:val="007705F2"/>
    <w:rsid w:val="00771623"/>
    <w:rsid w:val="00771A25"/>
    <w:rsid w:val="0077219A"/>
    <w:rsid w:val="00773758"/>
    <w:rsid w:val="0077395F"/>
    <w:rsid w:val="00774236"/>
    <w:rsid w:val="00774C6E"/>
    <w:rsid w:val="00774F1F"/>
    <w:rsid w:val="0077532F"/>
    <w:rsid w:val="0077557C"/>
    <w:rsid w:val="0077615A"/>
    <w:rsid w:val="0078037D"/>
    <w:rsid w:val="00780558"/>
    <w:rsid w:val="00781993"/>
    <w:rsid w:val="00782157"/>
    <w:rsid w:val="007826D1"/>
    <w:rsid w:val="00782BD4"/>
    <w:rsid w:val="00782ED0"/>
    <w:rsid w:val="00782F8D"/>
    <w:rsid w:val="0078378E"/>
    <w:rsid w:val="00783E1C"/>
    <w:rsid w:val="00785985"/>
    <w:rsid w:val="007872A3"/>
    <w:rsid w:val="007877BE"/>
    <w:rsid w:val="00787F40"/>
    <w:rsid w:val="007902AB"/>
    <w:rsid w:val="00790D09"/>
    <w:rsid w:val="00791132"/>
    <w:rsid w:val="007913AB"/>
    <w:rsid w:val="007914F7"/>
    <w:rsid w:val="00792183"/>
    <w:rsid w:val="007923C7"/>
    <w:rsid w:val="00792934"/>
    <w:rsid w:val="00792AE3"/>
    <w:rsid w:val="00793B22"/>
    <w:rsid w:val="00793FE3"/>
    <w:rsid w:val="00794B17"/>
    <w:rsid w:val="00795122"/>
    <w:rsid w:val="00796453"/>
    <w:rsid w:val="00796F54"/>
    <w:rsid w:val="00797A94"/>
    <w:rsid w:val="007A0024"/>
    <w:rsid w:val="007A0EAE"/>
    <w:rsid w:val="007A2DD9"/>
    <w:rsid w:val="007A306F"/>
    <w:rsid w:val="007A308C"/>
    <w:rsid w:val="007A46CC"/>
    <w:rsid w:val="007A49E6"/>
    <w:rsid w:val="007A5676"/>
    <w:rsid w:val="007A62F5"/>
    <w:rsid w:val="007A7B9E"/>
    <w:rsid w:val="007B02F6"/>
    <w:rsid w:val="007B03D3"/>
    <w:rsid w:val="007B0BEF"/>
    <w:rsid w:val="007B0CCD"/>
    <w:rsid w:val="007B1618"/>
    <w:rsid w:val="007B1625"/>
    <w:rsid w:val="007B2256"/>
    <w:rsid w:val="007B2F8D"/>
    <w:rsid w:val="007B3906"/>
    <w:rsid w:val="007B3B3A"/>
    <w:rsid w:val="007B611D"/>
    <w:rsid w:val="007B6D63"/>
    <w:rsid w:val="007B706E"/>
    <w:rsid w:val="007B71EB"/>
    <w:rsid w:val="007B7BA0"/>
    <w:rsid w:val="007C0366"/>
    <w:rsid w:val="007C0766"/>
    <w:rsid w:val="007C0B06"/>
    <w:rsid w:val="007C0D71"/>
    <w:rsid w:val="007C1664"/>
    <w:rsid w:val="007C1BC3"/>
    <w:rsid w:val="007C220A"/>
    <w:rsid w:val="007C2454"/>
    <w:rsid w:val="007C27CB"/>
    <w:rsid w:val="007C317B"/>
    <w:rsid w:val="007C3B04"/>
    <w:rsid w:val="007C4813"/>
    <w:rsid w:val="007C4E1E"/>
    <w:rsid w:val="007C507D"/>
    <w:rsid w:val="007C5673"/>
    <w:rsid w:val="007C6205"/>
    <w:rsid w:val="007C686A"/>
    <w:rsid w:val="007C6999"/>
    <w:rsid w:val="007C6B34"/>
    <w:rsid w:val="007C728E"/>
    <w:rsid w:val="007C7C53"/>
    <w:rsid w:val="007D0A2B"/>
    <w:rsid w:val="007D0CF5"/>
    <w:rsid w:val="007D149D"/>
    <w:rsid w:val="007D2133"/>
    <w:rsid w:val="007D26AA"/>
    <w:rsid w:val="007D2B23"/>
    <w:rsid w:val="007D2C53"/>
    <w:rsid w:val="007D2FB9"/>
    <w:rsid w:val="007D2FDD"/>
    <w:rsid w:val="007D3A37"/>
    <w:rsid w:val="007D3D60"/>
    <w:rsid w:val="007D43E0"/>
    <w:rsid w:val="007D5AF4"/>
    <w:rsid w:val="007D5C5F"/>
    <w:rsid w:val="007E0543"/>
    <w:rsid w:val="007E0AF5"/>
    <w:rsid w:val="007E0E79"/>
    <w:rsid w:val="007E1152"/>
    <w:rsid w:val="007E1980"/>
    <w:rsid w:val="007E1FDF"/>
    <w:rsid w:val="007E218A"/>
    <w:rsid w:val="007E4B46"/>
    <w:rsid w:val="007E4B76"/>
    <w:rsid w:val="007E55D1"/>
    <w:rsid w:val="007E5CA4"/>
    <w:rsid w:val="007E5EA8"/>
    <w:rsid w:val="007E6B37"/>
    <w:rsid w:val="007E6F14"/>
    <w:rsid w:val="007E6FC1"/>
    <w:rsid w:val="007E7154"/>
    <w:rsid w:val="007E7306"/>
    <w:rsid w:val="007F0CF1"/>
    <w:rsid w:val="007F12A5"/>
    <w:rsid w:val="007F1587"/>
    <w:rsid w:val="007F2B31"/>
    <w:rsid w:val="007F2BB9"/>
    <w:rsid w:val="007F3146"/>
    <w:rsid w:val="007F3933"/>
    <w:rsid w:val="007F4308"/>
    <w:rsid w:val="007F4CF1"/>
    <w:rsid w:val="007F5452"/>
    <w:rsid w:val="007F6B18"/>
    <w:rsid w:val="007F7316"/>
    <w:rsid w:val="007F758D"/>
    <w:rsid w:val="007F7872"/>
    <w:rsid w:val="007F7D52"/>
    <w:rsid w:val="00802056"/>
    <w:rsid w:val="00803C14"/>
    <w:rsid w:val="00803C2B"/>
    <w:rsid w:val="00803EEE"/>
    <w:rsid w:val="00805B0D"/>
    <w:rsid w:val="008064FB"/>
    <w:rsid w:val="0080654C"/>
    <w:rsid w:val="008065EE"/>
    <w:rsid w:val="00806959"/>
    <w:rsid w:val="00806F6A"/>
    <w:rsid w:val="008071C6"/>
    <w:rsid w:val="00807B44"/>
    <w:rsid w:val="00810093"/>
    <w:rsid w:val="0081105D"/>
    <w:rsid w:val="00811574"/>
    <w:rsid w:val="00811655"/>
    <w:rsid w:val="00811C97"/>
    <w:rsid w:val="00812C6D"/>
    <w:rsid w:val="0081304D"/>
    <w:rsid w:val="00813C62"/>
    <w:rsid w:val="00814EB8"/>
    <w:rsid w:val="00815F4B"/>
    <w:rsid w:val="00816AB8"/>
    <w:rsid w:val="00817A00"/>
    <w:rsid w:val="008210F6"/>
    <w:rsid w:val="00821559"/>
    <w:rsid w:val="0082282A"/>
    <w:rsid w:val="00824AF9"/>
    <w:rsid w:val="0082510E"/>
    <w:rsid w:val="00825158"/>
    <w:rsid w:val="00825202"/>
    <w:rsid w:val="008253F0"/>
    <w:rsid w:val="00825865"/>
    <w:rsid w:val="00826C5A"/>
    <w:rsid w:val="00827766"/>
    <w:rsid w:val="00827802"/>
    <w:rsid w:val="00827A00"/>
    <w:rsid w:val="0083076C"/>
    <w:rsid w:val="00830912"/>
    <w:rsid w:val="00831FAC"/>
    <w:rsid w:val="0083212B"/>
    <w:rsid w:val="0083335C"/>
    <w:rsid w:val="00834024"/>
    <w:rsid w:val="00834CD7"/>
    <w:rsid w:val="00835DB3"/>
    <w:rsid w:val="0083617B"/>
    <w:rsid w:val="00836945"/>
    <w:rsid w:val="00837186"/>
    <w:rsid w:val="008371BD"/>
    <w:rsid w:val="008408AB"/>
    <w:rsid w:val="008425EE"/>
    <w:rsid w:val="00842645"/>
    <w:rsid w:val="008428E6"/>
    <w:rsid w:val="00842F50"/>
    <w:rsid w:val="00843BA6"/>
    <w:rsid w:val="00843E53"/>
    <w:rsid w:val="00845049"/>
    <w:rsid w:val="00845D4C"/>
    <w:rsid w:val="008465C6"/>
    <w:rsid w:val="008476E3"/>
    <w:rsid w:val="00847EB0"/>
    <w:rsid w:val="008504A8"/>
    <w:rsid w:val="008505D7"/>
    <w:rsid w:val="008508D1"/>
    <w:rsid w:val="008512A6"/>
    <w:rsid w:val="008516B1"/>
    <w:rsid w:val="00851F1E"/>
    <w:rsid w:val="0085282C"/>
    <w:rsid w:val="0085282E"/>
    <w:rsid w:val="00852A5F"/>
    <w:rsid w:val="00852EE7"/>
    <w:rsid w:val="00853236"/>
    <w:rsid w:val="00854075"/>
    <w:rsid w:val="00854166"/>
    <w:rsid w:val="00854DC0"/>
    <w:rsid w:val="00855692"/>
    <w:rsid w:val="00855D59"/>
    <w:rsid w:val="00855E6F"/>
    <w:rsid w:val="008569B6"/>
    <w:rsid w:val="00856C4B"/>
    <w:rsid w:val="00857703"/>
    <w:rsid w:val="00857984"/>
    <w:rsid w:val="00861352"/>
    <w:rsid w:val="008615DC"/>
    <w:rsid w:val="00861D33"/>
    <w:rsid w:val="00862C06"/>
    <w:rsid w:val="00862E03"/>
    <w:rsid w:val="008634EB"/>
    <w:rsid w:val="00863767"/>
    <w:rsid w:val="008639B5"/>
    <w:rsid w:val="008641C8"/>
    <w:rsid w:val="00865794"/>
    <w:rsid w:val="0086685C"/>
    <w:rsid w:val="0086749B"/>
    <w:rsid w:val="00867F38"/>
    <w:rsid w:val="008700AB"/>
    <w:rsid w:val="008704BC"/>
    <w:rsid w:val="00870B8A"/>
    <w:rsid w:val="0087173F"/>
    <w:rsid w:val="0087198C"/>
    <w:rsid w:val="00871ABC"/>
    <w:rsid w:val="00872C1F"/>
    <w:rsid w:val="00872CB3"/>
    <w:rsid w:val="00872D6C"/>
    <w:rsid w:val="00873B42"/>
    <w:rsid w:val="00874C2B"/>
    <w:rsid w:val="0087542F"/>
    <w:rsid w:val="00875E49"/>
    <w:rsid w:val="00877B92"/>
    <w:rsid w:val="00880009"/>
    <w:rsid w:val="0088048C"/>
    <w:rsid w:val="008813EA"/>
    <w:rsid w:val="0088190D"/>
    <w:rsid w:val="00882448"/>
    <w:rsid w:val="008845B0"/>
    <w:rsid w:val="00884A8C"/>
    <w:rsid w:val="0088510D"/>
    <w:rsid w:val="008853DE"/>
    <w:rsid w:val="008856D8"/>
    <w:rsid w:val="00885DBE"/>
    <w:rsid w:val="00885F33"/>
    <w:rsid w:val="0088717A"/>
    <w:rsid w:val="00887826"/>
    <w:rsid w:val="00890373"/>
    <w:rsid w:val="00890BDB"/>
    <w:rsid w:val="0089160C"/>
    <w:rsid w:val="00891833"/>
    <w:rsid w:val="00891D65"/>
    <w:rsid w:val="00892516"/>
    <w:rsid w:val="00892E82"/>
    <w:rsid w:val="008943C0"/>
    <w:rsid w:val="00894C14"/>
    <w:rsid w:val="00894EC6"/>
    <w:rsid w:val="0089627D"/>
    <w:rsid w:val="0089654E"/>
    <w:rsid w:val="00896660"/>
    <w:rsid w:val="00896CCA"/>
    <w:rsid w:val="008A15CA"/>
    <w:rsid w:val="008A15D9"/>
    <w:rsid w:val="008A19DD"/>
    <w:rsid w:val="008A1A07"/>
    <w:rsid w:val="008A2665"/>
    <w:rsid w:val="008A2827"/>
    <w:rsid w:val="008A3127"/>
    <w:rsid w:val="008A3AFE"/>
    <w:rsid w:val="008A47F4"/>
    <w:rsid w:val="008A49BF"/>
    <w:rsid w:val="008A4F7D"/>
    <w:rsid w:val="008A6707"/>
    <w:rsid w:val="008A6D69"/>
    <w:rsid w:val="008B038D"/>
    <w:rsid w:val="008B1477"/>
    <w:rsid w:val="008B2577"/>
    <w:rsid w:val="008B4FBC"/>
    <w:rsid w:val="008B53B9"/>
    <w:rsid w:val="008B5A17"/>
    <w:rsid w:val="008B5D44"/>
    <w:rsid w:val="008B773D"/>
    <w:rsid w:val="008B79F2"/>
    <w:rsid w:val="008C07BB"/>
    <w:rsid w:val="008C1212"/>
    <w:rsid w:val="008C1324"/>
    <w:rsid w:val="008C1B4D"/>
    <w:rsid w:val="008C1B58"/>
    <w:rsid w:val="008C1F13"/>
    <w:rsid w:val="008C21EB"/>
    <w:rsid w:val="008C230F"/>
    <w:rsid w:val="008C265A"/>
    <w:rsid w:val="008C2867"/>
    <w:rsid w:val="008C3481"/>
    <w:rsid w:val="008C39AE"/>
    <w:rsid w:val="008C3F3E"/>
    <w:rsid w:val="008C4113"/>
    <w:rsid w:val="008C4184"/>
    <w:rsid w:val="008C4417"/>
    <w:rsid w:val="008C46FA"/>
    <w:rsid w:val="008C4B87"/>
    <w:rsid w:val="008C4F34"/>
    <w:rsid w:val="008C590D"/>
    <w:rsid w:val="008C605F"/>
    <w:rsid w:val="008C66DB"/>
    <w:rsid w:val="008C7064"/>
    <w:rsid w:val="008C7079"/>
    <w:rsid w:val="008C7803"/>
    <w:rsid w:val="008D0E58"/>
    <w:rsid w:val="008D0EB9"/>
    <w:rsid w:val="008D1267"/>
    <w:rsid w:val="008D18C0"/>
    <w:rsid w:val="008D325E"/>
    <w:rsid w:val="008D346D"/>
    <w:rsid w:val="008D37C0"/>
    <w:rsid w:val="008D51BF"/>
    <w:rsid w:val="008D550A"/>
    <w:rsid w:val="008D566B"/>
    <w:rsid w:val="008D5988"/>
    <w:rsid w:val="008E031B"/>
    <w:rsid w:val="008E07D5"/>
    <w:rsid w:val="008E0D5C"/>
    <w:rsid w:val="008E1513"/>
    <w:rsid w:val="008E2121"/>
    <w:rsid w:val="008E2824"/>
    <w:rsid w:val="008E3453"/>
    <w:rsid w:val="008E3AE9"/>
    <w:rsid w:val="008E43F6"/>
    <w:rsid w:val="008E6BCC"/>
    <w:rsid w:val="008E7029"/>
    <w:rsid w:val="008E7735"/>
    <w:rsid w:val="008E7A8A"/>
    <w:rsid w:val="008E7EF6"/>
    <w:rsid w:val="008F0AB6"/>
    <w:rsid w:val="008F1A8E"/>
    <w:rsid w:val="008F1F98"/>
    <w:rsid w:val="008F2892"/>
    <w:rsid w:val="008F2E92"/>
    <w:rsid w:val="008F4658"/>
    <w:rsid w:val="008F48B0"/>
    <w:rsid w:val="008F4C78"/>
    <w:rsid w:val="008F4C85"/>
    <w:rsid w:val="008F5447"/>
    <w:rsid w:val="008F6758"/>
    <w:rsid w:val="008F707D"/>
    <w:rsid w:val="008F7330"/>
    <w:rsid w:val="008F7983"/>
    <w:rsid w:val="009006CA"/>
    <w:rsid w:val="009009CF"/>
    <w:rsid w:val="009011D1"/>
    <w:rsid w:val="00901807"/>
    <w:rsid w:val="0090202B"/>
    <w:rsid w:val="00902C33"/>
    <w:rsid w:val="009030B9"/>
    <w:rsid w:val="009031A0"/>
    <w:rsid w:val="00903589"/>
    <w:rsid w:val="009040DD"/>
    <w:rsid w:val="0090554F"/>
    <w:rsid w:val="0090588B"/>
    <w:rsid w:val="00905943"/>
    <w:rsid w:val="00905B47"/>
    <w:rsid w:val="00905EAE"/>
    <w:rsid w:val="0090663D"/>
    <w:rsid w:val="009119F1"/>
    <w:rsid w:val="0091226A"/>
    <w:rsid w:val="009129DC"/>
    <w:rsid w:val="00913117"/>
    <w:rsid w:val="0091331C"/>
    <w:rsid w:val="00913799"/>
    <w:rsid w:val="009138C5"/>
    <w:rsid w:val="009145B1"/>
    <w:rsid w:val="00914BDC"/>
    <w:rsid w:val="00915DFD"/>
    <w:rsid w:val="00916FF0"/>
    <w:rsid w:val="00917C1D"/>
    <w:rsid w:val="00917F1A"/>
    <w:rsid w:val="009204CB"/>
    <w:rsid w:val="00922818"/>
    <w:rsid w:val="00922846"/>
    <w:rsid w:val="00922DCB"/>
    <w:rsid w:val="00924506"/>
    <w:rsid w:val="00924789"/>
    <w:rsid w:val="009248BA"/>
    <w:rsid w:val="00925594"/>
    <w:rsid w:val="0092560A"/>
    <w:rsid w:val="00926C2B"/>
    <w:rsid w:val="00927755"/>
    <w:rsid w:val="009279DE"/>
    <w:rsid w:val="00930116"/>
    <w:rsid w:val="00931A20"/>
    <w:rsid w:val="00931B58"/>
    <w:rsid w:val="00931E66"/>
    <w:rsid w:val="009321AD"/>
    <w:rsid w:val="00932B22"/>
    <w:rsid w:val="009341D6"/>
    <w:rsid w:val="00935BF1"/>
    <w:rsid w:val="00935D90"/>
    <w:rsid w:val="00935DDD"/>
    <w:rsid w:val="00937627"/>
    <w:rsid w:val="00937C17"/>
    <w:rsid w:val="00940114"/>
    <w:rsid w:val="00940666"/>
    <w:rsid w:val="009414E4"/>
    <w:rsid w:val="00941EC7"/>
    <w:rsid w:val="00941F93"/>
    <w:rsid w:val="0094212C"/>
    <w:rsid w:val="009424C9"/>
    <w:rsid w:val="00942585"/>
    <w:rsid w:val="009431B2"/>
    <w:rsid w:val="00943B36"/>
    <w:rsid w:val="0094519E"/>
    <w:rsid w:val="00945342"/>
    <w:rsid w:val="0094680F"/>
    <w:rsid w:val="00946DE8"/>
    <w:rsid w:val="00947348"/>
    <w:rsid w:val="0094778E"/>
    <w:rsid w:val="00947925"/>
    <w:rsid w:val="009514D6"/>
    <w:rsid w:val="00952308"/>
    <w:rsid w:val="00952EDA"/>
    <w:rsid w:val="00952F74"/>
    <w:rsid w:val="00952FB5"/>
    <w:rsid w:val="00953711"/>
    <w:rsid w:val="00954179"/>
    <w:rsid w:val="009541EF"/>
    <w:rsid w:val="00954689"/>
    <w:rsid w:val="00954991"/>
    <w:rsid w:val="00954D31"/>
    <w:rsid w:val="00956F96"/>
    <w:rsid w:val="009606FE"/>
    <w:rsid w:val="00960C44"/>
    <w:rsid w:val="009611BA"/>
    <w:rsid w:val="009617C9"/>
    <w:rsid w:val="00961C93"/>
    <w:rsid w:val="0096218F"/>
    <w:rsid w:val="00963612"/>
    <w:rsid w:val="00963CEC"/>
    <w:rsid w:val="00964410"/>
    <w:rsid w:val="00964D50"/>
    <w:rsid w:val="00964DF8"/>
    <w:rsid w:val="00965258"/>
    <w:rsid w:val="00965324"/>
    <w:rsid w:val="00966A4E"/>
    <w:rsid w:val="00966EBD"/>
    <w:rsid w:val="00967CF7"/>
    <w:rsid w:val="0097020E"/>
    <w:rsid w:val="0097091E"/>
    <w:rsid w:val="00970CF8"/>
    <w:rsid w:val="009718E3"/>
    <w:rsid w:val="00972A66"/>
    <w:rsid w:val="009736F1"/>
    <w:rsid w:val="0097370B"/>
    <w:rsid w:val="00974098"/>
    <w:rsid w:val="0097414E"/>
    <w:rsid w:val="00974D08"/>
    <w:rsid w:val="00975775"/>
    <w:rsid w:val="009757DF"/>
    <w:rsid w:val="00975903"/>
    <w:rsid w:val="009760D3"/>
    <w:rsid w:val="00976349"/>
    <w:rsid w:val="00976B38"/>
    <w:rsid w:val="00977132"/>
    <w:rsid w:val="00977145"/>
    <w:rsid w:val="0098065C"/>
    <w:rsid w:val="0098073D"/>
    <w:rsid w:val="00981A4B"/>
    <w:rsid w:val="00981B23"/>
    <w:rsid w:val="00981D51"/>
    <w:rsid w:val="00982501"/>
    <w:rsid w:val="009826EA"/>
    <w:rsid w:val="00982D63"/>
    <w:rsid w:val="00983C48"/>
    <w:rsid w:val="00983D64"/>
    <w:rsid w:val="009842AF"/>
    <w:rsid w:val="0098444A"/>
    <w:rsid w:val="0098476D"/>
    <w:rsid w:val="00984F62"/>
    <w:rsid w:val="00985093"/>
    <w:rsid w:val="009861CA"/>
    <w:rsid w:val="009862CE"/>
    <w:rsid w:val="00986438"/>
    <w:rsid w:val="00987369"/>
    <w:rsid w:val="0098739B"/>
    <w:rsid w:val="009877D3"/>
    <w:rsid w:val="009908AF"/>
    <w:rsid w:val="00990B79"/>
    <w:rsid w:val="00991E54"/>
    <w:rsid w:val="00991F89"/>
    <w:rsid w:val="009921A6"/>
    <w:rsid w:val="00992384"/>
    <w:rsid w:val="009932C2"/>
    <w:rsid w:val="009940B3"/>
    <w:rsid w:val="00994E8F"/>
    <w:rsid w:val="009951DC"/>
    <w:rsid w:val="009959BB"/>
    <w:rsid w:val="009959D3"/>
    <w:rsid w:val="0099608B"/>
    <w:rsid w:val="00997158"/>
    <w:rsid w:val="009973F2"/>
    <w:rsid w:val="0099767A"/>
    <w:rsid w:val="009A0D59"/>
    <w:rsid w:val="009A1488"/>
    <w:rsid w:val="009A1EF2"/>
    <w:rsid w:val="009A3A7C"/>
    <w:rsid w:val="009A3DE4"/>
    <w:rsid w:val="009A4F2B"/>
    <w:rsid w:val="009A5B17"/>
    <w:rsid w:val="009A5C13"/>
    <w:rsid w:val="009A6C9E"/>
    <w:rsid w:val="009A6E90"/>
    <w:rsid w:val="009A7547"/>
    <w:rsid w:val="009A7769"/>
    <w:rsid w:val="009A78AD"/>
    <w:rsid w:val="009A7956"/>
    <w:rsid w:val="009B0305"/>
    <w:rsid w:val="009B0D90"/>
    <w:rsid w:val="009B1031"/>
    <w:rsid w:val="009B119B"/>
    <w:rsid w:val="009B1A3D"/>
    <w:rsid w:val="009B1B7C"/>
    <w:rsid w:val="009B21C7"/>
    <w:rsid w:val="009B234B"/>
    <w:rsid w:val="009B2399"/>
    <w:rsid w:val="009B2ADB"/>
    <w:rsid w:val="009B42F6"/>
    <w:rsid w:val="009B4B32"/>
    <w:rsid w:val="009B5205"/>
    <w:rsid w:val="009B58EC"/>
    <w:rsid w:val="009B603A"/>
    <w:rsid w:val="009B6048"/>
    <w:rsid w:val="009B63F2"/>
    <w:rsid w:val="009C0594"/>
    <w:rsid w:val="009C098B"/>
    <w:rsid w:val="009C12CB"/>
    <w:rsid w:val="009C24C5"/>
    <w:rsid w:val="009C261D"/>
    <w:rsid w:val="009C269E"/>
    <w:rsid w:val="009C2D0E"/>
    <w:rsid w:val="009C3677"/>
    <w:rsid w:val="009C3DAC"/>
    <w:rsid w:val="009C42E0"/>
    <w:rsid w:val="009C5A05"/>
    <w:rsid w:val="009C6086"/>
    <w:rsid w:val="009C6A36"/>
    <w:rsid w:val="009C73BF"/>
    <w:rsid w:val="009C7A1B"/>
    <w:rsid w:val="009D0438"/>
    <w:rsid w:val="009D090E"/>
    <w:rsid w:val="009D1150"/>
    <w:rsid w:val="009D1C22"/>
    <w:rsid w:val="009D2679"/>
    <w:rsid w:val="009D2734"/>
    <w:rsid w:val="009D276B"/>
    <w:rsid w:val="009D27CB"/>
    <w:rsid w:val="009D27E6"/>
    <w:rsid w:val="009D2EB7"/>
    <w:rsid w:val="009D3197"/>
    <w:rsid w:val="009D366F"/>
    <w:rsid w:val="009D42D3"/>
    <w:rsid w:val="009D5362"/>
    <w:rsid w:val="009D5B60"/>
    <w:rsid w:val="009D5CB7"/>
    <w:rsid w:val="009D6068"/>
    <w:rsid w:val="009D704B"/>
    <w:rsid w:val="009D7082"/>
    <w:rsid w:val="009E04F3"/>
    <w:rsid w:val="009E0D54"/>
    <w:rsid w:val="009E0E2E"/>
    <w:rsid w:val="009E1415"/>
    <w:rsid w:val="009E1D1D"/>
    <w:rsid w:val="009E2156"/>
    <w:rsid w:val="009E29FF"/>
    <w:rsid w:val="009E2C45"/>
    <w:rsid w:val="009E3476"/>
    <w:rsid w:val="009E393F"/>
    <w:rsid w:val="009E5BF2"/>
    <w:rsid w:val="009E6116"/>
    <w:rsid w:val="009E76B0"/>
    <w:rsid w:val="009F0AE0"/>
    <w:rsid w:val="009F0E8F"/>
    <w:rsid w:val="009F12D4"/>
    <w:rsid w:val="009F1E70"/>
    <w:rsid w:val="009F2196"/>
    <w:rsid w:val="009F30C9"/>
    <w:rsid w:val="009F3681"/>
    <w:rsid w:val="009F448D"/>
    <w:rsid w:val="009F4661"/>
    <w:rsid w:val="009F55CA"/>
    <w:rsid w:val="009F5965"/>
    <w:rsid w:val="009F5A6B"/>
    <w:rsid w:val="009F5F58"/>
    <w:rsid w:val="009F6A2A"/>
    <w:rsid w:val="00A00D5B"/>
    <w:rsid w:val="00A00DF8"/>
    <w:rsid w:val="00A01AF2"/>
    <w:rsid w:val="00A01F23"/>
    <w:rsid w:val="00A02304"/>
    <w:rsid w:val="00A02E43"/>
    <w:rsid w:val="00A031B0"/>
    <w:rsid w:val="00A03292"/>
    <w:rsid w:val="00A032D5"/>
    <w:rsid w:val="00A03CBC"/>
    <w:rsid w:val="00A04BDB"/>
    <w:rsid w:val="00A065F9"/>
    <w:rsid w:val="00A0680D"/>
    <w:rsid w:val="00A07A0B"/>
    <w:rsid w:val="00A07B29"/>
    <w:rsid w:val="00A07F34"/>
    <w:rsid w:val="00A106D0"/>
    <w:rsid w:val="00A11583"/>
    <w:rsid w:val="00A11591"/>
    <w:rsid w:val="00A11782"/>
    <w:rsid w:val="00A11F83"/>
    <w:rsid w:val="00A122DE"/>
    <w:rsid w:val="00A13DE2"/>
    <w:rsid w:val="00A1403E"/>
    <w:rsid w:val="00A1476A"/>
    <w:rsid w:val="00A149A8"/>
    <w:rsid w:val="00A14ECD"/>
    <w:rsid w:val="00A15684"/>
    <w:rsid w:val="00A15EF4"/>
    <w:rsid w:val="00A1697C"/>
    <w:rsid w:val="00A16BEA"/>
    <w:rsid w:val="00A16D8E"/>
    <w:rsid w:val="00A16EAE"/>
    <w:rsid w:val="00A17173"/>
    <w:rsid w:val="00A177F6"/>
    <w:rsid w:val="00A1787C"/>
    <w:rsid w:val="00A20E1F"/>
    <w:rsid w:val="00A20F51"/>
    <w:rsid w:val="00A22154"/>
    <w:rsid w:val="00A22749"/>
    <w:rsid w:val="00A22A25"/>
    <w:rsid w:val="00A23807"/>
    <w:rsid w:val="00A2420C"/>
    <w:rsid w:val="00A2442F"/>
    <w:rsid w:val="00A24DD5"/>
    <w:rsid w:val="00A253DD"/>
    <w:rsid w:val="00A25761"/>
    <w:rsid w:val="00A25C38"/>
    <w:rsid w:val="00A278AC"/>
    <w:rsid w:val="00A3198E"/>
    <w:rsid w:val="00A321E6"/>
    <w:rsid w:val="00A32861"/>
    <w:rsid w:val="00A32929"/>
    <w:rsid w:val="00A32B29"/>
    <w:rsid w:val="00A33154"/>
    <w:rsid w:val="00A33F88"/>
    <w:rsid w:val="00A363FC"/>
    <w:rsid w:val="00A36B2D"/>
    <w:rsid w:val="00A36BBE"/>
    <w:rsid w:val="00A36ECC"/>
    <w:rsid w:val="00A37AEC"/>
    <w:rsid w:val="00A37B8F"/>
    <w:rsid w:val="00A414D0"/>
    <w:rsid w:val="00A424AC"/>
    <w:rsid w:val="00A42907"/>
    <w:rsid w:val="00A4307A"/>
    <w:rsid w:val="00A4311D"/>
    <w:rsid w:val="00A4323F"/>
    <w:rsid w:val="00A43D28"/>
    <w:rsid w:val="00A44967"/>
    <w:rsid w:val="00A4666C"/>
    <w:rsid w:val="00A46AA2"/>
    <w:rsid w:val="00A46E68"/>
    <w:rsid w:val="00A47AB6"/>
    <w:rsid w:val="00A47EBB"/>
    <w:rsid w:val="00A51A97"/>
    <w:rsid w:val="00A51CDD"/>
    <w:rsid w:val="00A51E92"/>
    <w:rsid w:val="00A5230C"/>
    <w:rsid w:val="00A52BE3"/>
    <w:rsid w:val="00A5416D"/>
    <w:rsid w:val="00A542AC"/>
    <w:rsid w:val="00A54BA4"/>
    <w:rsid w:val="00A54E83"/>
    <w:rsid w:val="00A5579C"/>
    <w:rsid w:val="00A55E4C"/>
    <w:rsid w:val="00A56830"/>
    <w:rsid w:val="00A57D50"/>
    <w:rsid w:val="00A57F31"/>
    <w:rsid w:val="00A610DE"/>
    <w:rsid w:val="00A61A65"/>
    <w:rsid w:val="00A626B8"/>
    <w:rsid w:val="00A6306F"/>
    <w:rsid w:val="00A639F3"/>
    <w:rsid w:val="00A63AEA"/>
    <w:rsid w:val="00A63B40"/>
    <w:rsid w:val="00A6458B"/>
    <w:rsid w:val="00A65252"/>
    <w:rsid w:val="00A654BB"/>
    <w:rsid w:val="00A65A9F"/>
    <w:rsid w:val="00A65C9B"/>
    <w:rsid w:val="00A66664"/>
    <w:rsid w:val="00A6704E"/>
    <w:rsid w:val="00A6730D"/>
    <w:rsid w:val="00A675E9"/>
    <w:rsid w:val="00A70215"/>
    <w:rsid w:val="00A704A8"/>
    <w:rsid w:val="00A708F7"/>
    <w:rsid w:val="00A7091F"/>
    <w:rsid w:val="00A71625"/>
    <w:rsid w:val="00A71B2A"/>
    <w:rsid w:val="00A71B9B"/>
    <w:rsid w:val="00A71D88"/>
    <w:rsid w:val="00A71D9B"/>
    <w:rsid w:val="00A729D0"/>
    <w:rsid w:val="00A73162"/>
    <w:rsid w:val="00A73C16"/>
    <w:rsid w:val="00A751C7"/>
    <w:rsid w:val="00A763D6"/>
    <w:rsid w:val="00A77027"/>
    <w:rsid w:val="00A77033"/>
    <w:rsid w:val="00A776B1"/>
    <w:rsid w:val="00A77DDF"/>
    <w:rsid w:val="00A80653"/>
    <w:rsid w:val="00A809E5"/>
    <w:rsid w:val="00A815CE"/>
    <w:rsid w:val="00A81641"/>
    <w:rsid w:val="00A81F52"/>
    <w:rsid w:val="00A82A47"/>
    <w:rsid w:val="00A82AEC"/>
    <w:rsid w:val="00A8387E"/>
    <w:rsid w:val="00A840F6"/>
    <w:rsid w:val="00A841B9"/>
    <w:rsid w:val="00A849CF"/>
    <w:rsid w:val="00A84A82"/>
    <w:rsid w:val="00A84DA3"/>
    <w:rsid w:val="00A85887"/>
    <w:rsid w:val="00A85CDC"/>
    <w:rsid w:val="00A86C9D"/>
    <w:rsid w:val="00A87844"/>
    <w:rsid w:val="00A8790F"/>
    <w:rsid w:val="00A900F8"/>
    <w:rsid w:val="00A902AD"/>
    <w:rsid w:val="00A90ECC"/>
    <w:rsid w:val="00A92FCE"/>
    <w:rsid w:val="00A95C38"/>
    <w:rsid w:val="00A96472"/>
    <w:rsid w:val="00A97978"/>
    <w:rsid w:val="00A97AE0"/>
    <w:rsid w:val="00A97FF3"/>
    <w:rsid w:val="00AA038C"/>
    <w:rsid w:val="00AA1DBF"/>
    <w:rsid w:val="00AA29AD"/>
    <w:rsid w:val="00AA2E94"/>
    <w:rsid w:val="00AA3046"/>
    <w:rsid w:val="00AA346F"/>
    <w:rsid w:val="00AA543F"/>
    <w:rsid w:val="00AA5BEA"/>
    <w:rsid w:val="00AA603B"/>
    <w:rsid w:val="00AA6D7B"/>
    <w:rsid w:val="00AA7A09"/>
    <w:rsid w:val="00AB0D57"/>
    <w:rsid w:val="00AB1182"/>
    <w:rsid w:val="00AB1744"/>
    <w:rsid w:val="00AB1CC5"/>
    <w:rsid w:val="00AB22E9"/>
    <w:rsid w:val="00AB301A"/>
    <w:rsid w:val="00AB3582"/>
    <w:rsid w:val="00AB3B50"/>
    <w:rsid w:val="00AB505D"/>
    <w:rsid w:val="00AB5469"/>
    <w:rsid w:val="00AB557D"/>
    <w:rsid w:val="00AB5B97"/>
    <w:rsid w:val="00AB5F51"/>
    <w:rsid w:val="00AB6F1A"/>
    <w:rsid w:val="00AB772E"/>
    <w:rsid w:val="00AC0083"/>
    <w:rsid w:val="00AC0085"/>
    <w:rsid w:val="00AC05B1"/>
    <w:rsid w:val="00AC174C"/>
    <w:rsid w:val="00AC27F9"/>
    <w:rsid w:val="00AC380D"/>
    <w:rsid w:val="00AC51D9"/>
    <w:rsid w:val="00AC5F4B"/>
    <w:rsid w:val="00AC657A"/>
    <w:rsid w:val="00AC6F50"/>
    <w:rsid w:val="00AC7ADA"/>
    <w:rsid w:val="00AD0194"/>
    <w:rsid w:val="00AD0388"/>
    <w:rsid w:val="00AD08E7"/>
    <w:rsid w:val="00AD0DD4"/>
    <w:rsid w:val="00AD26D8"/>
    <w:rsid w:val="00AD356C"/>
    <w:rsid w:val="00AD3DDE"/>
    <w:rsid w:val="00AD55F1"/>
    <w:rsid w:val="00AD5A51"/>
    <w:rsid w:val="00AD5C52"/>
    <w:rsid w:val="00AD648E"/>
    <w:rsid w:val="00AD6B82"/>
    <w:rsid w:val="00AD7AAD"/>
    <w:rsid w:val="00AD7D29"/>
    <w:rsid w:val="00AE02A8"/>
    <w:rsid w:val="00AE05CD"/>
    <w:rsid w:val="00AE1006"/>
    <w:rsid w:val="00AE2111"/>
    <w:rsid w:val="00AE240A"/>
    <w:rsid w:val="00AE2914"/>
    <w:rsid w:val="00AE40BB"/>
    <w:rsid w:val="00AE4751"/>
    <w:rsid w:val="00AE6D15"/>
    <w:rsid w:val="00AF047E"/>
    <w:rsid w:val="00AF20A8"/>
    <w:rsid w:val="00AF20BF"/>
    <w:rsid w:val="00AF2DCA"/>
    <w:rsid w:val="00AF39F6"/>
    <w:rsid w:val="00AF4BE9"/>
    <w:rsid w:val="00AF5191"/>
    <w:rsid w:val="00AF5DC6"/>
    <w:rsid w:val="00AF6210"/>
    <w:rsid w:val="00AF730E"/>
    <w:rsid w:val="00AF7EAC"/>
    <w:rsid w:val="00AF7F7E"/>
    <w:rsid w:val="00B007F0"/>
    <w:rsid w:val="00B01AD7"/>
    <w:rsid w:val="00B02838"/>
    <w:rsid w:val="00B03452"/>
    <w:rsid w:val="00B03805"/>
    <w:rsid w:val="00B03D79"/>
    <w:rsid w:val="00B04182"/>
    <w:rsid w:val="00B04925"/>
    <w:rsid w:val="00B04D2F"/>
    <w:rsid w:val="00B05ABD"/>
    <w:rsid w:val="00B061D5"/>
    <w:rsid w:val="00B063A5"/>
    <w:rsid w:val="00B06567"/>
    <w:rsid w:val="00B06C34"/>
    <w:rsid w:val="00B06FBD"/>
    <w:rsid w:val="00B07AE3"/>
    <w:rsid w:val="00B11430"/>
    <w:rsid w:val="00B11501"/>
    <w:rsid w:val="00B12F7F"/>
    <w:rsid w:val="00B14E8C"/>
    <w:rsid w:val="00B15C0F"/>
    <w:rsid w:val="00B15E06"/>
    <w:rsid w:val="00B166A2"/>
    <w:rsid w:val="00B17534"/>
    <w:rsid w:val="00B21E83"/>
    <w:rsid w:val="00B22847"/>
    <w:rsid w:val="00B229A7"/>
    <w:rsid w:val="00B22CA5"/>
    <w:rsid w:val="00B22F73"/>
    <w:rsid w:val="00B23037"/>
    <w:rsid w:val="00B238F1"/>
    <w:rsid w:val="00B23C5C"/>
    <w:rsid w:val="00B24A4B"/>
    <w:rsid w:val="00B25B94"/>
    <w:rsid w:val="00B25BC3"/>
    <w:rsid w:val="00B26356"/>
    <w:rsid w:val="00B27429"/>
    <w:rsid w:val="00B31C98"/>
    <w:rsid w:val="00B3292D"/>
    <w:rsid w:val="00B32F1D"/>
    <w:rsid w:val="00B33E0C"/>
    <w:rsid w:val="00B3421C"/>
    <w:rsid w:val="00B34266"/>
    <w:rsid w:val="00B34DEC"/>
    <w:rsid w:val="00B353EB"/>
    <w:rsid w:val="00B358D1"/>
    <w:rsid w:val="00B360EE"/>
    <w:rsid w:val="00B365B0"/>
    <w:rsid w:val="00B37259"/>
    <w:rsid w:val="00B37761"/>
    <w:rsid w:val="00B37FA6"/>
    <w:rsid w:val="00B409EA"/>
    <w:rsid w:val="00B40ED0"/>
    <w:rsid w:val="00B41B9D"/>
    <w:rsid w:val="00B41BF1"/>
    <w:rsid w:val="00B4242D"/>
    <w:rsid w:val="00B42683"/>
    <w:rsid w:val="00B439C4"/>
    <w:rsid w:val="00B43A13"/>
    <w:rsid w:val="00B4429B"/>
    <w:rsid w:val="00B4535E"/>
    <w:rsid w:val="00B45FB2"/>
    <w:rsid w:val="00B46400"/>
    <w:rsid w:val="00B4701A"/>
    <w:rsid w:val="00B473C0"/>
    <w:rsid w:val="00B47739"/>
    <w:rsid w:val="00B50E82"/>
    <w:rsid w:val="00B51AA4"/>
    <w:rsid w:val="00B51D4D"/>
    <w:rsid w:val="00B51D51"/>
    <w:rsid w:val="00B52945"/>
    <w:rsid w:val="00B52A8C"/>
    <w:rsid w:val="00B52EAB"/>
    <w:rsid w:val="00B53D26"/>
    <w:rsid w:val="00B53E86"/>
    <w:rsid w:val="00B53FB3"/>
    <w:rsid w:val="00B5493D"/>
    <w:rsid w:val="00B54CFC"/>
    <w:rsid w:val="00B54DA5"/>
    <w:rsid w:val="00B55432"/>
    <w:rsid w:val="00B559D1"/>
    <w:rsid w:val="00B559D8"/>
    <w:rsid w:val="00B55D40"/>
    <w:rsid w:val="00B56D21"/>
    <w:rsid w:val="00B579F2"/>
    <w:rsid w:val="00B601DF"/>
    <w:rsid w:val="00B61876"/>
    <w:rsid w:val="00B62AC6"/>
    <w:rsid w:val="00B63364"/>
    <w:rsid w:val="00B634AA"/>
    <w:rsid w:val="00B636A8"/>
    <w:rsid w:val="00B647B8"/>
    <w:rsid w:val="00B64CD2"/>
    <w:rsid w:val="00B6612E"/>
    <w:rsid w:val="00B665C6"/>
    <w:rsid w:val="00B66606"/>
    <w:rsid w:val="00B6660F"/>
    <w:rsid w:val="00B66924"/>
    <w:rsid w:val="00B67BA2"/>
    <w:rsid w:val="00B67FC3"/>
    <w:rsid w:val="00B70080"/>
    <w:rsid w:val="00B70134"/>
    <w:rsid w:val="00B70661"/>
    <w:rsid w:val="00B7185B"/>
    <w:rsid w:val="00B71953"/>
    <w:rsid w:val="00B7235C"/>
    <w:rsid w:val="00B72453"/>
    <w:rsid w:val="00B73291"/>
    <w:rsid w:val="00B7366A"/>
    <w:rsid w:val="00B7381F"/>
    <w:rsid w:val="00B75AFD"/>
    <w:rsid w:val="00B7613A"/>
    <w:rsid w:val="00B77FB9"/>
    <w:rsid w:val="00B803A4"/>
    <w:rsid w:val="00B803FD"/>
    <w:rsid w:val="00B805AF"/>
    <w:rsid w:val="00B807CE"/>
    <w:rsid w:val="00B809B3"/>
    <w:rsid w:val="00B811EF"/>
    <w:rsid w:val="00B81717"/>
    <w:rsid w:val="00B8282C"/>
    <w:rsid w:val="00B83013"/>
    <w:rsid w:val="00B833E2"/>
    <w:rsid w:val="00B83682"/>
    <w:rsid w:val="00B853E2"/>
    <w:rsid w:val="00B85763"/>
    <w:rsid w:val="00B85ABF"/>
    <w:rsid w:val="00B869EC"/>
    <w:rsid w:val="00B86F5C"/>
    <w:rsid w:val="00B8706D"/>
    <w:rsid w:val="00B876C4"/>
    <w:rsid w:val="00B878B9"/>
    <w:rsid w:val="00B87E61"/>
    <w:rsid w:val="00B9019E"/>
    <w:rsid w:val="00B9046C"/>
    <w:rsid w:val="00B90D66"/>
    <w:rsid w:val="00B9124C"/>
    <w:rsid w:val="00B91CF8"/>
    <w:rsid w:val="00B92735"/>
    <w:rsid w:val="00B93707"/>
    <w:rsid w:val="00B9397A"/>
    <w:rsid w:val="00B93B6D"/>
    <w:rsid w:val="00B93CF4"/>
    <w:rsid w:val="00B94A1F"/>
    <w:rsid w:val="00B95786"/>
    <w:rsid w:val="00B9633D"/>
    <w:rsid w:val="00B96844"/>
    <w:rsid w:val="00BA021F"/>
    <w:rsid w:val="00BA0504"/>
    <w:rsid w:val="00BA0B75"/>
    <w:rsid w:val="00BA167A"/>
    <w:rsid w:val="00BA1978"/>
    <w:rsid w:val="00BA1FF8"/>
    <w:rsid w:val="00BA275A"/>
    <w:rsid w:val="00BA2D92"/>
    <w:rsid w:val="00BA2EBE"/>
    <w:rsid w:val="00BA4BF4"/>
    <w:rsid w:val="00BA6AFF"/>
    <w:rsid w:val="00BA75C6"/>
    <w:rsid w:val="00BB0E7E"/>
    <w:rsid w:val="00BB0F28"/>
    <w:rsid w:val="00BB19BE"/>
    <w:rsid w:val="00BB2387"/>
    <w:rsid w:val="00BB3D49"/>
    <w:rsid w:val="00BB458A"/>
    <w:rsid w:val="00BB6094"/>
    <w:rsid w:val="00BB653E"/>
    <w:rsid w:val="00BB6A65"/>
    <w:rsid w:val="00BB6FA2"/>
    <w:rsid w:val="00BB7CD8"/>
    <w:rsid w:val="00BC0F95"/>
    <w:rsid w:val="00BC1595"/>
    <w:rsid w:val="00BC2827"/>
    <w:rsid w:val="00BC2CD3"/>
    <w:rsid w:val="00BC4104"/>
    <w:rsid w:val="00BC56E8"/>
    <w:rsid w:val="00BC6A26"/>
    <w:rsid w:val="00BC7B05"/>
    <w:rsid w:val="00BD00D3"/>
    <w:rsid w:val="00BD0894"/>
    <w:rsid w:val="00BD0974"/>
    <w:rsid w:val="00BD0C40"/>
    <w:rsid w:val="00BD0C56"/>
    <w:rsid w:val="00BD1317"/>
    <w:rsid w:val="00BD1659"/>
    <w:rsid w:val="00BD1D40"/>
    <w:rsid w:val="00BD3AA9"/>
    <w:rsid w:val="00BD3D33"/>
    <w:rsid w:val="00BD4A18"/>
    <w:rsid w:val="00BD561F"/>
    <w:rsid w:val="00BD592F"/>
    <w:rsid w:val="00BD5A21"/>
    <w:rsid w:val="00BD5D0D"/>
    <w:rsid w:val="00BD6DB2"/>
    <w:rsid w:val="00BD78BE"/>
    <w:rsid w:val="00BE0AB4"/>
    <w:rsid w:val="00BE11CF"/>
    <w:rsid w:val="00BE21AB"/>
    <w:rsid w:val="00BE21F6"/>
    <w:rsid w:val="00BE2C21"/>
    <w:rsid w:val="00BE2E01"/>
    <w:rsid w:val="00BE3601"/>
    <w:rsid w:val="00BE3CC7"/>
    <w:rsid w:val="00BE4016"/>
    <w:rsid w:val="00BE4481"/>
    <w:rsid w:val="00BE4B1C"/>
    <w:rsid w:val="00BE4D7F"/>
    <w:rsid w:val="00BE55CB"/>
    <w:rsid w:val="00BE6243"/>
    <w:rsid w:val="00BE7184"/>
    <w:rsid w:val="00BE7408"/>
    <w:rsid w:val="00BE7436"/>
    <w:rsid w:val="00BF0FB9"/>
    <w:rsid w:val="00BF1A06"/>
    <w:rsid w:val="00BF2614"/>
    <w:rsid w:val="00BF35AD"/>
    <w:rsid w:val="00BF3DB2"/>
    <w:rsid w:val="00BF3F2D"/>
    <w:rsid w:val="00BF531A"/>
    <w:rsid w:val="00BF617A"/>
    <w:rsid w:val="00BF65C8"/>
    <w:rsid w:val="00BF6834"/>
    <w:rsid w:val="00BF6FCE"/>
    <w:rsid w:val="00BF78D3"/>
    <w:rsid w:val="00C00AC4"/>
    <w:rsid w:val="00C011CB"/>
    <w:rsid w:val="00C01D30"/>
    <w:rsid w:val="00C0379D"/>
    <w:rsid w:val="00C03931"/>
    <w:rsid w:val="00C03B8B"/>
    <w:rsid w:val="00C03D8C"/>
    <w:rsid w:val="00C0480E"/>
    <w:rsid w:val="00C05036"/>
    <w:rsid w:val="00C059F7"/>
    <w:rsid w:val="00C05FE3"/>
    <w:rsid w:val="00C061B2"/>
    <w:rsid w:val="00C07F23"/>
    <w:rsid w:val="00C1039D"/>
    <w:rsid w:val="00C1330A"/>
    <w:rsid w:val="00C13D0E"/>
    <w:rsid w:val="00C14704"/>
    <w:rsid w:val="00C15BB3"/>
    <w:rsid w:val="00C16FE4"/>
    <w:rsid w:val="00C170A5"/>
    <w:rsid w:val="00C172B6"/>
    <w:rsid w:val="00C17773"/>
    <w:rsid w:val="00C17C76"/>
    <w:rsid w:val="00C202E7"/>
    <w:rsid w:val="00C20C68"/>
    <w:rsid w:val="00C2136D"/>
    <w:rsid w:val="00C214EE"/>
    <w:rsid w:val="00C21DC2"/>
    <w:rsid w:val="00C22036"/>
    <w:rsid w:val="00C22DFC"/>
    <w:rsid w:val="00C2314B"/>
    <w:rsid w:val="00C2358C"/>
    <w:rsid w:val="00C2465D"/>
    <w:rsid w:val="00C24971"/>
    <w:rsid w:val="00C24B3F"/>
    <w:rsid w:val="00C25C85"/>
    <w:rsid w:val="00C26BE5"/>
    <w:rsid w:val="00C26E4D"/>
    <w:rsid w:val="00C27909"/>
    <w:rsid w:val="00C2799B"/>
    <w:rsid w:val="00C27B03"/>
    <w:rsid w:val="00C314E1"/>
    <w:rsid w:val="00C31905"/>
    <w:rsid w:val="00C34397"/>
    <w:rsid w:val="00C34F0A"/>
    <w:rsid w:val="00C35583"/>
    <w:rsid w:val="00C359B1"/>
    <w:rsid w:val="00C3627F"/>
    <w:rsid w:val="00C364AE"/>
    <w:rsid w:val="00C364EB"/>
    <w:rsid w:val="00C3677B"/>
    <w:rsid w:val="00C3788B"/>
    <w:rsid w:val="00C402D4"/>
    <w:rsid w:val="00C40390"/>
    <w:rsid w:val="00C40735"/>
    <w:rsid w:val="00C4095D"/>
    <w:rsid w:val="00C40CE1"/>
    <w:rsid w:val="00C40ECF"/>
    <w:rsid w:val="00C42906"/>
    <w:rsid w:val="00C43276"/>
    <w:rsid w:val="00C43304"/>
    <w:rsid w:val="00C435F6"/>
    <w:rsid w:val="00C437D2"/>
    <w:rsid w:val="00C44EC8"/>
    <w:rsid w:val="00C4583A"/>
    <w:rsid w:val="00C45C66"/>
    <w:rsid w:val="00C47B6A"/>
    <w:rsid w:val="00C51139"/>
    <w:rsid w:val="00C5198E"/>
    <w:rsid w:val="00C5249A"/>
    <w:rsid w:val="00C53BD5"/>
    <w:rsid w:val="00C53D26"/>
    <w:rsid w:val="00C55562"/>
    <w:rsid w:val="00C55563"/>
    <w:rsid w:val="00C601D2"/>
    <w:rsid w:val="00C60835"/>
    <w:rsid w:val="00C60BEB"/>
    <w:rsid w:val="00C62BC6"/>
    <w:rsid w:val="00C64207"/>
    <w:rsid w:val="00C642CB"/>
    <w:rsid w:val="00C64C27"/>
    <w:rsid w:val="00C64F94"/>
    <w:rsid w:val="00C64FC4"/>
    <w:rsid w:val="00C65B27"/>
    <w:rsid w:val="00C65BCC"/>
    <w:rsid w:val="00C66970"/>
    <w:rsid w:val="00C67A4B"/>
    <w:rsid w:val="00C70FC1"/>
    <w:rsid w:val="00C7126E"/>
    <w:rsid w:val="00C7229A"/>
    <w:rsid w:val="00C730DA"/>
    <w:rsid w:val="00C741B0"/>
    <w:rsid w:val="00C7579A"/>
    <w:rsid w:val="00C778DC"/>
    <w:rsid w:val="00C8143D"/>
    <w:rsid w:val="00C81B05"/>
    <w:rsid w:val="00C8215B"/>
    <w:rsid w:val="00C8234C"/>
    <w:rsid w:val="00C836F2"/>
    <w:rsid w:val="00C842CA"/>
    <w:rsid w:val="00C85663"/>
    <w:rsid w:val="00C858B5"/>
    <w:rsid w:val="00C8691C"/>
    <w:rsid w:val="00C86B52"/>
    <w:rsid w:val="00C86CBE"/>
    <w:rsid w:val="00C9010D"/>
    <w:rsid w:val="00C90861"/>
    <w:rsid w:val="00C93295"/>
    <w:rsid w:val="00C93759"/>
    <w:rsid w:val="00C94455"/>
    <w:rsid w:val="00C94554"/>
    <w:rsid w:val="00C94754"/>
    <w:rsid w:val="00C9590A"/>
    <w:rsid w:val="00C9602A"/>
    <w:rsid w:val="00C9610B"/>
    <w:rsid w:val="00C965AB"/>
    <w:rsid w:val="00C9730D"/>
    <w:rsid w:val="00CA06DC"/>
    <w:rsid w:val="00CA0DA3"/>
    <w:rsid w:val="00CA133A"/>
    <w:rsid w:val="00CA168A"/>
    <w:rsid w:val="00CA357E"/>
    <w:rsid w:val="00CA3916"/>
    <w:rsid w:val="00CA3B1D"/>
    <w:rsid w:val="00CA44F9"/>
    <w:rsid w:val="00CA4A69"/>
    <w:rsid w:val="00CA5BD8"/>
    <w:rsid w:val="00CA5DBF"/>
    <w:rsid w:val="00CA74B8"/>
    <w:rsid w:val="00CA75C5"/>
    <w:rsid w:val="00CB0192"/>
    <w:rsid w:val="00CB036C"/>
    <w:rsid w:val="00CB1376"/>
    <w:rsid w:val="00CB2065"/>
    <w:rsid w:val="00CB29DE"/>
    <w:rsid w:val="00CB2E13"/>
    <w:rsid w:val="00CB308E"/>
    <w:rsid w:val="00CB319E"/>
    <w:rsid w:val="00CB420B"/>
    <w:rsid w:val="00CB4A24"/>
    <w:rsid w:val="00CB59E1"/>
    <w:rsid w:val="00CB7359"/>
    <w:rsid w:val="00CB74F0"/>
    <w:rsid w:val="00CB79BF"/>
    <w:rsid w:val="00CC08B6"/>
    <w:rsid w:val="00CC1A82"/>
    <w:rsid w:val="00CC22CE"/>
    <w:rsid w:val="00CC2A48"/>
    <w:rsid w:val="00CC2A69"/>
    <w:rsid w:val="00CC2C6D"/>
    <w:rsid w:val="00CC3099"/>
    <w:rsid w:val="00CC3912"/>
    <w:rsid w:val="00CC3E0C"/>
    <w:rsid w:val="00CC42E5"/>
    <w:rsid w:val="00CC4862"/>
    <w:rsid w:val="00CC549F"/>
    <w:rsid w:val="00CC58D3"/>
    <w:rsid w:val="00CC5A22"/>
    <w:rsid w:val="00CC619C"/>
    <w:rsid w:val="00CC6247"/>
    <w:rsid w:val="00CC6B1B"/>
    <w:rsid w:val="00CC784D"/>
    <w:rsid w:val="00CC7884"/>
    <w:rsid w:val="00CD0E54"/>
    <w:rsid w:val="00CD3A02"/>
    <w:rsid w:val="00CD3E3B"/>
    <w:rsid w:val="00CD3F3E"/>
    <w:rsid w:val="00CD4D07"/>
    <w:rsid w:val="00CD4E65"/>
    <w:rsid w:val="00CD5D4C"/>
    <w:rsid w:val="00CD6218"/>
    <w:rsid w:val="00CD656A"/>
    <w:rsid w:val="00CD682F"/>
    <w:rsid w:val="00CD68C5"/>
    <w:rsid w:val="00CD79F2"/>
    <w:rsid w:val="00CE0B24"/>
    <w:rsid w:val="00CE12C1"/>
    <w:rsid w:val="00CE1EBD"/>
    <w:rsid w:val="00CE2B3B"/>
    <w:rsid w:val="00CE2FFE"/>
    <w:rsid w:val="00CE3626"/>
    <w:rsid w:val="00CE3C0F"/>
    <w:rsid w:val="00CE3ED8"/>
    <w:rsid w:val="00CE3FFF"/>
    <w:rsid w:val="00CE4127"/>
    <w:rsid w:val="00CE449A"/>
    <w:rsid w:val="00CE5CE2"/>
    <w:rsid w:val="00CE605F"/>
    <w:rsid w:val="00CE6111"/>
    <w:rsid w:val="00CE63ED"/>
    <w:rsid w:val="00CE6A62"/>
    <w:rsid w:val="00CE72A7"/>
    <w:rsid w:val="00CE76C2"/>
    <w:rsid w:val="00CF032E"/>
    <w:rsid w:val="00CF10A0"/>
    <w:rsid w:val="00CF14EB"/>
    <w:rsid w:val="00CF39EB"/>
    <w:rsid w:val="00CF4E1B"/>
    <w:rsid w:val="00CF4FE9"/>
    <w:rsid w:val="00CF52D3"/>
    <w:rsid w:val="00CF5EC9"/>
    <w:rsid w:val="00CF669D"/>
    <w:rsid w:val="00CF7212"/>
    <w:rsid w:val="00CF76CC"/>
    <w:rsid w:val="00CF76EA"/>
    <w:rsid w:val="00CF7912"/>
    <w:rsid w:val="00D004F9"/>
    <w:rsid w:val="00D01102"/>
    <w:rsid w:val="00D01B97"/>
    <w:rsid w:val="00D02D9D"/>
    <w:rsid w:val="00D02F09"/>
    <w:rsid w:val="00D03183"/>
    <w:rsid w:val="00D031F3"/>
    <w:rsid w:val="00D0337B"/>
    <w:rsid w:val="00D051EB"/>
    <w:rsid w:val="00D0536A"/>
    <w:rsid w:val="00D0550A"/>
    <w:rsid w:val="00D055A4"/>
    <w:rsid w:val="00D0753B"/>
    <w:rsid w:val="00D079B2"/>
    <w:rsid w:val="00D108BF"/>
    <w:rsid w:val="00D10BF8"/>
    <w:rsid w:val="00D10C92"/>
    <w:rsid w:val="00D11340"/>
    <w:rsid w:val="00D114E9"/>
    <w:rsid w:val="00D1213F"/>
    <w:rsid w:val="00D13029"/>
    <w:rsid w:val="00D1387B"/>
    <w:rsid w:val="00D16550"/>
    <w:rsid w:val="00D165E4"/>
    <w:rsid w:val="00D16874"/>
    <w:rsid w:val="00D17D6A"/>
    <w:rsid w:val="00D17F9F"/>
    <w:rsid w:val="00D20503"/>
    <w:rsid w:val="00D2057E"/>
    <w:rsid w:val="00D23089"/>
    <w:rsid w:val="00D24830"/>
    <w:rsid w:val="00D25092"/>
    <w:rsid w:val="00D25CD8"/>
    <w:rsid w:val="00D30E17"/>
    <w:rsid w:val="00D31D80"/>
    <w:rsid w:val="00D31E1D"/>
    <w:rsid w:val="00D32E2A"/>
    <w:rsid w:val="00D335F0"/>
    <w:rsid w:val="00D33A82"/>
    <w:rsid w:val="00D33B87"/>
    <w:rsid w:val="00D347CB"/>
    <w:rsid w:val="00D35FED"/>
    <w:rsid w:val="00D36511"/>
    <w:rsid w:val="00D374AE"/>
    <w:rsid w:val="00D40871"/>
    <w:rsid w:val="00D40A10"/>
    <w:rsid w:val="00D40AF1"/>
    <w:rsid w:val="00D40C70"/>
    <w:rsid w:val="00D4105F"/>
    <w:rsid w:val="00D42547"/>
    <w:rsid w:val="00D429C6"/>
    <w:rsid w:val="00D432E1"/>
    <w:rsid w:val="00D43B00"/>
    <w:rsid w:val="00D4417B"/>
    <w:rsid w:val="00D442D7"/>
    <w:rsid w:val="00D453A2"/>
    <w:rsid w:val="00D45967"/>
    <w:rsid w:val="00D45A26"/>
    <w:rsid w:val="00D47748"/>
    <w:rsid w:val="00D47856"/>
    <w:rsid w:val="00D478C9"/>
    <w:rsid w:val="00D47B9F"/>
    <w:rsid w:val="00D50198"/>
    <w:rsid w:val="00D51BDD"/>
    <w:rsid w:val="00D52EA7"/>
    <w:rsid w:val="00D53B7B"/>
    <w:rsid w:val="00D54CA7"/>
    <w:rsid w:val="00D54CC3"/>
    <w:rsid w:val="00D55A8B"/>
    <w:rsid w:val="00D55B49"/>
    <w:rsid w:val="00D561AE"/>
    <w:rsid w:val="00D56802"/>
    <w:rsid w:val="00D56AEB"/>
    <w:rsid w:val="00D56B4B"/>
    <w:rsid w:val="00D572F6"/>
    <w:rsid w:val="00D6041A"/>
    <w:rsid w:val="00D60533"/>
    <w:rsid w:val="00D6153F"/>
    <w:rsid w:val="00D627E1"/>
    <w:rsid w:val="00D62AC5"/>
    <w:rsid w:val="00D633EB"/>
    <w:rsid w:val="00D63C88"/>
    <w:rsid w:val="00D642F5"/>
    <w:rsid w:val="00D646C5"/>
    <w:rsid w:val="00D64B95"/>
    <w:rsid w:val="00D64D8A"/>
    <w:rsid w:val="00D6574C"/>
    <w:rsid w:val="00D65DF1"/>
    <w:rsid w:val="00D6654C"/>
    <w:rsid w:val="00D66604"/>
    <w:rsid w:val="00D66934"/>
    <w:rsid w:val="00D66BBA"/>
    <w:rsid w:val="00D67BBE"/>
    <w:rsid w:val="00D7009A"/>
    <w:rsid w:val="00D70487"/>
    <w:rsid w:val="00D721AD"/>
    <w:rsid w:val="00D72719"/>
    <w:rsid w:val="00D7375A"/>
    <w:rsid w:val="00D74081"/>
    <w:rsid w:val="00D74209"/>
    <w:rsid w:val="00D747DC"/>
    <w:rsid w:val="00D74AE0"/>
    <w:rsid w:val="00D7512E"/>
    <w:rsid w:val="00D751F9"/>
    <w:rsid w:val="00D7543F"/>
    <w:rsid w:val="00D763DD"/>
    <w:rsid w:val="00D76AE8"/>
    <w:rsid w:val="00D76D88"/>
    <w:rsid w:val="00D76DD2"/>
    <w:rsid w:val="00D7741D"/>
    <w:rsid w:val="00D77CAB"/>
    <w:rsid w:val="00D82FF7"/>
    <w:rsid w:val="00D83EE7"/>
    <w:rsid w:val="00D83F2E"/>
    <w:rsid w:val="00D841C7"/>
    <w:rsid w:val="00D84675"/>
    <w:rsid w:val="00D847FE"/>
    <w:rsid w:val="00D84909"/>
    <w:rsid w:val="00D84DE6"/>
    <w:rsid w:val="00D8561E"/>
    <w:rsid w:val="00D85645"/>
    <w:rsid w:val="00D86333"/>
    <w:rsid w:val="00D86924"/>
    <w:rsid w:val="00D86F47"/>
    <w:rsid w:val="00D872CB"/>
    <w:rsid w:val="00D8740A"/>
    <w:rsid w:val="00D90999"/>
    <w:rsid w:val="00D90B0E"/>
    <w:rsid w:val="00D91421"/>
    <w:rsid w:val="00D922AC"/>
    <w:rsid w:val="00D9299F"/>
    <w:rsid w:val="00D939EF"/>
    <w:rsid w:val="00D9411E"/>
    <w:rsid w:val="00D9418A"/>
    <w:rsid w:val="00D94AFF"/>
    <w:rsid w:val="00D95327"/>
    <w:rsid w:val="00D953C3"/>
    <w:rsid w:val="00D9558D"/>
    <w:rsid w:val="00D95712"/>
    <w:rsid w:val="00D95F23"/>
    <w:rsid w:val="00D964EA"/>
    <w:rsid w:val="00D966D0"/>
    <w:rsid w:val="00D96E89"/>
    <w:rsid w:val="00D970AC"/>
    <w:rsid w:val="00D97A1A"/>
    <w:rsid w:val="00DA0C59"/>
    <w:rsid w:val="00DA125B"/>
    <w:rsid w:val="00DA1477"/>
    <w:rsid w:val="00DA18DB"/>
    <w:rsid w:val="00DA1C9B"/>
    <w:rsid w:val="00DA240B"/>
    <w:rsid w:val="00DA273C"/>
    <w:rsid w:val="00DA304B"/>
    <w:rsid w:val="00DA3138"/>
    <w:rsid w:val="00DA3546"/>
    <w:rsid w:val="00DA3991"/>
    <w:rsid w:val="00DA3B08"/>
    <w:rsid w:val="00DA4981"/>
    <w:rsid w:val="00DA4AEB"/>
    <w:rsid w:val="00DA552F"/>
    <w:rsid w:val="00DA68F8"/>
    <w:rsid w:val="00DB05C9"/>
    <w:rsid w:val="00DB0990"/>
    <w:rsid w:val="00DB1E4C"/>
    <w:rsid w:val="00DB259E"/>
    <w:rsid w:val="00DB319F"/>
    <w:rsid w:val="00DB3AFC"/>
    <w:rsid w:val="00DB3FE3"/>
    <w:rsid w:val="00DB4480"/>
    <w:rsid w:val="00DB4D94"/>
    <w:rsid w:val="00DB53FA"/>
    <w:rsid w:val="00DB5517"/>
    <w:rsid w:val="00DB7030"/>
    <w:rsid w:val="00DB76D3"/>
    <w:rsid w:val="00DB7E6C"/>
    <w:rsid w:val="00DB7FAA"/>
    <w:rsid w:val="00DC0189"/>
    <w:rsid w:val="00DC13B8"/>
    <w:rsid w:val="00DC252D"/>
    <w:rsid w:val="00DC2677"/>
    <w:rsid w:val="00DC269A"/>
    <w:rsid w:val="00DC29C7"/>
    <w:rsid w:val="00DC31B2"/>
    <w:rsid w:val="00DC31CB"/>
    <w:rsid w:val="00DC379D"/>
    <w:rsid w:val="00DC39A7"/>
    <w:rsid w:val="00DC4AD8"/>
    <w:rsid w:val="00DC4B5D"/>
    <w:rsid w:val="00DC4E5E"/>
    <w:rsid w:val="00DC5983"/>
    <w:rsid w:val="00DC5EAB"/>
    <w:rsid w:val="00DC656D"/>
    <w:rsid w:val="00DC6D5B"/>
    <w:rsid w:val="00DC7282"/>
    <w:rsid w:val="00DC7489"/>
    <w:rsid w:val="00DC77E9"/>
    <w:rsid w:val="00DD049B"/>
    <w:rsid w:val="00DD0CF7"/>
    <w:rsid w:val="00DD0D0F"/>
    <w:rsid w:val="00DD1533"/>
    <w:rsid w:val="00DD1DB8"/>
    <w:rsid w:val="00DD2257"/>
    <w:rsid w:val="00DD5A29"/>
    <w:rsid w:val="00DD5AB2"/>
    <w:rsid w:val="00DD5D9D"/>
    <w:rsid w:val="00DD64BF"/>
    <w:rsid w:val="00DD672B"/>
    <w:rsid w:val="00DD6C9B"/>
    <w:rsid w:val="00DE06D7"/>
    <w:rsid w:val="00DE0892"/>
    <w:rsid w:val="00DE1018"/>
    <w:rsid w:val="00DE13A6"/>
    <w:rsid w:val="00DE237A"/>
    <w:rsid w:val="00DE2445"/>
    <w:rsid w:val="00DE2C7D"/>
    <w:rsid w:val="00DE2FE5"/>
    <w:rsid w:val="00DE350E"/>
    <w:rsid w:val="00DE35CB"/>
    <w:rsid w:val="00DE36DF"/>
    <w:rsid w:val="00DE39FE"/>
    <w:rsid w:val="00DE3DB8"/>
    <w:rsid w:val="00DE44D6"/>
    <w:rsid w:val="00DE4643"/>
    <w:rsid w:val="00DE48B6"/>
    <w:rsid w:val="00DE6013"/>
    <w:rsid w:val="00DE659F"/>
    <w:rsid w:val="00DE7CD4"/>
    <w:rsid w:val="00DF058C"/>
    <w:rsid w:val="00DF21E9"/>
    <w:rsid w:val="00DF4110"/>
    <w:rsid w:val="00DF4634"/>
    <w:rsid w:val="00DF522E"/>
    <w:rsid w:val="00DF7298"/>
    <w:rsid w:val="00DF7FD5"/>
    <w:rsid w:val="00E00185"/>
    <w:rsid w:val="00E00BA8"/>
    <w:rsid w:val="00E00F14"/>
    <w:rsid w:val="00E02479"/>
    <w:rsid w:val="00E028E0"/>
    <w:rsid w:val="00E03FD7"/>
    <w:rsid w:val="00E04302"/>
    <w:rsid w:val="00E058D3"/>
    <w:rsid w:val="00E05AE3"/>
    <w:rsid w:val="00E05E87"/>
    <w:rsid w:val="00E0636E"/>
    <w:rsid w:val="00E06386"/>
    <w:rsid w:val="00E06AC3"/>
    <w:rsid w:val="00E06F97"/>
    <w:rsid w:val="00E071F5"/>
    <w:rsid w:val="00E072A5"/>
    <w:rsid w:val="00E07C24"/>
    <w:rsid w:val="00E101B2"/>
    <w:rsid w:val="00E104D9"/>
    <w:rsid w:val="00E1057C"/>
    <w:rsid w:val="00E106F6"/>
    <w:rsid w:val="00E10A8E"/>
    <w:rsid w:val="00E111AA"/>
    <w:rsid w:val="00E12887"/>
    <w:rsid w:val="00E128F3"/>
    <w:rsid w:val="00E12C5F"/>
    <w:rsid w:val="00E141FE"/>
    <w:rsid w:val="00E149C7"/>
    <w:rsid w:val="00E149FD"/>
    <w:rsid w:val="00E14D5A"/>
    <w:rsid w:val="00E153F5"/>
    <w:rsid w:val="00E153FA"/>
    <w:rsid w:val="00E158DA"/>
    <w:rsid w:val="00E15F84"/>
    <w:rsid w:val="00E165A5"/>
    <w:rsid w:val="00E16941"/>
    <w:rsid w:val="00E17D99"/>
    <w:rsid w:val="00E202EF"/>
    <w:rsid w:val="00E20430"/>
    <w:rsid w:val="00E208E5"/>
    <w:rsid w:val="00E20D67"/>
    <w:rsid w:val="00E21D64"/>
    <w:rsid w:val="00E21FE8"/>
    <w:rsid w:val="00E222A4"/>
    <w:rsid w:val="00E22990"/>
    <w:rsid w:val="00E23440"/>
    <w:rsid w:val="00E23BB2"/>
    <w:rsid w:val="00E23D07"/>
    <w:rsid w:val="00E23F9D"/>
    <w:rsid w:val="00E23FBB"/>
    <w:rsid w:val="00E24239"/>
    <w:rsid w:val="00E24EB4"/>
    <w:rsid w:val="00E25041"/>
    <w:rsid w:val="00E25970"/>
    <w:rsid w:val="00E260BA"/>
    <w:rsid w:val="00E26F1E"/>
    <w:rsid w:val="00E27C0C"/>
    <w:rsid w:val="00E27DC1"/>
    <w:rsid w:val="00E27E01"/>
    <w:rsid w:val="00E302F8"/>
    <w:rsid w:val="00E30A4B"/>
    <w:rsid w:val="00E31FD2"/>
    <w:rsid w:val="00E320ED"/>
    <w:rsid w:val="00E33AFB"/>
    <w:rsid w:val="00E33E5A"/>
    <w:rsid w:val="00E3405C"/>
    <w:rsid w:val="00E34218"/>
    <w:rsid w:val="00E34940"/>
    <w:rsid w:val="00E34A03"/>
    <w:rsid w:val="00E36847"/>
    <w:rsid w:val="00E37857"/>
    <w:rsid w:val="00E37AC7"/>
    <w:rsid w:val="00E402FE"/>
    <w:rsid w:val="00E41501"/>
    <w:rsid w:val="00E416FB"/>
    <w:rsid w:val="00E41824"/>
    <w:rsid w:val="00E41FF4"/>
    <w:rsid w:val="00E41FF6"/>
    <w:rsid w:val="00E4237A"/>
    <w:rsid w:val="00E4267C"/>
    <w:rsid w:val="00E4305A"/>
    <w:rsid w:val="00E43152"/>
    <w:rsid w:val="00E43940"/>
    <w:rsid w:val="00E445B4"/>
    <w:rsid w:val="00E45161"/>
    <w:rsid w:val="00E4534E"/>
    <w:rsid w:val="00E46282"/>
    <w:rsid w:val="00E46EAA"/>
    <w:rsid w:val="00E47D23"/>
    <w:rsid w:val="00E505EA"/>
    <w:rsid w:val="00E50A21"/>
    <w:rsid w:val="00E51140"/>
    <w:rsid w:val="00E5216E"/>
    <w:rsid w:val="00E534CD"/>
    <w:rsid w:val="00E535BB"/>
    <w:rsid w:val="00E56648"/>
    <w:rsid w:val="00E56793"/>
    <w:rsid w:val="00E57AAA"/>
    <w:rsid w:val="00E61245"/>
    <w:rsid w:val="00E61405"/>
    <w:rsid w:val="00E6192C"/>
    <w:rsid w:val="00E631F6"/>
    <w:rsid w:val="00E648BC"/>
    <w:rsid w:val="00E65790"/>
    <w:rsid w:val="00E6634F"/>
    <w:rsid w:val="00E6696B"/>
    <w:rsid w:val="00E67338"/>
    <w:rsid w:val="00E71C45"/>
    <w:rsid w:val="00E71EB4"/>
    <w:rsid w:val="00E73530"/>
    <w:rsid w:val="00E7414A"/>
    <w:rsid w:val="00E748A5"/>
    <w:rsid w:val="00E74F21"/>
    <w:rsid w:val="00E763F0"/>
    <w:rsid w:val="00E76B59"/>
    <w:rsid w:val="00E770AE"/>
    <w:rsid w:val="00E77B16"/>
    <w:rsid w:val="00E80319"/>
    <w:rsid w:val="00E814C6"/>
    <w:rsid w:val="00E81697"/>
    <w:rsid w:val="00E81986"/>
    <w:rsid w:val="00E81C23"/>
    <w:rsid w:val="00E82344"/>
    <w:rsid w:val="00E82C64"/>
    <w:rsid w:val="00E83EEE"/>
    <w:rsid w:val="00E840F7"/>
    <w:rsid w:val="00E84C82"/>
    <w:rsid w:val="00E84D64"/>
    <w:rsid w:val="00E84F31"/>
    <w:rsid w:val="00E8585B"/>
    <w:rsid w:val="00E8644C"/>
    <w:rsid w:val="00E86C64"/>
    <w:rsid w:val="00E87408"/>
    <w:rsid w:val="00E914C4"/>
    <w:rsid w:val="00E91B87"/>
    <w:rsid w:val="00E91E0F"/>
    <w:rsid w:val="00E92606"/>
    <w:rsid w:val="00E92C88"/>
    <w:rsid w:val="00E934F5"/>
    <w:rsid w:val="00E936B7"/>
    <w:rsid w:val="00E93701"/>
    <w:rsid w:val="00E93907"/>
    <w:rsid w:val="00E93E74"/>
    <w:rsid w:val="00E95566"/>
    <w:rsid w:val="00E95B5E"/>
    <w:rsid w:val="00E96961"/>
    <w:rsid w:val="00E96FF7"/>
    <w:rsid w:val="00E97475"/>
    <w:rsid w:val="00EA045E"/>
    <w:rsid w:val="00EA27D0"/>
    <w:rsid w:val="00EA36A7"/>
    <w:rsid w:val="00EA6842"/>
    <w:rsid w:val="00EA72EC"/>
    <w:rsid w:val="00EA7475"/>
    <w:rsid w:val="00EB00CA"/>
    <w:rsid w:val="00EB06E6"/>
    <w:rsid w:val="00EB0DE4"/>
    <w:rsid w:val="00EB11CB"/>
    <w:rsid w:val="00EB124B"/>
    <w:rsid w:val="00EB1C21"/>
    <w:rsid w:val="00EB20CC"/>
    <w:rsid w:val="00EB275A"/>
    <w:rsid w:val="00EB3EA4"/>
    <w:rsid w:val="00EB43B3"/>
    <w:rsid w:val="00EB542C"/>
    <w:rsid w:val="00EB561A"/>
    <w:rsid w:val="00EB6EE9"/>
    <w:rsid w:val="00EB7648"/>
    <w:rsid w:val="00EB7736"/>
    <w:rsid w:val="00EB786A"/>
    <w:rsid w:val="00EC0297"/>
    <w:rsid w:val="00EC08B9"/>
    <w:rsid w:val="00EC0EE2"/>
    <w:rsid w:val="00EC0F18"/>
    <w:rsid w:val="00EC10A1"/>
    <w:rsid w:val="00EC1360"/>
    <w:rsid w:val="00EC1578"/>
    <w:rsid w:val="00EC17FA"/>
    <w:rsid w:val="00EC1C72"/>
    <w:rsid w:val="00EC2509"/>
    <w:rsid w:val="00EC2CD8"/>
    <w:rsid w:val="00EC2D88"/>
    <w:rsid w:val="00EC3CC9"/>
    <w:rsid w:val="00EC5008"/>
    <w:rsid w:val="00EC680A"/>
    <w:rsid w:val="00ED095E"/>
    <w:rsid w:val="00ED0F2D"/>
    <w:rsid w:val="00ED1DB4"/>
    <w:rsid w:val="00ED37D0"/>
    <w:rsid w:val="00ED4286"/>
    <w:rsid w:val="00ED6C9D"/>
    <w:rsid w:val="00ED7786"/>
    <w:rsid w:val="00ED7D87"/>
    <w:rsid w:val="00ED7DA5"/>
    <w:rsid w:val="00EE0758"/>
    <w:rsid w:val="00EE088C"/>
    <w:rsid w:val="00EE11E0"/>
    <w:rsid w:val="00EE14C6"/>
    <w:rsid w:val="00EE28DF"/>
    <w:rsid w:val="00EE2BED"/>
    <w:rsid w:val="00EE2E77"/>
    <w:rsid w:val="00EE374B"/>
    <w:rsid w:val="00EE3D35"/>
    <w:rsid w:val="00EE3D84"/>
    <w:rsid w:val="00EE3E08"/>
    <w:rsid w:val="00EE3F95"/>
    <w:rsid w:val="00EE46AE"/>
    <w:rsid w:val="00EE530C"/>
    <w:rsid w:val="00EE5330"/>
    <w:rsid w:val="00EE60BD"/>
    <w:rsid w:val="00EE65A0"/>
    <w:rsid w:val="00EE671C"/>
    <w:rsid w:val="00EE749E"/>
    <w:rsid w:val="00EE78D7"/>
    <w:rsid w:val="00EF0969"/>
    <w:rsid w:val="00EF0990"/>
    <w:rsid w:val="00EF1075"/>
    <w:rsid w:val="00EF1B42"/>
    <w:rsid w:val="00EF1DF1"/>
    <w:rsid w:val="00EF2EC4"/>
    <w:rsid w:val="00EF31C2"/>
    <w:rsid w:val="00EF3C62"/>
    <w:rsid w:val="00EF3F8C"/>
    <w:rsid w:val="00EF491F"/>
    <w:rsid w:val="00EF56EE"/>
    <w:rsid w:val="00EF571B"/>
    <w:rsid w:val="00EF6319"/>
    <w:rsid w:val="00EF6349"/>
    <w:rsid w:val="00EF6865"/>
    <w:rsid w:val="00EF75BC"/>
    <w:rsid w:val="00EF7E1E"/>
    <w:rsid w:val="00F00E14"/>
    <w:rsid w:val="00F00FB7"/>
    <w:rsid w:val="00F03670"/>
    <w:rsid w:val="00F0378F"/>
    <w:rsid w:val="00F042A1"/>
    <w:rsid w:val="00F052E2"/>
    <w:rsid w:val="00F05650"/>
    <w:rsid w:val="00F06D1B"/>
    <w:rsid w:val="00F0733F"/>
    <w:rsid w:val="00F07D99"/>
    <w:rsid w:val="00F11BB5"/>
    <w:rsid w:val="00F11CE2"/>
    <w:rsid w:val="00F11F26"/>
    <w:rsid w:val="00F12F30"/>
    <w:rsid w:val="00F1417B"/>
    <w:rsid w:val="00F1447B"/>
    <w:rsid w:val="00F15DBD"/>
    <w:rsid w:val="00F178F8"/>
    <w:rsid w:val="00F17CDF"/>
    <w:rsid w:val="00F17DC6"/>
    <w:rsid w:val="00F17E7C"/>
    <w:rsid w:val="00F20100"/>
    <w:rsid w:val="00F2046E"/>
    <w:rsid w:val="00F21881"/>
    <w:rsid w:val="00F222DA"/>
    <w:rsid w:val="00F2273A"/>
    <w:rsid w:val="00F23B27"/>
    <w:rsid w:val="00F23B85"/>
    <w:rsid w:val="00F24C32"/>
    <w:rsid w:val="00F25396"/>
    <w:rsid w:val="00F25665"/>
    <w:rsid w:val="00F25760"/>
    <w:rsid w:val="00F259AA"/>
    <w:rsid w:val="00F26A9D"/>
    <w:rsid w:val="00F30130"/>
    <w:rsid w:val="00F302C8"/>
    <w:rsid w:val="00F31538"/>
    <w:rsid w:val="00F321D0"/>
    <w:rsid w:val="00F32227"/>
    <w:rsid w:val="00F3256C"/>
    <w:rsid w:val="00F33F55"/>
    <w:rsid w:val="00F340C5"/>
    <w:rsid w:val="00F34B99"/>
    <w:rsid w:val="00F34FDE"/>
    <w:rsid w:val="00F35290"/>
    <w:rsid w:val="00F35439"/>
    <w:rsid w:val="00F3606C"/>
    <w:rsid w:val="00F36AD6"/>
    <w:rsid w:val="00F373F3"/>
    <w:rsid w:val="00F37847"/>
    <w:rsid w:val="00F40616"/>
    <w:rsid w:val="00F4096E"/>
    <w:rsid w:val="00F40BD2"/>
    <w:rsid w:val="00F413A3"/>
    <w:rsid w:val="00F4165B"/>
    <w:rsid w:val="00F4370B"/>
    <w:rsid w:val="00F43A19"/>
    <w:rsid w:val="00F43D14"/>
    <w:rsid w:val="00F4415B"/>
    <w:rsid w:val="00F44774"/>
    <w:rsid w:val="00F455E9"/>
    <w:rsid w:val="00F47065"/>
    <w:rsid w:val="00F501FF"/>
    <w:rsid w:val="00F51BAA"/>
    <w:rsid w:val="00F51F1D"/>
    <w:rsid w:val="00F51F30"/>
    <w:rsid w:val="00F51F5C"/>
    <w:rsid w:val="00F51FEF"/>
    <w:rsid w:val="00F52DAB"/>
    <w:rsid w:val="00F53238"/>
    <w:rsid w:val="00F5415A"/>
    <w:rsid w:val="00F5423A"/>
    <w:rsid w:val="00F54334"/>
    <w:rsid w:val="00F543F0"/>
    <w:rsid w:val="00F54772"/>
    <w:rsid w:val="00F54CCD"/>
    <w:rsid w:val="00F553DA"/>
    <w:rsid w:val="00F556FF"/>
    <w:rsid w:val="00F55B0B"/>
    <w:rsid w:val="00F55DF2"/>
    <w:rsid w:val="00F56277"/>
    <w:rsid w:val="00F56657"/>
    <w:rsid w:val="00F577B1"/>
    <w:rsid w:val="00F604A2"/>
    <w:rsid w:val="00F606DB"/>
    <w:rsid w:val="00F63294"/>
    <w:rsid w:val="00F63473"/>
    <w:rsid w:val="00F638B6"/>
    <w:rsid w:val="00F64131"/>
    <w:rsid w:val="00F643BA"/>
    <w:rsid w:val="00F67C50"/>
    <w:rsid w:val="00F67E83"/>
    <w:rsid w:val="00F67F02"/>
    <w:rsid w:val="00F70693"/>
    <w:rsid w:val="00F70EC9"/>
    <w:rsid w:val="00F7114A"/>
    <w:rsid w:val="00F711DF"/>
    <w:rsid w:val="00F71463"/>
    <w:rsid w:val="00F71F89"/>
    <w:rsid w:val="00F723E2"/>
    <w:rsid w:val="00F72735"/>
    <w:rsid w:val="00F72D08"/>
    <w:rsid w:val="00F73440"/>
    <w:rsid w:val="00F73F1A"/>
    <w:rsid w:val="00F741EC"/>
    <w:rsid w:val="00F7518D"/>
    <w:rsid w:val="00F75E61"/>
    <w:rsid w:val="00F770F5"/>
    <w:rsid w:val="00F80912"/>
    <w:rsid w:val="00F80FFE"/>
    <w:rsid w:val="00F8133B"/>
    <w:rsid w:val="00F81BA8"/>
    <w:rsid w:val="00F81D29"/>
    <w:rsid w:val="00F827E8"/>
    <w:rsid w:val="00F82F9D"/>
    <w:rsid w:val="00F8380B"/>
    <w:rsid w:val="00F83AA1"/>
    <w:rsid w:val="00F8464E"/>
    <w:rsid w:val="00F84C6D"/>
    <w:rsid w:val="00F84E0C"/>
    <w:rsid w:val="00F85BF6"/>
    <w:rsid w:val="00F85D02"/>
    <w:rsid w:val="00F8619D"/>
    <w:rsid w:val="00F86811"/>
    <w:rsid w:val="00F87843"/>
    <w:rsid w:val="00F87D8E"/>
    <w:rsid w:val="00F90286"/>
    <w:rsid w:val="00F91C4D"/>
    <w:rsid w:val="00F92602"/>
    <w:rsid w:val="00F92DEC"/>
    <w:rsid w:val="00F92EC5"/>
    <w:rsid w:val="00F92FD9"/>
    <w:rsid w:val="00F93A10"/>
    <w:rsid w:val="00F93C9E"/>
    <w:rsid w:val="00F94A2A"/>
    <w:rsid w:val="00F94E7D"/>
    <w:rsid w:val="00F9550B"/>
    <w:rsid w:val="00F95FA6"/>
    <w:rsid w:val="00FA01E0"/>
    <w:rsid w:val="00FA0AC2"/>
    <w:rsid w:val="00FA0CDE"/>
    <w:rsid w:val="00FA1AEE"/>
    <w:rsid w:val="00FA2FC0"/>
    <w:rsid w:val="00FA35B5"/>
    <w:rsid w:val="00FA4FDB"/>
    <w:rsid w:val="00FA5369"/>
    <w:rsid w:val="00FA5F96"/>
    <w:rsid w:val="00FA6061"/>
    <w:rsid w:val="00FA6663"/>
    <w:rsid w:val="00FA6684"/>
    <w:rsid w:val="00FA6AF1"/>
    <w:rsid w:val="00FA6D59"/>
    <w:rsid w:val="00FA731E"/>
    <w:rsid w:val="00FA756C"/>
    <w:rsid w:val="00FA7B49"/>
    <w:rsid w:val="00FB2630"/>
    <w:rsid w:val="00FB2B38"/>
    <w:rsid w:val="00FB3CCE"/>
    <w:rsid w:val="00FB5178"/>
    <w:rsid w:val="00FB54AB"/>
    <w:rsid w:val="00FB54E2"/>
    <w:rsid w:val="00FB5AC1"/>
    <w:rsid w:val="00FB613B"/>
    <w:rsid w:val="00FB6BFA"/>
    <w:rsid w:val="00FB7819"/>
    <w:rsid w:val="00FB7F0D"/>
    <w:rsid w:val="00FC0B15"/>
    <w:rsid w:val="00FC0D96"/>
    <w:rsid w:val="00FC1BDB"/>
    <w:rsid w:val="00FC1C03"/>
    <w:rsid w:val="00FC2C64"/>
    <w:rsid w:val="00FC3146"/>
    <w:rsid w:val="00FC4604"/>
    <w:rsid w:val="00FC6358"/>
    <w:rsid w:val="00FC71B2"/>
    <w:rsid w:val="00FC728F"/>
    <w:rsid w:val="00FC7454"/>
    <w:rsid w:val="00FC7636"/>
    <w:rsid w:val="00FC799C"/>
    <w:rsid w:val="00FC7F69"/>
    <w:rsid w:val="00FD01CF"/>
    <w:rsid w:val="00FD03D0"/>
    <w:rsid w:val="00FD0751"/>
    <w:rsid w:val="00FD0E58"/>
    <w:rsid w:val="00FD13E4"/>
    <w:rsid w:val="00FD1901"/>
    <w:rsid w:val="00FD19DE"/>
    <w:rsid w:val="00FD1A16"/>
    <w:rsid w:val="00FD205E"/>
    <w:rsid w:val="00FD320D"/>
    <w:rsid w:val="00FD34CD"/>
    <w:rsid w:val="00FD42D9"/>
    <w:rsid w:val="00FD5FF8"/>
    <w:rsid w:val="00FD6127"/>
    <w:rsid w:val="00FD613D"/>
    <w:rsid w:val="00FD6281"/>
    <w:rsid w:val="00FE001E"/>
    <w:rsid w:val="00FE03D5"/>
    <w:rsid w:val="00FE07B8"/>
    <w:rsid w:val="00FE089E"/>
    <w:rsid w:val="00FE1F8F"/>
    <w:rsid w:val="00FE23DE"/>
    <w:rsid w:val="00FE2553"/>
    <w:rsid w:val="00FE2708"/>
    <w:rsid w:val="00FE2B92"/>
    <w:rsid w:val="00FE312A"/>
    <w:rsid w:val="00FE3537"/>
    <w:rsid w:val="00FE3E84"/>
    <w:rsid w:val="00FE4EB2"/>
    <w:rsid w:val="00FE56AA"/>
    <w:rsid w:val="00FE6368"/>
    <w:rsid w:val="00FE6449"/>
    <w:rsid w:val="00FE68CE"/>
    <w:rsid w:val="00FE726C"/>
    <w:rsid w:val="00FF111A"/>
    <w:rsid w:val="00FF2272"/>
    <w:rsid w:val="00FF28DE"/>
    <w:rsid w:val="00FF2F25"/>
    <w:rsid w:val="00FF3E25"/>
    <w:rsid w:val="00FF4949"/>
    <w:rsid w:val="00FF49C2"/>
    <w:rsid w:val="00FF4A01"/>
    <w:rsid w:val="00FF530D"/>
    <w:rsid w:val="00FF5A5E"/>
    <w:rsid w:val="00FF68CA"/>
    <w:rsid w:val="00FF6961"/>
    <w:rsid w:val="00FF7A4E"/>
    <w:rsid w:val="03502A1E"/>
    <w:rsid w:val="06006035"/>
    <w:rsid w:val="09BC5DEC"/>
    <w:rsid w:val="21E45BC8"/>
    <w:rsid w:val="23834427"/>
    <w:rsid w:val="39140121"/>
    <w:rsid w:val="49884557"/>
    <w:rsid w:val="6BCB5594"/>
    <w:rsid w:val="7A705EB5"/>
    <w:rsid w:val="7B7A2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E708B94C-E9D1-4B24-9E7A-E444AA89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locked="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qFormat="1"/>
    <w:lsdException w:name="toc 9" w:locked="1" w:semiHidden="1" w:uiPriority="39" w:unhideWhenUsed="1"/>
    <w:lsdException w:name="Normal Indent" w:locked="1"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qFormat="1"/>
    <w:lsdException w:name="annotation reference" w:qFormat="1"/>
    <w:lsdException w:name="line number" w:locked="1" w:semiHidden="1" w:unhideWhenUsed="1"/>
    <w:lsdException w:name="page number" w:qFormat="1"/>
    <w:lsdException w:name="endnote reference" w:semiHidden="1" w:qFormat="1"/>
    <w:lsdException w:name="endnote text" w:semiHidden="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9" w:qFormat="1"/>
    <w:lsdException w:name="Closing" w:locked="1" w:semiHidden="1" w:unhideWhenUsed="1"/>
    <w:lsdException w:name="Signature" w:locked="1" w:semiHidden="1" w:unhideWhenUsed="1"/>
    <w:lsdException w:name="Default Paragraph Font" w:semiHidden="1" w:uiPriority="1" w:unhideWhenUsed="1" w:qFormat="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nhideWhenUsed="1" w:qFormat="1"/>
    <w:lsdException w:name="FollowedHyperlink" w:qFormat="1"/>
    <w:lsdException w:name="Strong" w:locked="1" w:uiPriority="22"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semiHidden="1" w:uiPriority="0" w:unhideWhenUsed="1"/>
    <w:lsdException w:name="Table Subtle 2" w:locked="1" w:semiHidden="1" w:unhideWhenUsed="1"/>
    <w:lsdException w:name="Table Web 1" w:locked="1" w:semiHidden="1" w:unhideWhenUsed="1"/>
    <w:lsdException w:name="Table Web 2" w:semiHidden="1" w:uiPriority="0" w:unhideWhenUsed="1"/>
    <w:lsdException w:name="Table Web 3" w:semiHidden="1" w:uiPriority="0" w:unhideWhenUsed="1"/>
    <w:lsdException w:name="Balloon Text" w:qFormat="1"/>
    <w:lsdException w:name="Table Grid" w:qFormat="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2">
    <w:name w:val="Normal"/>
    <w:qFormat/>
    <w:pPr>
      <w:widowControl w:val="0"/>
      <w:jc w:val="both"/>
    </w:pPr>
    <w:rPr>
      <w:kern w:val="2"/>
      <w:sz w:val="21"/>
      <w:szCs w:val="24"/>
    </w:rPr>
  </w:style>
  <w:style w:type="paragraph" w:styleId="1">
    <w:name w:val="heading 1"/>
    <w:basedOn w:val="af2"/>
    <w:next w:val="af2"/>
    <w:link w:val="1Char"/>
    <w:uiPriority w:val="99"/>
    <w:qFormat/>
    <w:pPr>
      <w:keepNext/>
      <w:tabs>
        <w:tab w:val="left" w:pos="720"/>
        <w:tab w:val="left" w:pos="910"/>
        <w:tab w:val="left" w:pos="1190"/>
        <w:tab w:val="left" w:pos="2520"/>
        <w:tab w:val="left" w:pos="7020"/>
      </w:tabs>
      <w:spacing w:beforeLines="50" w:afterLines="50" w:line="400" w:lineRule="exact"/>
      <w:jc w:val="center"/>
      <w:outlineLvl w:val="0"/>
    </w:pPr>
    <w:rPr>
      <w:rFonts w:ascii="宋体" w:hAnsi="宋体"/>
      <w:b/>
      <w:bCs/>
      <w:kern w:val="0"/>
      <w:sz w:val="28"/>
      <w:szCs w:val="28"/>
    </w:rPr>
  </w:style>
  <w:style w:type="paragraph" w:styleId="2">
    <w:name w:val="heading 2"/>
    <w:basedOn w:val="af2"/>
    <w:next w:val="af2"/>
    <w:uiPriority w:val="9"/>
    <w:qFormat/>
    <w:pPr>
      <w:keepNext/>
      <w:keepLines/>
      <w:spacing w:line="408" w:lineRule="auto"/>
      <w:outlineLvl w:val="1"/>
    </w:pPr>
    <w:rPr>
      <w:b/>
      <w:bCs/>
      <w:color w:val="1A1A1A"/>
      <w:sz w:val="32"/>
      <w:szCs w:val="32"/>
    </w:rPr>
  </w:style>
  <w:style w:type="paragraph" w:styleId="3">
    <w:name w:val="heading 3"/>
    <w:basedOn w:val="af2"/>
    <w:next w:val="af2"/>
    <w:uiPriority w:val="9"/>
    <w:qFormat/>
    <w:pPr>
      <w:keepNext/>
      <w:keepLines/>
      <w:spacing w:line="408" w:lineRule="auto"/>
      <w:outlineLvl w:val="2"/>
    </w:pPr>
    <w:rPr>
      <w:b/>
      <w:bCs/>
      <w:color w:val="1A1A1A"/>
      <w:sz w:val="28"/>
      <w:szCs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paragraph" w:styleId="8">
    <w:name w:val="index 8"/>
    <w:basedOn w:val="af2"/>
    <w:next w:val="af2"/>
    <w:uiPriority w:val="99"/>
    <w:qFormat/>
    <w:pPr>
      <w:ind w:left="1680" w:hanging="210"/>
      <w:jc w:val="left"/>
    </w:pPr>
    <w:rPr>
      <w:rFonts w:ascii="Calibri" w:hAnsi="Calibri"/>
      <w:sz w:val="20"/>
      <w:szCs w:val="20"/>
    </w:rPr>
  </w:style>
  <w:style w:type="paragraph" w:styleId="af6">
    <w:name w:val="caption"/>
    <w:basedOn w:val="af2"/>
    <w:next w:val="af2"/>
    <w:uiPriority w:val="99"/>
    <w:qFormat/>
    <w:pPr>
      <w:spacing w:before="152" w:after="160"/>
    </w:pPr>
    <w:rPr>
      <w:rFonts w:ascii="Arial" w:eastAsia="黑体" w:hAnsi="Arial" w:cs="Arial"/>
      <w:sz w:val="20"/>
      <w:szCs w:val="20"/>
    </w:rPr>
  </w:style>
  <w:style w:type="paragraph" w:styleId="5">
    <w:name w:val="index 5"/>
    <w:basedOn w:val="af2"/>
    <w:next w:val="af2"/>
    <w:uiPriority w:val="99"/>
    <w:qFormat/>
    <w:pPr>
      <w:ind w:left="1050" w:hanging="210"/>
      <w:jc w:val="left"/>
    </w:pPr>
    <w:rPr>
      <w:rFonts w:ascii="Calibri" w:hAnsi="Calibri"/>
      <w:sz w:val="20"/>
      <w:szCs w:val="20"/>
    </w:rPr>
  </w:style>
  <w:style w:type="paragraph" w:styleId="af7">
    <w:name w:val="Document Map"/>
    <w:basedOn w:val="af2"/>
    <w:link w:val="Char"/>
    <w:uiPriority w:val="99"/>
    <w:semiHidden/>
    <w:qFormat/>
    <w:pPr>
      <w:shd w:val="clear" w:color="auto" w:fill="000080"/>
    </w:pPr>
  </w:style>
  <w:style w:type="paragraph" w:styleId="af8">
    <w:name w:val="annotation text"/>
    <w:link w:val="Char0"/>
    <w:uiPriority w:val="99"/>
    <w:qFormat/>
    <w:pPr>
      <w:widowControl w:val="0"/>
    </w:pPr>
    <w:rPr>
      <w:kern w:val="2"/>
      <w:sz w:val="21"/>
      <w:szCs w:val="24"/>
    </w:rPr>
  </w:style>
  <w:style w:type="paragraph" w:styleId="6">
    <w:name w:val="index 6"/>
    <w:basedOn w:val="af2"/>
    <w:next w:val="af2"/>
    <w:uiPriority w:val="99"/>
    <w:qFormat/>
    <w:pPr>
      <w:ind w:left="1260" w:hanging="210"/>
      <w:jc w:val="left"/>
    </w:pPr>
    <w:rPr>
      <w:rFonts w:ascii="Calibri" w:hAnsi="Calibri"/>
      <w:sz w:val="20"/>
      <w:szCs w:val="20"/>
    </w:rPr>
  </w:style>
  <w:style w:type="paragraph" w:styleId="af9">
    <w:name w:val="Body Text"/>
    <w:basedOn w:val="af2"/>
    <w:link w:val="Char1"/>
    <w:uiPriority w:val="99"/>
    <w:qFormat/>
    <w:pPr>
      <w:ind w:left="115"/>
      <w:jc w:val="left"/>
    </w:pPr>
    <w:rPr>
      <w:rFonts w:ascii="宋体" w:hAnsi="宋体"/>
      <w:kern w:val="0"/>
      <w:sz w:val="20"/>
      <w:szCs w:val="20"/>
      <w:lang w:eastAsia="en-US"/>
    </w:rPr>
  </w:style>
  <w:style w:type="paragraph" w:styleId="4">
    <w:name w:val="index 4"/>
    <w:basedOn w:val="af2"/>
    <w:next w:val="af2"/>
    <w:uiPriority w:val="99"/>
    <w:qFormat/>
    <w:pPr>
      <w:ind w:left="840" w:hanging="210"/>
      <w:jc w:val="left"/>
    </w:pPr>
    <w:rPr>
      <w:rFonts w:ascii="Calibri" w:hAnsi="Calibri"/>
      <w:sz w:val="20"/>
      <w:szCs w:val="20"/>
    </w:rPr>
  </w:style>
  <w:style w:type="paragraph" w:styleId="30">
    <w:name w:val="toc 3"/>
    <w:basedOn w:val="af2"/>
    <w:next w:val="af2"/>
    <w:uiPriority w:val="39"/>
    <w:unhideWhenUsed/>
    <w:qFormat/>
    <w:locked/>
    <w:pPr>
      <w:widowControl/>
      <w:spacing w:after="100" w:line="259" w:lineRule="auto"/>
      <w:ind w:left="440"/>
      <w:jc w:val="left"/>
    </w:pPr>
    <w:rPr>
      <w:rFonts w:asciiTheme="minorHAnsi" w:eastAsiaTheme="minorEastAsia" w:hAnsiTheme="minorHAnsi"/>
      <w:kern w:val="0"/>
      <w:sz w:val="22"/>
      <w:szCs w:val="22"/>
    </w:rPr>
  </w:style>
  <w:style w:type="paragraph" w:styleId="afa">
    <w:name w:val="Plain Text"/>
    <w:basedOn w:val="af2"/>
    <w:link w:val="Char2"/>
    <w:uiPriority w:val="99"/>
    <w:qFormat/>
    <w:rPr>
      <w:rFonts w:ascii="宋体" w:hAnsi="Courier New"/>
      <w:szCs w:val="20"/>
    </w:rPr>
  </w:style>
  <w:style w:type="paragraph" w:styleId="80">
    <w:name w:val="toc 8"/>
    <w:basedOn w:val="af2"/>
    <w:next w:val="af2"/>
    <w:uiPriority w:val="39"/>
    <w:semiHidden/>
    <w:unhideWhenUsed/>
    <w:qFormat/>
    <w:locked/>
    <w:pPr>
      <w:ind w:leftChars="1400" w:left="2940"/>
    </w:pPr>
  </w:style>
  <w:style w:type="paragraph" w:styleId="31">
    <w:name w:val="index 3"/>
    <w:basedOn w:val="af2"/>
    <w:next w:val="af2"/>
    <w:uiPriority w:val="99"/>
    <w:qFormat/>
    <w:pPr>
      <w:ind w:left="630" w:hanging="210"/>
      <w:jc w:val="left"/>
    </w:pPr>
    <w:rPr>
      <w:rFonts w:ascii="Calibri" w:hAnsi="Calibri"/>
      <w:sz w:val="20"/>
      <w:szCs w:val="20"/>
    </w:rPr>
  </w:style>
  <w:style w:type="paragraph" w:styleId="afb">
    <w:name w:val="Date"/>
    <w:basedOn w:val="af2"/>
    <w:next w:val="af2"/>
    <w:link w:val="Char3"/>
    <w:uiPriority w:val="99"/>
    <w:qFormat/>
    <w:pPr>
      <w:spacing w:line="312" w:lineRule="auto"/>
      <w:ind w:leftChars="2500" w:left="100" w:firstLineChars="200" w:firstLine="200"/>
    </w:pPr>
    <w:rPr>
      <w:sz w:val="24"/>
    </w:rPr>
  </w:style>
  <w:style w:type="paragraph" w:styleId="afc">
    <w:name w:val="endnote text"/>
    <w:basedOn w:val="af2"/>
    <w:link w:val="Char4"/>
    <w:uiPriority w:val="99"/>
    <w:semiHidden/>
    <w:qFormat/>
    <w:pPr>
      <w:snapToGrid w:val="0"/>
      <w:jc w:val="left"/>
    </w:pPr>
  </w:style>
  <w:style w:type="paragraph" w:styleId="afd">
    <w:name w:val="Balloon Text"/>
    <w:basedOn w:val="af2"/>
    <w:link w:val="Char5"/>
    <w:uiPriority w:val="99"/>
    <w:qFormat/>
    <w:rPr>
      <w:sz w:val="18"/>
      <w:szCs w:val="18"/>
    </w:rPr>
  </w:style>
  <w:style w:type="paragraph" w:styleId="afe">
    <w:name w:val="footer"/>
    <w:basedOn w:val="af2"/>
    <w:link w:val="Char6"/>
    <w:uiPriority w:val="99"/>
    <w:qFormat/>
    <w:pPr>
      <w:snapToGrid w:val="0"/>
      <w:ind w:rightChars="100" w:right="210"/>
      <w:jc w:val="right"/>
    </w:pPr>
    <w:rPr>
      <w:sz w:val="18"/>
      <w:szCs w:val="18"/>
    </w:rPr>
  </w:style>
  <w:style w:type="paragraph" w:styleId="aff">
    <w:name w:val="header"/>
    <w:basedOn w:val="af2"/>
    <w:link w:val="Char7"/>
    <w:uiPriority w:val="99"/>
    <w:qFormat/>
    <w:pPr>
      <w:snapToGrid w:val="0"/>
      <w:jc w:val="left"/>
    </w:pPr>
    <w:rPr>
      <w:sz w:val="18"/>
      <w:szCs w:val="18"/>
    </w:rPr>
  </w:style>
  <w:style w:type="paragraph" w:styleId="10">
    <w:name w:val="toc 1"/>
    <w:basedOn w:val="af2"/>
    <w:next w:val="af2"/>
    <w:uiPriority w:val="39"/>
    <w:qFormat/>
    <w:pPr>
      <w:tabs>
        <w:tab w:val="left" w:pos="420"/>
        <w:tab w:val="right" w:leader="dot" w:pos="9344"/>
      </w:tabs>
    </w:pPr>
  </w:style>
  <w:style w:type="paragraph" w:styleId="aff0">
    <w:name w:val="index heading"/>
    <w:basedOn w:val="af2"/>
    <w:next w:val="11"/>
    <w:uiPriority w:val="99"/>
    <w:qFormat/>
    <w:pPr>
      <w:spacing w:before="120" w:after="120"/>
      <w:jc w:val="center"/>
    </w:pPr>
    <w:rPr>
      <w:rFonts w:ascii="Calibri" w:hAnsi="Calibri"/>
      <w:b/>
      <w:bCs/>
      <w:iCs/>
      <w:szCs w:val="20"/>
    </w:rPr>
  </w:style>
  <w:style w:type="paragraph" w:styleId="11">
    <w:name w:val="index 1"/>
    <w:basedOn w:val="af2"/>
    <w:next w:val="aff1"/>
    <w:uiPriority w:val="99"/>
    <w:qFormat/>
    <w:pPr>
      <w:tabs>
        <w:tab w:val="right" w:leader="dot" w:pos="9299"/>
      </w:tabs>
      <w:jc w:val="left"/>
    </w:pPr>
    <w:rPr>
      <w:rFonts w:ascii="宋体"/>
      <w:szCs w:val="21"/>
    </w:rPr>
  </w:style>
  <w:style w:type="paragraph" w:customStyle="1" w:styleId="aff1">
    <w:name w:val="段"/>
    <w:link w:val="Char8"/>
    <w:uiPriority w:val="99"/>
    <w:qFormat/>
    <w:pPr>
      <w:tabs>
        <w:tab w:val="center" w:pos="4201"/>
        <w:tab w:val="right" w:leader="dot" w:pos="9298"/>
      </w:tabs>
      <w:autoSpaceDE w:val="0"/>
      <w:autoSpaceDN w:val="0"/>
      <w:ind w:firstLineChars="200" w:firstLine="420"/>
      <w:jc w:val="both"/>
    </w:pPr>
    <w:rPr>
      <w:rFonts w:ascii="宋体"/>
      <w:sz w:val="21"/>
    </w:rPr>
  </w:style>
  <w:style w:type="paragraph" w:styleId="aff2">
    <w:name w:val="footnote text"/>
    <w:basedOn w:val="af2"/>
    <w:link w:val="Char9"/>
    <w:uiPriority w:val="99"/>
    <w:qFormat/>
    <w:pPr>
      <w:tabs>
        <w:tab w:val="left" w:pos="720"/>
      </w:tabs>
      <w:snapToGrid w:val="0"/>
      <w:ind w:left="720" w:hanging="720"/>
      <w:jc w:val="left"/>
    </w:pPr>
    <w:rPr>
      <w:rFonts w:ascii="宋体"/>
      <w:sz w:val="18"/>
      <w:szCs w:val="18"/>
    </w:rPr>
  </w:style>
  <w:style w:type="paragraph" w:styleId="7">
    <w:name w:val="index 7"/>
    <w:basedOn w:val="af2"/>
    <w:next w:val="af2"/>
    <w:uiPriority w:val="99"/>
    <w:qFormat/>
    <w:pPr>
      <w:ind w:left="1470" w:hanging="210"/>
      <w:jc w:val="left"/>
    </w:pPr>
    <w:rPr>
      <w:rFonts w:ascii="Calibri" w:hAnsi="Calibri"/>
      <w:sz w:val="20"/>
      <w:szCs w:val="20"/>
    </w:rPr>
  </w:style>
  <w:style w:type="paragraph" w:styleId="9">
    <w:name w:val="index 9"/>
    <w:basedOn w:val="af2"/>
    <w:next w:val="af2"/>
    <w:uiPriority w:val="99"/>
    <w:qFormat/>
    <w:pPr>
      <w:ind w:left="1890" w:hanging="210"/>
      <w:jc w:val="left"/>
    </w:pPr>
    <w:rPr>
      <w:rFonts w:ascii="Calibri" w:hAnsi="Calibri"/>
      <w:sz w:val="20"/>
      <w:szCs w:val="20"/>
    </w:rPr>
  </w:style>
  <w:style w:type="paragraph" w:styleId="20">
    <w:name w:val="toc 2"/>
    <w:basedOn w:val="af2"/>
    <w:next w:val="af2"/>
    <w:uiPriority w:val="39"/>
    <w:qFormat/>
    <w:pPr>
      <w:tabs>
        <w:tab w:val="left" w:pos="1050"/>
        <w:tab w:val="right" w:leader="dot" w:pos="9344"/>
      </w:tabs>
      <w:ind w:leftChars="200" w:left="420"/>
    </w:pPr>
  </w:style>
  <w:style w:type="paragraph" w:styleId="aff3">
    <w:name w:val="Normal (Web)"/>
    <w:basedOn w:val="af2"/>
    <w:uiPriority w:val="99"/>
    <w:qFormat/>
    <w:pPr>
      <w:widowControl/>
      <w:spacing w:before="100" w:beforeAutospacing="1" w:after="100" w:afterAutospacing="1"/>
      <w:jc w:val="left"/>
    </w:pPr>
    <w:rPr>
      <w:rFonts w:ascii="宋体" w:hAnsi="宋体"/>
      <w:kern w:val="0"/>
      <w:sz w:val="24"/>
    </w:rPr>
  </w:style>
  <w:style w:type="paragraph" w:styleId="21">
    <w:name w:val="index 2"/>
    <w:basedOn w:val="af2"/>
    <w:next w:val="af2"/>
    <w:uiPriority w:val="99"/>
    <w:qFormat/>
    <w:pPr>
      <w:ind w:left="420" w:hanging="210"/>
      <w:jc w:val="left"/>
    </w:pPr>
    <w:rPr>
      <w:rFonts w:ascii="Calibri" w:hAnsi="Calibri"/>
      <w:sz w:val="20"/>
      <w:szCs w:val="20"/>
    </w:rPr>
  </w:style>
  <w:style w:type="paragraph" w:styleId="aff4">
    <w:name w:val="Title"/>
    <w:basedOn w:val="af2"/>
    <w:next w:val="af2"/>
    <w:uiPriority w:val="9"/>
    <w:qFormat/>
    <w:pPr>
      <w:keepNext/>
      <w:keepLines/>
      <w:spacing w:line="408" w:lineRule="auto"/>
      <w:jc w:val="center"/>
      <w:outlineLvl w:val="0"/>
    </w:pPr>
    <w:rPr>
      <w:b/>
      <w:bCs/>
      <w:color w:val="1A1A1A"/>
      <w:sz w:val="48"/>
      <w:szCs w:val="48"/>
    </w:rPr>
  </w:style>
  <w:style w:type="paragraph" w:styleId="aff5">
    <w:name w:val="annotation subject"/>
    <w:basedOn w:val="af8"/>
    <w:next w:val="af8"/>
    <w:link w:val="Chara"/>
    <w:uiPriority w:val="99"/>
    <w:qFormat/>
    <w:rPr>
      <w:b/>
      <w:bCs/>
    </w:rPr>
  </w:style>
  <w:style w:type="table" w:styleId="aff6">
    <w:name w:val="Table Grid"/>
    <w:basedOn w:val="af4"/>
    <w:uiPriority w:val="99"/>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7">
    <w:name w:val="endnote reference"/>
    <w:basedOn w:val="af3"/>
    <w:uiPriority w:val="99"/>
    <w:semiHidden/>
    <w:qFormat/>
    <w:rPr>
      <w:rFonts w:cs="Times New Roman"/>
      <w:vertAlign w:val="superscript"/>
    </w:rPr>
  </w:style>
  <w:style w:type="character" w:styleId="aff8">
    <w:name w:val="page number"/>
    <w:basedOn w:val="af3"/>
    <w:uiPriority w:val="99"/>
    <w:qFormat/>
    <w:rPr>
      <w:rFonts w:ascii="Times New Roman" w:eastAsia="宋体" w:hAnsi="Times New Roman" w:cs="Times New Roman"/>
      <w:sz w:val="18"/>
    </w:rPr>
  </w:style>
  <w:style w:type="character" w:styleId="aff9">
    <w:name w:val="FollowedHyperlink"/>
    <w:basedOn w:val="af3"/>
    <w:uiPriority w:val="99"/>
    <w:qFormat/>
    <w:rPr>
      <w:rFonts w:cs="Times New Roman"/>
      <w:color w:val="800080"/>
      <w:u w:val="single"/>
    </w:rPr>
  </w:style>
  <w:style w:type="character" w:styleId="affa">
    <w:name w:val="Emphasis"/>
    <w:basedOn w:val="af3"/>
    <w:uiPriority w:val="99"/>
    <w:qFormat/>
    <w:rPr>
      <w:rFonts w:cs="Times New Roman"/>
      <w:i/>
    </w:rPr>
  </w:style>
  <w:style w:type="character" w:styleId="affb">
    <w:name w:val="Hyperlink"/>
    <w:uiPriority w:val="99"/>
    <w:unhideWhenUsed/>
    <w:qFormat/>
    <w:rPr>
      <w:color w:val="0563C1" w:themeColor="hyperlink"/>
      <w:u w:val="single"/>
    </w:rPr>
  </w:style>
  <w:style w:type="character" w:styleId="affc">
    <w:name w:val="annotation reference"/>
    <w:basedOn w:val="af3"/>
    <w:uiPriority w:val="99"/>
    <w:qFormat/>
    <w:rPr>
      <w:rFonts w:cs="Times New Roman"/>
      <w:sz w:val="21"/>
    </w:rPr>
  </w:style>
  <w:style w:type="character" w:styleId="affd">
    <w:name w:val="footnote reference"/>
    <w:basedOn w:val="af3"/>
    <w:uiPriority w:val="99"/>
    <w:semiHidden/>
    <w:qFormat/>
    <w:rPr>
      <w:rFonts w:cs="Times New Roman"/>
      <w:vertAlign w:val="superscript"/>
    </w:rPr>
  </w:style>
  <w:style w:type="character" w:customStyle="1" w:styleId="font31">
    <w:name w:val="font31"/>
    <w:uiPriority w:val="99"/>
    <w:qFormat/>
    <w:rPr>
      <w:rFonts w:ascii="宋体" w:eastAsia="宋体" w:hAnsi="宋体"/>
      <w:color w:val="000000"/>
      <w:sz w:val="19"/>
      <w:u w:val="none"/>
    </w:rPr>
  </w:style>
  <w:style w:type="paragraph" w:customStyle="1" w:styleId="affe">
    <w:name w:val="发布部门"/>
    <w:next w:val="aff1"/>
    <w:uiPriority w:val="99"/>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
    <w:name w:val="封面标准代替信息"/>
    <w:uiPriority w:val="99"/>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0">
    <w:name w:val="编号列项（三级）"/>
    <w:uiPriority w:val="99"/>
    <w:qFormat/>
    <w:rPr>
      <w:rFonts w:ascii="宋体"/>
      <w:sz w:val="21"/>
    </w:rPr>
  </w:style>
  <w:style w:type="paragraph" w:customStyle="1" w:styleId="afff1">
    <w:name w:val="封面正文"/>
    <w:uiPriority w:val="99"/>
    <w:qFormat/>
    <w:pPr>
      <w:jc w:val="both"/>
    </w:pPr>
  </w:style>
  <w:style w:type="character" w:customStyle="1" w:styleId="articletitleChar">
    <w:name w:val="article title Char"/>
    <w:link w:val="articletitle"/>
    <w:uiPriority w:val="99"/>
    <w:qFormat/>
    <w:locked/>
    <w:rPr>
      <w:rFonts w:ascii="黑体" w:eastAsia="黑体" w:hAnsi="黑体"/>
      <w:b/>
      <w:color w:val="000000"/>
      <w:sz w:val="28"/>
      <w:lang w:val="zh-CN" w:eastAsia="en-US"/>
    </w:rPr>
  </w:style>
  <w:style w:type="paragraph" w:customStyle="1" w:styleId="articletitle">
    <w:name w:val="article title"/>
    <w:basedOn w:val="af2"/>
    <w:link w:val="articletitleChar"/>
    <w:uiPriority w:val="99"/>
    <w:qFormat/>
    <w:pPr>
      <w:widowControl/>
      <w:spacing w:line="360" w:lineRule="auto"/>
      <w:jc w:val="center"/>
      <w:outlineLvl w:val="0"/>
    </w:pPr>
    <w:rPr>
      <w:rFonts w:ascii="黑体" w:eastAsia="黑体" w:hAnsi="黑体"/>
      <w:b/>
      <w:color w:val="000000"/>
      <w:kern w:val="0"/>
      <w:sz w:val="28"/>
      <w:szCs w:val="20"/>
      <w:lang w:eastAsia="en-US"/>
    </w:rPr>
  </w:style>
  <w:style w:type="paragraph" w:customStyle="1" w:styleId="TableParagraph">
    <w:name w:val="Table Paragraph"/>
    <w:basedOn w:val="af2"/>
    <w:uiPriority w:val="99"/>
    <w:qFormat/>
    <w:pPr>
      <w:jc w:val="left"/>
    </w:pPr>
    <w:rPr>
      <w:rFonts w:ascii="Calibri" w:hAnsi="Calibri"/>
      <w:kern w:val="0"/>
      <w:sz w:val="22"/>
      <w:szCs w:val="22"/>
      <w:lang w:eastAsia="en-US"/>
    </w:rPr>
  </w:style>
  <w:style w:type="character" w:customStyle="1" w:styleId="afff2">
    <w:name w:val="发布"/>
    <w:uiPriority w:val="99"/>
    <w:qFormat/>
    <w:rPr>
      <w:rFonts w:ascii="黑体" w:eastAsia="黑体"/>
      <w:spacing w:val="85"/>
      <w:w w:val="100"/>
      <w:position w:val="3"/>
      <w:sz w:val="28"/>
    </w:rPr>
  </w:style>
  <w:style w:type="character" w:customStyle="1" w:styleId="NormalCharacter">
    <w:name w:val="NormalCharacter"/>
    <w:uiPriority w:val="99"/>
    <w:semiHidden/>
    <w:qFormat/>
  </w:style>
  <w:style w:type="paragraph" w:customStyle="1" w:styleId="91">
    <w:name w:val="目录 91"/>
    <w:basedOn w:val="af2"/>
    <w:next w:val="af2"/>
    <w:uiPriority w:val="99"/>
    <w:qFormat/>
    <w:pPr>
      <w:ind w:left="1470"/>
      <w:jc w:val="left"/>
    </w:pPr>
    <w:rPr>
      <w:sz w:val="20"/>
      <w:szCs w:val="20"/>
    </w:rPr>
  </w:style>
  <w:style w:type="paragraph" w:customStyle="1" w:styleId="afff3">
    <w:name w:val="标准书眉一"/>
    <w:uiPriority w:val="99"/>
    <w:qFormat/>
    <w:pPr>
      <w:jc w:val="both"/>
    </w:pPr>
  </w:style>
  <w:style w:type="paragraph" w:customStyle="1" w:styleId="afff4">
    <w:name w:val="三级无"/>
    <w:basedOn w:val="afff5"/>
    <w:uiPriority w:val="99"/>
    <w:qFormat/>
    <w:pPr>
      <w:spacing w:beforeLines="0" w:before="0" w:afterLines="0" w:after="0"/>
    </w:pPr>
    <w:rPr>
      <w:rFonts w:ascii="宋体" w:eastAsia="宋体"/>
    </w:rPr>
  </w:style>
  <w:style w:type="paragraph" w:customStyle="1" w:styleId="afff5">
    <w:name w:val="三级条标题"/>
    <w:basedOn w:val="afff6"/>
    <w:next w:val="aff1"/>
    <w:uiPriority w:val="99"/>
    <w:qFormat/>
    <w:pPr>
      <w:outlineLvl w:val="4"/>
    </w:pPr>
  </w:style>
  <w:style w:type="paragraph" w:customStyle="1" w:styleId="afff6">
    <w:name w:val="二级条标题"/>
    <w:next w:val="aff1"/>
    <w:uiPriority w:val="99"/>
    <w:qFormat/>
    <w:pPr>
      <w:spacing w:beforeLines="50" w:before="50" w:afterLines="50" w:after="50"/>
      <w:outlineLvl w:val="3"/>
    </w:pPr>
    <w:rPr>
      <w:rFonts w:ascii="黑体" w:eastAsia="黑体"/>
      <w:sz w:val="21"/>
      <w:szCs w:val="21"/>
    </w:rPr>
  </w:style>
  <w:style w:type="paragraph" w:customStyle="1" w:styleId="afff7">
    <w:name w:val="注×：（正文）"/>
    <w:uiPriority w:val="99"/>
    <w:qFormat/>
    <w:pPr>
      <w:tabs>
        <w:tab w:val="left" w:pos="720"/>
      </w:tabs>
      <w:ind w:left="720" w:hanging="720"/>
      <w:jc w:val="both"/>
    </w:pPr>
    <w:rPr>
      <w:rFonts w:ascii="宋体"/>
      <w:sz w:val="18"/>
      <w:szCs w:val="18"/>
    </w:rPr>
  </w:style>
  <w:style w:type="character" w:customStyle="1" w:styleId="Char0">
    <w:name w:val="批注文字 Char"/>
    <w:basedOn w:val="af3"/>
    <w:link w:val="af8"/>
    <w:uiPriority w:val="99"/>
    <w:qFormat/>
    <w:locked/>
    <w:rPr>
      <w:kern w:val="2"/>
      <w:sz w:val="24"/>
    </w:rPr>
  </w:style>
  <w:style w:type="paragraph" w:customStyle="1" w:styleId="afff8">
    <w:name w:val="示例内容"/>
    <w:uiPriority w:val="99"/>
    <w:qFormat/>
    <w:pPr>
      <w:ind w:firstLineChars="200" w:firstLine="200"/>
    </w:pPr>
    <w:rPr>
      <w:rFonts w:ascii="宋体"/>
      <w:sz w:val="18"/>
      <w:szCs w:val="18"/>
    </w:rPr>
  </w:style>
  <w:style w:type="character" w:customStyle="1" w:styleId="Char4">
    <w:name w:val="尾注文本 Char"/>
    <w:basedOn w:val="af3"/>
    <w:link w:val="afc"/>
    <w:uiPriority w:val="99"/>
    <w:semiHidden/>
    <w:qFormat/>
    <w:rPr>
      <w:szCs w:val="24"/>
    </w:rPr>
  </w:style>
  <w:style w:type="paragraph" w:customStyle="1" w:styleId="22">
    <w:name w:val="封面标准号2"/>
    <w:uiPriority w:val="99"/>
    <w:qFormat/>
    <w:pPr>
      <w:framePr w:w="9140" w:h="1242" w:hRule="exact" w:hSpace="284" w:wrap="around" w:vAnchor="page" w:hAnchor="page" w:x="1645" w:y="2910" w:anchorLock="1"/>
      <w:spacing w:before="357" w:line="280" w:lineRule="exact"/>
      <w:jc w:val="right"/>
    </w:pPr>
    <w:rPr>
      <w:rFonts w:ascii="黑体" w:eastAsia="黑体"/>
      <w:sz w:val="28"/>
      <w:szCs w:val="28"/>
    </w:rPr>
  </w:style>
  <w:style w:type="character" w:customStyle="1" w:styleId="Char8">
    <w:name w:val="段 Char"/>
    <w:link w:val="aff1"/>
    <w:uiPriority w:val="99"/>
    <w:qFormat/>
    <w:locked/>
    <w:rPr>
      <w:rFonts w:ascii="宋体"/>
      <w:sz w:val="21"/>
      <w:lang w:val="en-US" w:eastAsia="zh-CN"/>
    </w:rPr>
  </w:style>
  <w:style w:type="paragraph" w:customStyle="1" w:styleId="afff9">
    <w:name w:val="封面标准文稿编辑信息"/>
    <w:basedOn w:val="afffa"/>
    <w:uiPriority w:val="99"/>
    <w:qFormat/>
    <w:pPr>
      <w:framePr w:wrap="around"/>
      <w:spacing w:before="180" w:line="180" w:lineRule="exact"/>
    </w:pPr>
    <w:rPr>
      <w:sz w:val="21"/>
    </w:rPr>
  </w:style>
  <w:style w:type="paragraph" w:customStyle="1" w:styleId="afffa">
    <w:name w:val="封面标准文稿类别"/>
    <w:basedOn w:val="afffb"/>
    <w:uiPriority w:val="99"/>
    <w:qFormat/>
    <w:pPr>
      <w:framePr w:wrap="around"/>
      <w:spacing w:after="160" w:line="240" w:lineRule="auto"/>
    </w:pPr>
    <w:rPr>
      <w:sz w:val="24"/>
    </w:rPr>
  </w:style>
  <w:style w:type="paragraph" w:customStyle="1" w:styleId="afffb">
    <w:name w:val="封面一致性程度标识"/>
    <w:basedOn w:val="afffc"/>
    <w:uiPriority w:val="99"/>
    <w:qFormat/>
    <w:pPr>
      <w:framePr w:wrap="around"/>
      <w:spacing w:before="440"/>
    </w:pPr>
    <w:rPr>
      <w:rFonts w:ascii="宋体" w:eastAsia="宋体"/>
    </w:rPr>
  </w:style>
  <w:style w:type="paragraph" w:customStyle="1" w:styleId="afffc">
    <w:name w:val="封面标准英文名称"/>
    <w:basedOn w:val="afffd"/>
    <w:uiPriority w:val="99"/>
    <w:qFormat/>
    <w:pPr>
      <w:framePr w:wrap="around"/>
      <w:spacing w:before="370" w:line="400" w:lineRule="exact"/>
    </w:pPr>
    <w:rPr>
      <w:rFonts w:ascii="Times New Roman"/>
      <w:sz w:val="28"/>
      <w:szCs w:val="28"/>
    </w:rPr>
  </w:style>
  <w:style w:type="paragraph" w:customStyle="1" w:styleId="afffd">
    <w:name w:val="封面标准名称"/>
    <w:uiPriority w:val="99"/>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table" w:customStyle="1" w:styleId="TableNormal">
    <w:name w:val="Table Normal"/>
    <w:uiPriority w:val="99"/>
    <w:semiHidden/>
    <w:qFormat/>
    <w:pPr>
      <w:widowControl w:val="0"/>
    </w:pPr>
    <w:rPr>
      <w:rFonts w:ascii="Calibri" w:hAnsi="Calibri"/>
      <w:sz w:val="22"/>
      <w:lang w:eastAsia="en-US"/>
    </w:rPr>
    <w:tblPr>
      <w:tblCellMar>
        <w:top w:w="0" w:type="dxa"/>
        <w:left w:w="0" w:type="dxa"/>
        <w:bottom w:w="0" w:type="dxa"/>
        <w:right w:w="0" w:type="dxa"/>
      </w:tblCellMar>
    </w:tblPr>
  </w:style>
  <w:style w:type="paragraph" w:customStyle="1" w:styleId="179">
    <w:name w:val="179"/>
    <w:basedOn w:val="af2"/>
    <w:uiPriority w:val="99"/>
    <w:qFormat/>
    <w:pPr>
      <w:widowControl/>
      <w:ind w:firstLineChars="200" w:firstLine="420"/>
      <w:textAlignment w:val="baseline"/>
    </w:pPr>
  </w:style>
  <w:style w:type="paragraph" w:customStyle="1" w:styleId="a">
    <w:name w:val="附录图标号"/>
    <w:basedOn w:val="af2"/>
    <w:uiPriority w:val="99"/>
    <w:qFormat/>
    <w:pPr>
      <w:keepNext/>
      <w:pageBreakBefore/>
      <w:widowControl/>
      <w:numPr>
        <w:numId w:val="1"/>
      </w:numPr>
      <w:spacing w:line="14" w:lineRule="exact"/>
      <w:ind w:left="0" w:firstLine="363"/>
      <w:jc w:val="center"/>
      <w:outlineLvl w:val="0"/>
    </w:pPr>
    <w:rPr>
      <w:color w:val="FFFFFF"/>
    </w:rPr>
  </w:style>
  <w:style w:type="paragraph" w:customStyle="1" w:styleId="afffe">
    <w:name w:val="五级条标题"/>
    <w:basedOn w:val="affff"/>
    <w:next w:val="aff1"/>
    <w:uiPriority w:val="99"/>
    <w:qFormat/>
    <w:pPr>
      <w:outlineLvl w:val="6"/>
    </w:pPr>
  </w:style>
  <w:style w:type="paragraph" w:customStyle="1" w:styleId="affff">
    <w:name w:val="四级条标题"/>
    <w:basedOn w:val="afff5"/>
    <w:next w:val="aff1"/>
    <w:uiPriority w:val="99"/>
    <w:qFormat/>
    <w:pPr>
      <w:outlineLvl w:val="5"/>
    </w:pPr>
  </w:style>
  <w:style w:type="paragraph" w:customStyle="1" w:styleId="affff0">
    <w:name w:val="参考文献、索引标题"/>
    <w:basedOn w:val="af2"/>
    <w:next w:val="aff1"/>
    <w:uiPriority w:val="99"/>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1">
    <w:name w:val="一级无"/>
    <w:basedOn w:val="affff2"/>
    <w:uiPriority w:val="99"/>
    <w:qFormat/>
    <w:pPr>
      <w:spacing w:beforeLines="0" w:before="0" w:afterLines="0" w:after="0"/>
    </w:pPr>
    <w:rPr>
      <w:rFonts w:ascii="宋体" w:eastAsia="宋体"/>
    </w:rPr>
  </w:style>
  <w:style w:type="paragraph" w:customStyle="1" w:styleId="affff2">
    <w:name w:val="一级条标题"/>
    <w:next w:val="aff1"/>
    <w:uiPriority w:val="99"/>
    <w:qFormat/>
    <w:pPr>
      <w:spacing w:beforeLines="50" w:before="156" w:afterLines="50" w:after="156"/>
      <w:outlineLvl w:val="2"/>
    </w:pPr>
    <w:rPr>
      <w:rFonts w:ascii="黑体" w:eastAsia="黑体"/>
      <w:sz w:val="21"/>
      <w:szCs w:val="21"/>
    </w:rPr>
  </w:style>
  <w:style w:type="paragraph" w:customStyle="1" w:styleId="affff3">
    <w:name w:val="其他标准标志"/>
    <w:basedOn w:val="affff4"/>
    <w:uiPriority w:val="99"/>
    <w:qFormat/>
    <w:pPr>
      <w:framePr w:w="6101" w:wrap="around" w:vAnchor="page" w:hAnchor="page" w:x="4673" w:y="942"/>
    </w:pPr>
    <w:rPr>
      <w:w w:val="130"/>
    </w:rPr>
  </w:style>
  <w:style w:type="paragraph" w:customStyle="1" w:styleId="affff4">
    <w:name w:val="标准标志"/>
    <w:next w:val="af2"/>
    <w:uiPriority w:val="99"/>
    <w:qFormat/>
    <w:pPr>
      <w:framePr w:w="2546" w:h="1389" w:hRule="exact" w:hSpace="181" w:vSpace="181" w:wrap="around" w:hAnchor="margin" w:x="6522" w:y="398" w:anchorLock="1"/>
      <w:shd w:val="solid" w:color="FFFFFF" w:fill="FFFFFF"/>
      <w:spacing w:line="240" w:lineRule="atLeast"/>
      <w:jc w:val="right"/>
    </w:pPr>
    <w:rPr>
      <w:b/>
      <w:w w:val="170"/>
      <w:sz w:val="96"/>
      <w:szCs w:val="96"/>
    </w:rPr>
  </w:style>
  <w:style w:type="paragraph" w:customStyle="1" w:styleId="affff5">
    <w:name w:val="图的脚注"/>
    <w:next w:val="aff1"/>
    <w:uiPriority w:val="99"/>
    <w:qFormat/>
    <w:pPr>
      <w:widowControl w:val="0"/>
      <w:ind w:leftChars="200" w:left="840" w:hangingChars="200" w:hanging="420"/>
      <w:jc w:val="both"/>
    </w:pPr>
    <w:rPr>
      <w:rFonts w:ascii="宋体"/>
      <w:sz w:val="18"/>
    </w:rPr>
  </w:style>
  <w:style w:type="paragraph" w:customStyle="1" w:styleId="affff6">
    <w:name w:val="示例后文字"/>
    <w:basedOn w:val="aff1"/>
    <w:next w:val="aff1"/>
    <w:uiPriority w:val="99"/>
    <w:qFormat/>
    <w:pPr>
      <w:ind w:firstLine="360"/>
    </w:pPr>
    <w:rPr>
      <w:sz w:val="18"/>
    </w:rPr>
  </w:style>
  <w:style w:type="paragraph" w:customStyle="1" w:styleId="aa">
    <w:name w:val="附录二级条标题"/>
    <w:basedOn w:val="af2"/>
    <w:next w:val="aff1"/>
    <w:uiPriority w:val="99"/>
    <w:qFormat/>
    <w:pPr>
      <w:widowControl/>
      <w:numPr>
        <w:ilvl w:val="3"/>
        <w:numId w:val="2"/>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character" w:customStyle="1" w:styleId="12">
    <w:name w:val="纯文本 字符1"/>
    <w:basedOn w:val="af3"/>
    <w:uiPriority w:val="99"/>
    <w:semiHidden/>
    <w:qFormat/>
    <w:rPr>
      <w:rFonts w:ascii="宋体" w:hAnsi="Courier New" w:cs="Courier New"/>
      <w:szCs w:val="21"/>
    </w:rPr>
  </w:style>
  <w:style w:type="character" w:customStyle="1" w:styleId="UserStyle2">
    <w:name w:val="UserStyle_2"/>
    <w:link w:val="UserStyle5"/>
    <w:uiPriority w:val="99"/>
    <w:qFormat/>
    <w:locked/>
    <w:rPr>
      <w:rFonts w:ascii="宋体"/>
      <w:sz w:val="21"/>
      <w:lang w:val="en-US" w:eastAsia="zh-CN"/>
    </w:rPr>
  </w:style>
  <w:style w:type="paragraph" w:customStyle="1" w:styleId="UserStyle5">
    <w:name w:val="UserStyle_5"/>
    <w:link w:val="UserStyle2"/>
    <w:uiPriority w:val="99"/>
    <w:qFormat/>
    <w:pPr>
      <w:tabs>
        <w:tab w:val="center" w:pos="4201"/>
        <w:tab w:val="right" w:leader="dot" w:pos="9298"/>
      </w:tabs>
      <w:ind w:firstLineChars="200" w:firstLine="420"/>
      <w:jc w:val="both"/>
      <w:textAlignment w:val="baseline"/>
    </w:pPr>
    <w:rPr>
      <w:rFonts w:ascii="宋体"/>
      <w:sz w:val="21"/>
    </w:rPr>
  </w:style>
  <w:style w:type="paragraph" w:customStyle="1" w:styleId="af">
    <w:name w:val="附录数字编号列项（二级）"/>
    <w:uiPriority w:val="99"/>
    <w:qFormat/>
    <w:pPr>
      <w:numPr>
        <w:ilvl w:val="1"/>
        <w:numId w:val="3"/>
      </w:numPr>
    </w:pPr>
    <w:rPr>
      <w:rFonts w:ascii="宋体"/>
      <w:sz w:val="21"/>
    </w:rPr>
  </w:style>
  <w:style w:type="paragraph" w:customStyle="1" w:styleId="affff7">
    <w:name w:val="其他发布日期"/>
    <w:basedOn w:val="affff8"/>
    <w:uiPriority w:val="99"/>
    <w:qFormat/>
    <w:pPr>
      <w:framePr w:wrap="around" w:vAnchor="page" w:hAnchor="text" w:x="1419"/>
    </w:pPr>
  </w:style>
  <w:style w:type="paragraph" w:customStyle="1" w:styleId="affff8">
    <w:name w:val="发布日期"/>
    <w:uiPriority w:val="99"/>
    <w:qFormat/>
    <w:pPr>
      <w:framePr w:w="3997" w:h="471" w:hRule="exact" w:vSpace="181" w:wrap="around" w:hAnchor="page" w:x="7089" w:y="14097" w:anchorLock="1"/>
    </w:pPr>
    <w:rPr>
      <w:rFonts w:eastAsia="黑体"/>
      <w:sz w:val="28"/>
    </w:rPr>
  </w:style>
  <w:style w:type="paragraph" w:customStyle="1" w:styleId="affff9">
    <w:name w:val="注×："/>
    <w:uiPriority w:val="99"/>
    <w:qFormat/>
    <w:pPr>
      <w:widowControl w:val="0"/>
      <w:tabs>
        <w:tab w:val="left" w:pos="720"/>
      </w:tabs>
      <w:autoSpaceDE w:val="0"/>
      <w:autoSpaceDN w:val="0"/>
      <w:ind w:left="720" w:hanging="720"/>
      <w:jc w:val="both"/>
    </w:pPr>
    <w:rPr>
      <w:rFonts w:ascii="宋体"/>
      <w:sz w:val="18"/>
      <w:szCs w:val="18"/>
    </w:rPr>
  </w:style>
  <w:style w:type="paragraph" w:customStyle="1" w:styleId="23">
    <w:name w:val="封面标准名称2"/>
    <w:basedOn w:val="afffd"/>
    <w:uiPriority w:val="99"/>
    <w:qFormat/>
    <w:pPr>
      <w:framePr w:wrap="around" w:y="4469"/>
      <w:spacing w:beforeLines="630" w:before="630"/>
    </w:pPr>
  </w:style>
  <w:style w:type="paragraph" w:customStyle="1" w:styleId="ad">
    <w:name w:val="附录五级条标题"/>
    <w:basedOn w:val="ac"/>
    <w:next w:val="aff1"/>
    <w:uiPriority w:val="99"/>
    <w:qFormat/>
    <w:pPr>
      <w:numPr>
        <w:ilvl w:val="6"/>
      </w:numPr>
      <w:outlineLvl w:val="6"/>
    </w:pPr>
  </w:style>
  <w:style w:type="paragraph" w:customStyle="1" w:styleId="ac">
    <w:name w:val="附录四级条标题"/>
    <w:basedOn w:val="ab"/>
    <w:next w:val="aff1"/>
    <w:uiPriority w:val="99"/>
    <w:qFormat/>
    <w:pPr>
      <w:numPr>
        <w:ilvl w:val="5"/>
      </w:numPr>
      <w:outlineLvl w:val="5"/>
    </w:pPr>
  </w:style>
  <w:style w:type="paragraph" w:customStyle="1" w:styleId="ab">
    <w:name w:val="附录三级条标题"/>
    <w:basedOn w:val="aa"/>
    <w:next w:val="aff1"/>
    <w:uiPriority w:val="99"/>
    <w:qFormat/>
    <w:pPr>
      <w:numPr>
        <w:ilvl w:val="4"/>
      </w:numPr>
      <w:outlineLvl w:val="4"/>
    </w:pPr>
  </w:style>
  <w:style w:type="paragraph" w:customStyle="1" w:styleId="TOC1">
    <w:name w:val="TOC 标题1"/>
    <w:basedOn w:val="1"/>
    <w:next w:val="af2"/>
    <w:uiPriority w:val="99"/>
    <w:qFormat/>
    <w:pPr>
      <w:keepLines/>
      <w:widowControl/>
      <w:tabs>
        <w:tab w:val="clear" w:pos="720"/>
        <w:tab w:val="clear" w:pos="910"/>
        <w:tab w:val="clear" w:pos="1190"/>
        <w:tab w:val="clear" w:pos="2520"/>
        <w:tab w:val="clear" w:pos="7020"/>
      </w:tabs>
      <w:spacing w:beforeLines="0" w:before="480" w:afterLines="0" w:line="276" w:lineRule="auto"/>
      <w:jc w:val="left"/>
      <w:outlineLvl w:val="9"/>
    </w:pPr>
    <w:rPr>
      <w:rFonts w:ascii="Cambria" w:hAnsi="Cambria"/>
      <w:color w:val="365F91"/>
    </w:rPr>
  </w:style>
  <w:style w:type="paragraph" w:customStyle="1" w:styleId="24">
    <w:name w:val="封面一致性程度标识2"/>
    <w:basedOn w:val="afffb"/>
    <w:uiPriority w:val="99"/>
    <w:qFormat/>
    <w:pPr>
      <w:framePr w:wrap="around" w:y="4469"/>
    </w:pPr>
  </w:style>
  <w:style w:type="paragraph" w:customStyle="1" w:styleId="51">
    <w:name w:val="目录 51"/>
    <w:basedOn w:val="af2"/>
    <w:next w:val="af2"/>
    <w:uiPriority w:val="99"/>
    <w:qFormat/>
    <w:pPr>
      <w:tabs>
        <w:tab w:val="right" w:leader="dot" w:pos="9241"/>
      </w:tabs>
      <w:ind w:firstLineChars="300" w:firstLine="300"/>
      <w:jc w:val="left"/>
    </w:pPr>
    <w:rPr>
      <w:rFonts w:ascii="宋体"/>
      <w:szCs w:val="21"/>
    </w:rPr>
  </w:style>
  <w:style w:type="paragraph" w:customStyle="1" w:styleId="a9">
    <w:name w:val="附录一级条标题"/>
    <w:basedOn w:val="a8"/>
    <w:next w:val="aff1"/>
    <w:uiPriority w:val="99"/>
    <w:qFormat/>
    <w:pPr>
      <w:numPr>
        <w:ilvl w:val="2"/>
      </w:numPr>
      <w:autoSpaceDN w:val="0"/>
      <w:spacing w:beforeLines="50" w:before="50" w:afterLines="50" w:after="50"/>
      <w:outlineLvl w:val="2"/>
    </w:pPr>
  </w:style>
  <w:style w:type="paragraph" w:customStyle="1" w:styleId="a8">
    <w:name w:val="附录章标题"/>
    <w:next w:val="aff1"/>
    <w:uiPriority w:val="99"/>
    <w:qFormat/>
    <w:pPr>
      <w:numPr>
        <w:ilvl w:val="1"/>
        <w:numId w:val="2"/>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13">
    <w:name w:val="封面标准号1"/>
    <w:uiPriority w:val="99"/>
    <w:qFormat/>
    <w:pPr>
      <w:widowControl w:val="0"/>
      <w:kinsoku w:val="0"/>
      <w:overflowPunct w:val="0"/>
      <w:autoSpaceDE w:val="0"/>
      <w:autoSpaceDN w:val="0"/>
      <w:spacing w:before="308"/>
      <w:jc w:val="right"/>
      <w:textAlignment w:val="center"/>
    </w:pPr>
    <w:rPr>
      <w:sz w:val="28"/>
    </w:rPr>
  </w:style>
  <w:style w:type="paragraph" w:customStyle="1" w:styleId="paragraph">
    <w:name w:val="paragraph"/>
    <w:semiHidden/>
    <w:qFormat/>
    <w:pPr>
      <w:spacing w:before="100" w:beforeAutospacing="1" w:after="100" w:afterAutospacing="1"/>
    </w:pPr>
    <w:rPr>
      <w:rFonts w:ascii="等线" w:eastAsia="等线" w:hAnsi="等线"/>
      <w:sz w:val="24"/>
      <w:szCs w:val="24"/>
    </w:rPr>
  </w:style>
  <w:style w:type="character" w:customStyle="1" w:styleId="Char10">
    <w:name w:val="纯文本 Char1"/>
    <w:uiPriority w:val="99"/>
    <w:qFormat/>
    <w:rPr>
      <w:rFonts w:ascii="宋体" w:hAnsi="Courier New"/>
      <w:kern w:val="2"/>
      <w:sz w:val="21"/>
    </w:rPr>
  </w:style>
  <w:style w:type="paragraph" w:customStyle="1" w:styleId="a5">
    <w:name w:val="附录表标号"/>
    <w:basedOn w:val="af2"/>
    <w:next w:val="aff1"/>
    <w:uiPriority w:val="99"/>
    <w:qFormat/>
    <w:pPr>
      <w:numPr>
        <w:numId w:val="4"/>
      </w:numPr>
      <w:tabs>
        <w:tab w:val="clear" w:pos="0"/>
      </w:tabs>
      <w:spacing w:line="14" w:lineRule="exact"/>
      <w:ind w:left="811" w:hanging="448"/>
      <w:jc w:val="center"/>
      <w:outlineLvl w:val="0"/>
    </w:pPr>
    <w:rPr>
      <w:color w:val="FFFFFF"/>
    </w:rPr>
  </w:style>
  <w:style w:type="character" w:customStyle="1" w:styleId="1Char">
    <w:name w:val="标题 1 Char"/>
    <w:basedOn w:val="af3"/>
    <w:link w:val="1"/>
    <w:uiPriority w:val="99"/>
    <w:qFormat/>
    <w:locked/>
    <w:rPr>
      <w:rFonts w:ascii="宋体" w:eastAsia="宋体"/>
      <w:b/>
      <w:sz w:val="28"/>
    </w:rPr>
  </w:style>
  <w:style w:type="paragraph" w:customStyle="1" w:styleId="affffa">
    <w:name w:val="二级无"/>
    <w:basedOn w:val="afff6"/>
    <w:uiPriority w:val="99"/>
    <w:qFormat/>
    <w:pPr>
      <w:spacing w:beforeLines="0" w:before="0" w:afterLines="0" w:after="0"/>
    </w:pPr>
    <w:rPr>
      <w:rFonts w:ascii="宋体" w:eastAsia="宋体"/>
    </w:rPr>
  </w:style>
  <w:style w:type="character" w:customStyle="1" w:styleId="Char9">
    <w:name w:val="脚注文本 Char"/>
    <w:basedOn w:val="af3"/>
    <w:link w:val="aff2"/>
    <w:uiPriority w:val="99"/>
    <w:qFormat/>
    <w:rPr>
      <w:rFonts w:ascii="宋体"/>
      <w:kern w:val="2"/>
      <w:sz w:val="18"/>
      <w:szCs w:val="18"/>
    </w:rPr>
  </w:style>
  <w:style w:type="paragraph" w:customStyle="1" w:styleId="110">
    <w:name w:val="目录 11"/>
    <w:basedOn w:val="af2"/>
    <w:next w:val="af2"/>
    <w:uiPriority w:val="99"/>
    <w:qFormat/>
    <w:pPr>
      <w:tabs>
        <w:tab w:val="left" w:pos="426"/>
        <w:tab w:val="right" w:leader="dot" w:pos="9241"/>
      </w:tabs>
      <w:spacing w:beforeLines="25" w:before="78" w:afterLines="25" w:after="78"/>
      <w:jc w:val="left"/>
    </w:pPr>
    <w:rPr>
      <w:rFonts w:ascii="宋体"/>
      <w:szCs w:val="21"/>
    </w:rPr>
  </w:style>
  <w:style w:type="paragraph" w:customStyle="1" w:styleId="affffb">
    <w:name w:val="图标脚注说明"/>
    <w:basedOn w:val="aff1"/>
    <w:uiPriority w:val="99"/>
    <w:qFormat/>
    <w:pPr>
      <w:ind w:left="840" w:firstLineChars="0" w:hanging="420"/>
    </w:pPr>
    <w:rPr>
      <w:sz w:val="18"/>
      <w:szCs w:val="18"/>
    </w:rPr>
  </w:style>
  <w:style w:type="paragraph" w:customStyle="1" w:styleId="ae">
    <w:name w:val="附录字母编号列项（一级）"/>
    <w:uiPriority w:val="99"/>
    <w:qFormat/>
    <w:pPr>
      <w:numPr>
        <w:numId w:val="3"/>
      </w:numPr>
    </w:pPr>
    <w:rPr>
      <w:rFonts w:ascii="宋体"/>
      <w:sz w:val="21"/>
    </w:rPr>
  </w:style>
  <w:style w:type="paragraph" w:customStyle="1" w:styleId="affffc">
    <w:name w:val="标准称谓"/>
    <w:next w:val="af2"/>
    <w:uiPriority w:val="99"/>
    <w:qFormat/>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sz w:val="48"/>
    </w:rPr>
  </w:style>
  <w:style w:type="paragraph" w:customStyle="1" w:styleId="41">
    <w:name w:val="目录 41"/>
    <w:basedOn w:val="af2"/>
    <w:next w:val="af2"/>
    <w:uiPriority w:val="99"/>
    <w:qFormat/>
    <w:pPr>
      <w:tabs>
        <w:tab w:val="right" w:leader="dot" w:pos="9241"/>
      </w:tabs>
      <w:ind w:firstLineChars="200" w:firstLine="198"/>
      <w:jc w:val="left"/>
    </w:pPr>
    <w:rPr>
      <w:rFonts w:ascii="宋体"/>
      <w:szCs w:val="21"/>
    </w:rPr>
  </w:style>
  <w:style w:type="paragraph" w:customStyle="1" w:styleId="14">
    <w:name w:val="修订1"/>
    <w:hidden/>
    <w:uiPriority w:val="99"/>
    <w:semiHidden/>
    <w:qFormat/>
    <w:rPr>
      <w:kern w:val="2"/>
      <w:sz w:val="21"/>
      <w:szCs w:val="24"/>
    </w:rPr>
  </w:style>
  <w:style w:type="paragraph" w:styleId="affffd">
    <w:name w:val="List Paragraph"/>
    <w:basedOn w:val="af2"/>
    <w:uiPriority w:val="99"/>
    <w:qFormat/>
    <w:pPr>
      <w:ind w:firstLineChars="200" w:firstLine="420"/>
    </w:pPr>
    <w:rPr>
      <w:rFonts w:ascii="等线" w:eastAsia="等线" w:hAnsi="等线"/>
      <w:szCs w:val="22"/>
    </w:rPr>
  </w:style>
  <w:style w:type="paragraph" w:customStyle="1" w:styleId="affffe">
    <w:name w:val="标准书眉_奇数页"/>
    <w:next w:val="af2"/>
    <w:uiPriority w:val="99"/>
    <w:qFormat/>
    <w:pPr>
      <w:tabs>
        <w:tab w:val="center" w:pos="4154"/>
        <w:tab w:val="right" w:pos="8306"/>
      </w:tabs>
      <w:spacing w:after="220"/>
      <w:jc w:val="right"/>
    </w:pPr>
    <w:rPr>
      <w:rFonts w:ascii="黑体" w:eastAsia="黑体"/>
      <w:sz w:val="21"/>
      <w:szCs w:val="21"/>
    </w:rPr>
  </w:style>
  <w:style w:type="paragraph" w:customStyle="1" w:styleId="afffff">
    <w:name w:val="附录四级无"/>
    <w:basedOn w:val="ac"/>
    <w:uiPriority w:val="99"/>
    <w:qFormat/>
    <w:pPr>
      <w:tabs>
        <w:tab w:val="clear" w:pos="360"/>
      </w:tabs>
      <w:spacing w:beforeLines="0" w:before="0" w:afterLines="0" w:after="0"/>
    </w:pPr>
    <w:rPr>
      <w:rFonts w:ascii="宋体" w:eastAsia="宋体"/>
      <w:szCs w:val="21"/>
    </w:rPr>
  </w:style>
  <w:style w:type="paragraph" w:customStyle="1" w:styleId="afffff0">
    <w:name w:val="正文图标题"/>
    <w:next w:val="aff1"/>
    <w:uiPriority w:val="99"/>
    <w:qFormat/>
    <w:pPr>
      <w:tabs>
        <w:tab w:val="left" w:pos="720"/>
      </w:tabs>
      <w:spacing w:beforeLines="50" w:before="156" w:afterLines="50" w:after="156"/>
      <w:ind w:left="720" w:hanging="720"/>
      <w:jc w:val="center"/>
    </w:pPr>
    <w:rPr>
      <w:rFonts w:ascii="黑体" w:eastAsia="黑体"/>
      <w:sz w:val="21"/>
    </w:rPr>
  </w:style>
  <w:style w:type="paragraph" w:customStyle="1" w:styleId="a6">
    <w:name w:val="附录表标题"/>
    <w:basedOn w:val="af2"/>
    <w:next w:val="aff1"/>
    <w:uiPriority w:val="99"/>
    <w:qFormat/>
    <w:pPr>
      <w:numPr>
        <w:ilvl w:val="1"/>
        <w:numId w:val="4"/>
      </w:numPr>
      <w:tabs>
        <w:tab w:val="left" w:pos="180"/>
      </w:tabs>
      <w:spacing w:beforeLines="50" w:before="50" w:afterLines="50" w:after="50"/>
      <w:ind w:left="0" w:firstLine="0"/>
      <w:jc w:val="center"/>
    </w:pPr>
    <w:rPr>
      <w:rFonts w:ascii="黑体" w:eastAsia="黑体"/>
      <w:szCs w:val="21"/>
    </w:rPr>
  </w:style>
  <w:style w:type="paragraph" w:customStyle="1" w:styleId="71">
    <w:name w:val="目录 71"/>
    <w:basedOn w:val="af2"/>
    <w:next w:val="af2"/>
    <w:uiPriority w:val="99"/>
    <w:qFormat/>
    <w:pPr>
      <w:tabs>
        <w:tab w:val="right" w:leader="dot" w:pos="9241"/>
      </w:tabs>
      <w:ind w:firstLineChars="500" w:firstLine="505"/>
      <w:jc w:val="left"/>
    </w:pPr>
    <w:rPr>
      <w:rFonts w:ascii="宋体"/>
      <w:szCs w:val="21"/>
    </w:rPr>
  </w:style>
  <w:style w:type="paragraph" w:customStyle="1" w:styleId="UserStyle21">
    <w:name w:val="UserStyle_21"/>
    <w:basedOn w:val="af2"/>
    <w:next w:val="UserStyle5"/>
    <w:uiPriority w:val="99"/>
    <w:qFormat/>
    <w:pPr>
      <w:widowControl/>
      <w:spacing w:before="50" w:after="50"/>
      <w:jc w:val="left"/>
      <w:textAlignment w:val="baseline"/>
    </w:pPr>
    <w:rPr>
      <w:rFonts w:ascii="黑体" w:eastAsia="黑体"/>
      <w:kern w:val="0"/>
      <w:szCs w:val="21"/>
    </w:rPr>
  </w:style>
  <w:style w:type="paragraph" w:customStyle="1" w:styleId="afffff1">
    <w:name w:val="四级无"/>
    <w:basedOn w:val="affff"/>
    <w:uiPriority w:val="99"/>
    <w:qFormat/>
    <w:pPr>
      <w:spacing w:beforeLines="0" w:before="0" w:afterLines="0" w:after="0"/>
    </w:pPr>
    <w:rPr>
      <w:rFonts w:ascii="宋体" w:eastAsia="宋体"/>
    </w:rPr>
  </w:style>
  <w:style w:type="paragraph" w:customStyle="1" w:styleId="afffff2">
    <w:name w:val="标准书脚_偶数页"/>
    <w:uiPriority w:val="99"/>
    <w:qFormat/>
    <w:pPr>
      <w:spacing w:before="120"/>
      <w:ind w:left="221"/>
    </w:pPr>
    <w:rPr>
      <w:rFonts w:ascii="宋体"/>
      <w:sz w:val="18"/>
      <w:szCs w:val="18"/>
    </w:rPr>
  </w:style>
  <w:style w:type="paragraph" w:customStyle="1" w:styleId="afffff3">
    <w:name w:val="条文脚注"/>
    <w:basedOn w:val="aff2"/>
    <w:uiPriority w:val="99"/>
    <w:qFormat/>
    <w:pPr>
      <w:tabs>
        <w:tab w:val="clear" w:pos="720"/>
      </w:tabs>
      <w:ind w:left="0" w:firstLine="0"/>
      <w:jc w:val="both"/>
    </w:pPr>
  </w:style>
  <w:style w:type="paragraph" w:customStyle="1" w:styleId="af0">
    <w:name w:val="字母编号列项（一级）"/>
    <w:uiPriority w:val="99"/>
    <w:qFormat/>
    <w:pPr>
      <w:numPr>
        <w:numId w:val="5"/>
      </w:numPr>
      <w:jc w:val="both"/>
    </w:pPr>
    <w:rPr>
      <w:rFonts w:ascii="宋体"/>
      <w:sz w:val="21"/>
    </w:rPr>
  </w:style>
  <w:style w:type="paragraph" w:customStyle="1" w:styleId="15">
    <w:name w:val="列出段落1"/>
    <w:basedOn w:val="af2"/>
    <w:uiPriority w:val="99"/>
    <w:qFormat/>
    <w:pPr>
      <w:ind w:firstLineChars="200" w:firstLine="420"/>
    </w:pPr>
  </w:style>
  <w:style w:type="paragraph" w:customStyle="1" w:styleId="25">
    <w:name w:val="封面标准英文名称2"/>
    <w:basedOn w:val="afffc"/>
    <w:uiPriority w:val="99"/>
    <w:qFormat/>
    <w:pPr>
      <w:framePr w:wrap="around" w:y="4469"/>
    </w:pPr>
  </w:style>
  <w:style w:type="paragraph" w:customStyle="1" w:styleId="afffff4">
    <w:name w:val="正文公式编号制表符"/>
    <w:basedOn w:val="aff1"/>
    <w:next w:val="aff1"/>
    <w:uiPriority w:val="99"/>
    <w:qFormat/>
    <w:pPr>
      <w:ind w:firstLineChars="0" w:firstLine="0"/>
    </w:pPr>
  </w:style>
  <w:style w:type="character" w:customStyle="1" w:styleId="Char7">
    <w:name w:val="页眉 Char"/>
    <w:basedOn w:val="af3"/>
    <w:link w:val="aff"/>
    <w:uiPriority w:val="99"/>
    <w:qFormat/>
    <w:locked/>
    <w:rPr>
      <w:kern w:val="2"/>
      <w:sz w:val="18"/>
    </w:rPr>
  </w:style>
  <w:style w:type="paragraph" w:customStyle="1" w:styleId="Default">
    <w:name w:val="Default"/>
    <w:uiPriority w:val="99"/>
    <w:qFormat/>
    <w:pPr>
      <w:widowControl w:val="0"/>
      <w:autoSpaceDE w:val="0"/>
      <w:autoSpaceDN w:val="0"/>
      <w:adjustRightInd w:val="0"/>
    </w:pPr>
    <w:rPr>
      <w:rFonts w:ascii="宋体@港榌.杀." w:eastAsia="宋体@港榌.杀." w:cs="宋体@港榌.杀."/>
      <w:color w:val="000000"/>
      <w:sz w:val="24"/>
      <w:szCs w:val="24"/>
    </w:rPr>
  </w:style>
  <w:style w:type="paragraph" w:customStyle="1" w:styleId="afffff5">
    <w:name w:val="目次、标准名称标题"/>
    <w:basedOn w:val="af2"/>
    <w:next w:val="aff1"/>
    <w:uiPriority w:val="99"/>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0">
    <w:name w:val="附录图标题"/>
    <w:basedOn w:val="af2"/>
    <w:next w:val="aff1"/>
    <w:uiPriority w:val="99"/>
    <w:qFormat/>
    <w:pPr>
      <w:numPr>
        <w:ilvl w:val="1"/>
        <w:numId w:val="1"/>
      </w:numPr>
      <w:tabs>
        <w:tab w:val="left" w:pos="363"/>
      </w:tabs>
      <w:spacing w:beforeLines="50" w:before="50" w:afterLines="50" w:after="50"/>
      <w:ind w:left="0" w:firstLine="0"/>
      <w:jc w:val="center"/>
    </w:pPr>
    <w:rPr>
      <w:rFonts w:ascii="黑体" w:eastAsia="黑体"/>
      <w:szCs w:val="21"/>
    </w:rPr>
  </w:style>
  <w:style w:type="character" w:customStyle="1" w:styleId="Charb">
    <w:name w:val="首示例 Char"/>
    <w:link w:val="afffff6"/>
    <w:uiPriority w:val="99"/>
    <w:qFormat/>
    <w:locked/>
    <w:rPr>
      <w:rFonts w:ascii="宋体" w:hAnsi="宋体"/>
      <w:kern w:val="2"/>
      <w:sz w:val="18"/>
      <w:szCs w:val="18"/>
    </w:rPr>
  </w:style>
  <w:style w:type="paragraph" w:customStyle="1" w:styleId="afffff6">
    <w:name w:val="首示例"/>
    <w:next w:val="aff1"/>
    <w:link w:val="Charb"/>
    <w:uiPriority w:val="99"/>
    <w:qFormat/>
    <w:pPr>
      <w:tabs>
        <w:tab w:val="left" w:pos="360"/>
        <w:tab w:val="left" w:pos="720"/>
      </w:tabs>
      <w:ind w:left="720"/>
    </w:pPr>
    <w:rPr>
      <w:rFonts w:ascii="宋体" w:hAnsi="宋体"/>
      <w:kern w:val="2"/>
      <w:sz w:val="18"/>
      <w:szCs w:val="18"/>
    </w:rPr>
  </w:style>
  <w:style w:type="paragraph" w:customStyle="1" w:styleId="afffff7">
    <w:name w:val="附录五级无"/>
    <w:basedOn w:val="ad"/>
    <w:uiPriority w:val="99"/>
    <w:qFormat/>
    <w:pPr>
      <w:tabs>
        <w:tab w:val="clear" w:pos="360"/>
      </w:tabs>
      <w:spacing w:beforeLines="0" w:before="0" w:afterLines="0" w:after="0"/>
    </w:pPr>
    <w:rPr>
      <w:rFonts w:ascii="宋体" w:eastAsia="宋体"/>
      <w:szCs w:val="21"/>
    </w:rPr>
  </w:style>
  <w:style w:type="paragraph" w:customStyle="1" w:styleId="afffff8">
    <w:name w:val="附录三级无"/>
    <w:basedOn w:val="ab"/>
    <w:uiPriority w:val="99"/>
    <w:qFormat/>
    <w:pPr>
      <w:tabs>
        <w:tab w:val="clear" w:pos="360"/>
      </w:tabs>
      <w:spacing w:beforeLines="0" w:before="0" w:afterLines="0" w:after="0"/>
    </w:pPr>
    <w:rPr>
      <w:rFonts w:ascii="宋体" w:eastAsia="宋体"/>
      <w:szCs w:val="21"/>
    </w:rPr>
  </w:style>
  <w:style w:type="paragraph" w:customStyle="1" w:styleId="afffff9">
    <w:name w:val="附录一级无"/>
    <w:basedOn w:val="a9"/>
    <w:uiPriority w:val="99"/>
    <w:qFormat/>
    <w:pPr>
      <w:tabs>
        <w:tab w:val="clear" w:pos="360"/>
      </w:tabs>
      <w:spacing w:beforeLines="0" w:before="0" w:afterLines="0" w:after="0"/>
    </w:pPr>
    <w:rPr>
      <w:rFonts w:ascii="宋体" w:eastAsia="宋体"/>
      <w:szCs w:val="21"/>
    </w:rPr>
  </w:style>
  <w:style w:type="paragraph" w:customStyle="1" w:styleId="afffffa">
    <w:name w:val="附录标题"/>
    <w:basedOn w:val="aff1"/>
    <w:next w:val="aff1"/>
    <w:uiPriority w:val="99"/>
    <w:qFormat/>
    <w:pPr>
      <w:ind w:firstLineChars="0" w:firstLine="0"/>
      <w:jc w:val="center"/>
    </w:pPr>
    <w:rPr>
      <w:rFonts w:ascii="黑体" w:eastAsia="黑体"/>
    </w:rPr>
  </w:style>
  <w:style w:type="character" w:customStyle="1" w:styleId="Char2">
    <w:name w:val="纯文本 Char"/>
    <w:link w:val="afa"/>
    <w:uiPriority w:val="99"/>
    <w:qFormat/>
    <w:locked/>
    <w:rPr>
      <w:rFonts w:ascii="宋体" w:hAnsi="Courier New"/>
      <w:kern w:val="2"/>
      <w:sz w:val="21"/>
    </w:rPr>
  </w:style>
  <w:style w:type="paragraph" w:customStyle="1" w:styleId="afffffb">
    <w:name w:val="图表脚注说明"/>
    <w:basedOn w:val="af2"/>
    <w:uiPriority w:val="99"/>
    <w:qFormat/>
    <w:pPr>
      <w:tabs>
        <w:tab w:val="left" w:pos="720"/>
      </w:tabs>
      <w:ind w:left="720" w:hanging="720"/>
    </w:pPr>
    <w:rPr>
      <w:rFonts w:ascii="宋体"/>
      <w:sz w:val="18"/>
      <w:szCs w:val="18"/>
    </w:rPr>
  </w:style>
  <w:style w:type="paragraph" w:customStyle="1" w:styleId="afffffc">
    <w:name w:val="其他发布部门"/>
    <w:basedOn w:val="affe"/>
    <w:uiPriority w:val="99"/>
    <w:qFormat/>
    <w:pPr>
      <w:framePr w:wrap="around" w:y="15310"/>
      <w:spacing w:line="240" w:lineRule="atLeast"/>
    </w:pPr>
    <w:rPr>
      <w:rFonts w:ascii="黑体" w:eastAsia="黑体"/>
      <w:b w:val="0"/>
    </w:rPr>
  </w:style>
  <w:style w:type="paragraph" w:customStyle="1" w:styleId="afffffd">
    <w:name w:val="章标题"/>
    <w:next w:val="aff1"/>
    <w:uiPriority w:val="99"/>
    <w:qFormat/>
    <w:pPr>
      <w:spacing w:beforeLines="100" w:before="312" w:afterLines="100" w:after="312"/>
      <w:jc w:val="both"/>
      <w:outlineLvl w:val="1"/>
    </w:pPr>
    <w:rPr>
      <w:rFonts w:ascii="黑体" w:eastAsia="黑体"/>
      <w:sz w:val="21"/>
    </w:rPr>
  </w:style>
  <w:style w:type="character" w:customStyle="1" w:styleId="Charc">
    <w:name w:val="附录公式 Char"/>
    <w:link w:val="afffffe"/>
    <w:uiPriority w:val="99"/>
    <w:qFormat/>
    <w:locked/>
    <w:rPr>
      <w:rFonts w:ascii="宋体"/>
      <w:sz w:val="21"/>
      <w:lang w:val="en-US" w:eastAsia="zh-CN"/>
    </w:rPr>
  </w:style>
  <w:style w:type="paragraph" w:customStyle="1" w:styleId="afffffe">
    <w:name w:val="附录公式"/>
    <w:basedOn w:val="aff1"/>
    <w:next w:val="aff1"/>
    <w:link w:val="Charc"/>
    <w:uiPriority w:val="99"/>
    <w:qFormat/>
  </w:style>
  <w:style w:type="paragraph" w:customStyle="1" w:styleId="affffff">
    <w:name w:val="标准书眉_偶数页"/>
    <w:basedOn w:val="affffe"/>
    <w:next w:val="af2"/>
    <w:uiPriority w:val="99"/>
    <w:qFormat/>
    <w:pPr>
      <w:jc w:val="left"/>
    </w:pPr>
  </w:style>
  <w:style w:type="paragraph" w:customStyle="1" w:styleId="affffff0">
    <w:name w:val="文献分类号"/>
    <w:uiPriority w:val="99"/>
    <w:pPr>
      <w:framePr w:hSpace="180" w:vSpace="180" w:wrap="around" w:hAnchor="margin" w:y="1" w:anchorLock="1"/>
      <w:widowControl w:val="0"/>
      <w:textAlignment w:val="center"/>
    </w:pPr>
    <w:rPr>
      <w:rFonts w:ascii="黑体" w:eastAsia="黑体"/>
      <w:sz w:val="21"/>
      <w:szCs w:val="21"/>
    </w:rPr>
  </w:style>
  <w:style w:type="character" w:customStyle="1" w:styleId="Chara">
    <w:name w:val="批注主题 Char"/>
    <w:basedOn w:val="Char0"/>
    <w:link w:val="aff5"/>
    <w:uiPriority w:val="99"/>
    <w:qFormat/>
    <w:locked/>
    <w:rPr>
      <w:b/>
      <w:kern w:val="2"/>
      <w:sz w:val="24"/>
    </w:rPr>
  </w:style>
  <w:style w:type="paragraph" w:customStyle="1" w:styleId="a3">
    <w:name w:val="列项◆（三级）"/>
    <w:basedOn w:val="af2"/>
    <w:uiPriority w:val="99"/>
    <w:qFormat/>
    <w:pPr>
      <w:numPr>
        <w:ilvl w:val="2"/>
        <w:numId w:val="6"/>
      </w:numPr>
    </w:pPr>
    <w:rPr>
      <w:rFonts w:ascii="宋体"/>
      <w:szCs w:val="21"/>
    </w:rPr>
  </w:style>
  <w:style w:type="paragraph" w:styleId="affffff1">
    <w:name w:val="No Spacing"/>
    <w:uiPriority w:val="99"/>
    <w:qFormat/>
    <w:pPr>
      <w:adjustRightInd w:val="0"/>
      <w:snapToGrid w:val="0"/>
    </w:pPr>
    <w:rPr>
      <w:rFonts w:ascii="Tahoma" w:eastAsia="微软雅黑" w:hAnsi="Tahoma"/>
      <w:sz w:val="22"/>
      <w:szCs w:val="22"/>
    </w:rPr>
  </w:style>
  <w:style w:type="paragraph" w:customStyle="1" w:styleId="210">
    <w:name w:val="目录 21"/>
    <w:basedOn w:val="af2"/>
    <w:next w:val="af2"/>
    <w:uiPriority w:val="99"/>
    <w:qFormat/>
    <w:pPr>
      <w:tabs>
        <w:tab w:val="left" w:pos="709"/>
        <w:tab w:val="right" w:leader="dot" w:pos="9241"/>
      </w:tabs>
      <w:ind w:leftChars="135" w:left="283"/>
      <w:jc w:val="left"/>
    </w:pPr>
    <w:rPr>
      <w:rFonts w:ascii="宋体"/>
      <w:szCs w:val="21"/>
    </w:rPr>
  </w:style>
  <w:style w:type="character" w:customStyle="1" w:styleId="Char">
    <w:name w:val="文档结构图 Char"/>
    <w:basedOn w:val="af3"/>
    <w:link w:val="af7"/>
    <w:uiPriority w:val="99"/>
    <w:semiHidden/>
    <w:qFormat/>
    <w:rPr>
      <w:rFonts w:ascii="Microsoft YaHei UI" w:eastAsia="Microsoft YaHei UI"/>
      <w:sz w:val="18"/>
      <w:szCs w:val="18"/>
    </w:rPr>
  </w:style>
  <w:style w:type="paragraph" w:customStyle="1" w:styleId="26">
    <w:name w:val="封面标准文稿编辑信息2"/>
    <w:basedOn w:val="afff9"/>
    <w:uiPriority w:val="99"/>
    <w:qFormat/>
    <w:pPr>
      <w:framePr w:wrap="around" w:y="4469"/>
    </w:pPr>
  </w:style>
  <w:style w:type="paragraph" w:customStyle="1" w:styleId="a4">
    <w:name w:val="示例"/>
    <w:next w:val="afff8"/>
    <w:uiPriority w:val="99"/>
    <w:qFormat/>
    <w:pPr>
      <w:widowControl w:val="0"/>
      <w:numPr>
        <w:numId w:val="7"/>
      </w:numPr>
      <w:jc w:val="both"/>
    </w:pPr>
    <w:rPr>
      <w:rFonts w:ascii="宋体"/>
      <w:sz w:val="18"/>
      <w:szCs w:val="18"/>
    </w:rPr>
  </w:style>
  <w:style w:type="character" w:customStyle="1" w:styleId="Char6">
    <w:name w:val="页脚 Char"/>
    <w:basedOn w:val="af3"/>
    <w:link w:val="afe"/>
    <w:uiPriority w:val="99"/>
    <w:qFormat/>
    <w:locked/>
    <w:rPr>
      <w:kern w:val="2"/>
      <w:sz w:val="18"/>
    </w:rPr>
  </w:style>
  <w:style w:type="paragraph" w:customStyle="1" w:styleId="a7">
    <w:name w:val="附录标识"/>
    <w:basedOn w:val="af2"/>
    <w:next w:val="aff1"/>
    <w:uiPriority w:val="99"/>
    <w:qFormat/>
    <w:pPr>
      <w:keepNext/>
      <w:widowControl/>
      <w:numPr>
        <w:numId w:val="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2">
    <w:name w:val="注：（正文）"/>
    <w:basedOn w:val="affffff3"/>
    <w:next w:val="aff1"/>
    <w:uiPriority w:val="99"/>
    <w:qFormat/>
  </w:style>
  <w:style w:type="paragraph" w:customStyle="1" w:styleId="affffff3">
    <w:name w:val="注："/>
    <w:next w:val="aff1"/>
    <w:uiPriority w:val="99"/>
    <w:qFormat/>
    <w:pPr>
      <w:widowControl w:val="0"/>
      <w:tabs>
        <w:tab w:val="left" w:pos="720"/>
      </w:tabs>
      <w:autoSpaceDE w:val="0"/>
      <w:autoSpaceDN w:val="0"/>
      <w:ind w:left="720" w:hanging="720"/>
      <w:jc w:val="both"/>
    </w:pPr>
    <w:rPr>
      <w:rFonts w:ascii="宋体"/>
      <w:sz w:val="18"/>
      <w:szCs w:val="18"/>
    </w:rPr>
  </w:style>
  <w:style w:type="paragraph" w:customStyle="1" w:styleId="affffff4">
    <w:name w:val="示例×："/>
    <w:basedOn w:val="afffffd"/>
    <w:uiPriority w:val="99"/>
    <w:qFormat/>
    <w:pPr>
      <w:tabs>
        <w:tab w:val="left" w:pos="720"/>
      </w:tabs>
      <w:spacing w:beforeLines="0" w:before="0" w:afterLines="0" w:after="0"/>
      <w:ind w:left="720" w:hanging="720"/>
      <w:outlineLvl w:val="9"/>
    </w:pPr>
    <w:rPr>
      <w:rFonts w:ascii="宋体" w:eastAsia="宋体"/>
      <w:sz w:val="18"/>
      <w:szCs w:val="18"/>
    </w:rPr>
  </w:style>
  <w:style w:type="paragraph" w:customStyle="1" w:styleId="affffff5">
    <w:name w:val="标准书脚_奇数页"/>
    <w:uiPriority w:val="99"/>
    <w:qFormat/>
    <w:pPr>
      <w:spacing w:before="120"/>
      <w:ind w:right="198"/>
      <w:jc w:val="right"/>
    </w:pPr>
    <w:rPr>
      <w:rFonts w:ascii="宋体"/>
      <w:sz w:val="18"/>
      <w:szCs w:val="18"/>
    </w:rPr>
  </w:style>
  <w:style w:type="character" w:customStyle="1" w:styleId="Char1">
    <w:name w:val="正文文本 Char"/>
    <w:basedOn w:val="af3"/>
    <w:link w:val="af9"/>
    <w:uiPriority w:val="99"/>
    <w:qFormat/>
    <w:locked/>
    <w:rPr>
      <w:rFonts w:ascii="宋体" w:eastAsia="宋体"/>
      <w:lang w:val="zh-CN" w:eastAsia="en-US"/>
    </w:rPr>
  </w:style>
  <w:style w:type="paragraph" w:customStyle="1" w:styleId="affffff6">
    <w:name w:val="前言、引言标题"/>
    <w:next w:val="aff1"/>
    <w:uiPriority w:val="99"/>
    <w:qFormat/>
    <w:pPr>
      <w:keepNext/>
      <w:pageBreakBefore/>
      <w:shd w:val="clear" w:color="FFFFFF" w:fill="FFFFFF"/>
      <w:spacing w:before="640" w:after="560"/>
      <w:jc w:val="center"/>
      <w:outlineLvl w:val="0"/>
    </w:pPr>
    <w:rPr>
      <w:rFonts w:ascii="黑体" w:eastAsia="黑体"/>
      <w:sz w:val="32"/>
    </w:rPr>
  </w:style>
  <w:style w:type="paragraph" w:customStyle="1" w:styleId="affffff7">
    <w:name w:val="正文表标题"/>
    <w:next w:val="aff1"/>
    <w:uiPriority w:val="99"/>
    <w:qFormat/>
    <w:pPr>
      <w:tabs>
        <w:tab w:val="left" w:pos="720"/>
      </w:tabs>
      <w:spacing w:beforeLines="50" w:before="156" w:afterLines="50" w:after="156"/>
      <w:ind w:left="720" w:hanging="720"/>
      <w:jc w:val="center"/>
    </w:pPr>
    <w:rPr>
      <w:rFonts w:ascii="黑体" w:eastAsia="黑体"/>
      <w:sz w:val="21"/>
    </w:rPr>
  </w:style>
  <w:style w:type="paragraph" w:customStyle="1" w:styleId="affffff8">
    <w:name w:val="参考文献"/>
    <w:basedOn w:val="af2"/>
    <w:next w:val="aff1"/>
    <w:uiPriority w:val="99"/>
    <w:qFormat/>
    <w:pPr>
      <w:keepNext/>
      <w:pageBreakBefore/>
      <w:widowControl/>
      <w:shd w:val="clear" w:color="FFFFFF" w:fill="FFFFFF"/>
      <w:spacing w:before="640" w:after="200"/>
      <w:jc w:val="center"/>
      <w:outlineLvl w:val="0"/>
    </w:pPr>
    <w:rPr>
      <w:rFonts w:ascii="黑体" w:eastAsia="黑体"/>
      <w:kern w:val="0"/>
      <w:szCs w:val="20"/>
    </w:rPr>
  </w:style>
  <w:style w:type="character" w:customStyle="1" w:styleId="Char3">
    <w:name w:val="日期 Char"/>
    <w:basedOn w:val="af3"/>
    <w:link w:val="afb"/>
    <w:uiPriority w:val="99"/>
    <w:qFormat/>
    <w:locked/>
    <w:rPr>
      <w:kern w:val="2"/>
      <w:sz w:val="24"/>
    </w:rPr>
  </w:style>
  <w:style w:type="paragraph" w:customStyle="1" w:styleId="affffff9">
    <w:name w:val="列项说明"/>
    <w:basedOn w:val="af2"/>
    <w:uiPriority w:val="99"/>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fffffa">
    <w:name w:val="实施日期"/>
    <w:basedOn w:val="affff8"/>
    <w:uiPriority w:val="99"/>
    <w:qFormat/>
    <w:pPr>
      <w:framePr w:wrap="around" w:vAnchor="page" w:hAnchor="text"/>
      <w:jc w:val="right"/>
    </w:pPr>
  </w:style>
  <w:style w:type="paragraph" w:customStyle="1" w:styleId="affffffb">
    <w:name w:val="其他标准称谓"/>
    <w:next w:val="af2"/>
    <w:uiPriority w:val="99"/>
    <w:qFormat/>
    <w:pPr>
      <w:framePr w:hSpace="181" w:vSpace="181" w:wrap="around" w:vAnchor="page" w:hAnchor="page" w:x="1419" w:y="2286" w:anchorLock="1"/>
      <w:spacing w:line="240" w:lineRule="atLeast"/>
      <w:jc w:val="distribute"/>
    </w:pPr>
    <w:rPr>
      <w:rFonts w:ascii="黑体" w:eastAsia="黑体" w:hAnsi="宋体"/>
      <w:spacing w:val="-40"/>
      <w:sz w:val="48"/>
      <w:szCs w:val="52"/>
    </w:rPr>
  </w:style>
  <w:style w:type="paragraph" w:customStyle="1" w:styleId="affffffc">
    <w:name w:val="五级无"/>
    <w:basedOn w:val="afffe"/>
    <w:uiPriority w:val="99"/>
    <w:qFormat/>
    <w:pPr>
      <w:spacing w:beforeLines="0" w:before="0" w:afterLines="0" w:after="0"/>
    </w:pPr>
    <w:rPr>
      <w:rFonts w:ascii="宋体" w:eastAsia="宋体"/>
    </w:rPr>
  </w:style>
  <w:style w:type="character" w:customStyle="1" w:styleId="s4">
    <w:name w:val="s4"/>
    <w:basedOn w:val="af3"/>
    <w:uiPriority w:val="99"/>
    <w:qFormat/>
    <w:rPr>
      <w:rFonts w:cs="Times New Roman"/>
    </w:rPr>
  </w:style>
  <w:style w:type="paragraph" w:customStyle="1" w:styleId="affffffd">
    <w:name w:val="目次、索引正文"/>
    <w:uiPriority w:val="99"/>
    <w:qFormat/>
    <w:pPr>
      <w:spacing w:line="320" w:lineRule="exact"/>
      <w:jc w:val="both"/>
    </w:pPr>
    <w:rPr>
      <w:rFonts w:ascii="宋体"/>
      <w:sz w:val="21"/>
    </w:rPr>
  </w:style>
  <w:style w:type="paragraph" w:customStyle="1" w:styleId="affffffe">
    <w:name w:val="列项说明数字编号"/>
    <w:uiPriority w:val="99"/>
    <w:qFormat/>
    <w:pPr>
      <w:ind w:leftChars="400" w:left="600" w:hangingChars="200" w:hanging="200"/>
    </w:pPr>
    <w:rPr>
      <w:rFonts w:ascii="宋体"/>
      <w:sz w:val="21"/>
    </w:rPr>
  </w:style>
  <w:style w:type="paragraph" w:customStyle="1" w:styleId="afffffff">
    <w:name w:val="附录公式编号制表符"/>
    <w:basedOn w:val="af2"/>
    <w:next w:val="aff1"/>
    <w:uiPriority w:val="99"/>
    <w:qFormat/>
    <w:pPr>
      <w:widowControl/>
      <w:tabs>
        <w:tab w:val="center" w:pos="4201"/>
        <w:tab w:val="right" w:leader="dot" w:pos="9298"/>
      </w:tabs>
      <w:autoSpaceDE w:val="0"/>
      <w:autoSpaceDN w:val="0"/>
    </w:pPr>
    <w:rPr>
      <w:rFonts w:ascii="宋体"/>
      <w:kern w:val="0"/>
      <w:szCs w:val="20"/>
    </w:rPr>
  </w:style>
  <w:style w:type="paragraph" w:customStyle="1" w:styleId="a1">
    <w:name w:val="列项——（一级）"/>
    <w:uiPriority w:val="99"/>
    <w:qFormat/>
    <w:pPr>
      <w:widowControl w:val="0"/>
      <w:numPr>
        <w:numId w:val="6"/>
      </w:numPr>
      <w:jc w:val="both"/>
    </w:pPr>
    <w:rPr>
      <w:rFonts w:ascii="宋体"/>
      <w:sz w:val="21"/>
    </w:rPr>
  </w:style>
  <w:style w:type="paragraph" w:customStyle="1" w:styleId="TOC2">
    <w:name w:val="TOC 标题2"/>
    <w:basedOn w:val="1"/>
    <w:next w:val="af2"/>
    <w:uiPriority w:val="39"/>
    <w:unhideWhenUsed/>
    <w:qFormat/>
    <w:pPr>
      <w:keepLines/>
      <w:widowControl/>
      <w:tabs>
        <w:tab w:val="clear" w:pos="720"/>
        <w:tab w:val="clear" w:pos="910"/>
        <w:tab w:val="clear" w:pos="1190"/>
        <w:tab w:val="clear" w:pos="2520"/>
        <w:tab w:val="clear" w:pos="7020"/>
      </w:tabs>
      <w:spacing w:beforeLines="0" w:before="240" w:afterLines="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customStyle="1" w:styleId="61">
    <w:name w:val="目录 61"/>
    <w:basedOn w:val="af2"/>
    <w:next w:val="af2"/>
    <w:uiPriority w:val="99"/>
    <w:qFormat/>
    <w:pPr>
      <w:tabs>
        <w:tab w:val="right" w:leader="dot" w:pos="9241"/>
      </w:tabs>
      <w:ind w:firstLineChars="400" w:firstLine="403"/>
      <w:jc w:val="left"/>
    </w:pPr>
    <w:rPr>
      <w:rFonts w:ascii="宋体"/>
      <w:szCs w:val="21"/>
    </w:rPr>
  </w:style>
  <w:style w:type="paragraph" w:customStyle="1" w:styleId="27">
    <w:name w:val="封面标准文稿类别2"/>
    <w:basedOn w:val="afffa"/>
    <w:uiPriority w:val="99"/>
    <w:qFormat/>
    <w:pPr>
      <w:framePr w:wrap="around" w:y="4469"/>
    </w:pPr>
  </w:style>
  <w:style w:type="paragraph" w:customStyle="1" w:styleId="81">
    <w:name w:val="目录 81"/>
    <w:basedOn w:val="af2"/>
    <w:next w:val="af2"/>
    <w:uiPriority w:val="99"/>
    <w:qFormat/>
    <w:pPr>
      <w:tabs>
        <w:tab w:val="right" w:leader="dot" w:pos="9241"/>
      </w:tabs>
      <w:ind w:firstLineChars="600" w:firstLine="607"/>
      <w:jc w:val="left"/>
    </w:pPr>
    <w:rPr>
      <w:rFonts w:ascii="宋体"/>
      <w:szCs w:val="21"/>
    </w:rPr>
  </w:style>
  <w:style w:type="paragraph" w:customStyle="1" w:styleId="af1">
    <w:name w:val="数字编号列项（二级）"/>
    <w:uiPriority w:val="99"/>
    <w:qFormat/>
    <w:pPr>
      <w:numPr>
        <w:ilvl w:val="1"/>
        <w:numId w:val="5"/>
      </w:numPr>
      <w:jc w:val="both"/>
    </w:pPr>
    <w:rPr>
      <w:rFonts w:ascii="宋体"/>
      <w:sz w:val="21"/>
    </w:rPr>
  </w:style>
  <w:style w:type="paragraph" w:customStyle="1" w:styleId="a2">
    <w:name w:val="列项●（二级）"/>
    <w:uiPriority w:val="99"/>
    <w:qFormat/>
    <w:pPr>
      <w:numPr>
        <w:ilvl w:val="1"/>
        <w:numId w:val="6"/>
      </w:numPr>
      <w:tabs>
        <w:tab w:val="left" w:pos="840"/>
      </w:tabs>
      <w:jc w:val="both"/>
    </w:pPr>
    <w:rPr>
      <w:rFonts w:ascii="宋体"/>
      <w:sz w:val="21"/>
    </w:rPr>
  </w:style>
  <w:style w:type="paragraph" w:customStyle="1" w:styleId="310">
    <w:name w:val="目录 31"/>
    <w:basedOn w:val="af2"/>
    <w:next w:val="af2"/>
    <w:uiPriority w:val="99"/>
    <w:qFormat/>
    <w:pPr>
      <w:tabs>
        <w:tab w:val="right" w:leader="dot" w:pos="9241"/>
      </w:tabs>
      <w:ind w:firstLineChars="100" w:firstLine="102"/>
      <w:jc w:val="left"/>
    </w:pPr>
    <w:rPr>
      <w:rFonts w:ascii="宋体"/>
      <w:szCs w:val="21"/>
    </w:rPr>
  </w:style>
  <w:style w:type="character" w:customStyle="1" w:styleId="Char5">
    <w:name w:val="批注框文本 Char"/>
    <w:basedOn w:val="af3"/>
    <w:link w:val="afd"/>
    <w:uiPriority w:val="99"/>
    <w:qFormat/>
    <w:locked/>
    <w:rPr>
      <w:kern w:val="2"/>
      <w:sz w:val="18"/>
    </w:rPr>
  </w:style>
  <w:style w:type="paragraph" w:customStyle="1" w:styleId="afffffff0">
    <w:name w:val="终结线"/>
    <w:basedOn w:val="af2"/>
    <w:uiPriority w:val="99"/>
    <w:qFormat/>
    <w:pPr>
      <w:framePr w:hSpace="181" w:vSpace="181" w:wrap="around" w:vAnchor="text" w:hAnchor="margin" w:xAlign="center" w:y="285"/>
    </w:pPr>
  </w:style>
  <w:style w:type="paragraph" w:customStyle="1" w:styleId="afffffff1">
    <w:name w:val="附录二级无"/>
    <w:basedOn w:val="aa"/>
    <w:uiPriority w:val="99"/>
    <w:qFormat/>
    <w:pPr>
      <w:tabs>
        <w:tab w:val="clear" w:pos="360"/>
      </w:tabs>
      <w:spacing w:beforeLines="0" w:before="0" w:afterLines="0" w:after="0"/>
    </w:pPr>
    <w:rPr>
      <w:rFonts w:ascii="宋体" w:eastAsia="宋体"/>
      <w:szCs w:val="21"/>
    </w:rPr>
  </w:style>
  <w:style w:type="paragraph" w:customStyle="1" w:styleId="afffffff2">
    <w:name w:val="其他实施日期"/>
    <w:basedOn w:val="affffffa"/>
    <w:uiPriority w:val="99"/>
    <w:qFormat/>
    <w:pPr>
      <w:framePr w:wrap="around"/>
    </w:p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0254">
      <w:bodyDiv w:val="1"/>
      <w:marLeft w:val="0"/>
      <w:marRight w:val="0"/>
      <w:marTop w:val="0"/>
      <w:marBottom w:val="0"/>
      <w:divBdr>
        <w:top w:val="none" w:sz="0" w:space="0" w:color="auto"/>
        <w:left w:val="none" w:sz="0" w:space="0" w:color="auto"/>
        <w:bottom w:val="none" w:sz="0" w:space="0" w:color="auto"/>
        <w:right w:val="none" w:sz="0" w:space="0" w:color="auto"/>
      </w:divBdr>
    </w:div>
    <w:div w:id="119303833">
      <w:bodyDiv w:val="1"/>
      <w:marLeft w:val="0"/>
      <w:marRight w:val="0"/>
      <w:marTop w:val="0"/>
      <w:marBottom w:val="0"/>
      <w:divBdr>
        <w:top w:val="none" w:sz="0" w:space="0" w:color="auto"/>
        <w:left w:val="none" w:sz="0" w:space="0" w:color="auto"/>
        <w:bottom w:val="none" w:sz="0" w:space="0" w:color="auto"/>
        <w:right w:val="none" w:sz="0" w:space="0" w:color="auto"/>
      </w:divBdr>
    </w:div>
    <w:div w:id="443690717">
      <w:bodyDiv w:val="1"/>
      <w:marLeft w:val="0"/>
      <w:marRight w:val="0"/>
      <w:marTop w:val="0"/>
      <w:marBottom w:val="0"/>
      <w:divBdr>
        <w:top w:val="none" w:sz="0" w:space="0" w:color="auto"/>
        <w:left w:val="none" w:sz="0" w:space="0" w:color="auto"/>
        <w:bottom w:val="none" w:sz="0" w:space="0" w:color="auto"/>
        <w:right w:val="none" w:sz="0" w:space="0" w:color="auto"/>
      </w:divBdr>
    </w:div>
    <w:div w:id="607811227">
      <w:bodyDiv w:val="1"/>
      <w:marLeft w:val="0"/>
      <w:marRight w:val="0"/>
      <w:marTop w:val="0"/>
      <w:marBottom w:val="0"/>
      <w:divBdr>
        <w:top w:val="none" w:sz="0" w:space="0" w:color="auto"/>
        <w:left w:val="none" w:sz="0" w:space="0" w:color="auto"/>
        <w:bottom w:val="none" w:sz="0" w:space="0" w:color="auto"/>
        <w:right w:val="none" w:sz="0" w:space="0" w:color="auto"/>
      </w:divBdr>
    </w:div>
    <w:div w:id="629479366">
      <w:bodyDiv w:val="1"/>
      <w:marLeft w:val="0"/>
      <w:marRight w:val="0"/>
      <w:marTop w:val="0"/>
      <w:marBottom w:val="0"/>
      <w:divBdr>
        <w:top w:val="none" w:sz="0" w:space="0" w:color="auto"/>
        <w:left w:val="none" w:sz="0" w:space="0" w:color="auto"/>
        <w:bottom w:val="none" w:sz="0" w:space="0" w:color="auto"/>
        <w:right w:val="none" w:sz="0" w:space="0" w:color="auto"/>
      </w:divBdr>
    </w:div>
    <w:div w:id="706681385">
      <w:bodyDiv w:val="1"/>
      <w:marLeft w:val="0"/>
      <w:marRight w:val="0"/>
      <w:marTop w:val="0"/>
      <w:marBottom w:val="0"/>
      <w:divBdr>
        <w:top w:val="none" w:sz="0" w:space="0" w:color="auto"/>
        <w:left w:val="none" w:sz="0" w:space="0" w:color="auto"/>
        <w:bottom w:val="none" w:sz="0" w:space="0" w:color="auto"/>
        <w:right w:val="none" w:sz="0" w:space="0" w:color="auto"/>
      </w:divBdr>
    </w:div>
    <w:div w:id="997925423">
      <w:bodyDiv w:val="1"/>
      <w:marLeft w:val="0"/>
      <w:marRight w:val="0"/>
      <w:marTop w:val="0"/>
      <w:marBottom w:val="0"/>
      <w:divBdr>
        <w:top w:val="none" w:sz="0" w:space="0" w:color="auto"/>
        <w:left w:val="none" w:sz="0" w:space="0" w:color="auto"/>
        <w:bottom w:val="none" w:sz="0" w:space="0" w:color="auto"/>
        <w:right w:val="none" w:sz="0" w:space="0" w:color="auto"/>
      </w:divBdr>
    </w:div>
    <w:div w:id="1044135655">
      <w:bodyDiv w:val="1"/>
      <w:marLeft w:val="0"/>
      <w:marRight w:val="0"/>
      <w:marTop w:val="0"/>
      <w:marBottom w:val="0"/>
      <w:divBdr>
        <w:top w:val="none" w:sz="0" w:space="0" w:color="auto"/>
        <w:left w:val="none" w:sz="0" w:space="0" w:color="auto"/>
        <w:bottom w:val="none" w:sz="0" w:space="0" w:color="auto"/>
        <w:right w:val="none" w:sz="0" w:space="0" w:color="auto"/>
      </w:divBdr>
    </w:div>
    <w:div w:id="1050231656">
      <w:bodyDiv w:val="1"/>
      <w:marLeft w:val="0"/>
      <w:marRight w:val="0"/>
      <w:marTop w:val="0"/>
      <w:marBottom w:val="0"/>
      <w:divBdr>
        <w:top w:val="none" w:sz="0" w:space="0" w:color="auto"/>
        <w:left w:val="none" w:sz="0" w:space="0" w:color="auto"/>
        <w:bottom w:val="none" w:sz="0" w:space="0" w:color="auto"/>
        <w:right w:val="none" w:sz="0" w:space="0" w:color="auto"/>
      </w:divBdr>
    </w:div>
    <w:div w:id="1449154201">
      <w:bodyDiv w:val="1"/>
      <w:marLeft w:val="0"/>
      <w:marRight w:val="0"/>
      <w:marTop w:val="0"/>
      <w:marBottom w:val="0"/>
      <w:divBdr>
        <w:top w:val="none" w:sz="0" w:space="0" w:color="auto"/>
        <w:left w:val="none" w:sz="0" w:space="0" w:color="auto"/>
        <w:bottom w:val="none" w:sz="0" w:space="0" w:color="auto"/>
        <w:right w:val="none" w:sz="0" w:space="0" w:color="auto"/>
      </w:divBdr>
    </w:div>
    <w:div w:id="1521043606">
      <w:bodyDiv w:val="1"/>
      <w:marLeft w:val="0"/>
      <w:marRight w:val="0"/>
      <w:marTop w:val="0"/>
      <w:marBottom w:val="0"/>
      <w:divBdr>
        <w:top w:val="none" w:sz="0" w:space="0" w:color="auto"/>
        <w:left w:val="none" w:sz="0" w:space="0" w:color="auto"/>
        <w:bottom w:val="none" w:sz="0" w:space="0" w:color="auto"/>
        <w:right w:val="none" w:sz="0" w:space="0" w:color="auto"/>
      </w:divBdr>
    </w:div>
    <w:div w:id="1612394972">
      <w:bodyDiv w:val="1"/>
      <w:marLeft w:val="0"/>
      <w:marRight w:val="0"/>
      <w:marTop w:val="0"/>
      <w:marBottom w:val="0"/>
      <w:divBdr>
        <w:top w:val="none" w:sz="0" w:space="0" w:color="auto"/>
        <w:left w:val="none" w:sz="0" w:space="0" w:color="auto"/>
        <w:bottom w:val="none" w:sz="0" w:space="0" w:color="auto"/>
        <w:right w:val="none" w:sz="0" w:space="0" w:color="auto"/>
      </w:divBdr>
    </w:div>
    <w:div w:id="1616986792">
      <w:bodyDiv w:val="1"/>
      <w:marLeft w:val="0"/>
      <w:marRight w:val="0"/>
      <w:marTop w:val="0"/>
      <w:marBottom w:val="0"/>
      <w:divBdr>
        <w:top w:val="none" w:sz="0" w:space="0" w:color="auto"/>
        <w:left w:val="none" w:sz="0" w:space="0" w:color="auto"/>
        <w:bottom w:val="none" w:sz="0" w:space="0" w:color="auto"/>
        <w:right w:val="none" w:sz="0" w:space="0" w:color="auto"/>
      </w:divBdr>
    </w:div>
    <w:div w:id="1751540091">
      <w:bodyDiv w:val="1"/>
      <w:marLeft w:val="0"/>
      <w:marRight w:val="0"/>
      <w:marTop w:val="0"/>
      <w:marBottom w:val="0"/>
      <w:divBdr>
        <w:top w:val="none" w:sz="0" w:space="0" w:color="auto"/>
        <w:left w:val="none" w:sz="0" w:space="0" w:color="auto"/>
        <w:bottom w:val="none" w:sz="0" w:space="0" w:color="auto"/>
        <w:right w:val="none" w:sz="0" w:space="0" w:color="auto"/>
      </w:divBdr>
    </w:div>
    <w:div w:id="1875458113">
      <w:bodyDiv w:val="1"/>
      <w:marLeft w:val="0"/>
      <w:marRight w:val="0"/>
      <w:marTop w:val="0"/>
      <w:marBottom w:val="0"/>
      <w:divBdr>
        <w:top w:val="none" w:sz="0" w:space="0" w:color="auto"/>
        <w:left w:val="none" w:sz="0" w:space="0" w:color="auto"/>
        <w:bottom w:val="none" w:sz="0" w:space="0" w:color="auto"/>
        <w:right w:val="none" w:sz="0" w:space="0" w:color="auto"/>
      </w:divBdr>
    </w:div>
    <w:div w:id="2112385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46</Pages>
  <Words>38942</Words>
  <Characters>8075</Characters>
  <Application>Microsoft Office Word</Application>
  <DocSecurity>0</DocSecurity>
  <Lines>67</Lines>
  <Paragraphs>93</Paragraphs>
  <ScaleCrop>false</ScaleCrop>
  <Company>CSWADI</Company>
  <LinksUpToDate>false</LinksUpToDate>
  <CharactersWithSpaces>46924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ybh2</dc:creator>
  <cp:lastModifiedBy>谢昕</cp:lastModifiedBy>
  <cp:revision>56</cp:revision>
  <dcterms:created xsi:type="dcterms:W3CDTF">2025-03-10T17:17:00Z</dcterms:created>
  <dcterms:modified xsi:type="dcterms:W3CDTF">2025-03-23T02:28:00Z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AB01D7903A694E7C988B390ADF27C291</vt:lpwstr>
  </property>
</Properties>
</file>