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6CA00" w14:textId="77777777" w:rsidR="000F1E4B" w:rsidRDefault="000F1E4B" w:rsidP="000F1E4B">
      <w:pPr>
        <w:snapToGrid w:val="0"/>
        <w:rPr>
          <w:rFonts w:ascii="Times New Roman" w:eastAsia="黑体" w:hAnsi="Times New Roman"/>
          <w:color w:val="000000"/>
          <w:szCs w:val="32"/>
        </w:rPr>
      </w:pPr>
      <w:r>
        <w:rPr>
          <w:rFonts w:ascii="Times New Roman" w:eastAsia="黑体" w:hAnsi="Times New Roman"/>
          <w:color w:val="000000"/>
          <w:szCs w:val="32"/>
        </w:rPr>
        <w:t>附件</w:t>
      </w:r>
    </w:p>
    <w:p w14:paraId="07C01089" w14:textId="77777777" w:rsidR="000F1E4B" w:rsidRDefault="000F1E4B" w:rsidP="000F1E4B">
      <w:pPr>
        <w:snapToGrid w:val="0"/>
        <w:spacing w:line="440" w:lineRule="exact"/>
        <w:ind w:firstLineChars="50" w:firstLine="220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14:paraId="6E470386" w14:textId="77777777" w:rsidR="000F1E4B" w:rsidRDefault="000F1E4B" w:rsidP="000F1E4B">
      <w:pPr>
        <w:widowControl/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《四川省既有住宅增设电梯设计示例》等</w:t>
      </w:r>
      <w:r>
        <w:rPr>
          <w:rFonts w:ascii="Times New Roman" w:eastAsia="方正小标宋简体" w:hAnsi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/>
          <w:sz w:val="44"/>
          <w:szCs w:val="44"/>
        </w:rPr>
        <w:t>项</w:t>
      </w:r>
    </w:p>
    <w:p w14:paraId="355F2EE1" w14:textId="77777777" w:rsidR="000F1E4B" w:rsidRDefault="000F1E4B" w:rsidP="000F1E4B">
      <w:pPr>
        <w:widowControl/>
        <w:snapToGrid w:val="0"/>
        <w:spacing w:line="60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四川省工程建设</w:t>
      </w:r>
      <w:r>
        <w:rPr>
          <w:rFonts w:ascii="Times New Roman" w:eastAsia="方正小标宋简体" w:hAnsi="Times New Roman" w:hint="eastAsia"/>
          <w:sz w:val="44"/>
          <w:szCs w:val="44"/>
        </w:rPr>
        <w:t>通用</w:t>
      </w:r>
      <w:r>
        <w:rPr>
          <w:rFonts w:ascii="Times New Roman" w:eastAsia="方正小标宋简体" w:hAnsi="Times New Roman"/>
          <w:sz w:val="44"/>
          <w:szCs w:val="44"/>
        </w:rPr>
        <w:t>性标准</w:t>
      </w:r>
      <w:r>
        <w:rPr>
          <w:rFonts w:ascii="Times New Roman" w:eastAsia="方正小标宋简体" w:hAnsi="Times New Roman" w:hint="eastAsia"/>
          <w:sz w:val="44"/>
          <w:szCs w:val="44"/>
        </w:rPr>
        <w:t>设计</w:t>
      </w:r>
    </w:p>
    <w:p w14:paraId="1F9649AD" w14:textId="77777777" w:rsidR="000F1E4B" w:rsidRDefault="000F1E4B" w:rsidP="000F1E4B">
      <w:pPr>
        <w:pStyle w:val="a0"/>
      </w:pPr>
    </w:p>
    <w:tbl>
      <w:tblPr>
        <w:tblW w:w="1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120"/>
        <w:gridCol w:w="2792"/>
        <w:gridCol w:w="2092"/>
        <w:gridCol w:w="2091"/>
        <w:gridCol w:w="2497"/>
        <w:gridCol w:w="1506"/>
      </w:tblGrid>
      <w:tr w:rsidR="000F1E4B" w14:paraId="108FCAD8" w14:textId="77777777" w:rsidTr="001B049B">
        <w:trPr>
          <w:trHeight w:val="652"/>
          <w:jc w:val="center"/>
        </w:trPr>
        <w:tc>
          <w:tcPr>
            <w:tcW w:w="870" w:type="dxa"/>
            <w:vAlign w:val="center"/>
          </w:tcPr>
          <w:p w14:paraId="639546D1" w14:textId="77777777" w:rsidR="000F1E4B" w:rsidRDefault="000F1E4B" w:rsidP="001B049B">
            <w:pPr>
              <w:jc w:val="center"/>
              <w:rPr>
                <w:rFonts w:ascii="Times New Roman" w:eastAsia="仿宋" w:hAnsi="Times New Roman"/>
                <w:color w:val="000000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Cs w:val="32"/>
              </w:rPr>
              <w:t>序号</w:t>
            </w:r>
          </w:p>
        </w:tc>
        <w:tc>
          <w:tcPr>
            <w:tcW w:w="3120" w:type="dxa"/>
            <w:vAlign w:val="center"/>
          </w:tcPr>
          <w:p w14:paraId="70CA9903" w14:textId="77777777" w:rsidR="000F1E4B" w:rsidRDefault="000F1E4B" w:rsidP="001B049B">
            <w:pPr>
              <w:jc w:val="center"/>
              <w:rPr>
                <w:rFonts w:ascii="Times New Roman" w:eastAsia="仿宋" w:hAnsi="Times New Roman"/>
                <w:color w:val="000000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Cs w:val="32"/>
              </w:rPr>
              <w:t>地方标准名称</w:t>
            </w:r>
          </w:p>
        </w:tc>
        <w:tc>
          <w:tcPr>
            <w:tcW w:w="2792" w:type="dxa"/>
            <w:vAlign w:val="center"/>
          </w:tcPr>
          <w:p w14:paraId="275D072C" w14:textId="77777777" w:rsidR="000F1E4B" w:rsidRDefault="000F1E4B" w:rsidP="001B049B">
            <w:pPr>
              <w:jc w:val="center"/>
              <w:rPr>
                <w:rFonts w:ascii="Times New Roman" w:eastAsia="仿宋" w:hAnsi="Times New Roman"/>
                <w:color w:val="000000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Cs w:val="32"/>
              </w:rPr>
              <w:t>主编单位</w:t>
            </w:r>
          </w:p>
        </w:tc>
        <w:tc>
          <w:tcPr>
            <w:tcW w:w="2092" w:type="dxa"/>
            <w:vAlign w:val="center"/>
          </w:tcPr>
          <w:p w14:paraId="36E8D8DC" w14:textId="77777777" w:rsidR="000F1E4B" w:rsidRDefault="000F1E4B" w:rsidP="001B049B">
            <w:pPr>
              <w:jc w:val="center"/>
              <w:rPr>
                <w:rFonts w:ascii="Times New Roman" w:eastAsia="仿宋" w:hAnsi="Times New Roman"/>
                <w:color w:val="000000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szCs w:val="32"/>
              </w:rPr>
              <w:t>图集</w:t>
            </w:r>
            <w:r>
              <w:rPr>
                <w:rFonts w:ascii="Times New Roman" w:eastAsia="仿宋" w:hAnsi="Times New Roman"/>
                <w:color w:val="000000"/>
                <w:szCs w:val="32"/>
              </w:rPr>
              <w:t>号</w:t>
            </w:r>
          </w:p>
        </w:tc>
        <w:tc>
          <w:tcPr>
            <w:tcW w:w="2091" w:type="dxa"/>
            <w:vAlign w:val="center"/>
          </w:tcPr>
          <w:p w14:paraId="1DD43A67" w14:textId="77777777" w:rsidR="000F1E4B" w:rsidRDefault="000F1E4B" w:rsidP="001B049B">
            <w:pPr>
              <w:jc w:val="center"/>
              <w:rPr>
                <w:rFonts w:ascii="Times New Roman" w:eastAsia="仿宋" w:hAnsi="Times New Roman"/>
                <w:color w:val="000000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Cs w:val="32"/>
              </w:rPr>
              <w:t>施行时间</w:t>
            </w:r>
          </w:p>
        </w:tc>
        <w:tc>
          <w:tcPr>
            <w:tcW w:w="2497" w:type="dxa"/>
            <w:vAlign w:val="center"/>
          </w:tcPr>
          <w:p w14:paraId="71D14A05" w14:textId="77777777" w:rsidR="000F1E4B" w:rsidRDefault="000F1E4B" w:rsidP="001B049B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Cs w:val="32"/>
              </w:rPr>
              <w:t>负责技术内容解释单位</w:t>
            </w:r>
          </w:p>
        </w:tc>
        <w:tc>
          <w:tcPr>
            <w:tcW w:w="1506" w:type="dxa"/>
            <w:vAlign w:val="center"/>
          </w:tcPr>
          <w:p w14:paraId="0511A266" w14:textId="77777777" w:rsidR="000F1E4B" w:rsidRDefault="000F1E4B" w:rsidP="001B049B">
            <w:pPr>
              <w:jc w:val="center"/>
              <w:rPr>
                <w:rFonts w:ascii="Times New Roman" w:eastAsia="仿宋" w:hAnsi="Times New Roman"/>
                <w:color w:val="000000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Cs w:val="32"/>
              </w:rPr>
              <w:t>备</w:t>
            </w:r>
            <w:r>
              <w:rPr>
                <w:rFonts w:ascii="Times New Roman" w:eastAsia="仿宋" w:hAnsi="Times New Roman"/>
                <w:color w:val="000000"/>
                <w:szCs w:val="32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zCs w:val="32"/>
              </w:rPr>
              <w:t>注</w:t>
            </w:r>
          </w:p>
        </w:tc>
      </w:tr>
      <w:tr w:rsidR="000F1E4B" w14:paraId="329B6A38" w14:textId="77777777" w:rsidTr="001B049B">
        <w:trPr>
          <w:trHeight w:val="1315"/>
          <w:jc w:val="center"/>
        </w:trPr>
        <w:tc>
          <w:tcPr>
            <w:tcW w:w="870" w:type="dxa"/>
            <w:vAlign w:val="center"/>
          </w:tcPr>
          <w:p w14:paraId="77658540" w14:textId="77777777" w:rsidR="000F1E4B" w:rsidRDefault="000F1E4B" w:rsidP="001B049B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3120" w:type="dxa"/>
            <w:vAlign w:val="center"/>
          </w:tcPr>
          <w:p w14:paraId="0CB5DEB7" w14:textId="77777777" w:rsidR="000F1E4B" w:rsidRDefault="000F1E4B" w:rsidP="001B049B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四川省</w:t>
            </w:r>
            <w:proofErr w:type="gramStart"/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既有住宅</w:t>
            </w:r>
            <w:proofErr w:type="gramEnd"/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增设电梯设计示例</w:t>
            </w:r>
          </w:p>
        </w:tc>
        <w:tc>
          <w:tcPr>
            <w:tcW w:w="2792" w:type="dxa"/>
            <w:vAlign w:val="center"/>
          </w:tcPr>
          <w:p w14:paraId="382DCCB3" w14:textId="77777777" w:rsidR="000F1E4B" w:rsidRDefault="000F1E4B" w:rsidP="001B049B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四川省建筑设计研究院有限公司</w:t>
            </w:r>
          </w:p>
        </w:tc>
        <w:tc>
          <w:tcPr>
            <w:tcW w:w="2092" w:type="dxa"/>
            <w:vAlign w:val="center"/>
          </w:tcPr>
          <w:p w14:paraId="5012CE09" w14:textId="77777777" w:rsidR="000F1E4B" w:rsidRDefault="000F1E4B" w:rsidP="001B049B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川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202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G16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-TY</w:t>
            </w:r>
          </w:p>
        </w:tc>
        <w:tc>
          <w:tcPr>
            <w:tcW w:w="2091" w:type="dxa"/>
            <w:vAlign w:val="center"/>
          </w:tcPr>
          <w:p w14:paraId="7C771565" w14:textId="77777777" w:rsidR="000F1E4B" w:rsidRDefault="000F1E4B" w:rsidP="001B049B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202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  <w:lang w:eastAsia="zh"/>
              </w:rPr>
              <w:t>9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 xml:space="preserve"> 1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日</w:t>
            </w:r>
          </w:p>
        </w:tc>
        <w:tc>
          <w:tcPr>
            <w:tcW w:w="2497" w:type="dxa"/>
            <w:vAlign w:val="center"/>
          </w:tcPr>
          <w:p w14:paraId="7F7CB3A1" w14:textId="77777777" w:rsidR="000F1E4B" w:rsidRDefault="000F1E4B" w:rsidP="001B049B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四川省建筑设计研究院有限公司</w:t>
            </w:r>
          </w:p>
        </w:tc>
        <w:tc>
          <w:tcPr>
            <w:tcW w:w="1506" w:type="dxa"/>
            <w:vAlign w:val="center"/>
          </w:tcPr>
          <w:p w14:paraId="6E043613" w14:textId="77777777" w:rsidR="000F1E4B" w:rsidRDefault="000F1E4B" w:rsidP="001B049B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</w:p>
        </w:tc>
      </w:tr>
      <w:tr w:rsidR="000F1E4B" w14:paraId="0857BC1B" w14:textId="77777777" w:rsidTr="001B049B">
        <w:trPr>
          <w:trHeight w:val="1254"/>
          <w:jc w:val="center"/>
        </w:trPr>
        <w:tc>
          <w:tcPr>
            <w:tcW w:w="870" w:type="dxa"/>
            <w:vAlign w:val="center"/>
          </w:tcPr>
          <w:p w14:paraId="0F46AECD" w14:textId="77777777" w:rsidR="000F1E4B" w:rsidRDefault="000F1E4B" w:rsidP="001B049B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2</w:t>
            </w:r>
          </w:p>
        </w:tc>
        <w:tc>
          <w:tcPr>
            <w:tcW w:w="3120" w:type="dxa"/>
            <w:vAlign w:val="center"/>
          </w:tcPr>
          <w:p w14:paraId="25ACBAC0" w14:textId="77777777" w:rsidR="000F1E4B" w:rsidRDefault="000F1E4B" w:rsidP="001B049B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四川省防疫应急医院设计图集</w:t>
            </w:r>
          </w:p>
        </w:tc>
        <w:tc>
          <w:tcPr>
            <w:tcW w:w="2792" w:type="dxa"/>
            <w:vAlign w:val="center"/>
          </w:tcPr>
          <w:p w14:paraId="6E852E24" w14:textId="77777777" w:rsidR="000F1E4B" w:rsidRDefault="000F1E4B" w:rsidP="001B049B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中国建筑西南设计研究院有限公司</w:t>
            </w:r>
          </w:p>
        </w:tc>
        <w:tc>
          <w:tcPr>
            <w:tcW w:w="2092" w:type="dxa"/>
            <w:vAlign w:val="center"/>
          </w:tcPr>
          <w:p w14:paraId="0648057B" w14:textId="77777777" w:rsidR="000F1E4B" w:rsidRDefault="000F1E4B" w:rsidP="001B049B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川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202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G16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-TY</w:t>
            </w:r>
          </w:p>
        </w:tc>
        <w:tc>
          <w:tcPr>
            <w:tcW w:w="2091" w:type="dxa"/>
            <w:vAlign w:val="center"/>
          </w:tcPr>
          <w:p w14:paraId="1406F077" w14:textId="77777777" w:rsidR="000F1E4B" w:rsidRDefault="000F1E4B" w:rsidP="001B049B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202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  <w:lang w:eastAsia="zh"/>
              </w:rPr>
              <w:t>9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 xml:space="preserve"> 1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日</w:t>
            </w:r>
          </w:p>
        </w:tc>
        <w:tc>
          <w:tcPr>
            <w:tcW w:w="2497" w:type="dxa"/>
            <w:vAlign w:val="center"/>
          </w:tcPr>
          <w:p w14:paraId="6943C238" w14:textId="77777777" w:rsidR="000F1E4B" w:rsidRDefault="000F1E4B" w:rsidP="001B049B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中国建筑西南设计研究院有限公司</w:t>
            </w:r>
          </w:p>
        </w:tc>
        <w:tc>
          <w:tcPr>
            <w:tcW w:w="1506" w:type="dxa"/>
            <w:vAlign w:val="center"/>
          </w:tcPr>
          <w:p w14:paraId="677ED900" w14:textId="77777777" w:rsidR="000F1E4B" w:rsidRDefault="000F1E4B" w:rsidP="001B049B">
            <w:pPr>
              <w:snapToGrid w:val="0"/>
              <w:jc w:val="left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</w:p>
        </w:tc>
      </w:tr>
      <w:tr w:rsidR="000F1E4B" w14:paraId="4A85420D" w14:textId="77777777" w:rsidTr="001B049B">
        <w:trPr>
          <w:trHeight w:val="1254"/>
          <w:jc w:val="center"/>
        </w:trPr>
        <w:tc>
          <w:tcPr>
            <w:tcW w:w="870" w:type="dxa"/>
            <w:vAlign w:val="center"/>
          </w:tcPr>
          <w:p w14:paraId="28D808E3" w14:textId="77777777" w:rsidR="000F1E4B" w:rsidRDefault="000F1E4B" w:rsidP="001B049B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3</w:t>
            </w:r>
          </w:p>
        </w:tc>
        <w:tc>
          <w:tcPr>
            <w:tcW w:w="3120" w:type="dxa"/>
            <w:vAlign w:val="center"/>
          </w:tcPr>
          <w:p w14:paraId="02D9C555" w14:textId="77777777" w:rsidR="000F1E4B" w:rsidRDefault="000F1E4B" w:rsidP="001B049B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建筑</w:t>
            </w:r>
            <w:proofErr w:type="gramStart"/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光储直柔</w:t>
            </w:r>
            <w:proofErr w:type="gramEnd"/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系统设计及安装标准图集</w:t>
            </w:r>
          </w:p>
        </w:tc>
        <w:tc>
          <w:tcPr>
            <w:tcW w:w="2792" w:type="dxa"/>
            <w:vAlign w:val="center"/>
          </w:tcPr>
          <w:p w14:paraId="777411B0" w14:textId="77777777" w:rsidR="000F1E4B" w:rsidRDefault="000F1E4B" w:rsidP="001B049B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中国建筑西南设计研究院有限公司</w:t>
            </w:r>
          </w:p>
        </w:tc>
        <w:tc>
          <w:tcPr>
            <w:tcW w:w="2092" w:type="dxa"/>
            <w:vAlign w:val="center"/>
          </w:tcPr>
          <w:p w14:paraId="3AD7758A" w14:textId="77777777" w:rsidR="000F1E4B" w:rsidRDefault="000F1E4B" w:rsidP="001B049B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川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202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G16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9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-TY</w:t>
            </w:r>
          </w:p>
        </w:tc>
        <w:tc>
          <w:tcPr>
            <w:tcW w:w="2091" w:type="dxa"/>
            <w:vAlign w:val="center"/>
          </w:tcPr>
          <w:p w14:paraId="76C50F90" w14:textId="77777777" w:rsidR="000F1E4B" w:rsidRDefault="000F1E4B" w:rsidP="001B049B">
            <w:pPr>
              <w:snapToGrid w:val="0"/>
              <w:rPr>
                <w:rFonts w:ascii="Times New Roman" w:eastAsia="仿宋" w:hAnsi="Times New Roman"/>
                <w:b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202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  <w:lang w:eastAsia="zh"/>
              </w:rPr>
              <w:t>9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 xml:space="preserve"> 1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日</w:t>
            </w:r>
          </w:p>
        </w:tc>
        <w:tc>
          <w:tcPr>
            <w:tcW w:w="2497" w:type="dxa"/>
            <w:vAlign w:val="center"/>
          </w:tcPr>
          <w:p w14:paraId="00F2FEC1" w14:textId="77777777" w:rsidR="000F1E4B" w:rsidRDefault="000F1E4B" w:rsidP="001B049B">
            <w:pPr>
              <w:snapToGrid w:val="0"/>
              <w:rPr>
                <w:rFonts w:ascii="Times New Roman" w:eastAsia="仿宋" w:hAnsi="Times New Roman"/>
                <w:b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中国建筑西南设计研究院有限公司</w:t>
            </w:r>
          </w:p>
        </w:tc>
        <w:tc>
          <w:tcPr>
            <w:tcW w:w="1506" w:type="dxa"/>
            <w:vAlign w:val="center"/>
          </w:tcPr>
          <w:p w14:paraId="0523D3E9" w14:textId="77777777" w:rsidR="000F1E4B" w:rsidRDefault="000F1E4B" w:rsidP="001B049B">
            <w:pPr>
              <w:snapToGrid w:val="0"/>
              <w:jc w:val="left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</w:p>
        </w:tc>
      </w:tr>
    </w:tbl>
    <w:p w14:paraId="7E10EE24" w14:textId="77777777" w:rsidR="000F1E4B" w:rsidRPr="000F1E4B" w:rsidRDefault="000F1E4B"/>
    <w:sectPr w:rsidR="000F1E4B" w:rsidRPr="000F1E4B" w:rsidSect="000F1E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4B"/>
    <w:rsid w:val="000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F9C1"/>
  <w15:chartTrackingRefBased/>
  <w15:docId w15:val="{C9F82F10-8544-4FBB-AF95-90CDC632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F1E4B"/>
    <w:pPr>
      <w:widowControl w:val="0"/>
      <w:jc w:val="both"/>
    </w:pPr>
    <w:rPr>
      <w:rFonts w:ascii="Calibri" w:eastAsia="宋体" w:hAnsi="Calibri" w:cs="Times New Roman"/>
      <w:sz w:val="32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0F1E4B"/>
    <w:pPr>
      <w:spacing w:after="120"/>
    </w:pPr>
    <w:rPr>
      <w:kern w:val="0"/>
      <w:sz w:val="20"/>
      <w:szCs w:val="32"/>
    </w:rPr>
  </w:style>
  <w:style w:type="character" w:customStyle="1" w:styleId="a4">
    <w:name w:val="正文文本 字符"/>
    <w:basedOn w:val="a1"/>
    <w:link w:val="a0"/>
    <w:rsid w:val="000F1E4B"/>
    <w:rPr>
      <w:rFonts w:ascii="Calibri" w:eastAsia="宋体" w:hAnsi="Calibri" w:cs="Times New Roman"/>
      <w:kern w:val="0"/>
      <w:sz w:val="20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2024-05-20T09:57:00Z</dcterms:created>
  <dcterms:modified xsi:type="dcterms:W3CDTF">2024-05-20T09:57:00Z</dcterms:modified>
</cp:coreProperties>
</file>