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93B7" w14:textId="77777777" w:rsidR="008949A8" w:rsidRPr="00511650" w:rsidRDefault="008949A8">
      <w:pPr>
        <w:rPr>
          <w:szCs w:val="32"/>
        </w:rPr>
      </w:pPr>
    </w:p>
    <w:p w14:paraId="4C359B43" w14:textId="77777777" w:rsidR="008949A8" w:rsidRPr="00511650" w:rsidRDefault="008949A8">
      <w:pPr>
        <w:jc w:val="center"/>
        <w:rPr>
          <w:rFonts w:eastAsia="黑体"/>
          <w:sz w:val="44"/>
          <w:szCs w:val="44"/>
        </w:rPr>
      </w:pPr>
    </w:p>
    <w:p w14:paraId="3F9233A1" w14:textId="77777777" w:rsidR="008949A8" w:rsidRPr="00511650" w:rsidRDefault="008949A8">
      <w:pPr>
        <w:jc w:val="center"/>
        <w:rPr>
          <w:rFonts w:eastAsia="黑体"/>
          <w:sz w:val="44"/>
          <w:szCs w:val="44"/>
        </w:rPr>
      </w:pPr>
    </w:p>
    <w:p w14:paraId="66D37C9B" w14:textId="77777777" w:rsidR="008949A8" w:rsidRPr="00511650" w:rsidRDefault="00083C1C">
      <w:pPr>
        <w:tabs>
          <w:tab w:val="left" w:pos="720"/>
          <w:tab w:val="left" w:pos="910"/>
          <w:tab w:val="left" w:pos="1190"/>
          <w:tab w:val="left" w:pos="2520"/>
          <w:tab w:val="left" w:pos="7020"/>
        </w:tabs>
        <w:spacing w:beforeLines="100" w:before="312" w:after="120"/>
        <w:jc w:val="center"/>
        <w:rPr>
          <w:b/>
          <w:bCs/>
          <w:sz w:val="44"/>
          <w:szCs w:val="44"/>
        </w:rPr>
      </w:pPr>
      <w:r w:rsidRPr="00511650">
        <w:rPr>
          <w:b/>
          <w:bCs/>
          <w:sz w:val="44"/>
          <w:szCs w:val="44"/>
        </w:rPr>
        <w:t>四川省好住房设计导则</w:t>
      </w:r>
    </w:p>
    <w:p w14:paraId="144AB7F6" w14:textId="77777777" w:rsidR="00511650" w:rsidRPr="00511650" w:rsidRDefault="00511650" w:rsidP="00511650">
      <w:pPr>
        <w:jc w:val="center"/>
        <w:rPr>
          <w:sz w:val="28"/>
          <w:szCs w:val="28"/>
        </w:rPr>
      </w:pPr>
    </w:p>
    <w:p w14:paraId="11802279" w14:textId="77777777" w:rsidR="00511650" w:rsidRPr="00511650" w:rsidRDefault="00511650" w:rsidP="00511650">
      <w:pPr>
        <w:jc w:val="center"/>
        <w:rPr>
          <w:sz w:val="28"/>
          <w:szCs w:val="28"/>
        </w:rPr>
      </w:pPr>
    </w:p>
    <w:p w14:paraId="7BB74815" w14:textId="77777777" w:rsidR="00511650" w:rsidRPr="00511650" w:rsidRDefault="00511650" w:rsidP="00511650">
      <w:pPr>
        <w:jc w:val="center"/>
        <w:rPr>
          <w:sz w:val="28"/>
          <w:szCs w:val="28"/>
        </w:rPr>
      </w:pPr>
    </w:p>
    <w:p w14:paraId="41553C73" w14:textId="77777777" w:rsidR="00511650" w:rsidRPr="00511650" w:rsidRDefault="00511650" w:rsidP="00511650">
      <w:pPr>
        <w:jc w:val="center"/>
        <w:rPr>
          <w:sz w:val="28"/>
          <w:szCs w:val="28"/>
        </w:rPr>
      </w:pPr>
    </w:p>
    <w:p w14:paraId="7DFCD420" w14:textId="77777777" w:rsidR="00511650" w:rsidRPr="00511650" w:rsidRDefault="00511650" w:rsidP="00511650">
      <w:pPr>
        <w:jc w:val="center"/>
        <w:rPr>
          <w:sz w:val="28"/>
          <w:szCs w:val="28"/>
        </w:rPr>
      </w:pPr>
    </w:p>
    <w:p w14:paraId="08FB327D" w14:textId="77777777" w:rsidR="00511650" w:rsidRPr="00511650" w:rsidRDefault="00511650" w:rsidP="00511650">
      <w:pPr>
        <w:jc w:val="center"/>
        <w:rPr>
          <w:sz w:val="28"/>
          <w:szCs w:val="28"/>
        </w:rPr>
      </w:pPr>
    </w:p>
    <w:p w14:paraId="27CC9F1B" w14:textId="77777777" w:rsidR="00511650" w:rsidRPr="00511650" w:rsidRDefault="00511650" w:rsidP="00511650">
      <w:pPr>
        <w:jc w:val="center"/>
        <w:rPr>
          <w:sz w:val="28"/>
          <w:szCs w:val="28"/>
        </w:rPr>
      </w:pPr>
    </w:p>
    <w:p w14:paraId="7000A366" w14:textId="77777777" w:rsidR="00511650" w:rsidRPr="00511650" w:rsidRDefault="00511650" w:rsidP="00511650">
      <w:pPr>
        <w:jc w:val="center"/>
        <w:rPr>
          <w:sz w:val="28"/>
          <w:szCs w:val="28"/>
        </w:rPr>
      </w:pPr>
    </w:p>
    <w:p w14:paraId="63898307" w14:textId="77777777" w:rsidR="00511650" w:rsidRPr="00511650" w:rsidRDefault="00511650" w:rsidP="00511650">
      <w:pPr>
        <w:jc w:val="center"/>
        <w:rPr>
          <w:sz w:val="28"/>
          <w:szCs w:val="28"/>
        </w:rPr>
      </w:pPr>
    </w:p>
    <w:p w14:paraId="2D7490DD" w14:textId="77777777" w:rsidR="00511650" w:rsidRPr="00511650" w:rsidRDefault="00511650" w:rsidP="00511650">
      <w:pPr>
        <w:jc w:val="center"/>
        <w:rPr>
          <w:sz w:val="28"/>
          <w:szCs w:val="28"/>
        </w:rPr>
      </w:pPr>
    </w:p>
    <w:p w14:paraId="7D632AE6" w14:textId="77777777" w:rsidR="008949A8" w:rsidRPr="00511650" w:rsidRDefault="008949A8" w:rsidP="00511650">
      <w:pPr>
        <w:jc w:val="center"/>
        <w:rPr>
          <w:sz w:val="28"/>
          <w:szCs w:val="28"/>
        </w:rPr>
      </w:pPr>
    </w:p>
    <w:p w14:paraId="6071BD80" w14:textId="77777777" w:rsidR="008949A8" w:rsidRPr="00511650" w:rsidRDefault="008949A8" w:rsidP="00511650">
      <w:pPr>
        <w:jc w:val="center"/>
        <w:rPr>
          <w:sz w:val="28"/>
          <w:szCs w:val="28"/>
        </w:rPr>
      </w:pPr>
    </w:p>
    <w:p w14:paraId="067FD2C3" w14:textId="77777777" w:rsidR="008949A8" w:rsidRPr="00511650" w:rsidRDefault="008949A8" w:rsidP="00511650">
      <w:pPr>
        <w:jc w:val="center"/>
        <w:rPr>
          <w:sz w:val="28"/>
          <w:szCs w:val="28"/>
        </w:rPr>
      </w:pPr>
    </w:p>
    <w:p w14:paraId="70C52E98" w14:textId="77777777" w:rsidR="008949A8" w:rsidRPr="00511650" w:rsidRDefault="008949A8" w:rsidP="00511650">
      <w:pPr>
        <w:jc w:val="center"/>
        <w:rPr>
          <w:sz w:val="28"/>
          <w:szCs w:val="28"/>
        </w:rPr>
      </w:pPr>
    </w:p>
    <w:p w14:paraId="5799806B" w14:textId="77777777" w:rsidR="008949A8" w:rsidRPr="00511650" w:rsidRDefault="008949A8" w:rsidP="00511650">
      <w:pPr>
        <w:jc w:val="center"/>
        <w:rPr>
          <w:sz w:val="28"/>
          <w:szCs w:val="28"/>
        </w:rPr>
      </w:pPr>
    </w:p>
    <w:p w14:paraId="36E064CF" w14:textId="77777777" w:rsidR="008949A8" w:rsidRPr="00511650" w:rsidRDefault="00083C1C">
      <w:pPr>
        <w:spacing w:line="360" w:lineRule="auto"/>
        <w:jc w:val="center"/>
        <w:rPr>
          <w:b/>
          <w:bCs/>
          <w:sz w:val="28"/>
          <w:szCs w:val="28"/>
        </w:rPr>
      </w:pPr>
      <w:r w:rsidRPr="00511650">
        <w:rPr>
          <w:b/>
          <w:bCs/>
          <w:sz w:val="28"/>
          <w:szCs w:val="28"/>
        </w:rPr>
        <w:t>四川省住房和城乡建设厅</w:t>
      </w:r>
    </w:p>
    <w:p w14:paraId="59882E2B" w14:textId="0C6D8F10" w:rsidR="008949A8" w:rsidRPr="00511650" w:rsidRDefault="00083C1C">
      <w:pPr>
        <w:spacing w:line="360" w:lineRule="auto"/>
        <w:jc w:val="center"/>
        <w:rPr>
          <w:b/>
          <w:bCs/>
          <w:sz w:val="28"/>
          <w:szCs w:val="28"/>
        </w:rPr>
      </w:pPr>
      <w:r w:rsidRPr="00511650">
        <w:rPr>
          <w:b/>
          <w:bCs/>
          <w:sz w:val="28"/>
          <w:szCs w:val="28"/>
        </w:rPr>
        <w:t>2025</w:t>
      </w:r>
      <w:r w:rsidRPr="00511650">
        <w:rPr>
          <w:b/>
          <w:bCs/>
          <w:sz w:val="28"/>
          <w:szCs w:val="28"/>
        </w:rPr>
        <w:t>年</w:t>
      </w:r>
      <w:r w:rsidR="00511650">
        <w:rPr>
          <w:rFonts w:hint="eastAsia"/>
          <w:b/>
          <w:bCs/>
          <w:sz w:val="28"/>
          <w:szCs w:val="28"/>
        </w:rPr>
        <w:t>6</w:t>
      </w:r>
      <w:r w:rsidRPr="00511650">
        <w:rPr>
          <w:b/>
          <w:bCs/>
          <w:sz w:val="28"/>
          <w:szCs w:val="28"/>
        </w:rPr>
        <w:t>月</w:t>
      </w:r>
    </w:p>
    <w:p w14:paraId="586000B6" w14:textId="77777777" w:rsidR="008949A8" w:rsidRPr="00511650" w:rsidRDefault="008949A8">
      <w:pPr>
        <w:jc w:val="center"/>
        <w:rPr>
          <w:rFonts w:eastAsia="黑体"/>
          <w:sz w:val="32"/>
          <w:szCs w:val="32"/>
        </w:rPr>
      </w:pPr>
    </w:p>
    <w:p w14:paraId="76081ED4" w14:textId="77777777" w:rsidR="008949A8" w:rsidRPr="00511650" w:rsidRDefault="008949A8">
      <w:pPr>
        <w:jc w:val="center"/>
        <w:rPr>
          <w:rFonts w:eastAsia="黑体"/>
          <w:sz w:val="32"/>
          <w:szCs w:val="32"/>
        </w:rPr>
      </w:pPr>
    </w:p>
    <w:p w14:paraId="2C7850F4" w14:textId="77777777" w:rsidR="008949A8" w:rsidRPr="00511650" w:rsidRDefault="00083C1C">
      <w:pPr>
        <w:jc w:val="center"/>
        <w:rPr>
          <w:rFonts w:eastAsia="黑体"/>
          <w:sz w:val="32"/>
          <w:szCs w:val="32"/>
        </w:rPr>
      </w:pPr>
      <w:r w:rsidRPr="00511650">
        <w:rPr>
          <w:rFonts w:eastAsia="黑体"/>
          <w:sz w:val="32"/>
          <w:szCs w:val="32"/>
        </w:rPr>
        <w:lastRenderedPageBreak/>
        <w:t>前</w:t>
      </w:r>
      <w:r w:rsidRPr="00511650">
        <w:rPr>
          <w:rFonts w:eastAsia="黑体"/>
          <w:sz w:val="32"/>
          <w:szCs w:val="32"/>
        </w:rPr>
        <w:t xml:space="preserve">  </w:t>
      </w:r>
      <w:r w:rsidRPr="00511650">
        <w:rPr>
          <w:rFonts w:eastAsia="黑体"/>
          <w:sz w:val="32"/>
          <w:szCs w:val="32"/>
        </w:rPr>
        <w:t>言</w:t>
      </w:r>
    </w:p>
    <w:p w14:paraId="1EC67038" w14:textId="77777777" w:rsidR="008949A8" w:rsidRPr="00511650" w:rsidRDefault="008949A8">
      <w:pPr>
        <w:jc w:val="center"/>
        <w:rPr>
          <w:rFonts w:eastAsia="黑体"/>
          <w:sz w:val="28"/>
          <w:szCs w:val="28"/>
        </w:rPr>
      </w:pPr>
    </w:p>
    <w:p w14:paraId="3DCBC413" w14:textId="77777777" w:rsidR="008949A8" w:rsidRPr="00511650" w:rsidRDefault="00083C1C" w:rsidP="00511650">
      <w:pPr>
        <w:widowControl/>
        <w:spacing w:line="400" w:lineRule="exact"/>
        <w:ind w:firstLineChars="200" w:firstLine="480"/>
        <w:rPr>
          <w:rStyle w:val="NormalCharacter"/>
          <w:sz w:val="24"/>
        </w:rPr>
      </w:pPr>
      <w:r w:rsidRPr="00511650">
        <w:rPr>
          <w:rStyle w:val="NormalCharacter"/>
          <w:sz w:val="24"/>
        </w:rPr>
        <w:t>习近平总书记指出，中国式现代化，民生为大。作为人民群众最关心、最直接、最现实的利益，</w:t>
      </w:r>
      <w:r w:rsidRPr="00E35F93">
        <w:rPr>
          <w:rStyle w:val="NormalCharacter"/>
          <w:rFonts w:ascii="宋体" w:hAnsi="宋体"/>
          <w:sz w:val="24"/>
        </w:rPr>
        <w:t>“好房子”</w:t>
      </w:r>
      <w:r w:rsidRPr="00511650">
        <w:rPr>
          <w:rStyle w:val="NormalCharacter"/>
          <w:sz w:val="24"/>
        </w:rPr>
        <w:t>建设不仅是群众安居乐业的根基，更是提升城市品质、增进民生福祉的关键所在。为深入贯彻党中央关于住房建设的决策部署，全面落实全国和全省住房城乡建设工作会议精神，提升好住房设计水平，打造高品质生活宜居地，不断实现人民群众对美好生活的向往，推进勘察设计行业高质量发展，四川省住房城乡建设厅组织有关单位深入调查研究，认真总结多年来好住房设计方面的实践，参考相关省市工作经验，结合四川省</w:t>
      </w:r>
      <w:bookmarkStart w:id="0" w:name="OLE_LINK8"/>
      <w:bookmarkStart w:id="1" w:name="OLE_LINK9"/>
      <w:r w:rsidR="004E33E8" w:rsidRPr="00511650">
        <w:rPr>
          <w:rStyle w:val="NormalCharacter"/>
          <w:sz w:val="24"/>
        </w:rPr>
        <w:t>住房</w:t>
      </w:r>
      <w:bookmarkEnd w:id="0"/>
      <w:bookmarkEnd w:id="1"/>
      <w:r w:rsidRPr="00511650">
        <w:rPr>
          <w:rStyle w:val="NormalCharacter"/>
          <w:sz w:val="24"/>
        </w:rPr>
        <w:t>发展实际和趋势，在广泛征求意见的基础上，编制了《四川省好住房设计导则》（以下简称《导则》）。</w:t>
      </w:r>
    </w:p>
    <w:p w14:paraId="4D2DDB6D" w14:textId="77777777" w:rsidR="008949A8" w:rsidRPr="00511650" w:rsidRDefault="00083C1C" w:rsidP="00511650">
      <w:pPr>
        <w:widowControl/>
        <w:spacing w:line="400" w:lineRule="exact"/>
        <w:ind w:firstLineChars="200" w:firstLine="480"/>
        <w:rPr>
          <w:rStyle w:val="NormalCharacter"/>
          <w:sz w:val="24"/>
        </w:rPr>
      </w:pPr>
      <w:r w:rsidRPr="00511650">
        <w:rPr>
          <w:rStyle w:val="NormalCharacter"/>
          <w:sz w:val="24"/>
        </w:rPr>
        <w:t>一是坚持人民至上，明确好住房内涵。住房设计既是技术课题，更承载民生需求。《导则》不仅为建设单位、设计单位提供技术指引，也面向广大群众进一步阐明了好住房的内涵与价值。为了确保让老百姓看得懂、用得上，本次编写尽量避免晦涩难懂的专业用语，更多使用通俗易懂的表达方式，例如对好住房</w:t>
      </w:r>
      <w:r w:rsidRPr="00E35F93">
        <w:rPr>
          <w:rStyle w:val="NormalCharacter"/>
          <w:rFonts w:ascii="宋体" w:hAnsi="宋体"/>
          <w:sz w:val="24"/>
        </w:rPr>
        <w:t>“交通便利、环境宜居、协调美观、功能适用、全龄友好、绿色低碳”等</w:t>
      </w:r>
      <w:r w:rsidRPr="00511650">
        <w:rPr>
          <w:rStyle w:val="NormalCharacter"/>
          <w:sz w:val="24"/>
        </w:rPr>
        <w:t>关键要求进行更加简洁明了的解释，让广大群众能够更加系统、直观地理解好住房的特征与要求，真正让《导则》成为老百姓买房验房的实用指南。</w:t>
      </w:r>
    </w:p>
    <w:p w14:paraId="7347CC38" w14:textId="77777777" w:rsidR="008949A8" w:rsidRPr="00511650" w:rsidRDefault="00083C1C" w:rsidP="00511650">
      <w:pPr>
        <w:widowControl/>
        <w:spacing w:line="400" w:lineRule="exact"/>
        <w:ind w:firstLineChars="200" w:firstLine="480"/>
        <w:rPr>
          <w:rStyle w:val="NormalCharacter"/>
          <w:sz w:val="24"/>
        </w:rPr>
      </w:pPr>
      <w:r w:rsidRPr="00511650">
        <w:rPr>
          <w:rStyle w:val="NormalCharacter"/>
          <w:sz w:val="24"/>
        </w:rPr>
        <w:t>二是坚持问题导向，统筹多样化需求。《导则》既包含通用性规定，也针对特殊需求提出专项要求。例如，单独设置</w:t>
      </w:r>
      <w:r w:rsidRPr="00E35F93">
        <w:rPr>
          <w:rStyle w:val="NormalCharacter"/>
          <w:rFonts w:ascii="宋体" w:hAnsi="宋体"/>
          <w:sz w:val="24"/>
        </w:rPr>
        <w:t>“全龄友好”</w:t>
      </w:r>
      <w:r w:rsidRPr="00511650">
        <w:rPr>
          <w:rStyle w:val="NormalCharacter"/>
          <w:sz w:val="24"/>
        </w:rPr>
        <w:t>章节，从无障碍设施、日照与绿化、活动场地等方面，全方位构建适老化、适幼化的全龄友好</w:t>
      </w:r>
      <w:r w:rsidR="004C5FC6" w:rsidRPr="00511650">
        <w:rPr>
          <w:rStyle w:val="NormalCharacter"/>
          <w:sz w:val="24"/>
        </w:rPr>
        <w:t>住区</w:t>
      </w:r>
      <w:r w:rsidRPr="00511650">
        <w:rPr>
          <w:rStyle w:val="NormalCharacter"/>
          <w:sz w:val="24"/>
        </w:rPr>
        <w:t>。除此之外，《导则》明确提出了保障性住房的设计要求，结合实际需求明确在</w:t>
      </w:r>
      <w:r w:rsidR="004C5FC6" w:rsidRPr="00511650">
        <w:rPr>
          <w:rStyle w:val="NormalCharacter"/>
          <w:sz w:val="24"/>
        </w:rPr>
        <w:t>住区</w:t>
      </w:r>
      <w:r w:rsidRPr="00511650">
        <w:rPr>
          <w:rStyle w:val="NormalCharacter"/>
          <w:sz w:val="24"/>
        </w:rPr>
        <w:t>选址上，应避开自然灾害风险地段、远离危险化学品仓库等危险源，保障安全；套内空间应合理布局，功能分区明确，满足基本居住需求；室内使用的建筑装修材料应满足相关规定，保证空气质量等关键性要求。既保证功能也提升品质，在守住保障性住房的民生底线基础上，推</w:t>
      </w:r>
      <w:r w:rsidRPr="00E35F93">
        <w:rPr>
          <w:rStyle w:val="NormalCharacter"/>
          <w:rFonts w:ascii="宋体" w:hAnsi="宋体"/>
          <w:sz w:val="24"/>
        </w:rPr>
        <w:t>动“住有所居”向“住有宜居”</w:t>
      </w:r>
      <w:r w:rsidRPr="00511650">
        <w:rPr>
          <w:rStyle w:val="NormalCharacter"/>
          <w:sz w:val="24"/>
        </w:rPr>
        <w:t>迈进。</w:t>
      </w:r>
    </w:p>
    <w:p w14:paraId="24728891" w14:textId="77777777" w:rsidR="008949A8" w:rsidRPr="00511650" w:rsidRDefault="00083C1C" w:rsidP="00511650">
      <w:pPr>
        <w:widowControl/>
        <w:spacing w:line="400" w:lineRule="exact"/>
        <w:ind w:firstLineChars="200" w:firstLine="480"/>
        <w:rPr>
          <w:rStyle w:val="NormalCharacter"/>
          <w:sz w:val="24"/>
          <w:szCs w:val="21"/>
        </w:rPr>
      </w:pPr>
      <w:r w:rsidRPr="00511650">
        <w:rPr>
          <w:rStyle w:val="NormalCharacter"/>
          <w:sz w:val="24"/>
        </w:rPr>
        <w:t>三是坚持科技赋能，践行绿色发展理念。智慧与绿色是新时代好住房的必然要求。《导则》倡导以新技术、新材料、新工艺、新产品</w:t>
      </w:r>
      <w:r w:rsidRPr="00E35F93">
        <w:rPr>
          <w:rStyle w:val="NormalCharacter"/>
          <w:rFonts w:ascii="宋体" w:hAnsi="宋体"/>
          <w:sz w:val="24"/>
        </w:rPr>
        <w:t>的“四新”应</w:t>
      </w:r>
      <w:r w:rsidRPr="00511650">
        <w:rPr>
          <w:rStyle w:val="NormalCharacter"/>
          <w:sz w:val="24"/>
        </w:rPr>
        <w:t>用，推动住房建设向绿色化、智能化升级。例如，</w:t>
      </w:r>
      <w:r w:rsidRPr="00511650">
        <w:rPr>
          <w:sz w:val="24"/>
          <w:szCs w:val="21"/>
        </w:rPr>
        <w:t>应充分利用互联网、物联网、人工智能等新一代信息化技术，建设智慧</w:t>
      </w:r>
      <w:r w:rsidR="004C5FC6" w:rsidRPr="00511650">
        <w:rPr>
          <w:sz w:val="24"/>
          <w:szCs w:val="21"/>
        </w:rPr>
        <w:t>住区</w:t>
      </w:r>
      <w:r w:rsidRPr="00511650">
        <w:rPr>
          <w:sz w:val="24"/>
          <w:szCs w:val="21"/>
        </w:rPr>
        <w:t>；在可再生能源技术应用方面，建筑应安装太阳能系统，阿坝州、甘孜州、凉山州、攀枝花市等太阳能资源丰富的地区应采用太阳能光热、光电等技术充分利用太阳能资源；宜采用建筑信息模型（</w:t>
      </w:r>
      <w:r w:rsidRPr="00511650">
        <w:rPr>
          <w:sz w:val="24"/>
          <w:szCs w:val="21"/>
        </w:rPr>
        <w:t>BIM</w:t>
      </w:r>
      <w:r w:rsidRPr="00511650">
        <w:rPr>
          <w:sz w:val="24"/>
          <w:szCs w:val="21"/>
        </w:rPr>
        <w:t>）技术，实现项目在设计、施工、运维等阶段全过程数字化应用和管理。</w:t>
      </w:r>
      <w:r w:rsidRPr="00511650">
        <w:rPr>
          <w:rStyle w:val="NormalCharacter"/>
          <w:sz w:val="24"/>
        </w:rPr>
        <w:t>将科技创新融入居住生活，践行绿色发展理念，实现居住建筑的安全与可持续发展。</w:t>
      </w:r>
    </w:p>
    <w:p w14:paraId="58EDDED8" w14:textId="77777777" w:rsidR="008949A8" w:rsidRPr="00511650" w:rsidRDefault="00083C1C" w:rsidP="00511650">
      <w:pPr>
        <w:widowControl/>
        <w:spacing w:line="400" w:lineRule="exact"/>
        <w:ind w:firstLineChars="200" w:firstLine="480"/>
        <w:rPr>
          <w:rStyle w:val="NormalCharacter"/>
          <w:sz w:val="24"/>
        </w:rPr>
      </w:pPr>
      <w:r w:rsidRPr="00511650">
        <w:rPr>
          <w:rStyle w:val="NormalCharacter"/>
          <w:sz w:val="24"/>
        </w:rPr>
        <w:t>四是坚持优化服务，构建和谐人居生态。好住房不仅需要高质量的硬件设施，更离不开有温度的社区服务。《导则》明确要求设置公共厨房、共享客厅、共享菜园等，促进邻里交往；合理规划归家流线，</w:t>
      </w:r>
      <w:r w:rsidR="004C5FC6" w:rsidRPr="00511650">
        <w:rPr>
          <w:rStyle w:val="NormalCharacter"/>
          <w:sz w:val="24"/>
        </w:rPr>
        <w:t>住区</w:t>
      </w:r>
      <w:r w:rsidRPr="00511650">
        <w:rPr>
          <w:rStyle w:val="NormalCharacter"/>
          <w:sz w:val="24"/>
        </w:rPr>
        <w:t>主出入口应提升住户舒居体验，宜结合</w:t>
      </w:r>
      <w:r w:rsidR="004C5FC6" w:rsidRPr="00511650">
        <w:rPr>
          <w:rStyle w:val="NormalCharacter"/>
          <w:sz w:val="24"/>
        </w:rPr>
        <w:t>住区</w:t>
      </w:r>
      <w:r w:rsidRPr="00511650">
        <w:rPr>
          <w:rStyle w:val="NormalCharacter"/>
          <w:sz w:val="24"/>
        </w:rPr>
        <w:t>大堂设置酒</w:t>
      </w:r>
      <w:r w:rsidRPr="00511650">
        <w:rPr>
          <w:rStyle w:val="NormalCharacter"/>
          <w:sz w:val="24"/>
        </w:rPr>
        <w:lastRenderedPageBreak/>
        <w:t>店式落客区、公共交往空间及配套服务设施；应高标准配建物业管理用房、社区用房，满足物业服务、社区服务、老幼人群日常生活、健康服务需求。通</w:t>
      </w:r>
      <w:r w:rsidRPr="00E35F93">
        <w:rPr>
          <w:rStyle w:val="NormalCharacter"/>
          <w:rFonts w:ascii="宋体" w:hAnsi="宋体"/>
          <w:sz w:val="24"/>
        </w:rPr>
        <w:t>过“硬件+服务”的</w:t>
      </w:r>
      <w:r w:rsidRPr="00511650">
        <w:rPr>
          <w:rStyle w:val="NormalCharacter"/>
          <w:sz w:val="24"/>
        </w:rPr>
        <w:t>双重提升，让社区成为安全、便利、充满人情味</w:t>
      </w:r>
      <w:r w:rsidRPr="00E35F93">
        <w:rPr>
          <w:rStyle w:val="NormalCharacter"/>
          <w:rFonts w:ascii="宋体" w:hAnsi="宋体"/>
          <w:sz w:val="24"/>
        </w:rPr>
        <w:t>的“生活共同体”</w:t>
      </w:r>
      <w:r w:rsidRPr="00511650">
        <w:rPr>
          <w:rStyle w:val="NormalCharacter"/>
          <w:sz w:val="24"/>
        </w:rPr>
        <w:t>。</w:t>
      </w:r>
    </w:p>
    <w:p w14:paraId="388AD8D7" w14:textId="77777777" w:rsidR="008949A8" w:rsidRPr="00511650" w:rsidRDefault="00083C1C" w:rsidP="00511650">
      <w:pPr>
        <w:widowControl/>
        <w:spacing w:line="400" w:lineRule="exact"/>
        <w:ind w:firstLineChars="200" w:firstLine="480"/>
        <w:rPr>
          <w:rStyle w:val="NormalCharacter"/>
          <w:sz w:val="24"/>
        </w:rPr>
      </w:pPr>
      <w:r w:rsidRPr="00511650">
        <w:rPr>
          <w:rStyle w:val="NormalCharacter"/>
          <w:sz w:val="24"/>
        </w:rPr>
        <w:t>本导则的主要内容包括：</w:t>
      </w:r>
      <w:r w:rsidRPr="00511650">
        <w:rPr>
          <w:rStyle w:val="NormalCharacter"/>
          <w:sz w:val="24"/>
        </w:rPr>
        <w:t>1.</w:t>
      </w:r>
      <w:r w:rsidRPr="00511650">
        <w:rPr>
          <w:rStyle w:val="NormalCharacter"/>
          <w:sz w:val="24"/>
        </w:rPr>
        <w:t>总则；</w:t>
      </w:r>
      <w:r w:rsidRPr="00511650">
        <w:rPr>
          <w:rStyle w:val="NormalCharacter"/>
          <w:sz w:val="24"/>
        </w:rPr>
        <w:t>2.</w:t>
      </w:r>
      <w:r w:rsidRPr="00511650">
        <w:rPr>
          <w:rStyle w:val="NormalCharacter"/>
          <w:sz w:val="24"/>
        </w:rPr>
        <w:t>外部环境；</w:t>
      </w:r>
      <w:r w:rsidRPr="00511650">
        <w:rPr>
          <w:rStyle w:val="NormalCharacter"/>
          <w:sz w:val="24"/>
        </w:rPr>
        <w:t>3.</w:t>
      </w:r>
      <w:r w:rsidR="004C5FC6" w:rsidRPr="00511650">
        <w:rPr>
          <w:rStyle w:val="NormalCharacter"/>
          <w:sz w:val="24"/>
        </w:rPr>
        <w:t>住区</w:t>
      </w:r>
      <w:r w:rsidRPr="00511650">
        <w:rPr>
          <w:rStyle w:val="NormalCharacter"/>
          <w:sz w:val="24"/>
        </w:rPr>
        <w:t>设计；</w:t>
      </w:r>
      <w:r w:rsidRPr="00511650">
        <w:rPr>
          <w:rStyle w:val="NormalCharacter"/>
          <w:sz w:val="24"/>
        </w:rPr>
        <w:t>4.</w:t>
      </w:r>
      <w:r w:rsidRPr="00511650">
        <w:rPr>
          <w:rStyle w:val="NormalCharacter"/>
          <w:sz w:val="24"/>
        </w:rPr>
        <w:t>建筑空间；</w:t>
      </w:r>
      <w:r w:rsidRPr="00511650">
        <w:rPr>
          <w:rStyle w:val="NormalCharacter"/>
          <w:sz w:val="24"/>
        </w:rPr>
        <w:t>5.</w:t>
      </w:r>
      <w:r w:rsidRPr="00511650">
        <w:rPr>
          <w:rStyle w:val="NormalCharacter"/>
          <w:sz w:val="24"/>
        </w:rPr>
        <w:t>室内环境；</w:t>
      </w:r>
      <w:r w:rsidRPr="00511650">
        <w:rPr>
          <w:rStyle w:val="NormalCharacter"/>
          <w:sz w:val="24"/>
        </w:rPr>
        <w:t>6.</w:t>
      </w:r>
      <w:r w:rsidRPr="00511650">
        <w:rPr>
          <w:rStyle w:val="NormalCharacter"/>
          <w:sz w:val="24"/>
        </w:rPr>
        <w:t>设施设备；</w:t>
      </w:r>
      <w:r w:rsidRPr="00511650">
        <w:rPr>
          <w:rStyle w:val="NormalCharacter"/>
          <w:sz w:val="24"/>
        </w:rPr>
        <w:t>7.</w:t>
      </w:r>
      <w:r w:rsidRPr="00511650">
        <w:rPr>
          <w:rStyle w:val="NormalCharacter"/>
          <w:sz w:val="24"/>
        </w:rPr>
        <w:t>安全耐久；</w:t>
      </w:r>
      <w:r w:rsidRPr="00511650">
        <w:rPr>
          <w:rStyle w:val="NormalCharacter"/>
          <w:sz w:val="24"/>
        </w:rPr>
        <w:t>8.</w:t>
      </w:r>
      <w:r w:rsidRPr="00511650">
        <w:rPr>
          <w:rStyle w:val="NormalCharacter"/>
          <w:sz w:val="24"/>
        </w:rPr>
        <w:t>绿色低碳；</w:t>
      </w:r>
      <w:r w:rsidRPr="00511650">
        <w:rPr>
          <w:rStyle w:val="NormalCharacter"/>
          <w:sz w:val="24"/>
        </w:rPr>
        <w:t>9.</w:t>
      </w:r>
      <w:r w:rsidRPr="00511650">
        <w:rPr>
          <w:rStyle w:val="NormalCharacter"/>
          <w:sz w:val="24"/>
        </w:rPr>
        <w:t>智慧</w:t>
      </w:r>
      <w:r w:rsidR="003C7F06" w:rsidRPr="00511650">
        <w:rPr>
          <w:rStyle w:val="NormalCharacter"/>
          <w:sz w:val="24"/>
        </w:rPr>
        <w:t>便捷</w:t>
      </w:r>
      <w:r w:rsidRPr="00511650">
        <w:rPr>
          <w:rStyle w:val="NormalCharacter"/>
          <w:sz w:val="24"/>
        </w:rPr>
        <w:t>；</w:t>
      </w:r>
      <w:r w:rsidRPr="00511650">
        <w:rPr>
          <w:rStyle w:val="NormalCharacter"/>
          <w:sz w:val="24"/>
        </w:rPr>
        <w:t>10.</w:t>
      </w:r>
      <w:r w:rsidRPr="00511650">
        <w:rPr>
          <w:rStyle w:val="NormalCharacter"/>
          <w:sz w:val="24"/>
        </w:rPr>
        <w:t>全龄</w:t>
      </w:r>
      <w:r w:rsidR="003C7F06" w:rsidRPr="00511650">
        <w:rPr>
          <w:rStyle w:val="NormalCharacter"/>
          <w:sz w:val="24"/>
        </w:rPr>
        <w:t>友好</w:t>
      </w:r>
      <w:r w:rsidRPr="00511650">
        <w:rPr>
          <w:rStyle w:val="NormalCharacter"/>
          <w:sz w:val="24"/>
        </w:rPr>
        <w:t>。</w:t>
      </w:r>
    </w:p>
    <w:p w14:paraId="41AD77D0" w14:textId="77777777" w:rsidR="008949A8" w:rsidRPr="00511650" w:rsidRDefault="00083C1C" w:rsidP="00511650">
      <w:pPr>
        <w:widowControl/>
        <w:spacing w:line="400" w:lineRule="exact"/>
        <w:ind w:firstLineChars="200" w:firstLine="480"/>
        <w:rPr>
          <w:rStyle w:val="NormalCharacter"/>
          <w:sz w:val="24"/>
        </w:rPr>
      </w:pPr>
      <w:r w:rsidRPr="00511650">
        <w:rPr>
          <w:rStyle w:val="NormalCharacter"/>
          <w:sz w:val="24"/>
        </w:rPr>
        <w:t>本导则由四川省住房和城乡建设厅负责管理，中国建筑西南设计研究院有限公司负责具体技术内容的解释。在执行过程中，如有意见和建议，请反馈给中国建筑西南设计研究院有限公司（地址：四川省成都市天府大道北段</w:t>
      </w:r>
      <w:r w:rsidRPr="00511650">
        <w:rPr>
          <w:rStyle w:val="NormalCharacter"/>
          <w:sz w:val="24"/>
        </w:rPr>
        <w:t>866</w:t>
      </w:r>
      <w:r w:rsidRPr="00511650">
        <w:rPr>
          <w:rStyle w:val="NormalCharacter"/>
          <w:sz w:val="24"/>
        </w:rPr>
        <w:t>号；邮编：</w:t>
      </w:r>
      <w:r w:rsidRPr="00511650">
        <w:rPr>
          <w:rStyle w:val="NormalCharacter"/>
          <w:sz w:val="24"/>
        </w:rPr>
        <w:t>610042</w:t>
      </w:r>
      <w:r w:rsidRPr="00511650">
        <w:rPr>
          <w:rStyle w:val="NormalCharacter"/>
          <w:sz w:val="24"/>
        </w:rPr>
        <w:t>；联系电话：</w:t>
      </w:r>
      <w:r w:rsidRPr="00511650">
        <w:rPr>
          <w:rStyle w:val="NormalCharacter"/>
          <w:sz w:val="24"/>
        </w:rPr>
        <w:t>028-62551223</w:t>
      </w:r>
      <w:r w:rsidRPr="00511650">
        <w:rPr>
          <w:rStyle w:val="NormalCharacter"/>
          <w:sz w:val="24"/>
        </w:rPr>
        <w:t>；</w:t>
      </w:r>
      <w:r w:rsidRPr="00511650">
        <w:rPr>
          <w:rStyle w:val="NormalCharacter"/>
          <w:sz w:val="24"/>
        </w:rPr>
        <w:t>E-mail</w:t>
      </w:r>
      <w:r w:rsidRPr="00511650">
        <w:rPr>
          <w:rStyle w:val="NormalCharacter"/>
          <w:sz w:val="24"/>
        </w:rPr>
        <w:t>：</w:t>
      </w:r>
      <w:r w:rsidRPr="00511650">
        <w:rPr>
          <w:rStyle w:val="NormalCharacter"/>
          <w:sz w:val="24"/>
        </w:rPr>
        <w:t>16367534@qq.com</w:t>
      </w:r>
      <w:r w:rsidRPr="00511650">
        <w:rPr>
          <w:rStyle w:val="NormalCharacter"/>
          <w:sz w:val="24"/>
        </w:rPr>
        <w:t>），以便今后修订时参考。</w:t>
      </w:r>
      <w:r w:rsidRPr="00511650">
        <w:rPr>
          <w:rStyle w:val="NormalCharacter"/>
          <w:sz w:val="24"/>
        </w:rPr>
        <w:t xml:space="preserve"> </w:t>
      </w:r>
    </w:p>
    <w:p w14:paraId="36DA39E2" w14:textId="77777777" w:rsidR="008949A8" w:rsidRPr="00511650" w:rsidRDefault="008949A8"/>
    <w:p w14:paraId="6CEB6C57" w14:textId="77777777" w:rsidR="008949A8" w:rsidRPr="00511650" w:rsidRDefault="00083C1C" w:rsidP="00D417DF">
      <w:pPr>
        <w:spacing w:line="480" w:lineRule="auto"/>
        <w:rPr>
          <w:sz w:val="24"/>
        </w:rPr>
      </w:pPr>
      <w:r w:rsidRPr="00511650">
        <w:rPr>
          <w:rFonts w:eastAsia="黑体"/>
          <w:b/>
          <w:sz w:val="24"/>
        </w:rPr>
        <w:t>主编单位：</w:t>
      </w:r>
      <w:r w:rsidRPr="00511650">
        <w:rPr>
          <w:rFonts w:eastAsia="黑体"/>
          <w:b/>
          <w:sz w:val="24"/>
        </w:rPr>
        <w:t xml:space="preserve">    </w:t>
      </w:r>
      <w:r w:rsidRPr="00511650">
        <w:rPr>
          <w:sz w:val="24"/>
        </w:rPr>
        <w:t>中国建筑西南设计研究院有限公司</w:t>
      </w:r>
      <w:r w:rsidRPr="00511650">
        <w:rPr>
          <w:sz w:val="24"/>
        </w:rPr>
        <w:t xml:space="preserve"> </w:t>
      </w:r>
    </w:p>
    <w:p w14:paraId="1EA82C42" w14:textId="77777777" w:rsidR="008949A8" w:rsidRPr="00511650" w:rsidRDefault="00083C1C" w:rsidP="00D417DF">
      <w:pPr>
        <w:spacing w:line="480" w:lineRule="auto"/>
        <w:rPr>
          <w:sz w:val="24"/>
        </w:rPr>
      </w:pPr>
      <w:r w:rsidRPr="00511650">
        <w:rPr>
          <w:sz w:val="24"/>
        </w:rPr>
        <w:t xml:space="preserve">              </w:t>
      </w:r>
      <w:r w:rsidRPr="00511650">
        <w:rPr>
          <w:sz w:val="24"/>
        </w:rPr>
        <w:t>基准方中建筑设计股份有限公司</w:t>
      </w:r>
    </w:p>
    <w:p w14:paraId="34B6B41F" w14:textId="77777777" w:rsidR="008949A8" w:rsidRPr="00511650" w:rsidRDefault="00083C1C" w:rsidP="00D417DF">
      <w:pPr>
        <w:spacing w:line="480" w:lineRule="auto"/>
        <w:rPr>
          <w:sz w:val="24"/>
        </w:rPr>
      </w:pPr>
      <w:r w:rsidRPr="00511650">
        <w:rPr>
          <w:sz w:val="24"/>
        </w:rPr>
        <w:t xml:space="preserve">              </w:t>
      </w:r>
      <w:bookmarkStart w:id="2" w:name="OLE_LINK52"/>
      <w:bookmarkStart w:id="3" w:name="OLE_LINK53"/>
      <w:r w:rsidRPr="00511650">
        <w:rPr>
          <w:sz w:val="24"/>
        </w:rPr>
        <w:t>四川省建筑设计研究院有限公司</w:t>
      </w:r>
      <w:bookmarkEnd w:id="2"/>
      <w:bookmarkEnd w:id="3"/>
    </w:p>
    <w:p w14:paraId="6028E26D" w14:textId="77777777" w:rsidR="008949A8" w:rsidRPr="00511650" w:rsidRDefault="00083C1C" w:rsidP="00D417DF">
      <w:pPr>
        <w:spacing w:line="480" w:lineRule="auto"/>
        <w:rPr>
          <w:sz w:val="24"/>
        </w:rPr>
      </w:pPr>
      <w:r w:rsidRPr="00511650">
        <w:rPr>
          <w:sz w:val="24"/>
        </w:rPr>
        <w:t xml:space="preserve">              </w:t>
      </w:r>
      <w:r w:rsidRPr="00511650">
        <w:rPr>
          <w:sz w:val="24"/>
        </w:rPr>
        <w:t>四川省城乡建设研究院</w:t>
      </w:r>
    </w:p>
    <w:p w14:paraId="1B834F49" w14:textId="77777777" w:rsidR="008949A8" w:rsidRPr="00511650" w:rsidRDefault="008949A8">
      <w:pPr>
        <w:spacing w:line="400" w:lineRule="atLeast"/>
      </w:pPr>
    </w:p>
    <w:p w14:paraId="17855546" w14:textId="77777777" w:rsidR="00806E28" w:rsidRPr="00511650" w:rsidRDefault="00083C1C" w:rsidP="00D417DF">
      <w:pPr>
        <w:spacing w:line="480" w:lineRule="auto"/>
        <w:ind w:left="1687" w:hangingChars="700" w:hanging="1687"/>
        <w:jc w:val="left"/>
        <w:rPr>
          <w:sz w:val="24"/>
        </w:rPr>
      </w:pPr>
      <w:r w:rsidRPr="00511650">
        <w:rPr>
          <w:rFonts w:eastAsia="黑体"/>
          <w:b/>
          <w:sz w:val="24"/>
        </w:rPr>
        <w:t>主要起草人员：</w:t>
      </w:r>
      <w:r w:rsidR="00806E28" w:rsidRPr="00511650">
        <w:rPr>
          <w:sz w:val="24"/>
        </w:rPr>
        <w:t>秦盛民</w:t>
      </w:r>
      <w:r w:rsidR="008B5402" w:rsidRPr="00511650">
        <w:rPr>
          <w:sz w:val="24"/>
        </w:rPr>
        <w:t xml:space="preserve"> </w:t>
      </w:r>
      <w:r w:rsidR="008B5402" w:rsidRPr="00511650">
        <w:rPr>
          <w:sz w:val="24"/>
        </w:rPr>
        <w:t>李迅涛</w:t>
      </w:r>
      <w:r w:rsidR="008B5402" w:rsidRPr="00511650">
        <w:rPr>
          <w:sz w:val="24"/>
        </w:rPr>
        <w:t xml:space="preserve"> </w:t>
      </w:r>
      <w:r w:rsidR="008B5402" w:rsidRPr="00511650">
        <w:rPr>
          <w:sz w:val="24"/>
        </w:rPr>
        <w:t>高</w:t>
      </w:r>
      <w:r w:rsidR="008B5402" w:rsidRPr="00511650">
        <w:rPr>
          <w:sz w:val="24"/>
        </w:rPr>
        <w:t xml:space="preserve">  </w:t>
      </w:r>
      <w:r w:rsidR="008B5402" w:rsidRPr="00511650">
        <w:rPr>
          <w:sz w:val="24"/>
        </w:rPr>
        <w:t>锐</w:t>
      </w:r>
      <w:r w:rsidR="008B5402" w:rsidRPr="00511650">
        <w:rPr>
          <w:sz w:val="24"/>
        </w:rPr>
        <w:t xml:space="preserve"> </w:t>
      </w:r>
      <w:r w:rsidR="008B5402" w:rsidRPr="00511650">
        <w:rPr>
          <w:sz w:val="24"/>
        </w:rPr>
        <w:t>周宏莉</w:t>
      </w:r>
      <w:r w:rsidR="008B5402" w:rsidRPr="00511650">
        <w:rPr>
          <w:sz w:val="24"/>
        </w:rPr>
        <w:t xml:space="preserve"> </w:t>
      </w:r>
      <w:r w:rsidR="00806E28" w:rsidRPr="00511650">
        <w:rPr>
          <w:sz w:val="24"/>
        </w:rPr>
        <w:t>黄</w:t>
      </w:r>
      <w:r w:rsidR="00806E28" w:rsidRPr="00511650">
        <w:rPr>
          <w:sz w:val="24"/>
        </w:rPr>
        <w:t xml:space="preserve">  </w:t>
      </w:r>
      <w:r w:rsidR="00806E28" w:rsidRPr="00511650">
        <w:rPr>
          <w:sz w:val="24"/>
        </w:rPr>
        <w:t>亮</w:t>
      </w:r>
      <w:r w:rsidR="00806E28" w:rsidRPr="00511650">
        <w:rPr>
          <w:sz w:val="24"/>
        </w:rPr>
        <w:t xml:space="preserve"> </w:t>
      </w:r>
      <w:r w:rsidR="00806E28" w:rsidRPr="00511650">
        <w:rPr>
          <w:sz w:val="24"/>
        </w:rPr>
        <w:t>谢</w:t>
      </w:r>
      <w:r w:rsidR="00806E28" w:rsidRPr="00511650">
        <w:rPr>
          <w:sz w:val="24"/>
        </w:rPr>
        <w:t xml:space="preserve">  </w:t>
      </w:r>
      <w:r w:rsidR="00806E28" w:rsidRPr="00511650">
        <w:rPr>
          <w:sz w:val="24"/>
        </w:rPr>
        <w:t>昕</w:t>
      </w:r>
      <w:r w:rsidR="008B5402" w:rsidRPr="00511650">
        <w:rPr>
          <w:sz w:val="24"/>
        </w:rPr>
        <w:t xml:space="preserve"> </w:t>
      </w:r>
      <w:r w:rsidR="008B5402" w:rsidRPr="00511650">
        <w:rPr>
          <w:sz w:val="24"/>
        </w:rPr>
        <w:t>杨艳梅</w:t>
      </w:r>
      <w:r w:rsidR="008B5402" w:rsidRPr="00511650">
        <w:rPr>
          <w:sz w:val="24"/>
        </w:rPr>
        <w:t xml:space="preserve"> </w:t>
      </w:r>
      <w:r w:rsidR="008B5402" w:rsidRPr="00511650">
        <w:rPr>
          <w:sz w:val="24"/>
        </w:rPr>
        <w:t>李</w:t>
      </w:r>
      <w:r w:rsidR="008B5402" w:rsidRPr="00511650">
        <w:rPr>
          <w:sz w:val="24"/>
        </w:rPr>
        <w:t xml:space="preserve">  </w:t>
      </w:r>
      <w:r w:rsidR="008B5402" w:rsidRPr="00511650">
        <w:rPr>
          <w:sz w:val="24"/>
        </w:rPr>
        <w:t>进</w:t>
      </w:r>
      <w:r w:rsidR="008B5402" w:rsidRPr="00511650">
        <w:rPr>
          <w:sz w:val="24"/>
        </w:rPr>
        <w:t xml:space="preserve"> </w:t>
      </w:r>
      <w:r w:rsidR="008B5402" w:rsidRPr="00511650">
        <w:rPr>
          <w:sz w:val="24"/>
        </w:rPr>
        <w:t>李玉娟周</w:t>
      </w:r>
      <w:r w:rsidR="008B5402" w:rsidRPr="00511650">
        <w:rPr>
          <w:sz w:val="24"/>
        </w:rPr>
        <w:t xml:space="preserve">  </w:t>
      </w:r>
      <w:r w:rsidR="008B5402" w:rsidRPr="00511650">
        <w:rPr>
          <w:sz w:val="24"/>
        </w:rPr>
        <w:t>昇</w:t>
      </w:r>
      <w:r w:rsidR="008B5402" w:rsidRPr="00511650">
        <w:rPr>
          <w:sz w:val="24"/>
        </w:rPr>
        <w:t xml:space="preserve"> </w:t>
      </w:r>
      <w:r w:rsidR="008B5402" w:rsidRPr="00511650">
        <w:rPr>
          <w:sz w:val="24"/>
        </w:rPr>
        <w:t>苏</w:t>
      </w:r>
      <w:r w:rsidR="008B5402" w:rsidRPr="00511650">
        <w:rPr>
          <w:sz w:val="24"/>
        </w:rPr>
        <w:t xml:space="preserve">  </w:t>
      </w:r>
      <w:r w:rsidR="008B5402" w:rsidRPr="00511650">
        <w:rPr>
          <w:sz w:val="24"/>
        </w:rPr>
        <w:t>伟</w:t>
      </w:r>
      <w:r w:rsidR="008B5402" w:rsidRPr="00511650">
        <w:rPr>
          <w:sz w:val="24"/>
        </w:rPr>
        <w:t xml:space="preserve"> </w:t>
      </w:r>
      <w:bookmarkStart w:id="4" w:name="OLE_LINK56"/>
      <w:bookmarkStart w:id="5" w:name="OLE_LINK57"/>
      <w:r w:rsidR="00806E28" w:rsidRPr="00511650">
        <w:rPr>
          <w:sz w:val="24"/>
          <w:bdr w:val="single" w:sz="4" w:space="0" w:color="auto"/>
        </w:rPr>
        <w:t>吴小宾</w:t>
      </w:r>
      <w:bookmarkEnd w:id="4"/>
      <w:bookmarkEnd w:id="5"/>
      <w:r w:rsidR="00806E28" w:rsidRPr="00511650">
        <w:rPr>
          <w:sz w:val="24"/>
        </w:rPr>
        <w:t xml:space="preserve"> </w:t>
      </w:r>
      <w:r w:rsidR="00806E28" w:rsidRPr="00511650">
        <w:rPr>
          <w:sz w:val="24"/>
        </w:rPr>
        <w:t>石永涛</w:t>
      </w:r>
      <w:r w:rsidR="00806E28" w:rsidRPr="00511650">
        <w:rPr>
          <w:sz w:val="24"/>
        </w:rPr>
        <w:t xml:space="preserve"> </w:t>
      </w:r>
      <w:bookmarkStart w:id="6" w:name="OLE_LINK58"/>
      <w:bookmarkStart w:id="7" w:name="OLE_LINK59"/>
      <w:r w:rsidR="00806E28" w:rsidRPr="00511650">
        <w:rPr>
          <w:sz w:val="24"/>
        </w:rPr>
        <w:t>杜毅威</w:t>
      </w:r>
      <w:bookmarkStart w:id="8" w:name="OLE_LINK1"/>
      <w:bookmarkStart w:id="9" w:name="OLE_LINK2"/>
      <w:bookmarkEnd w:id="6"/>
      <w:bookmarkEnd w:id="7"/>
      <w:r w:rsidR="00806E28" w:rsidRPr="00511650">
        <w:rPr>
          <w:sz w:val="24"/>
        </w:rPr>
        <w:t xml:space="preserve"> </w:t>
      </w:r>
      <w:r w:rsidR="00806E28" w:rsidRPr="00511650">
        <w:rPr>
          <w:sz w:val="24"/>
        </w:rPr>
        <w:t>郭世伟</w:t>
      </w:r>
      <w:r w:rsidR="00806E28" w:rsidRPr="00511650">
        <w:rPr>
          <w:sz w:val="24"/>
        </w:rPr>
        <w:t xml:space="preserve"> </w:t>
      </w:r>
      <w:r w:rsidR="00806E28" w:rsidRPr="00511650">
        <w:rPr>
          <w:sz w:val="24"/>
        </w:rPr>
        <w:t>贺</w:t>
      </w:r>
      <w:r w:rsidR="00806E28" w:rsidRPr="00511650">
        <w:rPr>
          <w:sz w:val="24"/>
        </w:rPr>
        <w:t xml:space="preserve">  </w:t>
      </w:r>
      <w:r w:rsidR="00806E28" w:rsidRPr="00511650">
        <w:rPr>
          <w:sz w:val="24"/>
        </w:rPr>
        <w:t>刚</w:t>
      </w:r>
      <w:bookmarkEnd w:id="8"/>
      <w:bookmarkEnd w:id="9"/>
      <w:r w:rsidR="00806E28" w:rsidRPr="00511650">
        <w:rPr>
          <w:sz w:val="24"/>
        </w:rPr>
        <w:t xml:space="preserve"> </w:t>
      </w:r>
      <w:r w:rsidR="00806E28" w:rsidRPr="00511650">
        <w:rPr>
          <w:sz w:val="24"/>
        </w:rPr>
        <w:t>袁</w:t>
      </w:r>
      <w:r w:rsidR="00806E28" w:rsidRPr="00511650">
        <w:rPr>
          <w:sz w:val="24"/>
        </w:rPr>
        <w:t xml:space="preserve">  </w:t>
      </w:r>
      <w:r w:rsidR="00806E28" w:rsidRPr="00511650">
        <w:rPr>
          <w:sz w:val="24"/>
        </w:rPr>
        <w:t>满</w:t>
      </w:r>
      <w:r w:rsidR="00806E28" w:rsidRPr="00511650">
        <w:rPr>
          <w:sz w:val="24"/>
        </w:rPr>
        <w:t xml:space="preserve"> </w:t>
      </w:r>
      <w:r w:rsidR="00806E28" w:rsidRPr="00511650">
        <w:rPr>
          <w:sz w:val="24"/>
        </w:rPr>
        <w:t>郑</w:t>
      </w:r>
      <w:r w:rsidR="00806E28" w:rsidRPr="00511650">
        <w:rPr>
          <w:sz w:val="24"/>
        </w:rPr>
        <w:t xml:space="preserve">  </w:t>
      </w:r>
      <w:r w:rsidR="00806E28" w:rsidRPr="00511650">
        <w:rPr>
          <w:sz w:val="24"/>
        </w:rPr>
        <w:t>挺</w:t>
      </w:r>
      <w:r w:rsidR="00806E28" w:rsidRPr="00511650">
        <w:rPr>
          <w:sz w:val="24"/>
        </w:rPr>
        <w:t xml:space="preserve"> </w:t>
      </w:r>
      <w:r w:rsidR="00806E28" w:rsidRPr="00511650">
        <w:rPr>
          <w:sz w:val="24"/>
        </w:rPr>
        <w:t>涂</w:t>
      </w:r>
      <w:r w:rsidR="00806E28" w:rsidRPr="00511650">
        <w:rPr>
          <w:sz w:val="24"/>
        </w:rPr>
        <w:t xml:space="preserve">  </w:t>
      </w:r>
      <w:r w:rsidR="00806E28" w:rsidRPr="00511650">
        <w:rPr>
          <w:sz w:val="24"/>
        </w:rPr>
        <w:t>敏</w:t>
      </w:r>
      <w:r w:rsidR="00806E28" w:rsidRPr="00511650">
        <w:rPr>
          <w:sz w:val="24"/>
        </w:rPr>
        <w:t xml:space="preserve"> </w:t>
      </w:r>
      <w:r w:rsidR="00806E28" w:rsidRPr="00511650">
        <w:rPr>
          <w:sz w:val="24"/>
        </w:rPr>
        <w:t>侯余波</w:t>
      </w:r>
      <w:r w:rsidR="00806E28" w:rsidRPr="00511650">
        <w:rPr>
          <w:sz w:val="24"/>
        </w:rPr>
        <w:t xml:space="preserve"> </w:t>
      </w:r>
      <w:r w:rsidR="00806E28" w:rsidRPr="00511650">
        <w:rPr>
          <w:sz w:val="24"/>
        </w:rPr>
        <w:t>熊泽祝</w:t>
      </w:r>
      <w:r w:rsidR="00806E28" w:rsidRPr="00511650">
        <w:rPr>
          <w:sz w:val="24"/>
        </w:rPr>
        <w:t xml:space="preserve"> </w:t>
      </w:r>
      <w:r w:rsidR="00806E28" w:rsidRPr="00511650">
        <w:rPr>
          <w:sz w:val="24"/>
        </w:rPr>
        <w:t>钟辉智</w:t>
      </w:r>
      <w:r w:rsidR="008B5402" w:rsidRPr="00511650">
        <w:rPr>
          <w:sz w:val="24"/>
        </w:rPr>
        <w:t xml:space="preserve"> </w:t>
      </w:r>
      <w:r w:rsidR="008B5402" w:rsidRPr="00511650">
        <w:rPr>
          <w:sz w:val="24"/>
        </w:rPr>
        <w:t>甘新越</w:t>
      </w:r>
      <w:r w:rsidR="008B5402" w:rsidRPr="00511650">
        <w:rPr>
          <w:sz w:val="24"/>
        </w:rPr>
        <w:t xml:space="preserve"> </w:t>
      </w:r>
      <w:r w:rsidR="008B5402" w:rsidRPr="00511650">
        <w:rPr>
          <w:sz w:val="24"/>
        </w:rPr>
        <w:t>常</w:t>
      </w:r>
      <w:r w:rsidR="008B5402" w:rsidRPr="00511650">
        <w:rPr>
          <w:sz w:val="24"/>
        </w:rPr>
        <w:t xml:space="preserve">  </w:t>
      </w:r>
      <w:r w:rsidR="008B5402" w:rsidRPr="00511650">
        <w:rPr>
          <w:sz w:val="24"/>
        </w:rPr>
        <w:t>颖</w:t>
      </w:r>
      <w:r w:rsidR="008B5402" w:rsidRPr="00511650">
        <w:rPr>
          <w:sz w:val="24"/>
        </w:rPr>
        <w:t xml:space="preserve"> </w:t>
      </w:r>
      <w:r w:rsidR="008B5402" w:rsidRPr="00511650">
        <w:rPr>
          <w:sz w:val="24"/>
        </w:rPr>
        <w:t>张煜佳</w:t>
      </w:r>
      <w:r w:rsidR="008B5402" w:rsidRPr="00511650">
        <w:rPr>
          <w:sz w:val="24"/>
        </w:rPr>
        <w:t xml:space="preserve"> </w:t>
      </w:r>
      <w:r w:rsidR="00806E28" w:rsidRPr="00511650">
        <w:rPr>
          <w:sz w:val="24"/>
        </w:rPr>
        <w:t>杨</w:t>
      </w:r>
      <w:r w:rsidR="00806E28" w:rsidRPr="00511650">
        <w:rPr>
          <w:sz w:val="24"/>
        </w:rPr>
        <w:t xml:space="preserve">  </w:t>
      </w:r>
      <w:r w:rsidR="00806E28" w:rsidRPr="00511650">
        <w:rPr>
          <w:sz w:val="24"/>
        </w:rPr>
        <w:t>珂</w:t>
      </w:r>
      <w:r w:rsidR="00806E28" w:rsidRPr="00511650">
        <w:rPr>
          <w:sz w:val="24"/>
        </w:rPr>
        <w:t xml:space="preserve"> </w:t>
      </w:r>
      <w:r w:rsidR="00806E28" w:rsidRPr="00511650">
        <w:rPr>
          <w:sz w:val="24"/>
        </w:rPr>
        <w:t>蔡君伟</w:t>
      </w:r>
      <w:r w:rsidR="00806E28" w:rsidRPr="00511650">
        <w:rPr>
          <w:sz w:val="24"/>
        </w:rPr>
        <w:t xml:space="preserve"> </w:t>
      </w:r>
      <w:r w:rsidR="00806E28" w:rsidRPr="00511650">
        <w:rPr>
          <w:sz w:val="24"/>
        </w:rPr>
        <w:t>付韵潮</w:t>
      </w:r>
      <w:r w:rsidR="00806E28" w:rsidRPr="00511650">
        <w:rPr>
          <w:sz w:val="24"/>
        </w:rPr>
        <w:t xml:space="preserve"> </w:t>
      </w:r>
      <w:r w:rsidR="00806E28" w:rsidRPr="00511650">
        <w:rPr>
          <w:sz w:val="24"/>
        </w:rPr>
        <w:t>曾丽竹</w:t>
      </w:r>
      <w:r w:rsidR="00806E28" w:rsidRPr="00511650">
        <w:rPr>
          <w:sz w:val="24"/>
        </w:rPr>
        <w:t xml:space="preserve"> </w:t>
      </w:r>
      <w:r w:rsidR="00806E28" w:rsidRPr="00511650">
        <w:rPr>
          <w:sz w:val="24"/>
        </w:rPr>
        <w:t>李勃樟</w:t>
      </w:r>
      <w:r w:rsidR="00806E28" w:rsidRPr="00511650">
        <w:rPr>
          <w:sz w:val="24"/>
        </w:rPr>
        <w:t xml:space="preserve"> </w:t>
      </w:r>
      <w:bookmarkStart w:id="10" w:name="OLE_LINK3"/>
      <w:bookmarkStart w:id="11" w:name="OLE_LINK4"/>
      <w:r w:rsidR="00806E28" w:rsidRPr="00511650">
        <w:rPr>
          <w:sz w:val="24"/>
        </w:rPr>
        <w:t>陈</w:t>
      </w:r>
      <w:r w:rsidR="00806E28" w:rsidRPr="00511650">
        <w:rPr>
          <w:sz w:val="24"/>
        </w:rPr>
        <w:t xml:space="preserve">  </w:t>
      </w:r>
      <w:r w:rsidR="00806E28" w:rsidRPr="00511650">
        <w:rPr>
          <w:sz w:val="24"/>
        </w:rPr>
        <w:t>俊</w:t>
      </w:r>
      <w:r w:rsidR="00806E28" w:rsidRPr="00511650">
        <w:rPr>
          <w:sz w:val="24"/>
        </w:rPr>
        <w:t xml:space="preserve"> </w:t>
      </w:r>
      <w:bookmarkStart w:id="12" w:name="OLE_LINK54"/>
      <w:bookmarkStart w:id="13" w:name="OLE_LINK55"/>
      <w:r w:rsidR="00806E28" w:rsidRPr="00511650">
        <w:rPr>
          <w:sz w:val="24"/>
        </w:rPr>
        <w:t>李俊廷</w:t>
      </w:r>
      <w:bookmarkEnd w:id="10"/>
      <w:bookmarkEnd w:id="11"/>
      <w:bookmarkEnd w:id="12"/>
      <w:bookmarkEnd w:id="13"/>
      <w:r w:rsidR="00806E28" w:rsidRPr="00511650">
        <w:rPr>
          <w:sz w:val="24"/>
        </w:rPr>
        <w:t xml:space="preserve"> </w:t>
      </w:r>
      <w:r w:rsidR="00806E28" w:rsidRPr="00511650">
        <w:rPr>
          <w:sz w:val="24"/>
        </w:rPr>
        <w:t>罗</w:t>
      </w:r>
      <w:r w:rsidR="00806E28" w:rsidRPr="00511650">
        <w:rPr>
          <w:sz w:val="24"/>
        </w:rPr>
        <w:t xml:space="preserve">  </w:t>
      </w:r>
      <w:r w:rsidR="00806E28" w:rsidRPr="00511650">
        <w:rPr>
          <w:sz w:val="24"/>
        </w:rPr>
        <w:t>晶</w:t>
      </w:r>
      <w:r w:rsidR="00806E28" w:rsidRPr="00511650">
        <w:rPr>
          <w:sz w:val="24"/>
        </w:rPr>
        <w:t xml:space="preserve"> </w:t>
      </w:r>
      <w:r w:rsidR="00806E28" w:rsidRPr="00511650">
        <w:rPr>
          <w:sz w:val="24"/>
        </w:rPr>
        <w:t>袁春林</w:t>
      </w:r>
      <w:r w:rsidR="00806E28" w:rsidRPr="00511650">
        <w:rPr>
          <w:sz w:val="24"/>
        </w:rPr>
        <w:t xml:space="preserve"> </w:t>
      </w:r>
      <w:bookmarkStart w:id="14" w:name="OLE_LINK38"/>
      <w:bookmarkStart w:id="15" w:name="OLE_LINK45"/>
      <w:r w:rsidR="00806E28" w:rsidRPr="00511650">
        <w:rPr>
          <w:sz w:val="24"/>
        </w:rPr>
        <w:t>王莉苹</w:t>
      </w:r>
      <w:bookmarkEnd w:id="14"/>
      <w:bookmarkEnd w:id="15"/>
      <w:r w:rsidR="00806E28" w:rsidRPr="00511650">
        <w:rPr>
          <w:sz w:val="24"/>
        </w:rPr>
        <w:t xml:space="preserve"> </w:t>
      </w:r>
      <w:bookmarkStart w:id="16" w:name="OLE_LINK46"/>
      <w:bookmarkStart w:id="17" w:name="OLE_LINK49"/>
      <w:r w:rsidR="00806E28" w:rsidRPr="00511650">
        <w:rPr>
          <w:sz w:val="24"/>
        </w:rPr>
        <w:t>湛</w:t>
      </w:r>
      <w:r w:rsidR="00806E28" w:rsidRPr="00511650">
        <w:rPr>
          <w:sz w:val="24"/>
        </w:rPr>
        <w:t xml:space="preserve">  </w:t>
      </w:r>
      <w:r w:rsidR="00806E28" w:rsidRPr="00511650">
        <w:rPr>
          <w:sz w:val="24"/>
        </w:rPr>
        <w:t>珂</w:t>
      </w:r>
      <w:bookmarkEnd w:id="16"/>
      <w:bookmarkEnd w:id="17"/>
    </w:p>
    <w:p w14:paraId="71252948" w14:textId="77777777" w:rsidR="00806E28" w:rsidRPr="00511650" w:rsidRDefault="00806E28" w:rsidP="00D417DF">
      <w:pPr>
        <w:spacing w:line="480" w:lineRule="auto"/>
        <w:ind w:leftChars="800" w:left="1680"/>
        <w:jc w:val="left"/>
        <w:rPr>
          <w:sz w:val="24"/>
        </w:rPr>
      </w:pPr>
      <w:bookmarkStart w:id="18" w:name="OLE_LINK50"/>
      <w:bookmarkStart w:id="19" w:name="OLE_LINK51"/>
      <w:r w:rsidRPr="00511650">
        <w:rPr>
          <w:sz w:val="24"/>
        </w:rPr>
        <w:t>田静陶</w:t>
      </w:r>
      <w:bookmarkEnd w:id="18"/>
      <w:bookmarkEnd w:id="19"/>
    </w:p>
    <w:p w14:paraId="39AD9A9B" w14:textId="77777777" w:rsidR="00B06665" w:rsidRPr="00511650" w:rsidRDefault="00B06665" w:rsidP="00806E28">
      <w:pPr>
        <w:spacing w:line="400" w:lineRule="atLeast"/>
        <w:ind w:leftChars="800" w:left="1680"/>
        <w:jc w:val="left"/>
        <w:rPr>
          <w:sz w:val="24"/>
        </w:rPr>
      </w:pPr>
    </w:p>
    <w:p w14:paraId="5410F211" w14:textId="77777777" w:rsidR="008949A8" w:rsidRPr="00511650" w:rsidRDefault="00083C1C" w:rsidP="00D417DF">
      <w:pPr>
        <w:spacing w:line="480" w:lineRule="auto"/>
        <w:rPr>
          <w:sz w:val="24"/>
        </w:rPr>
      </w:pPr>
      <w:r w:rsidRPr="00511650">
        <w:rPr>
          <w:rFonts w:eastAsia="黑体"/>
          <w:b/>
          <w:sz w:val="24"/>
        </w:rPr>
        <w:t>主要审查人员：</w:t>
      </w:r>
      <w:r w:rsidRPr="00511650">
        <w:rPr>
          <w:sz w:val="24"/>
        </w:rPr>
        <w:t>刘</w:t>
      </w:r>
      <w:r w:rsidR="00E006D2" w:rsidRPr="00511650">
        <w:rPr>
          <w:sz w:val="24"/>
        </w:rPr>
        <w:t xml:space="preserve">  </w:t>
      </w:r>
      <w:r w:rsidRPr="00511650">
        <w:rPr>
          <w:sz w:val="24"/>
        </w:rPr>
        <w:t>民</w:t>
      </w:r>
      <w:r w:rsidRPr="00511650">
        <w:rPr>
          <w:sz w:val="24"/>
        </w:rPr>
        <w:t xml:space="preserve"> </w:t>
      </w:r>
      <w:r w:rsidRPr="00511650">
        <w:rPr>
          <w:sz w:val="24"/>
        </w:rPr>
        <w:t>黄志强</w:t>
      </w:r>
      <w:r w:rsidRPr="00511650">
        <w:rPr>
          <w:sz w:val="24"/>
        </w:rPr>
        <w:t xml:space="preserve"> </w:t>
      </w:r>
      <w:r w:rsidRPr="00511650">
        <w:rPr>
          <w:sz w:val="24"/>
        </w:rPr>
        <w:t>罗</w:t>
      </w:r>
      <w:r w:rsidR="00E006D2" w:rsidRPr="00511650">
        <w:rPr>
          <w:sz w:val="24"/>
        </w:rPr>
        <w:t xml:space="preserve">  </w:t>
      </w:r>
      <w:r w:rsidRPr="00511650">
        <w:rPr>
          <w:sz w:val="24"/>
        </w:rPr>
        <w:t>于</w:t>
      </w:r>
      <w:r w:rsidRPr="00511650">
        <w:rPr>
          <w:sz w:val="24"/>
        </w:rPr>
        <w:t xml:space="preserve"> </w:t>
      </w:r>
      <w:r w:rsidRPr="00511650">
        <w:rPr>
          <w:sz w:val="24"/>
        </w:rPr>
        <w:t>伍金明</w:t>
      </w:r>
      <w:r w:rsidRPr="00511650">
        <w:rPr>
          <w:sz w:val="24"/>
        </w:rPr>
        <w:t xml:space="preserve"> </w:t>
      </w:r>
      <w:r w:rsidRPr="00511650">
        <w:rPr>
          <w:sz w:val="24"/>
        </w:rPr>
        <w:t>高</w:t>
      </w:r>
      <w:r w:rsidR="00E006D2" w:rsidRPr="00511650">
        <w:rPr>
          <w:sz w:val="24"/>
        </w:rPr>
        <w:t xml:space="preserve">  </w:t>
      </w:r>
      <w:r w:rsidRPr="00511650">
        <w:rPr>
          <w:sz w:val="24"/>
        </w:rPr>
        <w:t>波</w:t>
      </w:r>
      <w:r w:rsidRPr="00511650">
        <w:rPr>
          <w:sz w:val="24"/>
        </w:rPr>
        <w:t xml:space="preserve"> </w:t>
      </w:r>
      <w:r w:rsidRPr="00511650">
        <w:rPr>
          <w:sz w:val="24"/>
        </w:rPr>
        <w:t>王</w:t>
      </w:r>
      <w:r w:rsidR="00E006D2" w:rsidRPr="00511650">
        <w:rPr>
          <w:sz w:val="24"/>
        </w:rPr>
        <w:t xml:space="preserve">  </w:t>
      </w:r>
      <w:r w:rsidRPr="00511650">
        <w:rPr>
          <w:sz w:val="24"/>
        </w:rPr>
        <w:t>洪</w:t>
      </w:r>
      <w:r w:rsidRPr="00511650">
        <w:rPr>
          <w:sz w:val="24"/>
        </w:rPr>
        <w:t xml:space="preserve"> </w:t>
      </w:r>
      <w:r w:rsidRPr="00511650">
        <w:rPr>
          <w:sz w:val="24"/>
        </w:rPr>
        <w:t>陈</w:t>
      </w:r>
      <w:r w:rsidR="00E006D2" w:rsidRPr="00511650">
        <w:rPr>
          <w:sz w:val="24"/>
        </w:rPr>
        <w:t xml:space="preserve">  </w:t>
      </w:r>
      <w:r w:rsidRPr="00511650">
        <w:rPr>
          <w:sz w:val="24"/>
        </w:rPr>
        <w:t>彬</w:t>
      </w:r>
      <w:r w:rsidRPr="00511650">
        <w:rPr>
          <w:sz w:val="24"/>
        </w:rPr>
        <w:t xml:space="preserve">  </w:t>
      </w:r>
    </w:p>
    <w:p w14:paraId="29235423" w14:textId="77777777" w:rsidR="008949A8" w:rsidRPr="00511650" w:rsidRDefault="008949A8">
      <w:pPr>
        <w:spacing w:line="400" w:lineRule="atLeast"/>
        <w:rPr>
          <w:sz w:val="24"/>
        </w:rPr>
        <w:sectPr w:rsidR="008949A8" w:rsidRPr="00511650">
          <w:pgSz w:w="11906" w:h="16838"/>
          <w:pgMar w:top="1134" w:right="1134" w:bottom="1134" w:left="1418" w:header="1418" w:footer="1134" w:gutter="0"/>
          <w:pgNumType w:fmt="numberInDash"/>
          <w:cols w:space="425"/>
          <w:formProt w:val="0"/>
          <w:docGrid w:type="lines" w:linePitch="312"/>
        </w:sectPr>
      </w:pPr>
    </w:p>
    <w:p w14:paraId="4B5F9403" w14:textId="77777777" w:rsidR="008949A8" w:rsidRPr="00511650" w:rsidRDefault="00083C1C">
      <w:pPr>
        <w:jc w:val="center"/>
        <w:rPr>
          <w:rFonts w:eastAsia="黑体"/>
          <w:sz w:val="32"/>
          <w:szCs w:val="32"/>
        </w:rPr>
      </w:pPr>
      <w:r w:rsidRPr="00511650">
        <w:rPr>
          <w:rStyle w:val="afff6"/>
          <w:rFonts w:eastAsia="黑体"/>
          <w:color w:val="auto"/>
          <w:sz w:val="32"/>
          <w:szCs w:val="32"/>
          <w:u w:val="none"/>
        </w:rPr>
        <w:lastRenderedPageBreak/>
        <w:t>目</w:t>
      </w:r>
      <w:r w:rsidRPr="00511650">
        <w:rPr>
          <w:rStyle w:val="afff6"/>
          <w:rFonts w:eastAsia="黑体"/>
          <w:color w:val="auto"/>
          <w:sz w:val="32"/>
          <w:szCs w:val="32"/>
          <w:u w:val="none"/>
        </w:rPr>
        <w:t xml:space="preserve"> </w:t>
      </w:r>
      <w:r w:rsidRPr="00511650">
        <w:rPr>
          <w:rStyle w:val="afff6"/>
          <w:rFonts w:eastAsia="黑体"/>
          <w:color w:val="auto"/>
          <w:sz w:val="32"/>
          <w:szCs w:val="32"/>
          <w:u w:val="none"/>
        </w:rPr>
        <w:t>次</w:t>
      </w:r>
    </w:p>
    <w:sdt>
      <w:sdtPr>
        <w:id w:val="147473053"/>
        <w:docPartObj>
          <w:docPartGallery w:val="Table of Contents"/>
          <w:docPartUnique/>
        </w:docPartObj>
      </w:sdtPr>
      <w:sdtContent>
        <w:p w14:paraId="2CBE1401" w14:textId="77777777" w:rsidR="008949A8" w:rsidRPr="00511650" w:rsidRDefault="008949A8">
          <w:pPr>
            <w:jc w:val="center"/>
          </w:pPr>
        </w:p>
        <w:p w14:paraId="4079E480" w14:textId="1A3CC1BB" w:rsidR="006065B5" w:rsidRDefault="00083C1C">
          <w:pPr>
            <w:pStyle w:val="TOC1"/>
            <w:rPr>
              <w:rFonts w:asciiTheme="minorHAnsi" w:eastAsiaTheme="minorEastAsia" w:hAnsiTheme="minorHAnsi" w:cstheme="minorBidi" w:hint="eastAsia"/>
              <w:noProof/>
              <w:sz w:val="22"/>
              <w14:ligatures w14:val="standardContextual"/>
            </w:rPr>
          </w:pPr>
          <w:r w:rsidRPr="00511650">
            <w:fldChar w:fldCharType="begin"/>
          </w:r>
          <w:r w:rsidRPr="00511650">
            <w:instrText xml:space="preserve">TOC \o "1-3" \h \u </w:instrText>
          </w:r>
          <w:r w:rsidRPr="00511650">
            <w:fldChar w:fldCharType="separate"/>
          </w:r>
          <w:hyperlink w:anchor="_Toc199855841" w:history="1">
            <w:r w:rsidR="006065B5" w:rsidRPr="00541B46">
              <w:rPr>
                <w:rStyle w:val="afff6"/>
                <w:rFonts w:eastAsia="黑体" w:hint="eastAsia"/>
                <w:noProof/>
                <w:lang w:val="zh-CN"/>
              </w:rPr>
              <w:t xml:space="preserve">1 </w:t>
            </w:r>
            <w:r w:rsidR="006065B5" w:rsidRPr="00541B46">
              <w:rPr>
                <w:rStyle w:val="afff6"/>
                <w:rFonts w:eastAsia="黑体" w:hint="eastAsia"/>
                <w:noProof/>
                <w:lang w:val="zh-CN"/>
              </w:rPr>
              <w:t>总则</w:t>
            </w:r>
            <w:r w:rsidR="006065B5">
              <w:rPr>
                <w:rFonts w:hint="eastAsia"/>
                <w:noProof/>
              </w:rPr>
              <w:tab/>
            </w:r>
            <w:r w:rsidR="006065B5">
              <w:rPr>
                <w:rFonts w:hint="eastAsia"/>
                <w:noProof/>
              </w:rPr>
              <w:fldChar w:fldCharType="begin"/>
            </w:r>
            <w:r w:rsidR="006065B5">
              <w:rPr>
                <w:rFonts w:hint="eastAsia"/>
                <w:noProof/>
              </w:rPr>
              <w:instrText xml:space="preserve"> </w:instrText>
            </w:r>
            <w:r w:rsidR="006065B5">
              <w:rPr>
                <w:noProof/>
              </w:rPr>
              <w:instrText>PAGEREF _Toc199855841 \h</w:instrText>
            </w:r>
            <w:r w:rsidR="006065B5">
              <w:rPr>
                <w:rFonts w:hint="eastAsia"/>
                <w:noProof/>
              </w:rPr>
              <w:instrText xml:space="preserve"> </w:instrText>
            </w:r>
            <w:r w:rsidR="006065B5">
              <w:rPr>
                <w:rFonts w:hint="eastAsia"/>
                <w:noProof/>
              </w:rPr>
            </w:r>
            <w:r w:rsidR="006065B5">
              <w:rPr>
                <w:rFonts w:hint="eastAsia"/>
                <w:noProof/>
              </w:rPr>
              <w:fldChar w:fldCharType="separate"/>
            </w:r>
            <w:r w:rsidR="006065B5">
              <w:rPr>
                <w:noProof/>
              </w:rPr>
              <w:t>- 1 -</w:t>
            </w:r>
            <w:r w:rsidR="006065B5">
              <w:rPr>
                <w:rFonts w:hint="eastAsia"/>
                <w:noProof/>
              </w:rPr>
              <w:fldChar w:fldCharType="end"/>
            </w:r>
          </w:hyperlink>
        </w:p>
        <w:p w14:paraId="1F3FCE7B" w14:textId="7C3A1603" w:rsidR="006065B5" w:rsidRPr="006065B5" w:rsidRDefault="006065B5">
          <w:pPr>
            <w:pStyle w:val="TOC1"/>
            <w:rPr>
              <w:rFonts w:asciiTheme="minorHAnsi" w:eastAsiaTheme="minorEastAsia" w:hAnsiTheme="minorHAnsi" w:cstheme="minorBidi" w:hint="eastAsia"/>
              <w:noProof/>
              <w:sz w:val="22"/>
              <w14:ligatures w14:val="standardContextual"/>
            </w:rPr>
          </w:pPr>
          <w:hyperlink w:anchor="_Toc199855842" w:history="1">
            <w:r w:rsidRPr="006065B5">
              <w:rPr>
                <w:rStyle w:val="afff6"/>
                <w:rFonts w:eastAsia="黑体" w:hint="eastAsia"/>
                <w:noProof/>
                <w:lang w:val="zh-CN"/>
              </w:rPr>
              <w:t xml:space="preserve">2 </w:t>
            </w:r>
            <w:r w:rsidRPr="006065B5">
              <w:rPr>
                <w:rStyle w:val="afff6"/>
                <w:rFonts w:eastAsia="黑体" w:hint="eastAsia"/>
                <w:noProof/>
                <w:lang w:val="zh-CN"/>
              </w:rPr>
              <w:t>外部环境</w:t>
            </w:r>
            <w:r w:rsidRPr="006065B5">
              <w:rPr>
                <w:rFonts w:hint="eastAsia"/>
                <w:noProof/>
              </w:rPr>
              <w:tab/>
            </w:r>
            <w:r w:rsidRPr="006065B5">
              <w:rPr>
                <w:rFonts w:hint="eastAsia"/>
                <w:noProof/>
              </w:rPr>
              <w:fldChar w:fldCharType="begin"/>
            </w:r>
            <w:r w:rsidRPr="006065B5">
              <w:rPr>
                <w:rFonts w:hint="eastAsia"/>
                <w:noProof/>
              </w:rPr>
              <w:instrText xml:space="preserve"> </w:instrText>
            </w:r>
            <w:r w:rsidRPr="006065B5">
              <w:rPr>
                <w:noProof/>
              </w:rPr>
              <w:instrText>PAGEREF _Toc199855842 \h</w:instrText>
            </w:r>
            <w:r w:rsidRPr="006065B5">
              <w:rPr>
                <w:rFonts w:hint="eastAsia"/>
                <w:noProof/>
              </w:rPr>
              <w:instrText xml:space="preserve"> </w:instrText>
            </w:r>
            <w:r w:rsidRPr="006065B5">
              <w:rPr>
                <w:rFonts w:hint="eastAsia"/>
                <w:noProof/>
              </w:rPr>
            </w:r>
            <w:r w:rsidRPr="006065B5">
              <w:rPr>
                <w:rFonts w:hint="eastAsia"/>
                <w:noProof/>
              </w:rPr>
              <w:fldChar w:fldCharType="separate"/>
            </w:r>
            <w:r w:rsidRPr="006065B5">
              <w:rPr>
                <w:noProof/>
              </w:rPr>
              <w:t>- 2 -</w:t>
            </w:r>
            <w:r w:rsidRPr="006065B5">
              <w:rPr>
                <w:rFonts w:hint="eastAsia"/>
                <w:noProof/>
              </w:rPr>
              <w:fldChar w:fldCharType="end"/>
            </w:r>
          </w:hyperlink>
        </w:p>
        <w:p w14:paraId="6DE0FF33" w14:textId="45A0C814" w:rsidR="006065B5" w:rsidRDefault="006065B5">
          <w:pPr>
            <w:pStyle w:val="TOC2"/>
            <w:rPr>
              <w:rFonts w:asciiTheme="minorHAnsi" w:eastAsiaTheme="minorEastAsia" w:hAnsiTheme="minorHAnsi" w:cstheme="minorBidi" w:hint="eastAsia"/>
              <w:noProof/>
              <w:sz w:val="22"/>
              <w14:ligatures w14:val="standardContextual"/>
            </w:rPr>
          </w:pPr>
          <w:hyperlink w:anchor="_Toc199855843" w:history="1">
            <w:r w:rsidRPr="00541B46">
              <w:rPr>
                <w:rStyle w:val="afff6"/>
                <w:rFonts w:hint="eastAsia"/>
                <w:noProof/>
              </w:rPr>
              <w:t xml:space="preserve">2.1 </w:t>
            </w:r>
            <w:r w:rsidRPr="00541B46">
              <w:rPr>
                <w:rStyle w:val="afff6"/>
                <w:rFonts w:hint="eastAsia"/>
                <w:noProof/>
              </w:rPr>
              <w:t>用地区位</w:t>
            </w:r>
            <w:r>
              <w:rPr>
                <w:rFonts w:hint="eastAsia"/>
                <w:noProof/>
              </w:rPr>
              <w:tab/>
            </w:r>
            <w:r>
              <w:rPr>
                <w:rFonts w:hint="eastAsia"/>
                <w:noProof/>
              </w:rPr>
              <w:fldChar w:fldCharType="begin"/>
            </w:r>
            <w:r>
              <w:rPr>
                <w:rFonts w:hint="eastAsia"/>
                <w:noProof/>
              </w:rPr>
              <w:instrText xml:space="preserve"> </w:instrText>
            </w:r>
            <w:r>
              <w:rPr>
                <w:noProof/>
              </w:rPr>
              <w:instrText>PAGEREF _Toc199855843 \h</w:instrText>
            </w:r>
            <w:r>
              <w:rPr>
                <w:rFonts w:hint="eastAsia"/>
                <w:noProof/>
              </w:rPr>
              <w:instrText xml:space="preserve"> </w:instrText>
            </w:r>
            <w:r>
              <w:rPr>
                <w:rFonts w:hint="eastAsia"/>
                <w:noProof/>
              </w:rPr>
            </w:r>
            <w:r>
              <w:rPr>
                <w:rFonts w:hint="eastAsia"/>
                <w:noProof/>
              </w:rPr>
              <w:fldChar w:fldCharType="separate"/>
            </w:r>
            <w:r>
              <w:rPr>
                <w:noProof/>
              </w:rPr>
              <w:t>- 2 -</w:t>
            </w:r>
            <w:r>
              <w:rPr>
                <w:rFonts w:hint="eastAsia"/>
                <w:noProof/>
              </w:rPr>
              <w:fldChar w:fldCharType="end"/>
            </w:r>
          </w:hyperlink>
        </w:p>
        <w:p w14:paraId="6BAB4268" w14:textId="5EC8B32E" w:rsidR="006065B5" w:rsidRDefault="006065B5">
          <w:pPr>
            <w:pStyle w:val="TOC2"/>
            <w:rPr>
              <w:rFonts w:asciiTheme="minorHAnsi" w:eastAsiaTheme="minorEastAsia" w:hAnsiTheme="minorHAnsi" w:cstheme="minorBidi" w:hint="eastAsia"/>
              <w:noProof/>
              <w:sz w:val="22"/>
              <w14:ligatures w14:val="standardContextual"/>
            </w:rPr>
          </w:pPr>
          <w:hyperlink w:anchor="_Toc199855844" w:history="1">
            <w:r w:rsidRPr="00541B46">
              <w:rPr>
                <w:rStyle w:val="afff6"/>
                <w:rFonts w:hint="eastAsia"/>
                <w:noProof/>
              </w:rPr>
              <w:t xml:space="preserve">2.2 </w:t>
            </w:r>
            <w:r w:rsidRPr="00541B46">
              <w:rPr>
                <w:rStyle w:val="afff6"/>
                <w:rFonts w:hint="eastAsia"/>
                <w:noProof/>
              </w:rPr>
              <w:t>外部交通</w:t>
            </w:r>
            <w:r>
              <w:rPr>
                <w:rFonts w:hint="eastAsia"/>
                <w:noProof/>
              </w:rPr>
              <w:tab/>
            </w:r>
            <w:r>
              <w:rPr>
                <w:rFonts w:hint="eastAsia"/>
                <w:noProof/>
              </w:rPr>
              <w:fldChar w:fldCharType="begin"/>
            </w:r>
            <w:r>
              <w:rPr>
                <w:rFonts w:hint="eastAsia"/>
                <w:noProof/>
              </w:rPr>
              <w:instrText xml:space="preserve"> </w:instrText>
            </w:r>
            <w:r>
              <w:rPr>
                <w:noProof/>
              </w:rPr>
              <w:instrText>PAGEREF _Toc199855844 \h</w:instrText>
            </w:r>
            <w:r>
              <w:rPr>
                <w:rFonts w:hint="eastAsia"/>
                <w:noProof/>
              </w:rPr>
              <w:instrText xml:space="preserve"> </w:instrText>
            </w:r>
            <w:r>
              <w:rPr>
                <w:rFonts w:hint="eastAsia"/>
                <w:noProof/>
              </w:rPr>
            </w:r>
            <w:r>
              <w:rPr>
                <w:rFonts w:hint="eastAsia"/>
                <w:noProof/>
              </w:rPr>
              <w:fldChar w:fldCharType="separate"/>
            </w:r>
            <w:r>
              <w:rPr>
                <w:noProof/>
              </w:rPr>
              <w:t>- 2 -</w:t>
            </w:r>
            <w:r>
              <w:rPr>
                <w:rFonts w:hint="eastAsia"/>
                <w:noProof/>
              </w:rPr>
              <w:fldChar w:fldCharType="end"/>
            </w:r>
          </w:hyperlink>
        </w:p>
        <w:p w14:paraId="241F8BCA" w14:textId="07260267" w:rsidR="006065B5" w:rsidRDefault="006065B5">
          <w:pPr>
            <w:pStyle w:val="TOC2"/>
            <w:rPr>
              <w:rFonts w:asciiTheme="minorHAnsi" w:eastAsiaTheme="minorEastAsia" w:hAnsiTheme="minorHAnsi" w:cstheme="minorBidi" w:hint="eastAsia"/>
              <w:noProof/>
              <w:sz w:val="22"/>
              <w14:ligatures w14:val="standardContextual"/>
            </w:rPr>
          </w:pPr>
          <w:hyperlink w:anchor="_Toc199855845" w:history="1">
            <w:r w:rsidRPr="00541B46">
              <w:rPr>
                <w:rStyle w:val="afff6"/>
                <w:rFonts w:hint="eastAsia"/>
                <w:noProof/>
              </w:rPr>
              <w:t xml:space="preserve">2.3 </w:t>
            </w:r>
            <w:r w:rsidRPr="00541B46">
              <w:rPr>
                <w:rStyle w:val="afff6"/>
                <w:rFonts w:hint="eastAsia"/>
                <w:noProof/>
              </w:rPr>
              <w:t>周边设施</w:t>
            </w:r>
            <w:r>
              <w:rPr>
                <w:rFonts w:hint="eastAsia"/>
                <w:noProof/>
              </w:rPr>
              <w:tab/>
            </w:r>
            <w:r>
              <w:rPr>
                <w:rFonts w:hint="eastAsia"/>
                <w:noProof/>
              </w:rPr>
              <w:fldChar w:fldCharType="begin"/>
            </w:r>
            <w:r>
              <w:rPr>
                <w:rFonts w:hint="eastAsia"/>
                <w:noProof/>
              </w:rPr>
              <w:instrText xml:space="preserve"> </w:instrText>
            </w:r>
            <w:r>
              <w:rPr>
                <w:noProof/>
              </w:rPr>
              <w:instrText>PAGEREF _Toc199855845 \h</w:instrText>
            </w:r>
            <w:r>
              <w:rPr>
                <w:rFonts w:hint="eastAsia"/>
                <w:noProof/>
              </w:rPr>
              <w:instrText xml:space="preserve"> </w:instrText>
            </w:r>
            <w:r>
              <w:rPr>
                <w:rFonts w:hint="eastAsia"/>
                <w:noProof/>
              </w:rPr>
            </w:r>
            <w:r>
              <w:rPr>
                <w:rFonts w:hint="eastAsia"/>
                <w:noProof/>
              </w:rPr>
              <w:fldChar w:fldCharType="separate"/>
            </w:r>
            <w:r>
              <w:rPr>
                <w:noProof/>
              </w:rPr>
              <w:t>- 2 -</w:t>
            </w:r>
            <w:r>
              <w:rPr>
                <w:rFonts w:hint="eastAsia"/>
                <w:noProof/>
              </w:rPr>
              <w:fldChar w:fldCharType="end"/>
            </w:r>
          </w:hyperlink>
        </w:p>
        <w:p w14:paraId="69428F89" w14:textId="4CB963DF" w:rsidR="006065B5" w:rsidRDefault="006065B5">
          <w:pPr>
            <w:pStyle w:val="TOC2"/>
            <w:rPr>
              <w:rFonts w:asciiTheme="minorHAnsi" w:eastAsiaTheme="minorEastAsia" w:hAnsiTheme="minorHAnsi" w:cstheme="minorBidi" w:hint="eastAsia"/>
              <w:noProof/>
              <w:sz w:val="22"/>
              <w14:ligatures w14:val="standardContextual"/>
            </w:rPr>
          </w:pPr>
          <w:hyperlink w:anchor="_Toc199855846" w:history="1">
            <w:r w:rsidRPr="00541B46">
              <w:rPr>
                <w:rStyle w:val="afff6"/>
                <w:rFonts w:hint="eastAsia"/>
                <w:noProof/>
              </w:rPr>
              <w:t xml:space="preserve">2.4 </w:t>
            </w:r>
            <w:r w:rsidRPr="00541B46">
              <w:rPr>
                <w:rStyle w:val="afff6"/>
                <w:rFonts w:hint="eastAsia"/>
                <w:noProof/>
              </w:rPr>
              <w:t>环境条件</w:t>
            </w:r>
            <w:r>
              <w:rPr>
                <w:rFonts w:hint="eastAsia"/>
                <w:noProof/>
              </w:rPr>
              <w:tab/>
            </w:r>
            <w:r>
              <w:rPr>
                <w:rFonts w:hint="eastAsia"/>
                <w:noProof/>
              </w:rPr>
              <w:fldChar w:fldCharType="begin"/>
            </w:r>
            <w:r>
              <w:rPr>
                <w:rFonts w:hint="eastAsia"/>
                <w:noProof/>
              </w:rPr>
              <w:instrText xml:space="preserve"> </w:instrText>
            </w:r>
            <w:r>
              <w:rPr>
                <w:noProof/>
              </w:rPr>
              <w:instrText>PAGEREF _Toc199855846 \h</w:instrText>
            </w:r>
            <w:r>
              <w:rPr>
                <w:rFonts w:hint="eastAsia"/>
                <w:noProof/>
              </w:rPr>
              <w:instrText xml:space="preserve"> </w:instrText>
            </w:r>
            <w:r>
              <w:rPr>
                <w:rFonts w:hint="eastAsia"/>
                <w:noProof/>
              </w:rPr>
            </w:r>
            <w:r>
              <w:rPr>
                <w:rFonts w:hint="eastAsia"/>
                <w:noProof/>
              </w:rPr>
              <w:fldChar w:fldCharType="separate"/>
            </w:r>
            <w:r>
              <w:rPr>
                <w:noProof/>
              </w:rPr>
              <w:t>- 3 -</w:t>
            </w:r>
            <w:r>
              <w:rPr>
                <w:rFonts w:hint="eastAsia"/>
                <w:noProof/>
              </w:rPr>
              <w:fldChar w:fldCharType="end"/>
            </w:r>
          </w:hyperlink>
        </w:p>
        <w:p w14:paraId="39895BBA" w14:textId="50E8154F" w:rsidR="006065B5" w:rsidRDefault="006065B5">
          <w:pPr>
            <w:pStyle w:val="TOC1"/>
            <w:rPr>
              <w:rFonts w:asciiTheme="minorHAnsi" w:eastAsiaTheme="minorEastAsia" w:hAnsiTheme="minorHAnsi" w:cstheme="minorBidi" w:hint="eastAsia"/>
              <w:noProof/>
              <w:sz w:val="22"/>
              <w14:ligatures w14:val="standardContextual"/>
            </w:rPr>
          </w:pPr>
          <w:hyperlink w:anchor="_Toc199855847" w:history="1">
            <w:r w:rsidRPr="00541B46">
              <w:rPr>
                <w:rStyle w:val="afff6"/>
                <w:rFonts w:eastAsia="黑体" w:hint="eastAsia"/>
                <w:noProof/>
                <w:lang w:val="zh-CN"/>
              </w:rPr>
              <w:t xml:space="preserve">3 </w:t>
            </w:r>
            <w:r w:rsidRPr="00541B46">
              <w:rPr>
                <w:rStyle w:val="afff6"/>
                <w:rFonts w:eastAsia="黑体" w:hint="eastAsia"/>
                <w:noProof/>
                <w:lang w:val="zh-CN"/>
              </w:rPr>
              <w:t>住区设计</w:t>
            </w:r>
            <w:r>
              <w:rPr>
                <w:rFonts w:hint="eastAsia"/>
                <w:noProof/>
              </w:rPr>
              <w:tab/>
            </w:r>
            <w:r>
              <w:rPr>
                <w:rFonts w:hint="eastAsia"/>
                <w:noProof/>
              </w:rPr>
              <w:fldChar w:fldCharType="begin"/>
            </w:r>
            <w:r>
              <w:rPr>
                <w:rFonts w:hint="eastAsia"/>
                <w:noProof/>
              </w:rPr>
              <w:instrText xml:space="preserve"> </w:instrText>
            </w:r>
            <w:r>
              <w:rPr>
                <w:noProof/>
              </w:rPr>
              <w:instrText>PAGEREF _Toc199855847 \h</w:instrText>
            </w:r>
            <w:r>
              <w:rPr>
                <w:rFonts w:hint="eastAsia"/>
                <w:noProof/>
              </w:rPr>
              <w:instrText xml:space="preserve"> </w:instrText>
            </w:r>
            <w:r>
              <w:rPr>
                <w:rFonts w:hint="eastAsia"/>
                <w:noProof/>
              </w:rPr>
            </w:r>
            <w:r>
              <w:rPr>
                <w:rFonts w:hint="eastAsia"/>
                <w:noProof/>
              </w:rPr>
              <w:fldChar w:fldCharType="separate"/>
            </w:r>
            <w:r>
              <w:rPr>
                <w:noProof/>
              </w:rPr>
              <w:t>- 5 -</w:t>
            </w:r>
            <w:r>
              <w:rPr>
                <w:rFonts w:hint="eastAsia"/>
                <w:noProof/>
              </w:rPr>
              <w:fldChar w:fldCharType="end"/>
            </w:r>
          </w:hyperlink>
        </w:p>
        <w:p w14:paraId="6590CA0E" w14:textId="24FBB7EE" w:rsidR="006065B5" w:rsidRDefault="006065B5">
          <w:pPr>
            <w:pStyle w:val="TOC2"/>
            <w:rPr>
              <w:rFonts w:asciiTheme="minorHAnsi" w:eastAsiaTheme="minorEastAsia" w:hAnsiTheme="minorHAnsi" w:cstheme="minorBidi" w:hint="eastAsia"/>
              <w:noProof/>
              <w:sz w:val="22"/>
              <w14:ligatures w14:val="standardContextual"/>
            </w:rPr>
          </w:pPr>
          <w:hyperlink w:anchor="_Toc199855848" w:history="1">
            <w:r w:rsidRPr="00541B46">
              <w:rPr>
                <w:rStyle w:val="afff6"/>
                <w:rFonts w:hint="eastAsia"/>
                <w:noProof/>
              </w:rPr>
              <w:t xml:space="preserve">3.1 </w:t>
            </w:r>
            <w:r w:rsidRPr="00541B46">
              <w:rPr>
                <w:rStyle w:val="afff6"/>
                <w:rFonts w:hint="eastAsia"/>
                <w:noProof/>
              </w:rPr>
              <w:t>整体布局</w:t>
            </w:r>
            <w:r>
              <w:rPr>
                <w:rFonts w:hint="eastAsia"/>
                <w:noProof/>
              </w:rPr>
              <w:tab/>
            </w:r>
            <w:r>
              <w:rPr>
                <w:rFonts w:hint="eastAsia"/>
                <w:noProof/>
              </w:rPr>
              <w:fldChar w:fldCharType="begin"/>
            </w:r>
            <w:r>
              <w:rPr>
                <w:rFonts w:hint="eastAsia"/>
                <w:noProof/>
              </w:rPr>
              <w:instrText xml:space="preserve"> </w:instrText>
            </w:r>
            <w:r>
              <w:rPr>
                <w:noProof/>
              </w:rPr>
              <w:instrText>PAGEREF _Toc199855848 \h</w:instrText>
            </w:r>
            <w:r>
              <w:rPr>
                <w:rFonts w:hint="eastAsia"/>
                <w:noProof/>
              </w:rPr>
              <w:instrText xml:space="preserve"> </w:instrText>
            </w:r>
            <w:r>
              <w:rPr>
                <w:rFonts w:hint="eastAsia"/>
                <w:noProof/>
              </w:rPr>
            </w:r>
            <w:r>
              <w:rPr>
                <w:rFonts w:hint="eastAsia"/>
                <w:noProof/>
              </w:rPr>
              <w:fldChar w:fldCharType="separate"/>
            </w:r>
            <w:r>
              <w:rPr>
                <w:noProof/>
              </w:rPr>
              <w:t>- 5 -</w:t>
            </w:r>
            <w:r>
              <w:rPr>
                <w:rFonts w:hint="eastAsia"/>
                <w:noProof/>
              </w:rPr>
              <w:fldChar w:fldCharType="end"/>
            </w:r>
          </w:hyperlink>
        </w:p>
        <w:p w14:paraId="7EA472F8" w14:textId="139BB1DC" w:rsidR="006065B5" w:rsidRDefault="006065B5">
          <w:pPr>
            <w:pStyle w:val="TOC2"/>
            <w:rPr>
              <w:rFonts w:asciiTheme="minorHAnsi" w:eastAsiaTheme="minorEastAsia" w:hAnsiTheme="minorHAnsi" w:cstheme="minorBidi" w:hint="eastAsia"/>
              <w:noProof/>
              <w:sz w:val="22"/>
              <w14:ligatures w14:val="standardContextual"/>
            </w:rPr>
          </w:pPr>
          <w:hyperlink w:anchor="_Toc199855849" w:history="1">
            <w:r w:rsidRPr="00541B46">
              <w:rPr>
                <w:rStyle w:val="afff6"/>
                <w:rFonts w:hint="eastAsia"/>
                <w:noProof/>
              </w:rPr>
              <w:t xml:space="preserve">3.2 </w:t>
            </w:r>
            <w:r w:rsidRPr="00541B46">
              <w:rPr>
                <w:rStyle w:val="afff6"/>
                <w:rFonts w:hint="eastAsia"/>
                <w:noProof/>
              </w:rPr>
              <w:t>交通组织</w:t>
            </w:r>
            <w:r>
              <w:rPr>
                <w:rFonts w:hint="eastAsia"/>
                <w:noProof/>
              </w:rPr>
              <w:tab/>
            </w:r>
            <w:r>
              <w:rPr>
                <w:rFonts w:hint="eastAsia"/>
                <w:noProof/>
              </w:rPr>
              <w:fldChar w:fldCharType="begin"/>
            </w:r>
            <w:r>
              <w:rPr>
                <w:rFonts w:hint="eastAsia"/>
                <w:noProof/>
              </w:rPr>
              <w:instrText xml:space="preserve"> </w:instrText>
            </w:r>
            <w:r>
              <w:rPr>
                <w:noProof/>
              </w:rPr>
              <w:instrText>PAGEREF _Toc199855849 \h</w:instrText>
            </w:r>
            <w:r>
              <w:rPr>
                <w:rFonts w:hint="eastAsia"/>
                <w:noProof/>
              </w:rPr>
              <w:instrText xml:space="preserve"> </w:instrText>
            </w:r>
            <w:r>
              <w:rPr>
                <w:rFonts w:hint="eastAsia"/>
                <w:noProof/>
              </w:rPr>
            </w:r>
            <w:r>
              <w:rPr>
                <w:rFonts w:hint="eastAsia"/>
                <w:noProof/>
              </w:rPr>
              <w:fldChar w:fldCharType="separate"/>
            </w:r>
            <w:r>
              <w:rPr>
                <w:noProof/>
              </w:rPr>
              <w:t>- 8 -</w:t>
            </w:r>
            <w:r>
              <w:rPr>
                <w:rFonts w:hint="eastAsia"/>
                <w:noProof/>
              </w:rPr>
              <w:fldChar w:fldCharType="end"/>
            </w:r>
          </w:hyperlink>
        </w:p>
        <w:p w14:paraId="05DB85EA" w14:textId="2B084FCF" w:rsidR="006065B5" w:rsidRDefault="006065B5">
          <w:pPr>
            <w:pStyle w:val="TOC2"/>
            <w:rPr>
              <w:rFonts w:asciiTheme="minorHAnsi" w:eastAsiaTheme="minorEastAsia" w:hAnsiTheme="minorHAnsi" w:cstheme="minorBidi" w:hint="eastAsia"/>
              <w:noProof/>
              <w:sz w:val="22"/>
              <w14:ligatures w14:val="standardContextual"/>
            </w:rPr>
          </w:pPr>
          <w:hyperlink w:anchor="_Toc199855850" w:history="1">
            <w:r w:rsidRPr="00541B46">
              <w:rPr>
                <w:rStyle w:val="afff6"/>
                <w:rFonts w:hint="eastAsia"/>
                <w:noProof/>
              </w:rPr>
              <w:t xml:space="preserve">3.3 </w:t>
            </w:r>
            <w:r w:rsidRPr="00541B46">
              <w:rPr>
                <w:rStyle w:val="afff6"/>
                <w:rFonts w:hint="eastAsia"/>
                <w:noProof/>
              </w:rPr>
              <w:t>配套设施</w:t>
            </w:r>
            <w:r>
              <w:rPr>
                <w:rFonts w:hint="eastAsia"/>
                <w:noProof/>
              </w:rPr>
              <w:tab/>
            </w:r>
            <w:r>
              <w:rPr>
                <w:rFonts w:hint="eastAsia"/>
                <w:noProof/>
              </w:rPr>
              <w:fldChar w:fldCharType="begin"/>
            </w:r>
            <w:r>
              <w:rPr>
                <w:rFonts w:hint="eastAsia"/>
                <w:noProof/>
              </w:rPr>
              <w:instrText xml:space="preserve"> </w:instrText>
            </w:r>
            <w:r>
              <w:rPr>
                <w:noProof/>
              </w:rPr>
              <w:instrText>PAGEREF _Toc199855850 \h</w:instrText>
            </w:r>
            <w:r>
              <w:rPr>
                <w:rFonts w:hint="eastAsia"/>
                <w:noProof/>
              </w:rPr>
              <w:instrText xml:space="preserve"> </w:instrText>
            </w:r>
            <w:r>
              <w:rPr>
                <w:rFonts w:hint="eastAsia"/>
                <w:noProof/>
              </w:rPr>
            </w:r>
            <w:r>
              <w:rPr>
                <w:rFonts w:hint="eastAsia"/>
                <w:noProof/>
              </w:rPr>
              <w:fldChar w:fldCharType="separate"/>
            </w:r>
            <w:r>
              <w:rPr>
                <w:noProof/>
              </w:rPr>
              <w:t>- 9 -</w:t>
            </w:r>
            <w:r>
              <w:rPr>
                <w:rFonts w:hint="eastAsia"/>
                <w:noProof/>
              </w:rPr>
              <w:fldChar w:fldCharType="end"/>
            </w:r>
          </w:hyperlink>
        </w:p>
        <w:p w14:paraId="51AD1230" w14:textId="59DA5C57" w:rsidR="006065B5" w:rsidRDefault="006065B5">
          <w:pPr>
            <w:pStyle w:val="TOC2"/>
            <w:rPr>
              <w:rFonts w:asciiTheme="minorHAnsi" w:eastAsiaTheme="minorEastAsia" w:hAnsiTheme="minorHAnsi" w:cstheme="minorBidi" w:hint="eastAsia"/>
              <w:noProof/>
              <w:sz w:val="22"/>
              <w14:ligatures w14:val="standardContextual"/>
            </w:rPr>
          </w:pPr>
          <w:hyperlink w:anchor="_Toc199855851" w:history="1">
            <w:r w:rsidRPr="00541B46">
              <w:rPr>
                <w:rStyle w:val="afff6"/>
                <w:rFonts w:hint="eastAsia"/>
                <w:noProof/>
              </w:rPr>
              <w:t xml:space="preserve">3.4 </w:t>
            </w:r>
            <w:r w:rsidRPr="00541B46">
              <w:rPr>
                <w:rStyle w:val="afff6"/>
                <w:rFonts w:hint="eastAsia"/>
                <w:noProof/>
              </w:rPr>
              <w:t>建筑风貌</w:t>
            </w:r>
            <w:r>
              <w:rPr>
                <w:rFonts w:hint="eastAsia"/>
                <w:noProof/>
              </w:rPr>
              <w:tab/>
            </w:r>
            <w:r>
              <w:rPr>
                <w:rFonts w:hint="eastAsia"/>
                <w:noProof/>
              </w:rPr>
              <w:fldChar w:fldCharType="begin"/>
            </w:r>
            <w:r>
              <w:rPr>
                <w:rFonts w:hint="eastAsia"/>
                <w:noProof/>
              </w:rPr>
              <w:instrText xml:space="preserve"> </w:instrText>
            </w:r>
            <w:r>
              <w:rPr>
                <w:noProof/>
              </w:rPr>
              <w:instrText>PAGEREF _Toc199855851 \h</w:instrText>
            </w:r>
            <w:r>
              <w:rPr>
                <w:rFonts w:hint="eastAsia"/>
                <w:noProof/>
              </w:rPr>
              <w:instrText xml:space="preserve"> </w:instrText>
            </w:r>
            <w:r>
              <w:rPr>
                <w:rFonts w:hint="eastAsia"/>
                <w:noProof/>
              </w:rPr>
            </w:r>
            <w:r>
              <w:rPr>
                <w:rFonts w:hint="eastAsia"/>
                <w:noProof/>
              </w:rPr>
              <w:fldChar w:fldCharType="separate"/>
            </w:r>
            <w:r>
              <w:rPr>
                <w:noProof/>
              </w:rPr>
              <w:t>- 10 -</w:t>
            </w:r>
            <w:r>
              <w:rPr>
                <w:rFonts w:hint="eastAsia"/>
                <w:noProof/>
              </w:rPr>
              <w:fldChar w:fldCharType="end"/>
            </w:r>
          </w:hyperlink>
        </w:p>
        <w:p w14:paraId="779F8D68" w14:textId="30BB23EA" w:rsidR="006065B5" w:rsidRDefault="006065B5">
          <w:pPr>
            <w:pStyle w:val="TOC2"/>
            <w:rPr>
              <w:rFonts w:asciiTheme="minorHAnsi" w:eastAsiaTheme="minorEastAsia" w:hAnsiTheme="minorHAnsi" w:cstheme="minorBidi" w:hint="eastAsia"/>
              <w:noProof/>
              <w:sz w:val="22"/>
              <w14:ligatures w14:val="standardContextual"/>
            </w:rPr>
          </w:pPr>
          <w:hyperlink w:anchor="_Toc199855852" w:history="1">
            <w:r w:rsidRPr="00541B46">
              <w:rPr>
                <w:rStyle w:val="afff6"/>
                <w:rFonts w:hint="eastAsia"/>
                <w:noProof/>
              </w:rPr>
              <w:t xml:space="preserve">3.5 </w:t>
            </w:r>
            <w:r w:rsidRPr="00541B46">
              <w:rPr>
                <w:rStyle w:val="afff6"/>
                <w:rFonts w:hint="eastAsia"/>
                <w:noProof/>
              </w:rPr>
              <w:t>景观绿化</w:t>
            </w:r>
            <w:r>
              <w:rPr>
                <w:rFonts w:hint="eastAsia"/>
                <w:noProof/>
              </w:rPr>
              <w:tab/>
            </w:r>
            <w:r>
              <w:rPr>
                <w:rFonts w:hint="eastAsia"/>
                <w:noProof/>
              </w:rPr>
              <w:fldChar w:fldCharType="begin"/>
            </w:r>
            <w:r>
              <w:rPr>
                <w:rFonts w:hint="eastAsia"/>
                <w:noProof/>
              </w:rPr>
              <w:instrText xml:space="preserve"> </w:instrText>
            </w:r>
            <w:r>
              <w:rPr>
                <w:noProof/>
              </w:rPr>
              <w:instrText>PAGEREF _Toc199855852 \h</w:instrText>
            </w:r>
            <w:r>
              <w:rPr>
                <w:rFonts w:hint="eastAsia"/>
                <w:noProof/>
              </w:rPr>
              <w:instrText xml:space="preserve"> </w:instrText>
            </w:r>
            <w:r>
              <w:rPr>
                <w:rFonts w:hint="eastAsia"/>
                <w:noProof/>
              </w:rPr>
            </w:r>
            <w:r>
              <w:rPr>
                <w:rFonts w:hint="eastAsia"/>
                <w:noProof/>
              </w:rPr>
              <w:fldChar w:fldCharType="separate"/>
            </w:r>
            <w:r>
              <w:rPr>
                <w:noProof/>
              </w:rPr>
              <w:t>- 12 -</w:t>
            </w:r>
            <w:r>
              <w:rPr>
                <w:rFonts w:hint="eastAsia"/>
                <w:noProof/>
              </w:rPr>
              <w:fldChar w:fldCharType="end"/>
            </w:r>
          </w:hyperlink>
        </w:p>
        <w:p w14:paraId="3F00C40B" w14:textId="21F7096B" w:rsidR="006065B5" w:rsidRDefault="006065B5">
          <w:pPr>
            <w:pStyle w:val="TOC1"/>
            <w:rPr>
              <w:rFonts w:asciiTheme="minorHAnsi" w:eastAsiaTheme="minorEastAsia" w:hAnsiTheme="minorHAnsi" w:cstheme="minorBidi" w:hint="eastAsia"/>
              <w:noProof/>
              <w:sz w:val="22"/>
              <w14:ligatures w14:val="standardContextual"/>
            </w:rPr>
          </w:pPr>
          <w:hyperlink w:anchor="_Toc199855853" w:history="1">
            <w:r w:rsidRPr="00541B46">
              <w:rPr>
                <w:rStyle w:val="afff6"/>
                <w:rFonts w:eastAsia="黑体" w:hint="eastAsia"/>
                <w:noProof/>
                <w:lang w:val="zh-CN"/>
              </w:rPr>
              <w:t xml:space="preserve">4 </w:t>
            </w:r>
            <w:r w:rsidRPr="00541B46">
              <w:rPr>
                <w:rStyle w:val="afff6"/>
                <w:rFonts w:eastAsia="黑体" w:hint="eastAsia"/>
                <w:noProof/>
                <w:lang w:val="zh-CN"/>
              </w:rPr>
              <w:t>建筑空间</w:t>
            </w:r>
            <w:r>
              <w:rPr>
                <w:rFonts w:hint="eastAsia"/>
                <w:noProof/>
              </w:rPr>
              <w:tab/>
            </w:r>
            <w:r>
              <w:rPr>
                <w:rFonts w:hint="eastAsia"/>
                <w:noProof/>
              </w:rPr>
              <w:fldChar w:fldCharType="begin"/>
            </w:r>
            <w:r>
              <w:rPr>
                <w:rFonts w:hint="eastAsia"/>
                <w:noProof/>
              </w:rPr>
              <w:instrText xml:space="preserve"> </w:instrText>
            </w:r>
            <w:r>
              <w:rPr>
                <w:noProof/>
              </w:rPr>
              <w:instrText>PAGEREF _Toc199855853 \h</w:instrText>
            </w:r>
            <w:r>
              <w:rPr>
                <w:rFonts w:hint="eastAsia"/>
                <w:noProof/>
              </w:rPr>
              <w:instrText xml:space="preserve"> </w:instrText>
            </w:r>
            <w:r>
              <w:rPr>
                <w:rFonts w:hint="eastAsia"/>
                <w:noProof/>
              </w:rPr>
            </w:r>
            <w:r>
              <w:rPr>
                <w:rFonts w:hint="eastAsia"/>
                <w:noProof/>
              </w:rPr>
              <w:fldChar w:fldCharType="separate"/>
            </w:r>
            <w:r>
              <w:rPr>
                <w:noProof/>
              </w:rPr>
              <w:t>- 14 -</w:t>
            </w:r>
            <w:r>
              <w:rPr>
                <w:rFonts w:hint="eastAsia"/>
                <w:noProof/>
              </w:rPr>
              <w:fldChar w:fldCharType="end"/>
            </w:r>
          </w:hyperlink>
        </w:p>
        <w:p w14:paraId="1B6DBE2E" w14:textId="7F8E5CA7" w:rsidR="006065B5" w:rsidRDefault="006065B5">
          <w:pPr>
            <w:pStyle w:val="TOC2"/>
            <w:rPr>
              <w:rFonts w:asciiTheme="minorHAnsi" w:eastAsiaTheme="minorEastAsia" w:hAnsiTheme="minorHAnsi" w:cstheme="minorBidi" w:hint="eastAsia"/>
              <w:noProof/>
              <w:sz w:val="22"/>
              <w14:ligatures w14:val="standardContextual"/>
            </w:rPr>
          </w:pPr>
          <w:hyperlink w:anchor="_Toc199855854" w:history="1">
            <w:r w:rsidRPr="00541B46">
              <w:rPr>
                <w:rStyle w:val="afff6"/>
                <w:rFonts w:hint="eastAsia"/>
                <w:noProof/>
              </w:rPr>
              <w:t xml:space="preserve">4.1 </w:t>
            </w:r>
            <w:r w:rsidRPr="00541B46">
              <w:rPr>
                <w:rStyle w:val="afff6"/>
                <w:rFonts w:hint="eastAsia"/>
                <w:noProof/>
              </w:rPr>
              <w:t>一般规定</w:t>
            </w:r>
            <w:r>
              <w:rPr>
                <w:rFonts w:hint="eastAsia"/>
                <w:noProof/>
              </w:rPr>
              <w:tab/>
            </w:r>
            <w:r>
              <w:rPr>
                <w:rFonts w:hint="eastAsia"/>
                <w:noProof/>
              </w:rPr>
              <w:fldChar w:fldCharType="begin"/>
            </w:r>
            <w:r>
              <w:rPr>
                <w:rFonts w:hint="eastAsia"/>
                <w:noProof/>
              </w:rPr>
              <w:instrText xml:space="preserve"> </w:instrText>
            </w:r>
            <w:r>
              <w:rPr>
                <w:noProof/>
              </w:rPr>
              <w:instrText>PAGEREF _Toc199855854 \h</w:instrText>
            </w:r>
            <w:r>
              <w:rPr>
                <w:rFonts w:hint="eastAsia"/>
                <w:noProof/>
              </w:rPr>
              <w:instrText xml:space="preserve"> </w:instrText>
            </w:r>
            <w:r>
              <w:rPr>
                <w:rFonts w:hint="eastAsia"/>
                <w:noProof/>
              </w:rPr>
            </w:r>
            <w:r>
              <w:rPr>
                <w:rFonts w:hint="eastAsia"/>
                <w:noProof/>
              </w:rPr>
              <w:fldChar w:fldCharType="separate"/>
            </w:r>
            <w:r>
              <w:rPr>
                <w:noProof/>
              </w:rPr>
              <w:t>- 14 -</w:t>
            </w:r>
            <w:r>
              <w:rPr>
                <w:rFonts w:hint="eastAsia"/>
                <w:noProof/>
              </w:rPr>
              <w:fldChar w:fldCharType="end"/>
            </w:r>
          </w:hyperlink>
        </w:p>
        <w:p w14:paraId="5C259891" w14:textId="7E8C89AC" w:rsidR="006065B5" w:rsidRDefault="006065B5">
          <w:pPr>
            <w:pStyle w:val="TOC2"/>
            <w:rPr>
              <w:rFonts w:asciiTheme="minorHAnsi" w:eastAsiaTheme="minorEastAsia" w:hAnsiTheme="minorHAnsi" w:cstheme="minorBidi" w:hint="eastAsia"/>
              <w:noProof/>
              <w:sz w:val="22"/>
              <w14:ligatures w14:val="standardContextual"/>
            </w:rPr>
          </w:pPr>
          <w:hyperlink w:anchor="_Toc199855855" w:history="1">
            <w:r w:rsidRPr="00541B46">
              <w:rPr>
                <w:rStyle w:val="afff6"/>
                <w:rFonts w:hint="eastAsia"/>
                <w:noProof/>
              </w:rPr>
              <w:t xml:space="preserve">4.2 </w:t>
            </w:r>
            <w:r w:rsidRPr="00541B46">
              <w:rPr>
                <w:rStyle w:val="afff6"/>
                <w:rFonts w:hint="eastAsia"/>
                <w:noProof/>
              </w:rPr>
              <w:t>户内空间</w:t>
            </w:r>
            <w:r>
              <w:rPr>
                <w:rFonts w:hint="eastAsia"/>
                <w:noProof/>
              </w:rPr>
              <w:tab/>
            </w:r>
            <w:r>
              <w:rPr>
                <w:rFonts w:hint="eastAsia"/>
                <w:noProof/>
              </w:rPr>
              <w:fldChar w:fldCharType="begin"/>
            </w:r>
            <w:r>
              <w:rPr>
                <w:rFonts w:hint="eastAsia"/>
                <w:noProof/>
              </w:rPr>
              <w:instrText xml:space="preserve"> </w:instrText>
            </w:r>
            <w:r>
              <w:rPr>
                <w:noProof/>
              </w:rPr>
              <w:instrText>PAGEREF _Toc199855855 \h</w:instrText>
            </w:r>
            <w:r>
              <w:rPr>
                <w:rFonts w:hint="eastAsia"/>
                <w:noProof/>
              </w:rPr>
              <w:instrText xml:space="preserve"> </w:instrText>
            </w:r>
            <w:r>
              <w:rPr>
                <w:rFonts w:hint="eastAsia"/>
                <w:noProof/>
              </w:rPr>
            </w:r>
            <w:r>
              <w:rPr>
                <w:rFonts w:hint="eastAsia"/>
                <w:noProof/>
              </w:rPr>
              <w:fldChar w:fldCharType="separate"/>
            </w:r>
            <w:r>
              <w:rPr>
                <w:noProof/>
              </w:rPr>
              <w:t>- 14 -</w:t>
            </w:r>
            <w:r>
              <w:rPr>
                <w:rFonts w:hint="eastAsia"/>
                <w:noProof/>
              </w:rPr>
              <w:fldChar w:fldCharType="end"/>
            </w:r>
          </w:hyperlink>
        </w:p>
        <w:p w14:paraId="295AD2CF" w14:textId="0F1D851A" w:rsidR="006065B5" w:rsidRDefault="006065B5">
          <w:pPr>
            <w:pStyle w:val="TOC2"/>
            <w:rPr>
              <w:rFonts w:asciiTheme="minorHAnsi" w:eastAsiaTheme="minorEastAsia" w:hAnsiTheme="minorHAnsi" w:cstheme="minorBidi" w:hint="eastAsia"/>
              <w:noProof/>
              <w:sz w:val="22"/>
              <w14:ligatures w14:val="standardContextual"/>
            </w:rPr>
          </w:pPr>
          <w:hyperlink w:anchor="_Toc199855856" w:history="1">
            <w:r w:rsidRPr="00541B46">
              <w:rPr>
                <w:rStyle w:val="afff6"/>
                <w:rFonts w:hint="eastAsia"/>
                <w:noProof/>
              </w:rPr>
              <w:t xml:space="preserve">4.3 </w:t>
            </w:r>
            <w:r w:rsidRPr="00541B46">
              <w:rPr>
                <w:rStyle w:val="afff6"/>
                <w:rFonts w:hint="eastAsia"/>
                <w:noProof/>
              </w:rPr>
              <w:t>公共空间</w:t>
            </w:r>
            <w:r>
              <w:rPr>
                <w:rFonts w:hint="eastAsia"/>
                <w:noProof/>
              </w:rPr>
              <w:tab/>
            </w:r>
            <w:r>
              <w:rPr>
                <w:rFonts w:hint="eastAsia"/>
                <w:noProof/>
              </w:rPr>
              <w:fldChar w:fldCharType="begin"/>
            </w:r>
            <w:r>
              <w:rPr>
                <w:rFonts w:hint="eastAsia"/>
                <w:noProof/>
              </w:rPr>
              <w:instrText xml:space="preserve"> </w:instrText>
            </w:r>
            <w:r>
              <w:rPr>
                <w:noProof/>
              </w:rPr>
              <w:instrText>PAGEREF _Toc199855856 \h</w:instrText>
            </w:r>
            <w:r>
              <w:rPr>
                <w:rFonts w:hint="eastAsia"/>
                <w:noProof/>
              </w:rPr>
              <w:instrText xml:space="preserve"> </w:instrText>
            </w:r>
            <w:r>
              <w:rPr>
                <w:rFonts w:hint="eastAsia"/>
                <w:noProof/>
              </w:rPr>
            </w:r>
            <w:r>
              <w:rPr>
                <w:rFonts w:hint="eastAsia"/>
                <w:noProof/>
              </w:rPr>
              <w:fldChar w:fldCharType="separate"/>
            </w:r>
            <w:r>
              <w:rPr>
                <w:noProof/>
              </w:rPr>
              <w:t>- 18 -</w:t>
            </w:r>
            <w:r>
              <w:rPr>
                <w:rFonts w:hint="eastAsia"/>
                <w:noProof/>
              </w:rPr>
              <w:fldChar w:fldCharType="end"/>
            </w:r>
          </w:hyperlink>
        </w:p>
        <w:p w14:paraId="1C562AC4" w14:textId="4D9E37F4" w:rsidR="006065B5" w:rsidRDefault="006065B5">
          <w:pPr>
            <w:pStyle w:val="TOC2"/>
            <w:rPr>
              <w:rFonts w:asciiTheme="minorHAnsi" w:eastAsiaTheme="minorEastAsia" w:hAnsiTheme="minorHAnsi" w:cstheme="minorBidi" w:hint="eastAsia"/>
              <w:noProof/>
              <w:sz w:val="22"/>
              <w14:ligatures w14:val="standardContextual"/>
            </w:rPr>
          </w:pPr>
          <w:hyperlink w:anchor="_Toc199855857" w:history="1">
            <w:r w:rsidRPr="00541B46">
              <w:rPr>
                <w:rStyle w:val="afff6"/>
                <w:rFonts w:hint="eastAsia"/>
                <w:noProof/>
              </w:rPr>
              <w:t xml:space="preserve">4.4 </w:t>
            </w:r>
            <w:r w:rsidRPr="00541B46">
              <w:rPr>
                <w:rStyle w:val="afff6"/>
                <w:rFonts w:hint="eastAsia"/>
                <w:noProof/>
              </w:rPr>
              <w:t>空间可变性</w:t>
            </w:r>
            <w:r>
              <w:rPr>
                <w:rFonts w:hint="eastAsia"/>
                <w:noProof/>
              </w:rPr>
              <w:tab/>
            </w:r>
            <w:r>
              <w:rPr>
                <w:rFonts w:hint="eastAsia"/>
                <w:noProof/>
              </w:rPr>
              <w:fldChar w:fldCharType="begin"/>
            </w:r>
            <w:r>
              <w:rPr>
                <w:rFonts w:hint="eastAsia"/>
                <w:noProof/>
              </w:rPr>
              <w:instrText xml:space="preserve"> </w:instrText>
            </w:r>
            <w:r>
              <w:rPr>
                <w:noProof/>
              </w:rPr>
              <w:instrText>PAGEREF _Toc199855857 \h</w:instrText>
            </w:r>
            <w:r>
              <w:rPr>
                <w:rFonts w:hint="eastAsia"/>
                <w:noProof/>
              </w:rPr>
              <w:instrText xml:space="preserve"> </w:instrText>
            </w:r>
            <w:r>
              <w:rPr>
                <w:rFonts w:hint="eastAsia"/>
                <w:noProof/>
              </w:rPr>
            </w:r>
            <w:r>
              <w:rPr>
                <w:rFonts w:hint="eastAsia"/>
                <w:noProof/>
              </w:rPr>
              <w:fldChar w:fldCharType="separate"/>
            </w:r>
            <w:r>
              <w:rPr>
                <w:noProof/>
              </w:rPr>
              <w:t>- 19 -</w:t>
            </w:r>
            <w:r>
              <w:rPr>
                <w:rFonts w:hint="eastAsia"/>
                <w:noProof/>
              </w:rPr>
              <w:fldChar w:fldCharType="end"/>
            </w:r>
          </w:hyperlink>
        </w:p>
        <w:p w14:paraId="30B35355" w14:textId="1CB3D990" w:rsidR="006065B5" w:rsidRDefault="006065B5">
          <w:pPr>
            <w:pStyle w:val="TOC1"/>
            <w:rPr>
              <w:rFonts w:asciiTheme="minorHAnsi" w:eastAsiaTheme="minorEastAsia" w:hAnsiTheme="minorHAnsi" w:cstheme="minorBidi" w:hint="eastAsia"/>
              <w:noProof/>
              <w:sz w:val="22"/>
              <w14:ligatures w14:val="standardContextual"/>
            </w:rPr>
          </w:pPr>
          <w:hyperlink w:anchor="_Toc199855858" w:history="1">
            <w:r w:rsidRPr="00541B46">
              <w:rPr>
                <w:rStyle w:val="afff6"/>
                <w:rFonts w:eastAsia="黑体" w:hint="eastAsia"/>
                <w:noProof/>
                <w:lang w:val="zh-CN"/>
              </w:rPr>
              <w:t xml:space="preserve">5 </w:t>
            </w:r>
            <w:r w:rsidRPr="00541B46">
              <w:rPr>
                <w:rStyle w:val="afff6"/>
                <w:rFonts w:eastAsia="黑体" w:hint="eastAsia"/>
                <w:noProof/>
                <w:lang w:val="zh-CN"/>
              </w:rPr>
              <w:t>室内环境</w:t>
            </w:r>
            <w:r>
              <w:rPr>
                <w:rFonts w:hint="eastAsia"/>
                <w:noProof/>
              </w:rPr>
              <w:tab/>
            </w:r>
            <w:r>
              <w:rPr>
                <w:rFonts w:hint="eastAsia"/>
                <w:noProof/>
              </w:rPr>
              <w:fldChar w:fldCharType="begin"/>
            </w:r>
            <w:r>
              <w:rPr>
                <w:rFonts w:hint="eastAsia"/>
                <w:noProof/>
              </w:rPr>
              <w:instrText xml:space="preserve"> </w:instrText>
            </w:r>
            <w:r>
              <w:rPr>
                <w:noProof/>
              </w:rPr>
              <w:instrText>PAGEREF _Toc199855858 \h</w:instrText>
            </w:r>
            <w:r>
              <w:rPr>
                <w:rFonts w:hint="eastAsia"/>
                <w:noProof/>
              </w:rPr>
              <w:instrText xml:space="preserve"> </w:instrText>
            </w:r>
            <w:r>
              <w:rPr>
                <w:rFonts w:hint="eastAsia"/>
                <w:noProof/>
              </w:rPr>
            </w:r>
            <w:r>
              <w:rPr>
                <w:rFonts w:hint="eastAsia"/>
                <w:noProof/>
              </w:rPr>
              <w:fldChar w:fldCharType="separate"/>
            </w:r>
            <w:r>
              <w:rPr>
                <w:noProof/>
              </w:rPr>
              <w:t>- 20 -</w:t>
            </w:r>
            <w:r>
              <w:rPr>
                <w:rFonts w:hint="eastAsia"/>
                <w:noProof/>
              </w:rPr>
              <w:fldChar w:fldCharType="end"/>
            </w:r>
          </w:hyperlink>
        </w:p>
        <w:p w14:paraId="6A90AB35" w14:textId="0A193FEC" w:rsidR="006065B5" w:rsidRDefault="006065B5">
          <w:pPr>
            <w:pStyle w:val="TOC2"/>
            <w:rPr>
              <w:rFonts w:asciiTheme="minorHAnsi" w:eastAsiaTheme="minorEastAsia" w:hAnsiTheme="minorHAnsi" w:cstheme="minorBidi" w:hint="eastAsia"/>
              <w:noProof/>
              <w:sz w:val="22"/>
              <w14:ligatures w14:val="standardContextual"/>
            </w:rPr>
          </w:pPr>
          <w:hyperlink w:anchor="_Toc199855859" w:history="1">
            <w:r w:rsidRPr="00541B46">
              <w:rPr>
                <w:rStyle w:val="afff6"/>
                <w:rFonts w:hint="eastAsia"/>
                <w:noProof/>
              </w:rPr>
              <w:t xml:space="preserve">5.1 </w:t>
            </w:r>
            <w:r w:rsidRPr="00541B46">
              <w:rPr>
                <w:rStyle w:val="afff6"/>
                <w:rFonts w:hint="eastAsia"/>
                <w:noProof/>
              </w:rPr>
              <w:t>声环境</w:t>
            </w:r>
            <w:r>
              <w:rPr>
                <w:rFonts w:hint="eastAsia"/>
                <w:noProof/>
              </w:rPr>
              <w:tab/>
            </w:r>
            <w:r>
              <w:rPr>
                <w:rFonts w:hint="eastAsia"/>
                <w:noProof/>
              </w:rPr>
              <w:fldChar w:fldCharType="begin"/>
            </w:r>
            <w:r>
              <w:rPr>
                <w:rFonts w:hint="eastAsia"/>
                <w:noProof/>
              </w:rPr>
              <w:instrText xml:space="preserve"> </w:instrText>
            </w:r>
            <w:r>
              <w:rPr>
                <w:noProof/>
              </w:rPr>
              <w:instrText>PAGEREF _Toc199855859 \h</w:instrText>
            </w:r>
            <w:r>
              <w:rPr>
                <w:rFonts w:hint="eastAsia"/>
                <w:noProof/>
              </w:rPr>
              <w:instrText xml:space="preserve"> </w:instrText>
            </w:r>
            <w:r>
              <w:rPr>
                <w:rFonts w:hint="eastAsia"/>
                <w:noProof/>
              </w:rPr>
            </w:r>
            <w:r>
              <w:rPr>
                <w:rFonts w:hint="eastAsia"/>
                <w:noProof/>
              </w:rPr>
              <w:fldChar w:fldCharType="separate"/>
            </w:r>
            <w:r>
              <w:rPr>
                <w:noProof/>
              </w:rPr>
              <w:t>- 20 -</w:t>
            </w:r>
            <w:r>
              <w:rPr>
                <w:rFonts w:hint="eastAsia"/>
                <w:noProof/>
              </w:rPr>
              <w:fldChar w:fldCharType="end"/>
            </w:r>
          </w:hyperlink>
        </w:p>
        <w:p w14:paraId="4B050D75" w14:textId="05B5E9B9" w:rsidR="006065B5" w:rsidRDefault="006065B5">
          <w:pPr>
            <w:pStyle w:val="TOC2"/>
            <w:rPr>
              <w:rFonts w:asciiTheme="minorHAnsi" w:eastAsiaTheme="minorEastAsia" w:hAnsiTheme="minorHAnsi" w:cstheme="minorBidi" w:hint="eastAsia"/>
              <w:noProof/>
              <w:sz w:val="22"/>
              <w14:ligatures w14:val="standardContextual"/>
            </w:rPr>
          </w:pPr>
          <w:hyperlink w:anchor="_Toc199855860" w:history="1">
            <w:r w:rsidRPr="00541B46">
              <w:rPr>
                <w:rStyle w:val="afff6"/>
                <w:rFonts w:hint="eastAsia"/>
                <w:noProof/>
              </w:rPr>
              <w:t xml:space="preserve">5.2 </w:t>
            </w:r>
            <w:r w:rsidRPr="00541B46">
              <w:rPr>
                <w:rStyle w:val="afff6"/>
                <w:rFonts w:hint="eastAsia"/>
                <w:noProof/>
              </w:rPr>
              <w:t>光环境</w:t>
            </w:r>
            <w:r>
              <w:rPr>
                <w:rFonts w:hint="eastAsia"/>
                <w:noProof/>
              </w:rPr>
              <w:tab/>
            </w:r>
            <w:r>
              <w:rPr>
                <w:rFonts w:hint="eastAsia"/>
                <w:noProof/>
              </w:rPr>
              <w:fldChar w:fldCharType="begin"/>
            </w:r>
            <w:r>
              <w:rPr>
                <w:rFonts w:hint="eastAsia"/>
                <w:noProof/>
              </w:rPr>
              <w:instrText xml:space="preserve"> </w:instrText>
            </w:r>
            <w:r>
              <w:rPr>
                <w:noProof/>
              </w:rPr>
              <w:instrText>PAGEREF _Toc199855860 \h</w:instrText>
            </w:r>
            <w:r>
              <w:rPr>
                <w:rFonts w:hint="eastAsia"/>
                <w:noProof/>
              </w:rPr>
              <w:instrText xml:space="preserve"> </w:instrText>
            </w:r>
            <w:r>
              <w:rPr>
                <w:rFonts w:hint="eastAsia"/>
                <w:noProof/>
              </w:rPr>
            </w:r>
            <w:r>
              <w:rPr>
                <w:rFonts w:hint="eastAsia"/>
                <w:noProof/>
              </w:rPr>
              <w:fldChar w:fldCharType="separate"/>
            </w:r>
            <w:r>
              <w:rPr>
                <w:noProof/>
              </w:rPr>
              <w:t>- 21 -</w:t>
            </w:r>
            <w:r>
              <w:rPr>
                <w:rFonts w:hint="eastAsia"/>
                <w:noProof/>
              </w:rPr>
              <w:fldChar w:fldCharType="end"/>
            </w:r>
          </w:hyperlink>
        </w:p>
        <w:p w14:paraId="1BE22F5A" w14:textId="2ED41F65" w:rsidR="006065B5" w:rsidRDefault="006065B5">
          <w:pPr>
            <w:pStyle w:val="TOC2"/>
            <w:rPr>
              <w:rFonts w:asciiTheme="minorHAnsi" w:eastAsiaTheme="minorEastAsia" w:hAnsiTheme="minorHAnsi" w:cstheme="minorBidi" w:hint="eastAsia"/>
              <w:noProof/>
              <w:sz w:val="22"/>
              <w14:ligatures w14:val="standardContextual"/>
            </w:rPr>
          </w:pPr>
          <w:hyperlink w:anchor="_Toc199855861" w:history="1">
            <w:r w:rsidRPr="00541B46">
              <w:rPr>
                <w:rStyle w:val="afff6"/>
                <w:rFonts w:hint="eastAsia"/>
                <w:noProof/>
              </w:rPr>
              <w:t xml:space="preserve">5.3 </w:t>
            </w:r>
            <w:r w:rsidRPr="00541B46">
              <w:rPr>
                <w:rStyle w:val="afff6"/>
                <w:rFonts w:hint="eastAsia"/>
                <w:noProof/>
              </w:rPr>
              <w:t>热湿环境</w:t>
            </w:r>
            <w:r>
              <w:rPr>
                <w:rFonts w:hint="eastAsia"/>
                <w:noProof/>
              </w:rPr>
              <w:tab/>
            </w:r>
            <w:r>
              <w:rPr>
                <w:rFonts w:hint="eastAsia"/>
                <w:noProof/>
              </w:rPr>
              <w:fldChar w:fldCharType="begin"/>
            </w:r>
            <w:r>
              <w:rPr>
                <w:rFonts w:hint="eastAsia"/>
                <w:noProof/>
              </w:rPr>
              <w:instrText xml:space="preserve"> </w:instrText>
            </w:r>
            <w:r>
              <w:rPr>
                <w:noProof/>
              </w:rPr>
              <w:instrText>PAGEREF _Toc199855861 \h</w:instrText>
            </w:r>
            <w:r>
              <w:rPr>
                <w:rFonts w:hint="eastAsia"/>
                <w:noProof/>
              </w:rPr>
              <w:instrText xml:space="preserve"> </w:instrText>
            </w:r>
            <w:r>
              <w:rPr>
                <w:rFonts w:hint="eastAsia"/>
                <w:noProof/>
              </w:rPr>
            </w:r>
            <w:r>
              <w:rPr>
                <w:rFonts w:hint="eastAsia"/>
                <w:noProof/>
              </w:rPr>
              <w:fldChar w:fldCharType="separate"/>
            </w:r>
            <w:r>
              <w:rPr>
                <w:noProof/>
              </w:rPr>
              <w:t>- 22 -</w:t>
            </w:r>
            <w:r>
              <w:rPr>
                <w:rFonts w:hint="eastAsia"/>
                <w:noProof/>
              </w:rPr>
              <w:fldChar w:fldCharType="end"/>
            </w:r>
          </w:hyperlink>
        </w:p>
        <w:p w14:paraId="4F3F4E1C" w14:textId="1AC54095" w:rsidR="006065B5" w:rsidRDefault="006065B5">
          <w:pPr>
            <w:pStyle w:val="TOC2"/>
            <w:rPr>
              <w:rFonts w:asciiTheme="minorHAnsi" w:eastAsiaTheme="minorEastAsia" w:hAnsiTheme="minorHAnsi" w:cstheme="minorBidi" w:hint="eastAsia"/>
              <w:noProof/>
              <w:sz w:val="22"/>
              <w14:ligatures w14:val="standardContextual"/>
            </w:rPr>
          </w:pPr>
          <w:hyperlink w:anchor="_Toc199855862" w:history="1">
            <w:r w:rsidRPr="00541B46">
              <w:rPr>
                <w:rStyle w:val="afff6"/>
                <w:rFonts w:hint="eastAsia"/>
                <w:noProof/>
              </w:rPr>
              <w:t xml:space="preserve">5.4 </w:t>
            </w:r>
            <w:r w:rsidRPr="00541B46">
              <w:rPr>
                <w:rStyle w:val="afff6"/>
                <w:rFonts w:hint="eastAsia"/>
                <w:noProof/>
              </w:rPr>
              <w:t>室内空气质量</w:t>
            </w:r>
            <w:r>
              <w:rPr>
                <w:rFonts w:hint="eastAsia"/>
                <w:noProof/>
              </w:rPr>
              <w:tab/>
            </w:r>
            <w:r>
              <w:rPr>
                <w:rFonts w:hint="eastAsia"/>
                <w:noProof/>
              </w:rPr>
              <w:fldChar w:fldCharType="begin"/>
            </w:r>
            <w:r>
              <w:rPr>
                <w:rFonts w:hint="eastAsia"/>
                <w:noProof/>
              </w:rPr>
              <w:instrText xml:space="preserve"> </w:instrText>
            </w:r>
            <w:r>
              <w:rPr>
                <w:noProof/>
              </w:rPr>
              <w:instrText>PAGEREF _Toc199855862 \h</w:instrText>
            </w:r>
            <w:r>
              <w:rPr>
                <w:rFonts w:hint="eastAsia"/>
                <w:noProof/>
              </w:rPr>
              <w:instrText xml:space="preserve"> </w:instrText>
            </w:r>
            <w:r>
              <w:rPr>
                <w:rFonts w:hint="eastAsia"/>
                <w:noProof/>
              </w:rPr>
            </w:r>
            <w:r>
              <w:rPr>
                <w:rFonts w:hint="eastAsia"/>
                <w:noProof/>
              </w:rPr>
              <w:fldChar w:fldCharType="separate"/>
            </w:r>
            <w:r>
              <w:rPr>
                <w:noProof/>
              </w:rPr>
              <w:t>- 22 -</w:t>
            </w:r>
            <w:r>
              <w:rPr>
                <w:rFonts w:hint="eastAsia"/>
                <w:noProof/>
              </w:rPr>
              <w:fldChar w:fldCharType="end"/>
            </w:r>
          </w:hyperlink>
        </w:p>
        <w:p w14:paraId="4AA46DC6" w14:textId="13B44778" w:rsidR="006065B5" w:rsidRDefault="006065B5">
          <w:pPr>
            <w:pStyle w:val="TOC1"/>
            <w:rPr>
              <w:rFonts w:asciiTheme="minorHAnsi" w:eastAsiaTheme="minorEastAsia" w:hAnsiTheme="minorHAnsi" w:cstheme="minorBidi" w:hint="eastAsia"/>
              <w:noProof/>
              <w:sz w:val="22"/>
              <w14:ligatures w14:val="standardContextual"/>
            </w:rPr>
          </w:pPr>
          <w:hyperlink w:anchor="_Toc199855863" w:history="1">
            <w:r w:rsidRPr="00541B46">
              <w:rPr>
                <w:rStyle w:val="afff6"/>
                <w:rFonts w:eastAsia="黑体" w:hint="eastAsia"/>
                <w:noProof/>
                <w:lang w:val="zh-CN"/>
              </w:rPr>
              <w:t xml:space="preserve">6 </w:t>
            </w:r>
            <w:r w:rsidRPr="00541B46">
              <w:rPr>
                <w:rStyle w:val="afff6"/>
                <w:rFonts w:eastAsia="黑体" w:hint="eastAsia"/>
                <w:noProof/>
                <w:lang w:val="zh-CN"/>
              </w:rPr>
              <w:t>设施设备</w:t>
            </w:r>
            <w:r>
              <w:rPr>
                <w:rFonts w:hint="eastAsia"/>
                <w:noProof/>
              </w:rPr>
              <w:tab/>
            </w:r>
            <w:r>
              <w:rPr>
                <w:rFonts w:hint="eastAsia"/>
                <w:noProof/>
              </w:rPr>
              <w:fldChar w:fldCharType="begin"/>
            </w:r>
            <w:r>
              <w:rPr>
                <w:rFonts w:hint="eastAsia"/>
                <w:noProof/>
              </w:rPr>
              <w:instrText xml:space="preserve"> </w:instrText>
            </w:r>
            <w:r>
              <w:rPr>
                <w:noProof/>
              </w:rPr>
              <w:instrText>PAGEREF _Toc199855863 \h</w:instrText>
            </w:r>
            <w:r>
              <w:rPr>
                <w:rFonts w:hint="eastAsia"/>
                <w:noProof/>
              </w:rPr>
              <w:instrText xml:space="preserve"> </w:instrText>
            </w:r>
            <w:r>
              <w:rPr>
                <w:rFonts w:hint="eastAsia"/>
                <w:noProof/>
              </w:rPr>
            </w:r>
            <w:r>
              <w:rPr>
                <w:rFonts w:hint="eastAsia"/>
                <w:noProof/>
              </w:rPr>
              <w:fldChar w:fldCharType="separate"/>
            </w:r>
            <w:r>
              <w:rPr>
                <w:noProof/>
              </w:rPr>
              <w:t>- 24 -</w:t>
            </w:r>
            <w:r>
              <w:rPr>
                <w:rFonts w:hint="eastAsia"/>
                <w:noProof/>
              </w:rPr>
              <w:fldChar w:fldCharType="end"/>
            </w:r>
          </w:hyperlink>
        </w:p>
        <w:p w14:paraId="21142A76" w14:textId="1C4B5445" w:rsidR="006065B5" w:rsidRPr="006065B5" w:rsidRDefault="006065B5">
          <w:pPr>
            <w:pStyle w:val="TOC2"/>
            <w:rPr>
              <w:rStyle w:val="afff6"/>
            </w:rPr>
          </w:pPr>
          <w:hyperlink w:anchor="_Toc199855864" w:history="1">
            <w:r w:rsidRPr="006065B5">
              <w:rPr>
                <w:rStyle w:val="afff6"/>
                <w:rFonts w:hint="eastAsia"/>
                <w:noProof/>
              </w:rPr>
              <w:t xml:space="preserve">6.1 </w:t>
            </w:r>
            <w:r w:rsidRPr="006065B5">
              <w:rPr>
                <w:rStyle w:val="afff6"/>
                <w:rFonts w:hint="eastAsia"/>
                <w:noProof/>
              </w:rPr>
              <w:t>给排水</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_Toc199855864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- 24 -</w:t>
            </w:r>
            <w:r w:rsidRPr="006065B5">
              <w:rPr>
                <w:rStyle w:val="afff6"/>
                <w:rFonts w:hint="eastAsia"/>
              </w:rPr>
              <w:fldChar w:fldCharType="end"/>
            </w:r>
          </w:hyperlink>
        </w:p>
        <w:p w14:paraId="1DADA911" w14:textId="0A3F76E1" w:rsidR="006065B5" w:rsidRPr="006065B5" w:rsidRDefault="006065B5">
          <w:pPr>
            <w:pStyle w:val="TOC2"/>
            <w:rPr>
              <w:rStyle w:val="afff6"/>
            </w:rPr>
          </w:pPr>
          <w:hyperlink w:anchor="_Toc199855865" w:history="1">
            <w:r w:rsidRPr="006065B5">
              <w:rPr>
                <w:rStyle w:val="afff6"/>
                <w:rFonts w:hint="eastAsia"/>
                <w:noProof/>
              </w:rPr>
              <w:t xml:space="preserve">6.2 </w:t>
            </w:r>
            <w:r w:rsidRPr="006065B5">
              <w:rPr>
                <w:rStyle w:val="afff6"/>
                <w:rFonts w:hint="eastAsia"/>
                <w:noProof/>
              </w:rPr>
              <w:t>供暖和空气调节</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_Toc199855865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- 25 -</w:t>
            </w:r>
            <w:r w:rsidRPr="006065B5">
              <w:rPr>
                <w:rStyle w:val="afff6"/>
                <w:rFonts w:hint="eastAsia"/>
              </w:rPr>
              <w:fldChar w:fldCharType="end"/>
            </w:r>
          </w:hyperlink>
        </w:p>
        <w:p w14:paraId="2A3BAD7F" w14:textId="4C6FAF8D" w:rsidR="006065B5" w:rsidRPr="006065B5" w:rsidRDefault="006065B5">
          <w:pPr>
            <w:pStyle w:val="TOC2"/>
            <w:rPr>
              <w:rStyle w:val="afff6"/>
            </w:rPr>
          </w:pPr>
          <w:hyperlink w:anchor="_Toc199855866" w:history="1">
            <w:r w:rsidRPr="006065B5">
              <w:rPr>
                <w:rStyle w:val="afff6"/>
                <w:rFonts w:hint="eastAsia"/>
                <w:noProof/>
              </w:rPr>
              <w:t xml:space="preserve">6.3 </w:t>
            </w:r>
            <w:r w:rsidRPr="006065B5">
              <w:rPr>
                <w:rStyle w:val="afff6"/>
                <w:rFonts w:hint="eastAsia"/>
                <w:noProof/>
              </w:rPr>
              <w:t>电气</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_Toc199855866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- 26 -</w:t>
            </w:r>
            <w:r w:rsidRPr="006065B5">
              <w:rPr>
                <w:rStyle w:val="afff6"/>
                <w:rFonts w:hint="eastAsia"/>
              </w:rPr>
              <w:fldChar w:fldCharType="end"/>
            </w:r>
          </w:hyperlink>
        </w:p>
        <w:p w14:paraId="4E7B9D14" w14:textId="0C757781" w:rsidR="006065B5" w:rsidRDefault="006065B5">
          <w:pPr>
            <w:pStyle w:val="TOC1"/>
            <w:rPr>
              <w:rFonts w:asciiTheme="minorHAnsi" w:eastAsiaTheme="minorEastAsia" w:hAnsiTheme="minorHAnsi" w:cstheme="minorBidi" w:hint="eastAsia"/>
              <w:noProof/>
              <w:sz w:val="22"/>
              <w14:ligatures w14:val="standardContextual"/>
            </w:rPr>
          </w:pPr>
          <w:hyperlink w:anchor="_Toc199855867" w:history="1">
            <w:r w:rsidRPr="00541B46">
              <w:rPr>
                <w:rStyle w:val="afff6"/>
                <w:rFonts w:eastAsia="黑体" w:hint="eastAsia"/>
                <w:noProof/>
                <w:lang w:val="zh-CN"/>
              </w:rPr>
              <w:t xml:space="preserve">7 </w:t>
            </w:r>
            <w:r w:rsidRPr="00541B46">
              <w:rPr>
                <w:rStyle w:val="afff6"/>
                <w:rFonts w:eastAsia="黑体" w:hint="eastAsia"/>
                <w:noProof/>
                <w:lang w:val="zh-CN"/>
              </w:rPr>
              <w:t>安全耐久</w:t>
            </w:r>
            <w:r>
              <w:rPr>
                <w:rFonts w:hint="eastAsia"/>
                <w:noProof/>
              </w:rPr>
              <w:tab/>
            </w:r>
            <w:r>
              <w:rPr>
                <w:rFonts w:hint="eastAsia"/>
                <w:noProof/>
              </w:rPr>
              <w:fldChar w:fldCharType="begin"/>
            </w:r>
            <w:r>
              <w:rPr>
                <w:rFonts w:hint="eastAsia"/>
                <w:noProof/>
              </w:rPr>
              <w:instrText xml:space="preserve"> </w:instrText>
            </w:r>
            <w:r>
              <w:rPr>
                <w:noProof/>
              </w:rPr>
              <w:instrText>PAGEREF _Toc199855867 \h</w:instrText>
            </w:r>
            <w:r>
              <w:rPr>
                <w:rFonts w:hint="eastAsia"/>
                <w:noProof/>
              </w:rPr>
              <w:instrText xml:space="preserve"> </w:instrText>
            </w:r>
            <w:r>
              <w:rPr>
                <w:rFonts w:hint="eastAsia"/>
                <w:noProof/>
              </w:rPr>
            </w:r>
            <w:r>
              <w:rPr>
                <w:rFonts w:hint="eastAsia"/>
                <w:noProof/>
              </w:rPr>
              <w:fldChar w:fldCharType="separate"/>
            </w:r>
            <w:r>
              <w:rPr>
                <w:noProof/>
              </w:rPr>
              <w:t>- 27 -</w:t>
            </w:r>
            <w:r>
              <w:rPr>
                <w:rFonts w:hint="eastAsia"/>
                <w:noProof/>
              </w:rPr>
              <w:fldChar w:fldCharType="end"/>
            </w:r>
          </w:hyperlink>
        </w:p>
        <w:p w14:paraId="7745EE17" w14:textId="7F6FC461" w:rsidR="006065B5" w:rsidRPr="006065B5" w:rsidRDefault="006065B5">
          <w:pPr>
            <w:pStyle w:val="TOC2"/>
            <w:rPr>
              <w:rStyle w:val="afff6"/>
            </w:rPr>
          </w:pPr>
          <w:hyperlink w:anchor="_Toc199855868" w:history="1">
            <w:r w:rsidRPr="006065B5">
              <w:rPr>
                <w:rStyle w:val="afff6"/>
                <w:rFonts w:hint="eastAsia"/>
                <w:noProof/>
              </w:rPr>
              <w:t xml:space="preserve">7.1 </w:t>
            </w:r>
            <w:r w:rsidRPr="006065B5">
              <w:rPr>
                <w:rStyle w:val="afff6"/>
                <w:rFonts w:hint="eastAsia"/>
                <w:noProof/>
              </w:rPr>
              <w:t>结构安全</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_Toc199855868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- 27 -</w:t>
            </w:r>
            <w:r w:rsidRPr="006065B5">
              <w:rPr>
                <w:rStyle w:val="afff6"/>
                <w:rFonts w:hint="eastAsia"/>
              </w:rPr>
              <w:fldChar w:fldCharType="end"/>
            </w:r>
          </w:hyperlink>
        </w:p>
        <w:p w14:paraId="50CBE2CA" w14:textId="5911A7FC" w:rsidR="006065B5" w:rsidRPr="006065B5" w:rsidRDefault="006065B5">
          <w:pPr>
            <w:pStyle w:val="TOC2"/>
            <w:rPr>
              <w:rStyle w:val="afff6"/>
            </w:rPr>
          </w:pPr>
          <w:hyperlink w:anchor="_Toc199855869" w:history="1">
            <w:r w:rsidRPr="006065B5">
              <w:rPr>
                <w:rStyle w:val="afff6"/>
                <w:rFonts w:hint="eastAsia"/>
                <w:noProof/>
              </w:rPr>
              <w:t xml:space="preserve">7.2 </w:t>
            </w:r>
            <w:r w:rsidRPr="006065B5">
              <w:rPr>
                <w:rStyle w:val="afff6"/>
                <w:rFonts w:hint="eastAsia"/>
                <w:noProof/>
              </w:rPr>
              <w:t>设备设施耐久</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_Toc199855869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- 28 -</w:t>
            </w:r>
            <w:r w:rsidRPr="006065B5">
              <w:rPr>
                <w:rStyle w:val="afff6"/>
                <w:rFonts w:hint="eastAsia"/>
              </w:rPr>
              <w:fldChar w:fldCharType="end"/>
            </w:r>
          </w:hyperlink>
        </w:p>
        <w:p w14:paraId="38C831BB" w14:textId="13CAE369" w:rsidR="006065B5" w:rsidRPr="006065B5" w:rsidRDefault="006065B5">
          <w:pPr>
            <w:pStyle w:val="TOC2"/>
            <w:rPr>
              <w:rStyle w:val="afff6"/>
            </w:rPr>
          </w:pPr>
          <w:hyperlink w:anchor="_Toc199855870" w:history="1">
            <w:r w:rsidRPr="006065B5">
              <w:rPr>
                <w:rStyle w:val="afff6"/>
                <w:rFonts w:hint="eastAsia"/>
                <w:noProof/>
              </w:rPr>
              <w:t xml:space="preserve">7.3 </w:t>
            </w:r>
            <w:r w:rsidRPr="006065B5">
              <w:rPr>
                <w:rStyle w:val="afff6"/>
                <w:rFonts w:hint="eastAsia"/>
                <w:noProof/>
              </w:rPr>
              <w:t>消防安全</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_Toc199855870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- 28 -</w:t>
            </w:r>
            <w:r w:rsidRPr="006065B5">
              <w:rPr>
                <w:rStyle w:val="afff6"/>
                <w:rFonts w:hint="eastAsia"/>
              </w:rPr>
              <w:fldChar w:fldCharType="end"/>
            </w:r>
          </w:hyperlink>
        </w:p>
        <w:p w14:paraId="73289E4F" w14:textId="5F4622E1" w:rsidR="006065B5" w:rsidRPr="006065B5" w:rsidRDefault="006065B5">
          <w:pPr>
            <w:pStyle w:val="TOC2"/>
            <w:rPr>
              <w:rStyle w:val="afff6"/>
            </w:rPr>
          </w:pPr>
          <w:hyperlink w:anchor="_Toc199855871" w:history="1">
            <w:r w:rsidRPr="006065B5">
              <w:rPr>
                <w:rStyle w:val="afff6"/>
                <w:rFonts w:hint="eastAsia"/>
                <w:noProof/>
              </w:rPr>
              <w:t xml:space="preserve">7.4 </w:t>
            </w:r>
            <w:r w:rsidRPr="006065B5">
              <w:rPr>
                <w:rStyle w:val="afff6"/>
                <w:rFonts w:hint="eastAsia"/>
                <w:noProof/>
              </w:rPr>
              <w:t>住区安防</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_Toc199855871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- 29 -</w:t>
            </w:r>
            <w:r w:rsidRPr="006065B5">
              <w:rPr>
                <w:rStyle w:val="afff6"/>
                <w:rFonts w:hint="eastAsia"/>
              </w:rPr>
              <w:fldChar w:fldCharType="end"/>
            </w:r>
          </w:hyperlink>
        </w:p>
        <w:p w14:paraId="784E328F" w14:textId="591D0EA9" w:rsidR="006065B5" w:rsidRDefault="006065B5">
          <w:pPr>
            <w:pStyle w:val="TOC1"/>
            <w:rPr>
              <w:rFonts w:asciiTheme="minorHAnsi" w:eastAsiaTheme="minorEastAsia" w:hAnsiTheme="minorHAnsi" w:cstheme="minorBidi" w:hint="eastAsia"/>
              <w:noProof/>
              <w:sz w:val="22"/>
              <w14:ligatures w14:val="standardContextual"/>
            </w:rPr>
          </w:pPr>
          <w:hyperlink w:anchor="_Toc199855872" w:history="1">
            <w:r w:rsidRPr="00541B46">
              <w:rPr>
                <w:rStyle w:val="afff6"/>
                <w:rFonts w:eastAsia="黑体" w:hint="eastAsia"/>
                <w:noProof/>
                <w:lang w:val="zh-CN"/>
              </w:rPr>
              <w:t xml:space="preserve">8 </w:t>
            </w:r>
            <w:r w:rsidRPr="00541B46">
              <w:rPr>
                <w:rStyle w:val="afff6"/>
                <w:rFonts w:eastAsia="黑体" w:hint="eastAsia"/>
                <w:noProof/>
                <w:lang w:val="zh-CN"/>
              </w:rPr>
              <w:t>绿色低碳</w:t>
            </w:r>
            <w:r>
              <w:rPr>
                <w:rFonts w:hint="eastAsia"/>
                <w:noProof/>
              </w:rPr>
              <w:tab/>
            </w:r>
            <w:r>
              <w:rPr>
                <w:rFonts w:hint="eastAsia"/>
                <w:noProof/>
              </w:rPr>
              <w:fldChar w:fldCharType="begin"/>
            </w:r>
            <w:r>
              <w:rPr>
                <w:rFonts w:hint="eastAsia"/>
                <w:noProof/>
              </w:rPr>
              <w:instrText xml:space="preserve"> </w:instrText>
            </w:r>
            <w:r>
              <w:rPr>
                <w:noProof/>
              </w:rPr>
              <w:instrText>PAGEREF _Toc199855872 \h</w:instrText>
            </w:r>
            <w:r>
              <w:rPr>
                <w:rFonts w:hint="eastAsia"/>
                <w:noProof/>
              </w:rPr>
              <w:instrText xml:space="preserve"> </w:instrText>
            </w:r>
            <w:r>
              <w:rPr>
                <w:rFonts w:hint="eastAsia"/>
                <w:noProof/>
              </w:rPr>
            </w:r>
            <w:r>
              <w:rPr>
                <w:rFonts w:hint="eastAsia"/>
                <w:noProof/>
              </w:rPr>
              <w:fldChar w:fldCharType="separate"/>
            </w:r>
            <w:r>
              <w:rPr>
                <w:noProof/>
              </w:rPr>
              <w:t>- 30 -</w:t>
            </w:r>
            <w:r>
              <w:rPr>
                <w:rFonts w:hint="eastAsia"/>
                <w:noProof/>
              </w:rPr>
              <w:fldChar w:fldCharType="end"/>
            </w:r>
          </w:hyperlink>
        </w:p>
        <w:p w14:paraId="6AF68D82" w14:textId="7F1BAE3A" w:rsidR="006065B5" w:rsidRDefault="006065B5">
          <w:pPr>
            <w:pStyle w:val="TOC1"/>
            <w:rPr>
              <w:rFonts w:asciiTheme="minorHAnsi" w:eastAsiaTheme="minorEastAsia" w:hAnsiTheme="minorHAnsi" w:cstheme="minorBidi" w:hint="eastAsia"/>
              <w:noProof/>
              <w:sz w:val="22"/>
              <w14:ligatures w14:val="standardContextual"/>
            </w:rPr>
          </w:pPr>
          <w:hyperlink w:anchor="_Toc199855873" w:history="1">
            <w:r w:rsidRPr="00541B46">
              <w:rPr>
                <w:rStyle w:val="afff6"/>
                <w:rFonts w:eastAsia="黑体" w:hint="eastAsia"/>
                <w:noProof/>
                <w:lang w:val="zh-CN"/>
              </w:rPr>
              <w:t xml:space="preserve">9 </w:t>
            </w:r>
            <w:r w:rsidRPr="00541B46">
              <w:rPr>
                <w:rStyle w:val="afff6"/>
                <w:rFonts w:eastAsia="黑体" w:hint="eastAsia"/>
                <w:noProof/>
                <w:lang w:val="zh-CN"/>
              </w:rPr>
              <w:t>智慧便捷</w:t>
            </w:r>
            <w:r>
              <w:rPr>
                <w:rFonts w:hint="eastAsia"/>
                <w:noProof/>
              </w:rPr>
              <w:tab/>
            </w:r>
            <w:r>
              <w:rPr>
                <w:rFonts w:hint="eastAsia"/>
                <w:noProof/>
              </w:rPr>
              <w:fldChar w:fldCharType="begin"/>
            </w:r>
            <w:r>
              <w:rPr>
                <w:rFonts w:hint="eastAsia"/>
                <w:noProof/>
              </w:rPr>
              <w:instrText xml:space="preserve"> </w:instrText>
            </w:r>
            <w:r>
              <w:rPr>
                <w:noProof/>
              </w:rPr>
              <w:instrText>PAGEREF _Toc199855873 \h</w:instrText>
            </w:r>
            <w:r>
              <w:rPr>
                <w:rFonts w:hint="eastAsia"/>
                <w:noProof/>
              </w:rPr>
              <w:instrText xml:space="preserve"> </w:instrText>
            </w:r>
            <w:r>
              <w:rPr>
                <w:rFonts w:hint="eastAsia"/>
                <w:noProof/>
              </w:rPr>
            </w:r>
            <w:r>
              <w:rPr>
                <w:rFonts w:hint="eastAsia"/>
                <w:noProof/>
              </w:rPr>
              <w:fldChar w:fldCharType="separate"/>
            </w:r>
            <w:r>
              <w:rPr>
                <w:noProof/>
              </w:rPr>
              <w:t>- 31 -</w:t>
            </w:r>
            <w:r>
              <w:rPr>
                <w:rFonts w:hint="eastAsia"/>
                <w:noProof/>
              </w:rPr>
              <w:fldChar w:fldCharType="end"/>
            </w:r>
          </w:hyperlink>
        </w:p>
        <w:p w14:paraId="0F9FB448" w14:textId="352E9FAF" w:rsidR="006065B5" w:rsidRDefault="006065B5">
          <w:pPr>
            <w:pStyle w:val="TOC1"/>
            <w:rPr>
              <w:rFonts w:asciiTheme="minorHAnsi" w:eastAsiaTheme="minorEastAsia" w:hAnsiTheme="minorHAnsi" w:cstheme="minorBidi" w:hint="eastAsia"/>
              <w:noProof/>
              <w:sz w:val="22"/>
              <w14:ligatures w14:val="standardContextual"/>
            </w:rPr>
          </w:pPr>
          <w:hyperlink w:anchor="_Toc199855874" w:history="1">
            <w:r w:rsidRPr="00541B46">
              <w:rPr>
                <w:rStyle w:val="afff6"/>
                <w:rFonts w:eastAsia="黑体" w:hint="eastAsia"/>
                <w:noProof/>
                <w:lang w:val="zh-CN"/>
              </w:rPr>
              <w:t xml:space="preserve">10 </w:t>
            </w:r>
            <w:r w:rsidRPr="00541B46">
              <w:rPr>
                <w:rStyle w:val="afff6"/>
                <w:rFonts w:eastAsia="黑体" w:hint="eastAsia"/>
                <w:noProof/>
                <w:lang w:val="zh-CN"/>
              </w:rPr>
              <w:t>全龄友好</w:t>
            </w:r>
            <w:r>
              <w:rPr>
                <w:rFonts w:hint="eastAsia"/>
                <w:noProof/>
              </w:rPr>
              <w:tab/>
            </w:r>
            <w:r>
              <w:rPr>
                <w:rFonts w:hint="eastAsia"/>
                <w:noProof/>
              </w:rPr>
              <w:fldChar w:fldCharType="begin"/>
            </w:r>
            <w:r>
              <w:rPr>
                <w:rFonts w:hint="eastAsia"/>
                <w:noProof/>
              </w:rPr>
              <w:instrText xml:space="preserve"> </w:instrText>
            </w:r>
            <w:r>
              <w:rPr>
                <w:noProof/>
              </w:rPr>
              <w:instrText>PAGEREF _Toc199855874 \h</w:instrText>
            </w:r>
            <w:r>
              <w:rPr>
                <w:rFonts w:hint="eastAsia"/>
                <w:noProof/>
              </w:rPr>
              <w:instrText xml:space="preserve"> </w:instrText>
            </w:r>
            <w:r>
              <w:rPr>
                <w:rFonts w:hint="eastAsia"/>
                <w:noProof/>
              </w:rPr>
            </w:r>
            <w:r>
              <w:rPr>
                <w:rFonts w:hint="eastAsia"/>
                <w:noProof/>
              </w:rPr>
              <w:fldChar w:fldCharType="separate"/>
            </w:r>
            <w:r>
              <w:rPr>
                <w:noProof/>
              </w:rPr>
              <w:t>- 33 -</w:t>
            </w:r>
            <w:r>
              <w:rPr>
                <w:rFonts w:hint="eastAsia"/>
                <w:noProof/>
              </w:rPr>
              <w:fldChar w:fldCharType="end"/>
            </w:r>
          </w:hyperlink>
        </w:p>
        <w:p w14:paraId="7CD3F1F7" w14:textId="0F38FF0F" w:rsidR="006065B5" w:rsidRDefault="006065B5">
          <w:pPr>
            <w:pStyle w:val="TOC2"/>
            <w:rPr>
              <w:rFonts w:asciiTheme="minorHAnsi" w:eastAsiaTheme="minorEastAsia" w:hAnsiTheme="minorHAnsi" w:cstheme="minorBidi" w:hint="eastAsia"/>
              <w:noProof/>
              <w:sz w:val="22"/>
              <w14:ligatures w14:val="standardContextual"/>
            </w:rPr>
          </w:pPr>
          <w:hyperlink w:anchor="_Toc199855875" w:history="1">
            <w:r w:rsidRPr="00541B46">
              <w:rPr>
                <w:rStyle w:val="afff6"/>
                <w:rFonts w:hint="eastAsia"/>
                <w:noProof/>
              </w:rPr>
              <w:t xml:space="preserve">10.1 </w:t>
            </w:r>
            <w:r w:rsidRPr="00541B46">
              <w:rPr>
                <w:rStyle w:val="afff6"/>
                <w:rFonts w:hint="eastAsia"/>
                <w:noProof/>
              </w:rPr>
              <w:t>无障碍与适老</w:t>
            </w:r>
            <w:r>
              <w:rPr>
                <w:rFonts w:hint="eastAsia"/>
                <w:noProof/>
              </w:rPr>
              <w:tab/>
            </w:r>
            <w:r>
              <w:rPr>
                <w:rFonts w:hint="eastAsia"/>
                <w:noProof/>
              </w:rPr>
              <w:fldChar w:fldCharType="begin"/>
            </w:r>
            <w:r>
              <w:rPr>
                <w:rFonts w:hint="eastAsia"/>
                <w:noProof/>
              </w:rPr>
              <w:instrText xml:space="preserve"> </w:instrText>
            </w:r>
            <w:r>
              <w:rPr>
                <w:noProof/>
              </w:rPr>
              <w:instrText>PAGEREF _Toc199855875 \h</w:instrText>
            </w:r>
            <w:r>
              <w:rPr>
                <w:rFonts w:hint="eastAsia"/>
                <w:noProof/>
              </w:rPr>
              <w:instrText xml:space="preserve"> </w:instrText>
            </w:r>
            <w:r>
              <w:rPr>
                <w:rFonts w:hint="eastAsia"/>
                <w:noProof/>
              </w:rPr>
            </w:r>
            <w:r>
              <w:rPr>
                <w:rFonts w:hint="eastAsia"/>
                <w:noProof/>
              </w:rPr>
              <w:fldChar w:fldCharType="separate"/>
            </w:r>
            <w:r>
              <w:rPr>
                <w:noProof/>
              </w:rPr>
              <w:t>- 33 -</w:t>
            </w:r>
            <w:r>
              <w:rPr>
                <w:rFonts w:hint="eastAsia"/>
                <w:noProof/>
              </w:rPr>
              <w:fldChar w:fldCharType="end"/>
            </w:r>
          </w:hyperlink>
        </w:p>
        <w:p w14:paraId="69F67954" w14:textId="7211854F" w:rsidR="006065B5" w:rsidRDefault="006065B5">
          <w:pPr>
            <w:pStyle w:val="TOC2"/>
            <w:rPr>
              <w:rFonts w:asciiTheme="minorHAnsi" w:eastAsiaTheme="minorEastAsia" w:hAnsiTheme="minorHAnsi" w:cstheme="minorBidi" w:hint="eastAsia"/>
              <w:noProof/>
              <w:sz w:val="22"/>
              <w14:ligatures w14:val="standardContextual"/>
            </w:rPr>
          </w:pPr>
          <w:hyperlink w:anchor="_Toc199855876" w:history="1">
            <w:r w:rsidRPr="00541B46">
              <w:rPr>
                <w:rStyle w:val="afff6"/>
                <w:rFonts w:hint="eastAsia"/>
                <w:noProof/>
              </w:rPr>
              <w:t xml:space="preserve">10.2 </w:t>
            </w:r>
            <w:r w:rsidRPr="00541B46">
              <w:rPr>
                <w:rStyle w:val="afff6"/>
                <w:rFonts w:hint="eastAsia"/>
                <w:noProof/>
              </w:rPr>
              <w:t>儿童友好</w:t>
            </w:r>
            <w:r>
              <w:rPr>
                <w:rFonts w:hint="eastAsia"/>
                <w:noProof/>
              </w:rPr>
              <w:tab/>
            </w:r>
            <w:r>
              <w:rPr>
                <w:rFonts w:hint="eastAsia"/>
                <w:noProof/>
              </w:rPr>
              <w:fldChar w:fldCharType="begin"/>
            </w:r>
            <w:r>
              <w:rPr>
                <w:rFonts w:hint="eastAsia"/>
                <w:noProof/>
              </w:rPr>
              <w:instrText xml:space="preserve"> </w:instrText>
            </w:r>
            <w:r>
              <w:rPr>
                <w:noProof/>
              </w:rPr>
              <w:instrText>PAGEREF _Toc199855876 \h</w:instrText>
            </w:r>
            <w:r>
              <w:rPr>
                <w:rFonts w:hint="eastAsia"/>
                <w:noProof/>
              </w:rPr>
              <w:instrText xml:space="preserve"> </w:instrText>
            </w:r>
            <w:r>
              <w:rPr>
                <w:rFonts w:hint="eastAsia"/>
                <w:noProof/>
              </w:rPr>
            </w:r>
            <w:r>
              <w:rPr>
                <w:rFonts w:hint="eastAsia"/>
                <w:noProof/>
              </w:rPr>
              <w:fldChar w:fldCharType="separate"/>
            </w:r>
            <w:r>
              <w:rPr>
                <w:noProof/>
              </w:rPr>
              <w:t>- 34 -</w:t>
            </w:r>
            <w:r>
              <w:rPr>
                <w:rFonts w:hint="eastAsia"/>
                <w:noProof/>
              </w:rPr>
              <w:fldChar w:fldCharType="end"/>
            </w:r>
          </w:hyperlink>
        </w:p>
        <w:p w14:paraId="2F997B3C" w14:textId="59F79C9A" w:rsidR="006065B5" w:rsidRDefault="006065B5">
          <w:pPr>
            <w:pStyle w:val="TOC1"/>
            <w:rPr>
              <w:rFonts w:asciiTheme="minorHAnsi" w:eastAsiaTheme="minorEastAsia" w:hAnsiTheme="minorHAnsi" w:cstheme="minorBidi" w:hint="eastAsia"/>
              <w:noProof/>
              <w:sz w:val="22"/>
              <w14:ligatures w14:val="standardContextual"/>
            </w:rPr>
          </w:pPr>
          <w:hyperlink w:anchor="_Toc199855877" w:history="1">
            <w:r w:rsidRPr="00541B46">
              <w:rPr>
                <w:rStyle w:val="afff6"/>
                <w:rFonts w:eastAsia="黑体" w:hint="eastAsia"/>
                <w:noProof/>
              </w:rPr>
              <w:t>本导则用词说明</w:t>
            </w:r>
            <w:r>
              <w:rPr>
                <w:rFonts w:hint="eastAsia"/>
                <w:noProof/>
              </w:rPr>
              <w:tab/>
            </w:r>
            <w:r>
              <w:rPr>
                <w:rFonts w:hint="eastAsia"/>
                <w:noProof/>
              </w:rPr>
              <w:fldChar w:fldCharType="begin"/>
            </w:r>
            <w:r>
              <w:rPr>
                <w:rFonts w:hint="eastAsia"/>
                <w:noProof/>
              </w:rPr>
              <w:instrText xml:space="preserve"> </w:instrText>
            </w:r>
            <w:r>
              <w:rPr>
                <w:noProof/>
              </w:rPr>
              <w:instrText>PAGEREF _Toc199855877 \h</w:instrText>
            </w:r>
            <w:r>
              <w:rPr>
                <w:rFonts w:hint="eastAsia"/>
                <w:noProof/>
              </w:rPr>
              <w:instrText xml:space="preserve"> </w:instrText>
            </w:r>
            <w:r>
              <w:rPr>
                <w:rFonts w:hint="eastAsia"/>
                <w:noProof/>
              </w:rPr>
            </w:r>
            <w:r>
              <w:rPr>
                <w:rFonts w:hint="eastAsia"/>
                <w:noProof/>
              </w:rPr>
              <w:fldChar w:fldCharType="separate"/>
            </w:r>
            <w:r>
              <w:rPr>
                <w:noProof/>
              </w:rPr>
              <w:t>- 36 -</w:t>
            </w:r>
            <w:r>
              <w:rPr>
                <w:rFonts w:hint="eastAsia"/>
                <w:noProof/>
              </w:rPr>
              <w:fldChar w:fldCharType="end"/>
            </w:r>
          </w:hyperlink>
        </w:p>
        <w:p w14:paraId="2E197FF8" w14:textId="235D15C9" w:rsidR="006065B5" w:rsidRDefault="006065B5">
          <w:pPr>
            <w:pStyle w:val="TOC1"/>
            <w:rPr>
              <w:rFonts w:asciiTheme="minorHAnsi" w:eastAsiaTheme="minorEastAsia" w:hAnsiTheme="minorHAnsi" w:cstheme="minorBidi" w:hint="eastAsia"/>
              <w:noProof/>
              <w:sz w:val="22"/>
              <w14:ligatures w14:val="standardContextual"/>
            </w:rPr>
          </w:pPr>
          <w:hyperlink w:anchor="_Toc199855878" w:history="1">
            <w:r w:rsidRPr="00541B46">
              <w:rPr>
                <w:rStyle w:val="afff6"/>
                <w:rFonts w:eastAsia="黑体" w:hint="eastAsia"/>
                <w:noProof/>
              </w:rPr>
              <w:t>引用标准名录</w:t>
            </w:r>
            <w:r>
              <w:rPr>
                <w:rFonts w:hint="eastAsia"/>
                <w:noProof/>
              </w:rPr>
              <w:tab/>
            </w:r>
            <w:r>
              <w:rPr>
                <w:rFonts w:hint="eastAsia"/>
                <w:noProof/>
              </w:rPr>
              <w:fldChar w:fldCharType="begin"/>
            </w:r>
            <w:r>
              <w:rPr>
                <w:rFonts w:hint="eastAsia"/>
                <w:noProof/>
              </w:rPr>
              <w:instrText xml:space="preserve"> </w:instrText>
            </w:r>
            <w:r>
              <w:rPr>
                <w:noProof/>
              </w:rPr>
              <w:instrText>PAGEREF _Toc199855878 \h</w:instrText>
            </w:r>
            <w:r>
              <w:rPr>
                <w:rFonts w:hint="eastAsia"/>
                <w:noProof/>
              </w:rPr>
              <w:instrText xml:space="preserve"> </w:instrText>
            </w:r>
            <w:r>
              <w:rPr>
                <w:rFonts w:hint="eastAsia"/>
                <w:noProof/>
              </w:rPr>
            </w:r>
            <w:r>
              <w:rPr>
                <w:rFonts w:hint="eastAsia"/>
                <w:noProof/>
              </w:rPr>
              <w:fldChar w:fldCharType="separate"/>
            </w:r>
            <w:r>
              <w:rPr>
                <w:noProof/>
              </w:rPr>
              <w:t>- 37 -</w:t>
            </w:r>
            <w:r>
              <w:rPr>
                <w:rFonts w:hint="eastAsia"/>
                <w:noProof/>
              </w:rPr>
              <w:fldChar w:fldCharType="end"/>
            </w:r>
          </w:hyperlink>
        </w:p>
        <w:p w14:paraId="234F1866" w14:textId="00E5CD78" w:rsidR="006065B5" w:rsidRDefault="006065B5">
          <w:pPr>
            <w:pStyle w:val="TOC1"/>
            <w:rPr>
              <w:rFonts w:asciiTheme="minorHAnsi" w:eastAsiaTheme="minorEastAsia" w:hAnsiTheme="minorHAnsi" w:cstheme="minorBidi" w:hint="eastAsia"/>
              <w:noProof/>
              <w:sz w:val="22"/>
              <w14:ligatures w14:val="standardContextual"/>
            </w:rPr>
          </w:pPr>
          <w:hyperlink w:anchor="_Toc199855879" w:history="1">
            <w:r w:rsidRPr="00541B46">
              <w:rPr>
                <w:rStyle w:val="afff6"/>
                <w:rFonts w:eastAsia="黑体" w:hint="eastAsia"/>
                <w:noProof/>
              </w:rPr>
              <w:t>条文说明</w:t>
            </w:r>
            <w:r>
              <w:rPr>
                <w:rFonts w:hint="eastAsia"/>
                <w:noProof/>
              </w:rPr>
              <w:tab/>
            </w:r>
            <w:r>
              <w:rPr>
                <w:rFonts w:hint="eastAsia"/>
                <w:noProof/>
              </w:rPr>
              <w:fldChar w:fldCharType="begin"/>
            </w:r>
            <w:r>
              <w:rPr>
                <w:rFonts w:hint="eastAsia"/>
                <w:noProof/>
              </w:rPr>
              <w:instrText xml:space="preserve"> </w:instrText>
            </w:r>
            <w:r>
              <w:rPr>
                <w:noProof/>
              </w:rPr>
              <w:instrText>PAGEREF _Toc199855879 \h</w:instrText>
            </w:r>
            <w:r>
              <w:rPr>
                <w:rFonts w:hint="eastAsia"/>
                <w:noProof/>
              </w:rPr>
              <w:instrText xml:space="preserve"> </w:instrText>
            </w:r>
            <w:r>
              <w:rPr>
                <w:rFonts w:hint="eastAsia"/>
                <w:noProof/>
              </w:rPr>
            </w:r>
            <w:r>
              <w:rPr>
                <w:rFonts w:hint="eastAsia"/>
                <w:noProof/>
              </w:rPr>
              <w:fldChar w:fldCharType="separate"/>
            </w:r>
            <w:r>
              <w:rPr>
                <w:noProof/>
              </w:rPr>
              <w:t>- 38 -</w:t>
            </w:r>
            <w:r>
              <w:rPr>
                <w:rFonts w:hint="eastAsia"/>
                <w:noProof/>
              </w:rPr>
              <w:fldChar w:fldCharType="end"/>
            </w:r>
          </w:hyperlink>
        </w:p>
        <w:p w14:paraId="05F32EC2" w14:textId="1E6E6CD2" w:rsidR="008949A8" w:rsidRPr="00511650" w:rsidRDefault="00083C1C">
          <w:pPr>
            <w:sectPr w:rsidR="008949A8" w:rsidRPr="00511650">
              <w:footerReference w:type="default" r:id="rId9"/>
              <w:pgSz w:w="11906" w:h="16838"/>
              <w:pgMar w:top="1134" w:right="1134" w:bottom="1134" w:left="1418" w:header="1418" w:footer="1134" w:gutter="0"/>
              <w:pgNumType w:fmt="numberInDash" w:start="1"/>
              <w:cols w:space="425"/>
              <w:formProt w:val="0"/>
              <w:docGrid w:type="lines" w:linePitch="312"/>
            </w:sectPr>
          </w:pPr>
          <w:r w:rsidRPr="00511650">
            <w:fldChar w:fldCharType="end"/>
          </w:r>
        </w:p>
      </w:sdtContent>
    </w:sdt>
    <w:p w14:paraId="5D557BA7" w14:textId="77777777" w:rsidR="008949A8" w:rsidRPr="00511650" w:rsidRDefault="00083C1C">
      <w:pPr>
        <w:pStyle w:val="1"/>
        <w:keepNext w:val="0"/>
        <w:tabs>
          <w:tab w:val="clear" w:pos="720"/>
          <w:tab w:val="clear" w:pos="910"/>
          <w:tab w:val="clear" w:pos="1190"/>
          <w:tab w:val="left" w:pos="84"/>
          <w:tab w:val="center" w:pos="4677"/>
        </w:tabs>
        <w:spacing w:before="156" w:after="156"/>
        <w:rPr>
          <w:rFonts w:ascii="Times New Roman" w:eastAsia="黑体" w:hAnsi="Times New Roman"/>
          <w:kern w:val="2"/>
          <w:sz w:val="32"/>
          <w:lang w:val="zh-CN"/>
        </w:rPr>
      </w:pPr>
      <w:bookmarkStart w:id="20" w:name="_Toc199854107"/>
      <w:bookmarkStart w:id="21" w:name="_Toc199855841"/>
      <w:bookmarkStart w:id="22" w:name="_Toc199856040"/>
      <w:r w:rsidRPr="00511650">
        <w:rPr>
          <w:rFonts w:ascii="Times New Roman" w:eastAsia="黑体" w:hAnsi="Times New Roman"/>
          <w:kern w:val="2"/>
          <w:sz w:val="32"/>
          <w:lang w:val="zh-CN"/>
        </w:rPr>
        <w:lastRenderedPageBreak/>
        <w:t xml:space="preserve">1 </w:t>
      </w:r>
      <w:r w:rsidRPr="00511650">
        <w:rPr>
          <w:rFonts w:ascii="Times New Roman" w:eastAsia="黑体" w:hAnsi="Times New Roman"/>
          <w:kern w:val="2"/>
          <w:sz w:val="32"/>
          <w:lang w:val="zh-CN"/>
        </w:rPr>
        <w:t>总则</w:t>
      </w:r>
      <w:bookmarkEnd w:id="20"/>
      <w:bookmarkEnd w:id="21"/>
      <w:bookmarkEnd w:id="22"/>
    </w:p>
    <w:p w14:paraId="337591D5" w14:textId="77777777" w:rsidR="008949A8" w:rsidRPr="00511650" w:rsidRDefault="008949A8"/>
    <w:p w14:paraId="40685BE4" w14:textId="77777777" w:rsidR="008949A8" w:rsidRPr="00511650" w:rsidRDefault="00083C1C">
      <w:pPr>
        <w:pStyle w:val="40"/>
        <w:spacing w:line="400" w:lineRule="atLeast"/>
        <w:ind w:firstLineChars="0" w:firstLine="0"/>
        <w:rPr>
          <w:rFonts w:ascii="Times New Roman" w:eastAsia="宋体" w:hAnsi="Times New Roman"/>
          <w:sz w:val="24"/>
          <w:szCs w:val="21"/>
        </w:rPr>
      </w:pPr>
      <w:r w:rsidRPr="00511650">
        <w:rPr>
          <w:rFonts w:ascii="Times New Roman" w:eastAsia="宋体" w:hAnsi="Times New Roman"/>
          <w:b/>
          <w:sz w:val="24"/>
          <w:szCs w:val="21"/>
        </w:rPr>
        <w:t>1.0.1</w:t>
      </w:r>
      <w:r w:rsidRPr="00511650">
        <w:rPr>
          <w:rFonts w:ascii="Times New Roman" w:eastAsia="宋体" w:hAnsi="Times New Roman"/>
          <w:sz w:val="24"/>
          <w:szCs w:val="21"/>
        </w:rPr>
        <w:t xml:space="preserve">  </w:t>
      </w:r>
      <w:r w:rsidRPr="00511650">
        <w:rPr>
          <w:rFonts w:ascii="Times New Roman" w:eastAsia="宋体" w:hAnsi="Times New Roman"/>
          <w:sz w:val="24"/>
          <w:szCs w:val="21"/>
        </w:rPr>
        <w:t>为提高我省</w:t>
      </w:r>
      <w:r w:rsidR="004E33E8" w:rsidRPr="00511650">
        <w:rPr>
          <w:rFonts w:ascii="Times New Roman" w:eastAsia="宋体" w:hAnsi="Times New Roman"/>
          <w:sz w:val="24"/>
          <w:szCs w:val="21"/>
        </w:rPr>
        <w:t>住房</w:t>
      </w:r>
      <w:r w:rsidRPr="00511650">
        <w:rPr>
          <w:rFonts w:ascii="Times New Roman" w:eastAsia="宋体" w:hAnsi="Times New Roman"/>
          <w:sz w:val="24"/>
          <w:szCs w:val="21"/>
        </w:rPr>
        <w:t>规划设计水平，大力促进</w:t>
      </w:r>
      <w:bookmarkStart w:id="23" w:name="OLE_LINK14"/>
      <w:r w:rsidR="004E33E8" w:rsidRPr="00511650">
        <w:rPr>
          <w:rFonts w:ascii="Times New Roman" w:eastAsia="宋体" w:hAnsi="Times New Roman"/>
          <w:sz w:val="24"/>
          <w:szCs w:val="21"/>
        </w:rPr>
        <w:t>住房</w:t>
      </w:r>
      <w:bookmarkEnd w:id="23"/>
      <w:r w:rsidRPr="00511650">
        <w:rPr>
          <w:rFonts w:ascii="Times New Roman" w:eastAsia="宋体" w:hAnsi="Times New Roman"/>
          <w:sz w:val="24"/>
          <w:szCs w:val="21"/>
        </w:rPr>
        <w:t>项目品质提升，构建美好人居环境，满足人民群众对美好生活的向往，结合四川省实际情况，制订本导则。</w:t>
      </w:r>
    </w:p>
    <w:p w14:paraId="7E9A068D" w14:textId="77777777" w:rsidR="008949A8" w:rsidRPr="00511650" w:rsidRDefault="00083C1C">
      <w:pPr>
        <w:pStyle w:val="40"/>
        <w:spacing w:line="400" w:lineRule="atLeast"/>
        <w:ind w:firstLineChars="0" w:firstLine="0"/>
        <w:rPr>
          <w:rFonts w:ascii="Times New Roman" w:eastAsia="宋体" w:hAnsi="Times New Roman"/>
          <w:sz w:val="24"/>
          <w:szCs w:val="21"/>
        </w:rPr>
      </w:pPr>
      <w:r w:rsidRPr="00511650">
        <w:rPr>
          <w:rFonts w:ascii="Times New Roman" w:eastAsia="宋体" w:hAnsi="Times New Roman"/>
          <w:b/>
          <w:sz w:val="24"/>
          <w:szCs w:val="21"/>
        </w:rPr>
        <w:t>1.0.2</w:t>
      </w:r>
      <w:r w:rsidRPr="00511650">
        <w:rPr>
          <w:rFonts w:ascii="Times New Roman" w:eastAsia="宋体" w:hAnsi="Times New Roman"/>
          <w:sz w:val="24"/>
          <w:szCs w:val="21"/>
        </w:rPr>
        <w:t xml:space="preserve">  </w:t>
      </w:r>
      <w:r w:rsidRPr="00511650">
        <w:rPr>
          <w:rFonts w:ascii="Times New Roman" w:eastAsia="宋体" w:hAnsi="Times New Roman"/>
          <w:sz w:val="24"/>
          <w:szCs w:val="21"/>
        </w:rPr>
        <w:t>本导则适用于四川省行政区域内，城镇地区新建商品</w:t>
      </w:r>
      <w:r w:rsidR="004E33E8" w:rsidRPr="00511650">
        <w:rPr>
          <w:rFonts w:ascii="Times New Roman" w:eastAsia="宋体" w:hAnsi="Times New Roman"/>
          <w:sz w:val="24"/>
          <w:szCs w:val="21"/>
        </w:rPr>
        <w:t>住房</w:t>
      </w:r>
      <w:r w:rsidRPr="00511650">
        <w:rPr>
          <w:rFonts w:ascii="Times New Roman" w:eastAsia="宋体" w:hAnsi="Times New Roman"/>
          <w:sz w:val="24"/>
          <w:szCs w:val="21"/>
        </w:rPr>
        <w:t>的规划设计。既有</w:t>
      </w:r>
      <w:r w:rsidR="004E33E8" w:rsidRPr="00511650">
        <w:rPr>
          <w:rFonts w:ascii="Times New Roman" w:eastAsia="宋体" w:hAnsi="Times New Roman"/>
          <w:sz w:val="24"/>
          <w:szCs w:val="21"/>
        </w:rPr>
        <w:t>住房</w:t>
      </w:r>
      <w:r w:rsidRPr="00511650">
        <w:rPr>
          <w:rFonts w:ascii="Times New Roman" w:eastAsia="宋体" w:hAnsi="Times New Roman"/>
          <w:sz w:val="24"/>
          <w:szCs w:val="21"/>
        </w:rPr>
        <w:t>改建、扩建项目，历史文化街区、历史建筑等具有特殊保护要求区域内的</w:t>
      </w:r>
      <w:bookmarkStart w:id="24" w:name="OLE_LINK15"/>
      <w:bookmarkStart w:id="25" w:name="OLE_LINK16"/>
      <w:bookmarkStart w:id="26" w:name="OLE_LINK17"/>
      <w:r w:rsidR="004E33E8" w:rsidRPr="00511650">
        <w:rPr>
          <w:rFonts w:ascii="Times New Roman" w:eastAsia="宋体" w:hAnsi="Times New Roman"/>
          <w:sz w:val="24"/>
          <w:szCs w:val="21"/>
        </w:rPr>
        <w:t>住房</w:t>
      </w:r>
      <w:bookmarkEnd w:id="24"/>
      <w:bookmarkEnd w:id="25"/>
      <w:bookmarkEnd w:id="26"/>
      <w:r w:rsidRPr="00511650">
        <w:rPr>
          <w:rFonts w:ascii="Times New Roman" w:eastAsia="宋体" w:hAnsi="Times New Roman"/>
          <w:sz w:val="24"/>
          <w:szCs w:val="21"/>
        </w:rPr>
        <w:t>项目，可结合实际情况，在满足法律、法规要求和相关标准、规范的前提下参考本导则。</w:t>
      </w:r>
    </w:p>
    <w:p w14:paraId="75FA4F6C" w14:textId="77777777" w:rsidR="008949A8" w:rsidRPr="00511650" w:rsidRDefault="00083C1C">
      <w:pPr>
        <w:pStyle w:val="40"/>
        <w:spacing w:line="400" w:lineRule="atLeast"/>
        <w:ind w:firstLineChars="0" w:firstLine="0"/>
        <w:rPr>
          <w:rFonts w:ascii="Times New Roman" w:eastAsia="宋体" w:hAnsi="Times New Roman"/>
          <w:sz w:val="24"/>
          <w:szCs w:val="21"/>
        </w:rPr>
      </w:pPr>
      <w:r w:rsidRPr="00511650">
        <w:rPr>
          <w:rFonts w:ascii="Times New Roman" w:eastAsia="宋体" w:hAnsi="Times New Roman"/>
          <w:b/>
          <w:sz w:val="24"/>
          <w:szCs w:val="21"/>
        </w:rPr>
        <w:t>1.0.3</w:t>
      </w:r>
      <w:r w:rsidRPr="00511650">
        <w:rPr>
          <w:rFonts w:ascii="Times New Roman" w:eastAsia="宋体" w:hAnsi="Times New Roman"/>
          <w:sz w:val="24"/>
          <w:szCs w:val="21"/>
        </w:rPr>
        <w:t xml:space="preserve">  </w:t>
      </w:r>
      <w:r w:rsidRPr="00511650">
        <w:rPr>
          <w:rFonts w:ascii="Times New Roman" w:eastAsia="宋体" w:hAnsi="Times New Roman"/>
          <w:sz w:val="24"/>
          <w:szCs w:val="21"/>
        </w:rPr>
        <w:t>四川省行政区域内的保障性住房设计，应当</w:t>
      </w:r>
      <w:r w:rsidRPr="00E35F93">
        <w:rPr>
          <w:rFonts w:ascii="宋体" w:eastAsia="宋体" w:hAnsi="宋体"/>
          <w:sz w:val="24"/>
          <w:szCs w:val="21"/>
        </w:rPr>
        <w:t>坚持“尽力而为、量力而行”的</w:t>
      </w:r>
      <w:r w:rsidRPr="00511650">
        <w:rPr>
          <w:rFonts w:ascii="Times New Roman" w:eastAsia="宋体" w:hAnsi="Times New Roman"/>
          <w:sz w:val="24"/>
          <w:szCs w:val="21"/>
        </w:rPr>
        <w:t>原则。鼓励有条件的保障性住房项目参照本导则条文中带下划线的内容进行设计，着力构</w:t>
      </w:r>
      <w:r w:rsidRPr="00E35F93">
        <w:rPr>
          <w:rFonts w:ascii="宋体" w:eastAsia="宋体" w:hAnsi="宋体"/>
          <w:sz w:val="24"/>
          <w:szCs w:val="21"/>
        </w:rPr>
        <w:t>建“一张床、一间房、一套房”多</w:t>
      </w:r>
      <w:r w:rsidRPr="00511650">
        <w:rPr>
          <w:rFonts w:ascii="Times New Roman" w:eastAsia="宋体" w:hAnsi="Times New Roman"/>
          <w:sz w:val="24"/>
          <w:szCs w:val="21"/>
        </w:rPr>
        <w:t>层次租赁住房供应体系，切实满足新市民、青年人、一线务工人员等重点群体的住房需求。</w:t>
      </w:r>
    </w:p>
    <w:p w14:paraId="1EC5DA59" w14:textId="77777777" w:rsidR="008949A8" w:rsidRPr="00511650" w:rsidRDefault="00083C1C">
      <w:pPr>
        <w:pStyle w:val="40"/>
        <w:spacing w:line="400" w:lineRule="atLeast"/>
        <w:ind w:firstLineChars="0" w:firstLine="0"/>
        <w:rPr>
          <w:rFonts w:ascii="Times New Roman" w:eastAsia="宋体" w:hAnsi="Times New Roman"/>
          <w:sz w:val="24"/>
          <w:szCs w:val="21"/>
        </w:rPr>
      </w:pPr>
      <w:r w:rsidRPr="00511650">
        <w:rPr>
          <w:rFonts w:ascii="Times New Roman" w:eastAsia="宋体" w:hAnsi="Times New Roman"/>
          <w:b/>
          <w:sz w:val="24"/>
          <w:szCs w:val="21"/>
        </w:rPr>
        <w:t>1.0.4</w:t>
      </w:r>
      <w:r w:rsidRPr="00511650">
        <w:rPr>
          <w:rFonts w:ascii="Times New Roman" w:eastAsia="宋体" w:hAnsi="Times New Roman"/>
          <w:sz w:val="24"/>
          <w:szCs w:val="21"/>
        </w:rPr>
        <w:t xml:space="preserve">  </w:t>
      </w:r>
      <w:r w:rsidRPr="00511650">
        <w:rPr>
          <w:rFonts w:ascii="Times New Roman" w:eastAsia="宋体" w:hAnsi="Times New Roman"/>
          <w:sz w:val="24"/>
          <w:szCs w:val="21"/>
        </w:rPr>
        <w:t>立足新时代住房高质量发展和人民群众对美好生活的需求，</w:t>
      </w:r>
      <w:r w:rsidRPr="00E35F93">
        <w:rPr>
          <w:rFonts w:ascii="宋体" w:eastAsia="宋体" w:hAnsi="宋体"/>
          <w:sz w:val="24"/>
          <w:szCs w:val="21"/>
        </w:rPr>
        <w:t>“好住房”是</w:t>
      </w:r>
      <w:r w:rsidRPr="00511650">
        <w:rPr>
          <w:rFonts w:ascii="Times New Roman" w:eastAsia="宋体" w:hAnsi="Times New Roman"/>
          <w:sz w:val="24"/>
          <w:szCs w:val="21"/>
        </w:rPr>
        <w:t>在具备住房基本性能基础上，满</w:t>
      </w:r>
      <w:r w:rsidRPr="00E35F93">
        <w:rPr>
          <w:rFonts w:ascii="宋体" w:eastAsia="宋体" w:hAnsi="宋体"/>
          <w:sz w:val="24"/>
          <w:szCs w:val="21"/>
        </w:rPr>
        <w:t>足“安全、舒适、绿色、智慧”高</w:t>
      </w:r>
      <w:r w:rsidRPr="00511650">
        <w:rPr>
          <w:rFonts w:ascii="Times New Roman" w:eastAsia="宋体" w:hAnsi="Times New Roman"/>
          <w:sz w:val="24"/>
          <w:szCs w:val="21"/>
        </w:rPr>
        <w:t>品质要求的住房。</w:t>
      </w:r>
    </w:p>
    <w:p w14:paraId="27564267" w14:textId="77777777" w:rsidR="008949A8" w:rsidRPr="00511650" w:rsidRDefault="00083C1C">
      <w:pPr>
        <w:pStyle w:val="40"/>
        <w:spacing w:line="400" w:lineRule="atLeast"/>
        <w:ind w:firstLineChars="0" w:firstLine="0"/>
        <w:jc w:val="left"/>
        <w:rPr>
          <w:rFonts w:ascii="Times New Roman" w:eastAsia="宋体" w:hAnsi="Times New Roman"/>
          <w:sz w:val="24"/>
          <w:szCs w:val="21"/>
        </w:rPr>
      </w:pPr>
      <w:r w:rsidRPr="00511650">
        <w:rPr>
          <w:rFonts w:ascii="Times New Roman" w:eastAsia="宋体" w:hAnsi="Times New Roman"/>
          <w:b/>
          <w:sz w:val="24"/>
          <w:szCs w:val="21"/>
        </w:rPr>
        <w:t xml:space="preserve">1.0.5 </w:t>
      </w:r>
      <w:r w:rsidRPr="00511650">
        <w:rPr>
          <w:rFonts w:ascii="Times New Roman" w:eastAsia="宋体" w:hAnsi="Times New Roman"/>
          <w:sz w:val="24"/>
          <w:szCs w:val="21"/>
        </w:rPr>
        <w:t xml:space="preserve"> </w:t>
      </w:r>
      <w:r w:rsidRPr="00511650">
        <w:rPr>
          <w:rFonts w:ascii="Times New Roman" w:eastAsia="宋体" w:hAnsi="Times New Roman"/>
          <w:sz w:val="24"/>
          <w:szCs w:val="21"/>
        </w:rPr>
        <w:t>设计应符合国家、地方及行业现行有关规范及标准的规定，本导则为提升</w:t>
      </w:r>
      <w:r w:rsidR="004E33E8" w:rsidRPr="00511650">
        <w:rPr>
          <w:rFonts w:ascii="Times New Roman" w:eastAsia="宋体" w:hAnsi="Times New Roman"/>
          <w:sz w:val="24"/>
          <w:szCs w:val="21"/>
        </w:rPr>
        <w:t>住房</w:t>
      </w:r>
      <w:r w:rsidRPr="00511650">
        <w:rPr>
          <w:rFonts w:ascii="Times New Roman" w:eastAsia="宋体" w:hAnsi="Times New Roman"/>
          <w:sz w:val="24"/>
          <w:szCs w:val="21"/>
        </w:rPr>
        <w:t>项目品质的主要设计措施。</w:t>
      </w:r>
      <w:r w:rsidRPr="00511650">
        <w:rPr>
          <w:rFonts w:ascii="Times New Roman" w:eastAsia="宋体" w:hAnsi="Times New Roman"/>
          <w:sz w:val="24"/>
          <w:szCs w:val="21"/>
        </w:rPr>
        <w:t xml:space="preserve"> </w:t>
      </w:r>
    </w:p>
    <w:p w14:paraId="7483D595" w14:textId="77777777" w:rsidR="008949A8" w:rsidRPr="00511650" w:rsidRDefault="008949A8">
      <w:pPr>
        <w:spacing w:line="312" w:lineRule="auto"/>
      </w:pPr>
    </w:p>
    <w:p w14:paraId="00A5A454" w14:textId="77777777" w:rsidR="008949A8" w:rsidRPr="00511650" w:rsidRDefault="00083C1C" w:rsidP="006065B5">
      <w:pPr>
        <w:pStyle w:val="40"/>
        <w:pageBreakBefore/>
        <w:spacing w:line="400" w:lineRule="atLeast"/>
        <w:ind w:firstLineChars="0" w:firstLine="0"/>
        <w:jc w:val="center"/>
        <w:outlineLvl w:val="0"/>
        <w:rPr>
          <w:rFonts w:ascii="Times New Roman" w:eastAsia="黑体" w:hAnsi="Times New Roman"/>
          <w:b/>
          <w:bCs/>
          <w:sz w:val="32"/>
          <w:szCs w:val="28"/>
          <w:lang w:val="zh-CN"/>
        </w:rPr>
      </w:pPr>
      <w:bookmarkStart w:id="27" w:name="_Toc199855842"/>
      <w:bookmarkStart w:id="28" w:name="_Toc199856041"/>
      <w:r w:rsidRPr="00511650">
        <w:rPr>
          <w:rFonts w:ascii="Times New Roman" w:eastAsia="黑体" w:hAnsi="Times New Roman"/>
          <w:b/>
          <w:bCs/>
          <w:sz w:val="32"/>
          <w:szCs w:val="28"/>
          <w:lang w:val="zh-CN"/>
        </w:rPr>
        <w:lastRenderedPageBreak/>
        <w:t xml:space="preserve">2 </w:t>
      </w:r>
      <w:r w:rsidRPr="00511650">
        <w:rPr>
          <w:rFonts w:ascii="Times New Roman" w:eastAsia="黑体" w:hAnsi="Times New Roman"/>
          <w:b/>
          <w:bCs/>
          <w:sz w:val="32"/>
          <w:szCs w:val="28"/>
          <w:lang w:val="zh-CN"/>
        </w:rPr>
        <w:t>外部环境</w:t>
      </w:r>
      <w:bookmarkEnd w:id="27"/>
      <w:bookmarkEnd w:id="28"/>
    </w:p>
    <w:p w14:paraId="6D9DCCE8" w14:textId="77777777" w:rsidR="008949A8" w:rsidRPr="00511650" w:rsidRDefault="008949A8"/>
    <w:p w14:paraId="59CAC86E" w14:textId="77777777" w:rsidR="008949A8" w:rsidRPr="00511650" w:rsidRDefault="004C5FC6">
      <w:pPr>
        <w:pStyle w:val="40"/>
        <w:spacing w:line="400" w:lineRule="atLeast"/>
        <w:ind w:firstLine="480"/>
        <w:rPr>
          <w:rFonts w:ascii="Times New Roman" w:eastAsia="宋体" w:hAnsi="Times New Roman"/>
          <w:sz w:val="24"/>
          <w:szCs w:val="21"/>
        </w:rPr>
      </w:pPr>
      <w:r w:rsidRPr="00511650">
        <w:rPr>
          <w:rFonts w:ascii="Times New Roman" w:eastAsia="宋体" w:hAnsi="Times New Roman"/>
          <w:sz w:val="24"/>
          <w:szCs w:val="21"/>
        </w:rPr>
        <w:t>住区</w:t>
      </w:r>
      <w:r w:rsidR="00083C1C" w:rsidRPr="00511650">
        <w:rPr>
          <w:rFonts w:ascii="Times New Roman" w:eastAsia="宋体" w:hAnsi="Times New Roman"/>
          <w:sz w:val="24"/>
          <w:szCs w:val="21"/>
        </w:rPr>
        <w:t>最佳选址应符合优质用地区位、外部交通配套资源、社区综合配套设施和舒适宜居环境的特征。在项目设计过程中，宜结合市民需求导向，完善配套资源、提升</w:t>
      </w:r>
      <w:r w:rsidRPr="00511650">
        <w:rPr>
          <w:rFonts w:ascii="Times New Roman" w:eastAsia="宋体" w:hAnsi="Times New Roman"/>
          <w:sz w:val="24"/>
          <w:szCs w:val="21"/>
        </w:rPr>
        <w:t>住区</w:t>
      </w:r>
      <w:r w:rsidR="00083C1C" w:rsidRPr="00511650">
        <w:rPr>
          <w:rFonts w:ascii="Times New Roman" w:eastAsia="宋体" w:hAnsi="Times New Roman"/>
          <w:sz w:val="24"/>
          <w:szCs w:val="21"/>
        </w:rPr>
        <w:t>外部环境。</w:t>
      </w:r>
    </w:p>
    <w:p w14:paraId="53781BC5" w14:textId="77777777" w:rsidR="008949A8" w:rsidRPr="00511650" w:rsidRDefault="00083C1C">
      <w:pPr>
        <w:pStyle w:val="40"/>
        <w:spacing w:line="400" w:lineRule="atLeast"/>
        <w:ind w:firstLine="480"/>
        <w:rPr>
          <w:rFonts w:ascii="Times New Roman" w:eastAsia="宋体" w:hAnsi="Times New Roman"/>
          <w:sz w:val="24"/>
          <w:szCs w:val="21"/>
        </w:rPr>
      </w:pPr>
      <w:r w:rsidRPr="00511650">
        <w:rPr>
          <w:rFonts w:ascii="Times New Roman" w:eastAsia="宋体" w:hAnsi="Times New Roman"/>
          <w:sz w:val="24"/>
          <w:szCs w:val="21"/>
        </w:rPr>
        <w:t>外部环境为好住房的基本内容，虽然章节内容大部分属于规划与选址阶段内容，但仍宜作为好住房的前置条件，在整体规划设计过程中统筹考虑。</w:t>
      </w:r>
    </w:p>
    <w:p w14:paraId="41CE3F6A" w14:textId="77777777" w:rsidR="008949A8" w:rsidRPr="00511650" w:rsidRDefault="008949A8">
      <w:pPr>
        <w:spacing w:line="400" w:lineRule="exact"/>
      </w:pPr>
    </w:p>
    <w:p w14:paraId="2063A019" w14:textId="77777777" w:rsidR="008949A8" w:rsidRPr="00511650" w:rsidRDefault="00083C1C">
      <w:pPr>
        <w:pStyle w:val="affff1"/>
        <w:spacing w:before="156" w:after="156" w:line="400" w:lineRule="exact"/>
        <w:jc w:val="center"/>
        <w:outlineLvl w:val="1"/>
        <w:rPr>
          <w:rFonts w:ascii="Times New Roman"/>
          <w:sz w:val="24"/>
          <w:szCs w:val="24"/>
        </w:rPr>
      </w:pPr>
      <w:bookmarkStart w:id="29" w:name="_Toc199854108"/>
      <w:bookmarkStart w:id="30" w:name="_Toc199855843"/>
      <w:bookmarkStart w:id="31" w:name="_Toc199856042"/>
      <w:r w:rsidRPr="00511650">
        <w:rPr>
          <w:rFonts w:ascii="Times New Roman"/>
          <w:sz w:val="24"/>
          <w:szCs w:val="24"/>
        </w:rPr>
        <w:t xml:space="preserve">2.1 </w:t>
      </w:r>
      <w:r w:rsidRPr="00511650">
        <w:rPr>
          <w:rFonts w:ascii="Times New Roman"/>
          <w:sz w:val="24"/>
          <w:szCs w:val="24"/>
        </w:rPr>
        <w:t>用地区位</w:t>
      </w:r>
      <w:bookmarkEnd w:id="29"/>
      <w:bookmarkEnd w:id="30"/>
      <w:bookmarkEnd w:id="31"/>
    </w:p>
    <w:p w14:paraId="2901A9B6" w14:textId="77777777" w:rsidR="008949A8" w:rsidRPr="00511650" w:rsidRDefault="00083C1C">
      <w:pPr>
        <w:spacing w:line="400" w:lineRule="exact"/>
        <w:rPr>
          <w:sz w:val="24"/>
          <w:szCs w:val="21"/>
        </w:rPr>
      </w:pPr>
      <w:r w:rsidRPr="00511650">
        <w:rPr>
          <w:b/>
          <w:sz w:val="24"/>
          <w:szCs w:val="21"/>
        </w:rPr>
        <w:t>2.1.1</w:t>
      </w:r>
      <w:r w:rsidRPr="00511650">
        <w:rPr>
          <w:sz w:val="24"/>
          <w:szCs w:val="21"/>
        </w:rPr>
        <w:t xml:space="preserve">  </w:t>
      </w:r>
      <w:r w:rsidR="004C5FC6" w:rsidRPr="00511650">
        <w:rPr>
          <w:sz w:val="24"/>
          <w:szCs w:val="21"/>
          <w:u w:val="single"/>
        </w:rPr>
        <w:t>住区</w:t>
      </w:r>
      <w:r w:rsidRPr="00511650">
        <w:rPr>
          <w:sz w:val="24"/>
          <w:szCs w:val="21"/>
          <w:u w:val="single"/>
        </w:rPr>
        <w:t>应选择在安全、适宜居住的地段进行建设：</w:t>
      </w:r>
      <w:r w:rsidRPr="00511650">
        <w:rPr>
          <w:sz w:val="24"/>
          <w:szCs w:val="21"/>
          <w:u w:val="single"/>
        </w:rPr>
        <w:t xml:space="preserve"> </w:t>
      </w:r>
      <w:r w:rsidRPr="00511650">
        <w:rPr>
          <w:sz w:val="24"/>
          <w:szCs w:val="21"/>
        </w:rPr>
        <w:t xml:space="preserve"> </w:t>
      </w:r>
    </w:p>
    <w:p w14:paraId="3FD881A9"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u w:val="single"/>
        </w:rPr>
        <w:t>应避开有滑坡、泥石流、山洪、地震断裂带等自然灾害风险的地段进行建设；</w:t>
      </w:r>
    </w:p>
    <w:p w14:paraId="6FF3025D" w14:textId="77777777" w:rsidR="008949A8" w:rsidRPr="00511650" w:rsidRDefault="00083C1C">
      <w:pPr>
        <w:spacing w:line="400" w:lineRule="exact"/>
        <w:rPr>
          <w:sz w:val="24"/>
          <w:szCs w:val="21"/>
          <w:u w:val="single"/>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u w:val="single"/>
        </w:rPr>
        <w:t>因用地限制位于坡度较大的山地、丘陵地区，应有相关用地条件评估报告和防灾工程处理措施；</w:t>
      </w:r>
    </w:p>
    <w:p w14:paraId="58AE9F0C"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u w:val="single"/>
        </w:rPr>
        <w:t>与危险化学品仓库应至少满足不小于</w:t>
      </w:r>
      <w:r w:rsidRPr="00511650">
        <w:rPr>
          <w:sz w:val="24"/>
          <w:szCs w:val="21"/>
          <w:u w:val="single"/>
        </w:rPr>
        <w:t>50m</w:t>
      </w:r>
      <w:r w:rsidRPr="00511650">
        <w:rPr>
          <w:sz w:val="24"/>
          <w:szCs w:val="21"/>
          <w:u w:val="single"/>
        </w:rPr>
        <w:t>的防火间距、与易燃易爆品等危险源应至少满足不小于</w:t>
      </w:r>
      <w:r w:rsidRPr="00511650">
        <w:rPr>
          <w:sz w:val="24"/>
          <w:szCs w:val="21"/>
          <w:u w:val="single"/>
        </w:rPr>
        <w:t>1000m</w:t>
      </w:r>
      <w:r w:rsidRPr="00511650">
        <w:rPr>
          <w:sz w:val="24"/>
          <w:szCs w:val="21"/>
          <w:u w:val="single"/>
        </w:rPr>
        <w:t>的防护距离；</w:t>
      </w:r>
    </w:p>
    <w:p w14:paraId="3E18738A"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4</w:t>
      </w:r>
      <w:r w:rsidRPr="00511650">
        <w:rPr>
          <w:sz w:val="24"/>
          <w:szCs w:val="21"/>
        </w:rPr>
        <w:t xml:space="preserve">  </w:t>
      </w:r>
      <w:r w:rsidRPr="00511650">
        <w:rPr>
          <w:sz w:val="24"/>
          <w:szCs w:val="21"/>
          <w:u w:val="single"/>
        </w:rPr>
        <w:t>应有土壤氡浓度检测报告、土壤污染状况的调查报告，并于勘察设计阶段根据检测结果采取构造与土壤无害化防治措施，并应达到居住用地土壤环境质量的要求；</w:t>
      </w:r>
    </w:p>
    <w:p w14:paraId="4B15495A"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5</w:t>
      </w:r>
      <w:r w:rsidRPr="00511650">
        <w:rPr>
          <w:sz w:val="24"/>
          <w:szCs w:val="21"/>
        </w:rPr>
        <w:t xml:space="preserve">  </w:t>
      </w:r>
      <w:r w:rsidRPr="00511650">
        <w:rPr>
          <w:sz w:val="24"/>
          <w:szCs w:val="21"/>
          <w:u w:val="single"/>
        </w:rPr>
        <w:t>应避免有排放超标的污染源的场地，若有污染源应采取相应措施并达标排放。</w:t>
      </w:r>
    </w:p>
    <w:p w14:paraId="0AABE1D5" w14:textId="77777777" w:rsidR="008949A8" w:rsidRPr="00511650" w:rsidRDefault="00083C1C">
      <w:pPr>
        <w:spacing w:line="400" w:lineRule="exact"/>
        <w:rPr>
          <w:sz w:val="24"/>
          <w:szCs w:val="21"/>
        </w:rPr>
      </w:pPr>
      <w:r w:rsidRPr="00511650">
        <w:rPr>
          <w:b/>
          <w:sz w:val="24"/>
          <w:szCs w:val="21"/>
        </w:rPr>
        <w:t>2.1.2</w:t>
      </w:r>
      <w:r w:rsidRPr="00511650">
        <w:rPr>
          <w:sz w:val="24"/>
          <w:szCs w:val="21"/>
        </w:rPr>
        <w:t xml:space="preserve">  </w:t>
      </w:r>
      <w:r w:rsidR="004C5FC6" w:rsidRPr="00511650">
        <w:rPr>
          <w:sz w:val="24"/>
          <w:szCs w:val="21"/>
        </w:rPr>
        <w:t>住区</w:t>
      </w:r>
      <w:r w:rsidRPr="00511650">
        <w:rPr>
          <w:sz w:val="24"/>
          <w:szCs w:val="21"/>
        </w:rPr>
        <w:t>应考虑避免区域地段用地单一，应合理布局居</w:t>
      </w:r>
      <w:r w:rsidR="004C5FC6" w:rsidRPr="00511650">
        <w:rPr>
          <w:sz w:val="24"/>
          <w:szCs w:val="21"/>
        </w:rPr>
        <w:t>住区</w:t>
      </w:r>
      <w:r w:rsidRPr="00511650">
        <w:rPr>
          <w:sz w:val="24"/>
          <w:szCs w:val="21"/>
        </w:rPr>
        <w:t>与产业区，减少长距离通勤需求。鼓励在</w:t>
      </w:r>
      <w:r w:rsidR="004C5FC6" w:rsidRPr="00511650">
        <w:rPr>
          <w:sz w:val="24"/>
          <w:szCs w:val="21"/>
        </w:rPr>
        <w:t>住区</w:t>
      </w:r>
      <w:r w:rsidRPr="00511650">
        <w:rPr>
          <w:sz w:val="24"/>
          <w:szCs w:val="21"/>
        </w:rPr>
        <w:t>选址时适度融入办公、商业、休闲等多种功能，促进职住平衡。</w:t>
      </w:r>
    </w:p>
    <w:p w14:paraId="7F035D93" w14:textId="77777777" w:rsidR="008949A8" w:rsidRPr="00511650" w:rsidRDefault="008949A8">
      <w:pPr>
        <w:spacing w:line="400" w:lineRule="exact"/>
        <w:rPr>
          <w:sz w:val="24"/>
          <w:szCs w:val="21"/>
        </w:rPr>
      </w:pPr>
    </w:p>
    <w:p w14:paraId="3F29CF42" w14:textId="77777777" w:rsidR="008949A8" w:rsidRPr="00511650" w:rsidRDefault="00083C1C">
      <w:pPr>
        <w:pStyle w:val="affff1"/>
        <w:spacing w:before="156" w:after="156" w:line="400" w:lineRule="exact"/>
        <w:jc w:val="center"/>
        <w:outlineLvl w:val="1"/>
        <w:rPr>
          <w:rFonts w:ascii="Times New Roman"/>
          <w:sz w:val="24"/>
          <w:szCs w:val="24"/>
        </w:rPr>
      </w:pPr>
      <w:bookmarkStart w:id="32" w:name="_Toc199854109"/>
      <w:bookmarkStart w:id="33" w:name="_Toc199855844"/>
      <w:bookmarkStart w:id="34" w:name="_Toc199856043"/>
      <w:r w:rsidRPr="00511650">
        <w:rPr>
          <w:rFonts w:ascii="Times New Roman"/>
          <w:sz w:val="24"/>
          <w:szCs w:val="24"/>
        </w:rPr>
        <w:t xml:space="preserve">2.2 </w:t>
      </w:r>
      <w:r w:rsidRPr="00511650">
        <w:rPr>
          <w:rFonts w:ascii="Times New Roman"/>
          <w:sz w:val="24"/>
          <w:szCs w:val="24"/>
        </w:rPr>
        <w:t>外部交通</w:t>
      </w:r>
      <w:bookmarkEnd w:id="32"/>
      <w:bookmarkEnd w:id="33"/>
      <w:bookmarkEnd w:id="34"/>
    </w:p>
    <w:p w14:paraId="4200DE62" w14:textId="77777777" w:rsidR="008949A8" w:rsidRPr="00511650" w:rsidRDefault="00083C1C">
      <w:pPr>
        <w:spacing w:line="400" w:lineRule="exact"/>
        <w:rPr>
          <w:sz w:val="24"/>
          <w:szCs w:val="21"/>
        </w:rPr>
      </w:pPr>
      <w:r w:rsidRPr="00511650">
        <w:rPr>
          <w:b/>
          <w:sz w:val="24"/>
          <w:szCs w:val="21"/>
        </w:rPr>
        <w:t>2.2.1</w:t>
      </w:r>
      <w:r w:rsidRPr="00511650">
        <w:rPr>
          <w:sz w:val="24"/>
          <w:szCs w:val="21"/>
        </w:rPr>
        <w:t xml:space="preserve">   </w:t>
      </w:r>
      <w:r w:rsidR="004C5FC6" w:rsidRPr="00511650">
        <w:rPr>
          <w:sz w:val="24"/>
          <w:szCs w:val="21"/>
        </w:rPr>
        <w:t>住区</w:t>
      </w:r>
      <w:r w:rsidRPr="00511650">
        <w:rPr>
          <w:sz w:val="24"/>
          <w:szCs w:val="21"/>
        </w:rPr>
        <w:t>应在交通便利之处，其出入口与城市、城镇道路有便捷联系，能快速通达城市各类功能空间，但宜避免临近快速路、主干路或高速公路。</w:t>
      </w:r>
    </w:p>
    <w:p w14:paraId="3660336A" w14:textId="77777777" w:rsidR="008949A8" w:rsidRPr="00511650" w:rsidRDefault="00083C1C">
      <w:pPr>
        <w:spacing w:line="400" w:lineRule="exact"/>
        <w:rPr>
          <w:sz w:val="24"/>
          <w:szCs w:val="21"/>
        </w:rPr>
      </w:pPr>
      <w:r w:rsidRPr="00511650">
        <w:rPr>
          <w:b/>
          <w:sz w:val="24"/>
          <w:szCs w:val="21"/>
        </w:rPr>
        <w:t>2.2.2</w:t>
      </w:r>
      <w:r w:rsidRPr="00511650">
        <w:rPr>
          <w:sz w:val="24"/>
          <w:szCs w:val="21"/>
        </w:rPr>
        <w:t xml:space="preserve">  </w:t>
      </w:r>
      <w:bookmarkStart w:id="35" w:name="OLE_LINK66"/>
      <w:bookmarkStart w:id="36" w:name="OLE_LINK67"/>
      <w:r w:rsidR="004C5FC6" w:rsidRPr="00511650">
        <w:rPr>
          <w:sz w:val="24"/>
          <w:szCs w:val="21"/>
        </w:rPr>
        <w:t>住区</w:t>
      </w:r>
      <w:bookmarkEnd w:id="35"/>
      <w:bookmarkEnd w:id="36"/>
      <w:r w:rsidRPr="00511650">
        <w:rPr>
          <w:sz w:val="24"/>
          <w:szCs w:val="21"/>
        </w:rPr>
        <w:t>应与公共交通站点有便捷联系</w:t>
      </w:r>
      <w:r w:rsidR="00E05F40" w:rsidRPr="00511650">
        <w:rPr>
          <w:sz w:val="24"/>
          <w:szCs w:val="21"/>
        </w:rPr>
        <w:t>，</w:t>
      </w:r>
      <w:r w:rsidRPr="00511650">
        <w:rPr>
          <w:sz w:val="24"/>
          <w:szCs w:val="21"/>
        </w:rPr>
        <w:t>出入口到达公共交通站点的步行距离不宜超过</w:t>
      </w:r>
      <w:r w:rsidRPr="00511650">
        <w:rPr>
          <w:sz w:val="24"/>
          <w:szCs w:val="21"/>
        </w:rPr>
        <w:t>500m</w:t>
      </w:r>
      <w:r w:rsidRPr="00511650">
        <w:rPr>
          <w:sz w:val="24"/>
          <w:szCs w:val="21"/>
        </w:rPr>
        <w:t>，到达轨道交通站的步行距离不宜超过</w:t>
      </w:r>
      <w:r w:rsidRPr="00511650">
        <w:rPr>
          <w:sz w:val="24"/>
          <w:szCs w:val="21"/>
        </w:rPr>
        <w:t>800m</w:t>
      </w:r>
      <w:r w:rsidRPr="00511650">
        <w:rPr>
          <w:sz w:val="24"/>
          <w:szCs w:val="21"/>
        </w:rPr>
        <w:t>。</w:t>
      </w:r>
    </w:p>
    <w:p w14:paraId="23A12CDF" w14:textId="77777777" w:rsidR="008949A8" w:rsidRPr="00511650" w:rsidRDefault="00083C1C">
      <w:pPr>
        <w:spacing w:line="400" w:lineRule="exact"/>
        <w:rPr>
          <w:sz w:val="24"/>
          <w:szCs w:val="21"/>
        </w:rPr>
      </w:pPr>
      <w:r w:rsidRPr="00511650">
        <w:rPr>
          <w:b/>
          <w:sz w:val="24"/>
          <w:szCs w:val="21"/>
        </w:rPr>
        <w:t>2.2.3</w:t>
      </w:r>
      <w:r w:rsidRPr="00511650">
        <w:rPr>
          <w:sz w:val="24"/>
          <w:szCs w:val="21"/>
        </w:rPr>
        <w:t xml:space="preserve">  </w:t>
      </w:r>
      <w:bookmarkStart w:id="37" w:name="OLE_LINK68"/>
      <w:r w:rsidR="004C5FC6" w:rsidRPr="00511650">
        <w:rPr>
          <w:sz w:val="24"/>
          <w:szCs w:val="21"/>
        </w:rPr>
        <w:t>住区</w:t>
      </w:r>
      <w:bookmarkEnd w:id="37"/>
      <w:r w:rsidRPr="00511650">
        <w:rPr>
          <w:sz w:val="24"/>
          <w:szCs w:val="21"/>
        </w:rPr>
        <w:t>应充分考虑社区绿道与周边公园绿地、公共活动场地、各类公共服务设施的联系性与可达性。</w:t>
      </w:r>
      <w:r w:rsidR="004C5FC6" w:rsidRPr="00511650">
        <w:rPr>
          <w:sz w:val="24"/>
          <w:szCs w:val="21"/>
        </w:rPr>
        <w:t>住区</w:t>
      </w:r>
      <w:r w:rsidRPr="00511650">
        <w:rPr>
          <w:sz w:val="24"/>
          <w:szCs w:val="21"/>
        </w:rPr>
        <w:t>15</w:t>
      </w:r>
      <w:r w:rsidRPr="00511650">
        <w:rPr>
          <w:sz w:val="24"/>
          <w:szCs w:val="21"/>
        </w:rPr>
        <w:t>分钟生活圈内绿道总长度宜不小于</w:t>
      </w:r>
      <w:r w:rsidRPr="00511650">
        <w:rPr>
          <w:sz w:val="24"/>
          <w:szCs w:val="21"/>
        </w:rPr>
        <w:t>4km</w:t>
      </w:r>
      <w:r w:rsidRPr="00511650">
        <w:rPr>
          <w:sz w:val="24"/>
          <w:szCs w:val="21"/>
        </w:rPr>
        <w:t>，其中新建</w:t>
      </w:r>
      <w:r w:rsidR="004C5FC6" w:rsidRPr="00511650">
        <w:rPr>
          <w:sz w:val="24"/>
          <w:szCs w:val="21"/>
        </w:rPr>
        <w:t>住区</w:t>
      </w:r>
      <w:r w:rsidRPr="00511650">
        <w:rPr>
          <w:sz w:val="24"/>
          <w:szCs w:val="21"/>
        </w:rPr>
        <w:t>社区绿道宜不小于</w:t>
      </w:r>
      <w:r w:rsidRPr="00511650">
        <w:rPr>
          <w:sz w:val="24"/>
          <w:szCs w:val="21"/>
        </w:rPr>
        <w:t>1.0km/</w:t>
      </w:r>
      <w:r w:rsidRPr="00511650">
        <w:rPr>
          <w:sz w:val="24"/>
          <w:szCs w:val="21"/>
        </w:rPr>
        <w:t>万人、旧区改建</w:t>
      </w:r>
      <w:r w:rsidR="004C5FC6" w:rsidRPr="00511650">
        <w:rPr>
          <w:sz w:val="24"/>
          <w:szCs w:val="21"/>
        </w:rPr>
        <w:t>住区</w:t>
      </w:r>
      <w:r w:rsidRPr="00511650">
        <w:rPr>
          <w:sz w:val="24"/>
          <w:szCs w:val="21"/>
        </w:rPr>
        <w:t>社区绿道宜不小于</w:t>
      </w:r>
      <w:r w:rsidRPr="00511650">
        <w:rPr>
          <w:sz w:val="24"/>
          <w:szCs w:val="21"/>
        </w:rPr>
        <w:t>0.8km/</w:t>
      </w:r>
      <w:r w:rsidRPr="00511650">
        <w:rPr>
          <w:sz w:val="24"/>
          <w:szCs w:val="21"/>
        </w:rPr>
        <w:t>万人。</w:t>
      </w:r>
    </w:p>
    <w:p w14:paraId="794325CC" w14:textId="77777777" w:rsidR="008949A8" w:rsidRPr="00511650" w:rsidRDefault="008949A8">
      <w:pPr>
        <w:spacing w:line="400" w:lineRule="exact"/>
      </w:pPr>
    </w:p>
    <w:p w14:paraId="200E0B8E" w14:textId="77777777" w:rsidR="008949A8" w:rsidRPr="00511650" w:rsidRDefault="00083C1C">
      <w:pPr>
        <w:pStyle w:val="affff1"/>
        <w:spacing w:before="156" w:after="156" w:line="400" w:lineRule="exact"/>
        <w:jc w:val="center"/>
        <w:outlineLvl w:val="1"/>
        <w:rPr>
          <w:rFonts w:ascii="Times New Roman"/>
          <w:sz w:val="24"/>
          <w:szCs w:val="24"/>
        </w:rPr>
      </w:pPr>
      <w:bookmarkStart w:id="38" w:name="_Toc199854110"/>
      <w:bookmarkStart w:id="39" w:name="_Toc199855845"/>
      <w:bookmarkStart w:id="40" w:name="_Toc199856044"/>
      <w:r w:rsidRPr="00511650">
        <w:rPr>
          <w:rFonts w:ascii="Times New Roman"/>
          <w:sz w:val="24"/>
          <w:szCs w:val="24"/>
        </w:rPr>
        <w:t xml:space="preserve">2.3 </w:t>
      </w:r>
      <w:r w:rsidRPr="00511650">
        <w:rPr>
          <w:rFonts w:ascii="Times New Roman"/>
          <w:sz w:val="24"/>
          <w:szCs w:val="24"/>
        </w:rPr>
        <w:t>周边设施</w:t>
      </w:r>
      <w:bookmarkEnd w:id="38"/>
      <w:bookmarkEnd w:id="39"/>
      <w:bookmarkEnd w:id="40"/>
    </w:p>
    <w:p w14:paraId="55DE1795" w14:textId="77777777" w:rsidR="008949A8" w:rsidRPr="00511650" w:rsidRDefault="00083C1C">
      <w:pPr>
        <w:spacing w:line="400" w:lineRule="exact"/>
        <w:rPr>
          <w:sz w:val="24"/>
          <w:szCs w:val="21"/>
        </w:rPr>
      </w:pPr>
      <w:r w:rsidRPr="00511650">
        <w:rPr>
          <w:b/>
          <w:sz w:val="24"/>
          <w:szCs w:val="21"/>
        </w:rPr>
        <w:t>2.3.1</w:t>
      </w:r>
      <w:r w:rsidRPr="00511650">
        <w:rPr>
          <w:sz w:val="24"/>
          <w:szCs w:val="21"/>
        </w:rPr>
        <w:t xml:space="preserve">  </w:t>
      </w:r>
      <w:r w:rsidR="004C5FC6" w:rsidRPr="00511650">
        <w:rPr>
          <w:sz w:val="24"/>
          <w:szCs w:val="21"/>
        </w:rPr>
        <w:t>住区</w:t>
      </w:r>
      <w:r w:rsidRPr="00511650">
        <w:rPr>
          <w:sz w:val="24"/>
          <w:szCs w:val="21"/>
        </w:rPr>
        <w:t>配套设施应按居住区分级配置标准统筹建设，并应按照《完整居住社区建设指南》的规定建设、完善及补齐社区服务设施，宜充分考虑人行、休憩、活动、停车、充电</w:t>
      </w:r>
      <w:r w:rsidRPr="00511650">
        <w:rPr>
          <w:sz w:val="24"/>
          <w:szCs w:val="21"/>
        </w:rPr>
        <w:lastRenderedPageBreak/>
        <w:t>等需求，预留各类公共配套设施集中使用时的弹性空间。</w:t>
      </w:r>
    </w:p>
    <w:p w14:paraId="443B9688" w14:textId="77777777" w:rsidR="008949A8" w:rsidRPr="00511650" w:rsidRDefault="00083C1C">
      <w:pPr>
        <w:spacing w:line="400" w:lineRule="exact"/>
        <w:rPr>
          <w:sz w:val="24"/>
          <w:szCs w:val="21"/>
        </w:rPr>
      </w:pPr>
      <w:r w:rsidRPr="00511650">
        <w:rPr>
          <w:b/>
          <w:sz w:val="24"/>
          <w:szCs w:val="21"/>
        </w:rPr>
        <w:t>2.3.2</w:t>
      </w:r>
      <w:r w:rsidRPr="00511650">
        <w:rPr>
          <w:sz w:val="24"/>
          <w:szCs w:val="21"/>
        </w:rPr>
        <w:t xml:space="preserve">  </w:t>
      </w:r>
      <w:r w:rsidR="004C5FC6" w:rsidRPr="00511650">
        <w:rPr>
          <w:sz w:val="24"/>
          <w:szCs w:val="21"/>
        </w:rPr>
        <w:t>住区</w:t>
      </w:r>
      <w:r w:rsidRPr="00511650">
        <w:rPr>
          <w:sz w:val="24"/>
          <w:szCs w:val="21"/>
        </w:rPr>
        <w:t>应保障义务教育资源的衔接，</w:t>
      </w:r>
      <w:r w:rsidRPr="00511650">
        <w:rPr>
          <w:sz w:val="24"/>
          <w:szCs w:val="21"/>
        </w:rPr>
        <w:t>15</w:t>
      </w:r>
      <w:r w:rsidRPr="00511650">
        <w:rPr>
          <w:sz w:val="24"/>
          <w:szCs w:val="21"/>
        </w:rPr>
        <w:t>分钟生活圈范围内应有初中，</w:t>
      </w:r>
      <w:r w:rsidRPr="00511650">
        <w:rPr>
          <w:sz w:val="24"/>
          <w:szCs w:val="21"/>
        </w:rPr>
        <w:t>5-10</w:t>
      </w:r>
      <w:r w:rsidRPr="00511650">
        <w:rPr>
          <w:sz w:val="24"/>
          <w:szCs w:val="21"/>
        </w:rPr>
        <w:t>分钟生活圈范围内应有小学、幼儿园的教育设施配置。</w:t>
      </w:r>
      <w:r w:rsidR="004C5FC6" w:rsidRPr="00511650">
        <w:rPr>
          <w:sz w:val="24"/>
          <w:szCs w:val="21"/>
        </w:rPr>
        <w:t>住区</w:t>
      </w:r>
      <w:r w:rsidRPr="00511650">
        <w:rPr>
          <w:sz w:val="24"/>
          <w:szCs w:val="21"/>
        </w:rPr>
        <w:t>宜配置托幼设施，方便有需求的家庭获得托幼服务。</w:t>
      </w:r>
    </w:p>
    <w:p w14:paraId="3D0AAC5C" w14:textId="77777777" w:rsidR="008949A8" w:rsidRPr="00511650" w:rsidRDefault="00083C1C">
      <w:pPr>
        <w:spacing w:line="400" w:lineRule="exact"/>
        <w:rPr>
          <w:sz w:val="24"/>
          <w:szCs w:val="21"/>
        </w:rPr>
      </w:pPr>
      <w:r w:rsidRPr="00511650">
        <w:rPr>
          <w:b/>
          <w:sz w:val="24"/>
          <w:szCs w:val="21"/>
        </w:rPr>
        <w:t>2.3.3</w:t>
      </w:r>
      <w:r w:rsidRPr="00511650">
        <w:rPr>
          <w:sz w:val="24"/>
          <w:szCs w:val="21"/>
        </w:rPr>
        <w:t xml:space="preserve">  </w:t>
      </w:r>
      <w:r w:rsidR="004C5FC6" w:rsidRPr="00511650">
        <w:rPr>
          <w:sz w:val="24"/>
          <w:szCs w:val="21"/>
        </w:rPr>
        <w:t>住区</w:t>
      </w:r>
      <w:r w:rsidRPr="00511650">
        <w:rPr>
          <w:sz w:val="24"/>
          <w:szCs w:val="21"/>
        </w:rPr>
        <w:t>15</w:t>
      </w:r>
      <w:r w:rsidRPr="00511650">
        <w:rPr>
          <w:sz w:val="24"/>
          <w:szCs w:val="21"/>
        </w:rPr>
        <w:t>分钟生活圈内应至少有</w:t>
      </w:r>
      <w:r w:rsidRPr="00511650">
        <w:rPr>
          <w:sz w:val="24"/>
          <w:szCs w:val="21"/>
        </w:rPr>
        <w:t>1</w:t>
      </w:r>
      <w:r w:rsidRPr="00511650">
        <w:rPr>
          <w:sz w:val="24"/>
          <w:szCs w:val="21"/>
        </w:rPr>
        <w:t>处社区级医疗机构，宜靠近大型医院，方便民众就医，鼓励增设社区养老服务中心等养老机构、设施。</w:t>
      </w:r>
    </w:p>
    <w:p w14:paraId="5D830DCD" w14:textId="77777777" w:rsidR="008949A8" w:rsidRPr="00511650" w:rsidRDefault="00083C1C">
      <w:pPr>
        <w:spacing w:line="400" w:lineRule="exact"/>
        <w:rPr>
          <w:sz w:val="24"/>
          <w:szCs w:val="21"/>
        </w:rPr>
      </w:pPr>
      <w:r w:rsidRPr="00511650">
        <w:rPr>
          <w:b/>
          <w:sz w:val="24"/>
          <w:szCs w:val="21"/>
        </w:rPr>
        <w:t>2.3.4</w:t>
      </w:r>
      <w:r w:rsidRPr="00511650">
        <w:rPr>
          <w:sz w:val="24"/>
          <w:szCs w:val="21"/>
        </w:rPr>
        <w:t xml:space="preserve">  </w:t>
      </w:r>
      <w:r w:rsidR="004C5FC6" w:rsidRPr="00511650">
        <w:rPr>
          <w:sz w:val="24"/>
          <w:szCs w:val="21"/>
        </w:rPr>
        <w:t>住区</w:t>
      </w:r>
      <w:r w:rsidRPr="00511650">
        <w:rPr>
          <w:sz w:val="24"/>
          <w:szCs w:val="21"/>
        </w:rPr>
        <w:t>5-10</w:t>
      </w:r>
      <w:r w:rsidRPr="00511650">
        <w:rPr>
          <w:sz w:val="24"/>
          <w:szCs w:val="21"/>
        </w:rPr>
        <w:t>分钟生活圈范围内应有中小型多功能运动场地，</w:t>
      </w:r>
      <w:r w:rsidRPr="00511650">
        <w:rPr>
          <w:sz w:val="24"/>
          <w:szCs w:val="21"/>
        </w:rPr>
        <w:t>15</w:t>
      </w:r>
      <w:r w:rsidRPr="00511650">
        <w:rPr>
          <w:sz w:val="24"/>
          <w:szCs w:val="21"/>
        </w:rPr>
        <w:t>分钟生活圈范围内宜有大型多功能运动场地或社区市民健身中心。</w:t>
      </w:r>
      <w:r w:rsidR="004C5FC6" w:rsidRPr="00511650">
        <w:rPr>
          <w:sz w:val="24"/>
          <w:szCs w:val="21"/>
        </w:rPr>
        <w:t>住区</w:t>
      </w:r>
      <w:r w:rsidRPr="00511650">
        <w:rPr>
          <w:sz w:val="24"/>
          <w:szCs w:val="21"/>
        </w:rPr>
        <w:t>周边若有口袋公园、社区绿道等空间，鼓励在适当区域配置健身运动场地与设施，方便居民锻炼身体。</w:t>
      </w:r>
    </w:p>
    <w:p w14:paraId="07B55D26" w14:textId="77777777" w:rsidR="008949A8" w:rsidRPr="00511650" w:rsidRDefault="00083C1C">
      <w:pPr>
        <w:spacing w:line="400" w:lineRule="exact"/>
        <w:rPr>
          <w:sz w:val="24"/>
          <w:szCs w:val="21"/>
        </w:rPr>
      </w:pPr>
      <w:r w:rsidRPr="00511650">
        <w:rPr>
          <w:b/>
          <w:sz w:val="24"/>
          <w:szCs w:val="21"/>
        </w:rPr>
        <w:t>2.3.5</w:t>
      </w:r>
      <w:r w:rsidRPr="00511650">
        <w:rPr>
          <w:sz w:val="24"/>
          <w:szCs w:val="21"/>
        </w:rPr>
        <w:t xml:space="preserve">  </w:t>
      </w:r>
      <w:r w:rsidR="004C5FC6" w:rsidRPr="00511650">
        <w:rPr>
          <w:sz w:val="24"/>
          <w:szCs w:val="21"/>
        </w:rPr>
        <w:t>住区</w:t>
      </w:r>
      <w:r w:rsidRPr="00511650">
        <w:rPr>
          <w:sz w:val="24"/>
          <w:szCs w:val="21"/>
        </w:rPr>
        <w:t>应注重社区文化活动开展，</w:t>
      </w:r>
      <w:r w:rsidR="004C5FC6" w:rsidRPr="00511650">
        <w:rPr>
          <w:sz w:val="24"/>
          <w:szCs w:val="21"/>
        </w:rPr>
        <w:t>住区</w:t>
      </w:r>
      <w:r w:rsidRPr="00511650">
        <w:rPr>
          <w:sz w:val="24"/>
          <w:szCs w:val="21"/>
        </w:rPr>
        <w:t>15</w:t>
      </w:r>
      <w:r w:rsidRPr="00511650">
        <w:rPr>
          <w:sz w:val="24"/>
          <w:szCs w:val="21"/>
        </w:rPr>
        <w:t>分钟生活圈范围内宜有文化活动中心，</w:t>
      </w:r>
      <w:r w:rsidRPr="00511650">
        <w:rPr>
          <w:sz w:val="24"/>
          <w:szCs w:val="21"/>
        </w:rPr>
        <w:t>5-10</w:t>
      </w:r>
      <w:r w:rsidRPr="00511650">
        <w:rPr>
          <w:sz w:val="24"/>
          <w:szCs w:val="21"/>
        </w:rPr>
        <w:t>分钟生活圈范围内宜有社区文化活动站或文化展示空间，提供文化活动、展览、书画棋牌等功能。</w:t>
      </w:r>
    </w:p>
    <w:p w14:paraId="53C32EF4" w14:textId="77777777" w:rsidR="008949A8" w:rsidRPr="00511650" w:rsidRDefault="00083C1C">
      <w:pPr>
        <w:spacing w:line="400" w:lineRule="exact"/>
        <w:rPr>
          <w:sz w:val="24"/>
          <w:szCs w:val="21"/>
        </w:rPr>
      </w:pPr>
      <w:r w:rsidRPr="00511650">
        <w:rPr>
          <w:b/>
          <w:sz w:val="24"/>
          <w:szCs w:val="21"/>
        </w:rPr>
        <w:t>2.3.6</w:t>
      </w:r>
      <w:r w:rsidRPr="00511650">
        <w:rPr>
          <w:sz w:val="24"/>
          <w:szCs w:val="21"/>
        </w:rPr>
        <w:t xml:space="preserve">  </w:t>
      </w:r>
      <w:r w:rsidRPr="00511650">
        <w:rPr>
          <w:sz w:val="24"/>
          <w:szCs w:val="21"/>
        </w:rPr>
        <w:t>住区应有配套商业服务设施支撑，住区</w:t>
      </w:r>
      <w:r w:rsidRPr="00511650">
        <w:rPr>
          <w:sz w:val="24"/>
          <w:szCs w:val="21"/>
        </w:rPr>
        <w:t>10</w:t>
      </w:r>
      <w:r w:rsidRPr="00511650">
        <w:rPr>
          <w:sz w:val="24"/>
          <w:szCs w:val="21"/>
        </w:rPr>
        <w:t>分钟生活圈范围内应有菜市场、宜有生鲜超市、商场等商业服务业设施与便民商业网点，鼓励在</w:t>
      </w:r>
      <w:r w:rsidRPr="00511650">
        <w:rPr>
          <w:sz w:val="24"/>
          <w:szCs w:val="21"/>
        </w:rPr>
        <w:t>5</w:t>
      </w:r>
      <w:r w:rsidRPr="00511650">
        <w:rPr>
          <w:sz w:val="24"/>
          <w:szCs w:val="21"/>
        </w:rPr>
        <w:t>分钟生活圈内有社区生活服务站、社区食堂等公共服务场所配置。</w:t>
      </w:r>
    </w:p>
    <w:p w14:paraId="01ED30AB" w14:textId="77777777" w:rsidR="008949A8" w:rsidRPr="00511650" w:rsidRDefault="00083C1C">
      <w:pPr>
        <w:spacing w:line="400" w:lineRule="exact"/>
        <w:rPr>
          <w:sz w:val="24"/>
          <w:szCs w:val="21"/>
        </w:rPr>
      </w:pPr>
      <w:r w:rsidRPr="00511650">
        <w:rPr>
          <w:b/>
          <w:sz w:val="24"/>
          <w:szCs w:val="21"/>
        </w:rPr>
        <w:t>2.3.7</w:t>
      </w:r>
      <w:r w:rsidRPr="00511650">
        <w:rPr>
          <w:sz w:val="24"/>
          <w:szCs w:val="21"/>
        </w:rPr>
        <w:t xml:space="preserve">  </w:t>
      </w:r>
      <w:r w:rsidRPr="00511650">
        <w:rPr>
          <w:sz w:val="24"/>
          <w:szCs w:val="21"/>
        </w:rPr>
        <w:t>各类住区均应根据地区特点、人群诉求等逐步补齐社区公共服务设施短板。既有社区鼓励结合拆除腾退用地、闲置低效用地等可利用空间资源，补全服务设施。新建住区鼓励优先建设功能复合集成的社区服务中心，集约建设组团带动。</w:t>
      </w:r>
    </w:p>
    <w:p w14:paraId="0370C46D" w14:textId="77777777" w:rsidR="008949A8" w:rsidRPr="00511650" w:rsidRDefault="008949A8">
      <w:pPr>
        <w:pStyle w:val="affff1"/>
        <w:spacing w:before="156" w:after="156" w:line="400" w:lineRule="exact"/>
        <w:jc w:val="center"/>
        <w:outlineLvl w:val="9"/>
        <w:rPr>
          <w:rFonts w:ascii="Times New Roman"/>
          <w:sz w:val="24"/>
          <w:szCs w:val="24"/>
        </w:rPr>
      </w:pPr>
    </w:p>
    <w:p w14:paraId="182C34D6" w14:textId="77777777" w:rsidR="008949A8" w:rsidRPr="00511650" w:rsidRDefault="00083C1C">
      <w:pPr>
        <w:pStyle w:val="affff1"/>
        <w:spacing w:before="156" w:after="156" w:line="400" w:lineRule="exact"/>
        <w:jc w:val="center"/>
        <w:outlineLvl w:val="1"/>
        <w:rPr>
          <w:rFonts w:ascii="Times New Roman"/>
          <w:sz w:val="24"/>
          <w:szCs w:val="24"/>
        </w:rPr>
      </w:pPr>
      <w:bookmarkStart w:id="41" w:name="_Toc199854111"/>
      <w:bookmarkStart w:id="42" w:name="_Toc199855846"/>
      <w:bookmarkStart w:id="43" w:name="_Toc199856045"/>
      <w:r w:rsidRPr="00511650">
        <w:rPr>
          <w:rFonts w:ascii="Times New Roman"/>
          <w:sz w:val="24"/>
          <w:szCs w:val="24"/>
        </w:rPr>
        <w:t xml:space="preserve">2.4 </w:t>
      </w:r>
      <w:r w:rsidRPr="00511650">
        <w:rPr>
          <w:rFonts w:ascii="Times New Roman"/>
          <w:sz w:val="24"/>
          <w:szCs w:val="24"/>
        </w:rPr>
        <w:t>环境条件</w:t>
      </w:r>
      <w:bookmarkEnd w:id="41"/>
      <w:bookmarkEnd w:id="42"/>
      <w:bookmarkEnd w:id="43"/>
    </w:p>
    <w:p w14:paraId="72F3B8CA" w14:textId="77777777" w:rsidR="008949A8" w:rsidRPr="00511650" w:rsidRDefault="00083C1C">
      <w:pPr>
        <w:spacing w:line="400" w:lineRule="exact"/>
        <w:rPr>
          <w:sz w:val="24"/>
          <w:szCs w:val="21"/>
        </w:rPr>
      </w:pPr>
      <w:r w:rsidRPr="00511650">
        <w:rPr>
          <w:b/>
          <w:sz w:val="24"/>
          <w:szCs w:val="21"/>
        </w:rPr>
        <w:t>2.4.1</w:t>
      </w:r>
      <w:r w:rsidRPr="00511650">
        <w:rPr>
          <w:sz w:val="24"/>
          <w:szCs w:val="21"/>
        </w:rPr>
        <w:t xml:space="preserve">  </w:t>
      </w:r>
      <w:r w:rsidRPr="00511650">
        <w:rPr>
          <w:sz w:val="24"/>
          <w:szCs w:val="21"/>
        </w:rPr>
        <w:t>住区应具有生态景观良好的外部环境，应考虑周边建筑退界与规划绿地的景观环境效果，宜尽可能临近公园、广场、绿地等区域，实现居民出行</w:t>
      </w:r>
      <w:r w:rsidRPr="00511650">
        <w:rPr>
          <w:sz w:val="24"/>
          <w:szCs w:val="21"/>
        </w:rPr>
        <w:t>300m</w:t>
      </w:r>
      <w:r w:rsidRPr="00511650">
        <w:rPr>
          <w:sz w:val="24"/>
          <w:szCs w:val="21"/>
        </w:rPr>
        <w:t>见绿、</w:t>
      </w:r>
      <w:r w:rsidRPr="00511650">
        <w:rPr>
          <w:sz w:val="24"/>
          <w:szCs w:val="21"/>
        </w:rPr>
        <w:t>500m</w:t>
      </w:r>
      <w:r w:rsidRPr="00511650">
        <w:rPr>
          <w:sz w:val="24"/>
          <w:szCs w:val="21"/>
        </w:rPr>
        <w:t>见园。新建住区配套公共绿地应满足《城市居住区规划设计标准》</w:t>
      </w:r>
      <w:r w:rsidRPr="00511650">
        <w:rPr>
          <w:sz w:val="24"/>
          <w:szCs w:val="21"/>
        </w:rPr>
        <w:t>GB 50180</w:t>
      </w:r>
      <w:r w:rsidRPr="00511650">
        <w:rPr>
          <w:sz w:val="24"/>
          <w:szCs w:val="21"/>
        </w:rPr>
        <w:t>要求，旧区改建住区人均公共绿地面积不应低于相应控制指标的</w:t>
      </w:r>
      <w:r w:rsidRPr="00511650">
        <w:rPr>
          <w:sz w:val="24"/>
          <w:szCs w:val="21"/>
        </w:rPr>
        <w:t>70%</w:t>
      </w:r>
      <w:r w:rsidRPr="00511650">
        <w:rPr>
          <w:sz w:val="24"/>
          <w:szCs w:val="21"/>
        </w:rPr>
        <w:t>。</w:t>
      </w:r>
    </w:p>
    <w:p w14:paraId="0B052425" w14:textId="77777777" w:rsidR="008949A8" w:rsidRPr="00511650" w:rsidRDefault="00083C1C">
      <w:pPr>
        <w:spacing w:line="400" w:lineRule="exact"/>
        <w:rPr>
          <w:sz w:val="24"/>
          <w:szCs w:val="21"/>
        </w:rPr>
      </w:pPr>
      <w:r w:rsidRPr="00511650">
        <w:rPr>
          <w:b/>
          <w:sz w:val="24"/>
          <w:szCs w:val="21"/>
        </w:rPr>
        <w:t>2.4.2</w:t>
      </w:r>
      <w:r w:rsidRPr="00511650">
        <w:rPr>
          <w:sz w:val="24"/>
          <w:szCs w:val="21"/>
        </w:rPr>
        <w:t xml:space="preserve">  </w:t>
      </w:r>
      <w:r w:rsidRPr="00511650">
        <w:rPr>
          <w:sz w:val="24"/>
          <w:szCs w:val="21"/>
        </w:rPr>
        <w:t>住区应统筹社区绿地空间提升住区外环境品质，新建住区周边宜利用道路绿化、绿廊等连通社区公园与市政公园。更新类社区鼓励通过道路和金角银边绿地空间改造，打通绿化联系。</w:t>
      </w:r>
    </w:p>
    <w:p w14:paraId="5F4859F5" w14:textId="77777777" w:rsidR="008949A8" w:rsidRPr="00511650" w:rsidRDefault="00083C1C">
      <w:pPr>
        <w:spacing w:line="400" w:lineRule="exact"/>
        <w:rPr>
          <w:sz w:val="24"/>
          <w:szCs w:val="21"/>
        </w:rPr>
      </w:pPr>
      <w:r w:rsidRPr="00511650">
        <w:rPr>
          <w:b/>
          <w:sz w:val="24"/>
          <w:szCs w:val="21"/>
        </w:rPr>
        <w:t>2.4.3</w:t>
      </w:r>
      <w:r w:rsidRPr="00511650">
        <w:rPr>
          <w:sz w:val="24"/>
          <w:szCs w:val="21"/>
        </w:rPr>
        <w:t xml:space="preserve">  </w:t>
      </w:r>
      <w:r w:rsidRPr="00511650">
        <w:rPr>
          <w:sz w:val="24"/>
          <w:szCs w:val="21"/>
        </w:rPr>
        <w:t>住区周边环境噪声应符合现行国家标准《声环境质量标准》</w:t>
      </w:r>
      <w:r w:rsidRPr="00511650">
        <w:rPr>
          <w:sz w:val="24"/>
          <w:szCs w:val="21"/>
        </w:rPr>
        <w:t>GB 3096</w:t>
      </w:r>
      <w:r w:rsidRPr="00511650">
        <w:rPr>
          <w:sz w:val="24"/>
          <w:szCs w:val="21"/>
        </w:rPr>
        <w:t>、《建筑环境通用规范》</w:t>
      </w:r>
      <w:r w:rsidRPr="00511650">
        <w:rPr>
          <w:sz w:val="24"/>
          <w:szCs w:val="21"/>
        </w:rPr>
        <w:t>GB 55016</w:t>
      </w:r>
      <w:r w:rsidRPr="00511650">
        <w:rPr>
          <w:sz w:val="24"/>
          <w:szCs w:val="21"/>
        </w:rPr>
        <w:t>对应的声环境功能区要求。住区在规划设计时应对场地周边的噪声现状进行检测，并对规划实施后的环境噪声进行预测，采取有效措施改善环境噪声状况，使之符合现行国家标准对于不同声环境功能区噪声标准的规定。</w:t>
      </w:r>
    </w:p>
    <w:p w14:paraId="75B006E2" w14:textId="77777777" w:rsidR="008949A8" w:rsidRPr="00511650" w:rsidRDefault="00083C1C">
      <w:pPr>
        <w:spacing w:line="400" w:lineRule="exact"/>
        <w:rPr>
          <w:sz w:val="24"/>
          <w:szCs w:val="21"/>
        </w:rPr>
      </w:pPr>
      <w:r w:rsidRPr="00511650">
        <w:rPr>
          <w:b/>
          <w:sz w:val="24"/>
          <w:szCs w:val="21"/>
        </w:rPr>
        <w:t xml:space="preserve">2.4.4 </w:t>
      </w:r>
      <w:r w:rsidRPr="00511650">
        <w:rPr>
          <w:sz w:val="24"/>
          <w:szCs w:val="21"/>
        </w:rPr>
        <w:t xml:space="preserve"> </w:t>
      </w:r>
      <w:r w:rsidRPr="00511650">
        <w:rPr>
          <w:sz w:val="24"/>
          <w:szCs w:val="21"/>
        </w:rPr>
        <w:t>住区环境应避免轨道交通噪音干扰，有条件的住区选址距离轨道交通地下线路不宜小于</w:t>
      </w:r>
      <w:r w:rsidRPr="00511650">
        <w:rPr>
          <w:sz w:val="24"/>
          <w:szCs w:val="21"/>
        </w:rPr>
        <w:t>50m</w:t>
      </w:r>
      <w:r w:rsidRPr="00511650">
        <w:rPr>
          <w:sz w:val="24"/>
          <w:szCs w:val="21"/>
        </w:rPr>
        <w:t>。若</w:t>
      </w:r>
      <w:r w:rsidRPr="00511650">
        <w:rPr>
          <w:sz w:val="24"/>
          <w:szCs w:val="21"/>
        </w:rPr>
        <w:t>50m</w:t>
      </w:r>
      <w:r w:rsidRPr="00511650">
        <w:rPr>
          <w:sz w:val="24"/>
          <w:szCs w:val="21"/>
        </w:rPr>
        <w:t>范围内有轨道交通地下线路，应进行环境振动测量。区域铅垂向</w:t>
      </w:r>
      <w:r w:rsidRPr="00511650">
        <w:rPr>
          <w:sz w:val="24"/>
          <w:szCs w:val="21"/>
        </w:rPr>
        <w:t>Z</w:t>
      </w:r>
      <w:r w:rsidRPr="00511650">
        <w:rPr>
          <w:sz w:val="24"/>
          <w:szCs w:val="21"/>
        </w:rPr>
        <w:t>振级值应满足表</w:t>
      </w:r>
      <w:r w:rsidRPr="00511650">
        <w:rPr>
          <w:sz w:val="24"/>
          <w:szCs w:val="21"/>
        </w:rPr>
        <w:t>2.4.4</w:t>
      </w:r>
      <w:r w:rsidRPr="00511650">
        <w:rPr>
          <w:sz w:val="24"/>
          <w:szCs w:val="21"/>
        </w:rPr>
        <w:t>对应的适用地带范围要求。若居住区内环境已经受到噪声影响，应对建筑</w:t>
      </w:r>
      <w:r w:rsidRPr="00511650">
        <w:rPr>
          <w:sz w:val="24"/>
          <w:szCs w:val="21"/>
        </w:rPr>
        <w:lastRenderedPageBreak/>
        <w:t>整体或建筑内敏感房间采取隔振措施，以减少噪声对居住区的影响。</w:t>
      </w:r>
    </w:p>
    <w:p w14:paraId="7D05081B" w14:textId="77777777" w:rsidR="008949A8" w:rsidRPr="00511650" w:rsidRDefault="00083C1C">
      <w:pPr>
        <w:spacing w:line="400" w:lineRule="exact"/>
        <w:ind w:firstLineChars="1100" w:firstLine="2640"/>
        <w:rPr>
          <w:sz w:val="24"/>
          <w:szCs w:val="21"/>
        </w:rPr>
      </w:pPr>
      <w:r w:rsidRPr="00511650">
        <w:rPr>
          <w:sz w:val="24"/>
          <w:szCs w:val="21"/>
        </w:rPr>
        <w:t>表</w:t>
      </w:r>
      <w:r w:rsidRPr="00511650">
        <w:rPr>
          <w:sz w:val="24"/>
          <w:szCs w:val="21"/>
        </w:rPr>
        <w:t>2.4.4</w:t>
      </w:r>
      <w:r w:rsidRPr="00511650">
        <w:rPr>
          <w:sz w:val="24"/>
          <w:szCs w:val="21"/>
        </w:rPr>
        <w:t>各类区域铅垂向</w:t>
      </w:r>
      <w:r w:rsidRPr="00511650">
        <w:rPr>
          <w:sz w:val="24"/>
          <w:szCs w:val="21"/>
        </w:rPr>
        <w:t>Z</w:t>
      </w:r>
      <w:r w:rsidRPr="00511650">
        <w:rPr>
          <w:sz w:val="24"/>
          <w:szCs w:val="21"/>
        </w:rPr>
        <w:t>振级标准值</w:t>
      </w:r>
    </w:p>
    <w:tbl>
      <w:tblPr>
        <w:tblStyle w:val="afff1"/>
        <w:tblW w:w="0" w:type="auto"/>
        <w:jc w:val="center"/>
        <w:tblLayout w:type="fixed"/>
        <w:tblLook w:val="04A0" w:firstRow="1" w:lastRow="0" w:firstColumn="1" w:lastColumn="0" w:noHBand="0" w:noVBand="1"/>
      </w:tblPr>
      <w:tblGrid>
        <w:gridCol w:w="2561"/>
        <w:gridCol w:w="2258"/>
        <w:gridCol w:w="2063"/>
      </w:tblGrid>
      <w:tr w:rsidR="00D371BE" w:rsidRPr="00511650" w14:paraId="3AC52788" w14:textId="77777777" w:rsidTr="00181297">
        <w:trPr>
          <w:trHeight w:val="284"/>
          <w:jc w:val="center"/>
        </w:trPr>
        <w:tc>
          <w:tcPr>
            <w:tcW w:w="256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14E553" w14:textId="77777777" w:rsidR="008949A8" w:rsidRPr="00511650" w:rsidRDefault="00083C1C" w:rsidP="00181297">
            <w:pPr>
              <w:spacing w:line="400" w:lineRule="exact"/>
              <w:jc w:val="center"/>
              <w:rPr>
                <w:rFonts w:ascii="Times New Roman"/>
                <w:sz w:val="24"/>
                <w:szCs w:val="21"/>
              </w:rPr>
            </w:pPr>
            <w:r w:rsidRPr="00511650">
              <w:rPr>
                <w:rFonts w:ascii="Times New Roman"/>
                <w:sz w:val="24"/>
                <w:szCs w:val="21"/>
              </w:rPr>
              <w:t>适用地带范围</w:t>
            </w:r>
          </w:p>
        </w:tc>
        <w:tc>
          <w:tcPr>
            <w:tcW w:w="4321" w:type="dxa"/>
            <w:gridSpan w:val="2"/>
            <w:tcMar>
              <w:top w:w="0" w:type="dxa"/>
              <w:left w:w="108" w:type="dxa"/>
              <w:bottom w:w="0" w:type="dxa"/>
              <w:right w:w="108" w:type="dxa"/>
            </w:tcMar>
            <w:vAlign w:val="center"/>
          </w:tcPr>
          <w:p w14:paraId="4DAE822F" w14:textId="77777777" w:rsidR="008949A8" w:rsidRPr="00511650" w:rsidRDefault="00083C1C">
            <w:pPr>
              <w:spacing w:line="400" w:lineRule="exact"/>
              <w:rPr>
                <w:rFonts w:ascii="Times New Roman"/>
                <w:sz w:val="24"/>
                <w:szCs w:val="21"/>
              </w:rPr>
            </w:pPr>
            <w:r w:rsidRPr="00511650">
              <w:rPr>
                <w:rFonts w:ascii="Times New Roman"/>
                <w:sz w:val="24"/>
                <w:szCs w:val="21"/>
              </w:rPr>
              <w:t>室外环境振动限值（铅垂向</w:t>
            </w:r>
            <w:r w:rsidRPr="00511650">
              <w:rPr>
                <w:rFonts w:ascii="Times New Roman"/>
                <w:sz w:val="24"/>
                <w:szCs w:val="21"/>
              </w:rPr>
              <w:t>Z</w:t>
            </w:r>
            <w:r w:rsidRPr="00511650">
              <w:rPr>
                <w:rFonts w:ascii="Times New Roman"/>
                <w:sz w:val="24"/>
                <w:szCs w:val="21"/>
              </w:rPr>
              <w:t>振级，</w:t>
            </w:r>
            <w:r w:rsidRPr="00511650">
              <w:rPr>
                <w:rFonts w:ascii="Times New Roman"/>
                <w:sz w:val="24"/>
                <w:szCs w:val="21"/>
              </w:rPr>
              <w:t>dB</w:t>
            </w:r>
            <w:r w:rsidRPr="00511650">
              <w:rPr>
                <w:rFonts w:ascii="Times New Roman"/>
                <w:sz w:val="24"/>
                <w:szCs w:val="21"/>
              </w:rPr>
              <w:t>）</w:t>
            </w:r>
          </w:p>
        </w:tc>
      </w:tr>
      <w:tr w:rsidR="00D371BE" w:rsidRPr="00511650" w14:paraId="2733712C" w14:textId="77777777" w:rsidTr="00181297">
        <w:trPr>
          <w:trHeight w:val="284"/>
          <w:jc w:val="center"/>
        </w:trPr>
        <w:tc>
          <w:tcPr>
            <w:tcW w:w="256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8A59CF" w14:textId="77777777" w:rsidR="008949A8" w:rsidRPr="00511650" w:rsidRDefault="008949A8">
            <w:pPr>
              <w:spacing w:line="400" w:lineRule="exact"/>
              <w:ind w:firstLineChars="200" w:firstLine="480"/>
              <w:rPr>
                <w:rFonts w:ascii="Times New Roman"/>
                <w:sz w:val="24"/>
                <w:szCs w:val="21"/>
              </w:rPr>
            </w:pPr>
          </w:p>
        </w:tc>
        <w:tc>
          <w:tcPr>
            <w:tcW w:w="2258" w:type="dxa"/>
            <w:tcMar>
              <w:top w:w="0" w:type="dxa"/>
              <w:left w:w="108" w:type="dxa"/>
              <w:bottom w:w="0" w:type="dxa"/>
              <w:right w:w="108" w:type="dxa"/>
            </w:tcMar>
            <w:vAlign w:val="center"/>
          </w:tcPr>
          <w:p w14:paraId="2EA42607" w14:textId="77777777" w:rsidR="008949A8" w:rsidRPr="00511650" w:rsidRDefault="00083C1C" w:rsidP="00181297">
            <w:pPr>
              <w:spacing w:line="400" w:lineRule="exact"/>
              <w:jc w:val="center"/>
              <w:rPr>
                <w:rFonts w:ascii="Times New Roman"/>
                <w:sz w:val="24"/>
                <w:szCs w:val="21"/>
              </w:rPr>
            </w:pPr>
            <w:r w:rsidRPr="00511650">
              <w:rPr>
                <w:rFonts w:ascii="Times New Roman"/>
                <w:sz w:val="24"/>
                <w:szCs w:val="21"/>
              </w:rPr>
              <w:t>昼间</w:t>
            </w:r>
          </w:p>
        </w:tc>
        <w:tc>
          <w:tcPr>
            <w:tcW w:w="2063" w:type="dxa"/>
            <w:tcMar>
              <w:top w:w="0" w:type="dxa"/>
              <w:left w:w="108" w:type="dxa"/>
              <w:bottom w:w="0" w:type="dxa"/>
              <w:right w:w="108" w:type="dxa"/>
            </w:tcMar>
            <w:vAlign w:val="center"/>
          </w:tcPr>
          <w:p w14:paraId="6A53AD7D" w14:textId="77777777" w:rsidR="008949A8" w:rsidRPr="00511650" w:rsidRDefault="00083C1C">
            <w:pPr>
              <w:spacing w:line="400" w:lineRule="exact"/>
              <w:ind w:firstLineChars="200" w:firstLine="480"/>
              <w:rPr>
                <w:rFonts w:ascii="Times New Roman"/>
                <w:sz w:val="24"/>
                <w:szCs w:val="21"/>
              </w:rPr>
            </w:pPr>
            <w:r w:rsidRPr="00511650">
              <w:rPr>
                <w:rFonts w:ascii="Times New Roman"/>
                <w:sz w:val="24"/>
                <w:szCs w:val="21"/>
              </w:rPr>
              <w:t>夜间</w:t>
            </w:r>
          </w:p>
        </w:tc>
      </w:tr>
      <w:tr w:rsidR="00D371BE" w:rsidRPr="00511650" w14:paraId="3D2DE057" w14:textId="77777777" w:rsidTr="00181297">
        <w:trPr>
          <w:trHeight w:val="284"/>
          <w:jc w:val="center"/>
        </w:trPr>
        <w:tc>
          <w:tcPr>
            <w:tcW w:w="2561" w:type="dxa"/>
            <w:tcMar>
              <w:top w:w="0" w:type="dxa"/>
              <w:left w:w="108" w:type="dxa"/>
              <w:bottom w:w="0" w:type="dxa"/>
              <w:right w:w="108" w:type="dxa"/>
            </w:tcMar>
            <w:vAlign w:val="center"/>
          </w:tcPr>
          <w:p w14:paraId="7B8979E0" w14:textId="77777777" w:rsidR="008949A8" w:rsidRPr="00511650" w:rsidRDefault="00075106" w:rsidP="00181297">
            <w:pPr>
              <w:spacing w:line="400" w:lineRule="exact"/>
              <w:jc w:val="left"/>
              <w:rPr>
                <w:rFonts w:ascii="Times New Roman"/>
                <w:sz w:val="24"/>
                <w:szCs w:val="21"/>
              </w:rPr>
            </w:pPr>
            <w:r w:rsidRPr="00511650">
              <w:rPr>
                <w:rFonts w:ascii="Times New Roman"/>
                <w:sz w:val="24"/>
                <w:szCs w:val="21"/>
              </w:rPr>
              <w:t>特殊住</w:t>
            </w:r>
            <w:r w:rsidR="00083C1C" w:rsidRPr="00511650">
              <w:rPr>
                <w:rFonts w:ascii="Times New Roman"/>
                <w:sz w:val="24"/>
                <w:szCs w:val="21"/>
              </w:rPr>
              <w:t>区</w:t>
            </w:r>
          </w:p>
        </w:tc>
        <w:tc>
          <w:tcPr>
            <w:tcW w:w="2258" w:type="dxa"/>
            <w:tcMar>
              <w:top w:w="0" w:type="dxa"/>
              <w:left w:w="108" w:type="dxa"/>
              <w:bottom w:w="0" w:type="dxa"/>
              <w:right w:w="108" w:type="dxa"/>
            </w:tcMar>
            <w:vAlign w:val="center"/>
          </w:tcPr>
          <w:p w14:paraId="64157EDC" w14:textId="77777777" w:rsidR="008949A8" w:rsidRPr="00511650" w:rsidRDefault="00083C1C" w:rsidP="00181297">
            <w:pPr>
              <w:spacing w:line="400" w:lineRule="exact"/>
              <w:jc w:val="center"/>
              <w:rPr>
                <w:rFonts w:ascii="Times New Roman"/>
                <w:sz w:val="24"/>
                <w:szCs w:val="21"/>
              </w:rPr>
            </w:pPr>
            <w:r w:rsidRPr="00511650">
              <w:rPr>
                <w:rFonts w:ascii="Times New Roman"/>
                <w:sz w:val="24"/>
                <w:szCs w:val="21"/>
              </w:rPr>
              <w:t>65</w:t>
            </w:r>
          </w:p>
        </w:tc>
        <w:tc>
          <w:tcPr>
            <w:tcW w:w="2063" w:type="dxa"/>
            <w:tcMar>
              <w:top w:w="0" w:type="dxa"/>
              <w:left w:w="108" w:type="dxa"/>
              <w:bottom w:w="0" w:type="dxa"/>
              <w:right w:w="108" w:type="dxa"/>
            </w:tcMar>
            <w:vAlign w:val="center"/>
          </w:tcPr>
          <w:p w14:paraId="27B09AC3" w14:textId="77777777" w:rsidR="008949A8" w:rsidRPr="00511650" w:rsidRDefault="00083C1C">
            <w:pPr>
              <w:spacing w:line="400" w:lineRule="exact"/>
              <w:ind w:firstLineChars="200" w:firstLine="480"/>
              <w:rPr>
                <w:rFonts w:ascii="Times New Roman"/>
                <w:sz w:val="24"/>
                <w:szCs w:val="21"/>
              </w:rPr>
            </w:pPr>
            <w:r w:rsidRPr="00511650">
              <w:rPr>
                <w:rFonts w:ascii="Times New Roman"/>
                <w:sz w:val="24"/>
                <w:szCs w:val="21"/>
              </w:rPr>
              <w:t>65</w:t>
            </w:r>
          </w:p>
        </w:tc>
      </w:tr>
      <w:tr w:rsidR="00D371BE" w:rsidRPr="00511650" w14:paraId="44D01CCA" w14:textId="77777777" w:rsidTr="00181297">
        <w:trPr>
          <w:trHeight w:val="284"/>
          <w:jc w:val="center"/>
        </w:trPr>
        <w:tc>
          <w:tcPr>
            <w:tcW w:w="2561" w:type="dxa"/>
            <w:tcMar>
              <w:top w:w="0" w:type="dxa"/>
              <w:left w:w="108" w:type="dxa"/>
              <w:bottom w:w="0" w:type="dxa"/>
              <w:right w:w="108" w:type="dxa"/>
            </w:tcMar>
            <w:vAlign w:val="center"/>
          </w:tcPr>
          <w:p w14:paraId="2404379C" w14:textId="77777777" w:rsidR="008949A8" w:rsidRPr="00511650" w:rsidRDefault="00083C1C" w:rsidP="00181297">
            <w:pPr>
              <w:spacing w:line="400" w:lineRule="exact"/>
              <w:rPr>
                <w:rFonts w:ascii="Times New Roman"/>
                <w:sz w:val="24"/>
                <w:szCs w:val="21"/>
              </w:rPr>
            </w:pPr>
            <w:r w:rsidRPr="00511650">
              <w:rPr>
                <w:rFonts w:ascii="Times New Roman"/>
                <w:sz w:val="24"/>
                <w:szCs w:val="21"/>
              </w:rPr>
              <w:t>居民、文教区</w:t>
            </w:r>
          </w:p>
        </w:tc>
        <w:tc>
          <w:tcPr>
            <w:tcW w:w="2258" w:type="dxa"/>
            <w:tcMar>
              <w:top w:w="0" w:type="dxa"/>
              <w:left w:w="108" w:type="dxa"/>
              <w:bottom w:w="0" w:type="dxa"/>
              <w:right w:w="108" w:type="dxa"/>
            </w:tcMar>
            <w:vAlign w:val="center"/>
          </w:tcPr>
          <w:p w14:paraId="50D61285" w14:textId="77777777" w:rsidR="008949A8" w:rsidRPr="00511650" w:rsidRDefault="00083C1C" w:rsidP="00181297">
            <w:pPr>
              <w:spacing w:line="400" w:lineRule="exact"/>
              <w:jc w:val="center"/>
              <w:rPr>
                <w:rFonts w:ascii="Times New Roman"/>
                <w:sz w:val="24"/>
                <w:szCs w:val="21"/>
              </w:rPr>
            </w:pPr>
            <w:r w:rsidRPr="00511650">
              <w:rPr>
                <w:rFonts w:ascii="Times New Roman"/>
                <w:sz w:val="24"/>
                <w:szCs w:val="21"/>
              </w:rPr>
              <w:t>70</w:t>
            </w:r>
          </w:p>
        </w:tc>
        <w:tc>
          <w:tcPr>
            <w:tcW w:w="2063" w:type="dxa"/>
            <w:tcMar>
              <w:top w:w="0" w:type="dxa"/>
              <w:left w:w="108" w:type="dxa"/>
              <w:bottom w:w="0" w:type="dxa"/>
              <w:right w:w="108" w:type="dxa"/>
            </w:tcMar>
            <w:vAlign w:val="center"/>
          </w:tcPr>
          <w:p w14:paraId="3F9150A8" w14:textId="77777777" w:rsidR="008949A8" w:rsidRPr="00511650" w:rsidRDefault="00083C1C">
            <w:pPr>
              <w:spacing w:line="400" w:lineRule="exact"/>
              <w:ind w:firstLineChars="200" w:firstLine="480"/>
              <w:rPr>
                <w:rFonts w:ascii="Times New Roman"/>
                <w:sz w:val="24"/>
                <w:szCs w:val="21"/>
              </w:rPr>
            </w:pPr>
            <w:r w:rsidRPr="00511650">
              <w:rPr>
                <w:rFonts w:ascii="Times New Roman"/>
                <w:sz w:val="24"/>
                <w:szCs w:val="21"/>
              </w:rPr>
              <w:t>67</w:t>
            </w:r>
          </w:p>
        </w:tc>
      </w:tr>
      <w:tr w:rsidR="00D371BE" w:rsidRPr="00511650" w14:paraId="466D29FB" w14:textId="77777777" w:rsidTr="00181297">
        <w:trPr>
          <w:trHeight w:val="284"/>
          <w:jc w:val="center"/>
        </w:trPr>
        <w:tc>
          <w:tcPr>
            <w:tcW w:w="2561" w:type="dxa"/>
            <w:tcMar>
              <w:top w:w="0" w:type="dxa"/>
              <w:left w:w="108" w:type="dxa"/>
              <w:bottom w:w="0" w:type="dxa"/>
              <w:right w:w="108" w:type="dxa"/>
            </w:tcMar>
            <w:vAlign w:val="center"/>
          </w:tcPr>
          <w:p w14:paraId="7EED5077" w14:textId="77777777" w:rsidR="008949A8" w:rsidRPr="00511650" w:rsidRDefault="00083C1C" w:rsidP="00181297">
            <w:pPr>
              <w:spacing w:line="400" w:lineRule="exact"/>
              <w:rPr>
                <w:rFonts w:ascii="Times New Roman"/>
                <w:sz w:val="24"/>
                <w:szCs w:val="21"/>
              </w:rPr>
            </w:pPr>
            <w:r w:rsidRPr="00511650">
              <w:rPr>
                <w:rFonts w:ascii="Times New Roman"/>
                <w:sz w:val="24"/>
                <w:szCs w:val="21"/>
              </w:rPr>
              <w:t>混合区、商业中心区</w:t>
            </w:r>
          </w:p>
        </w:tc>
        <w:tc>
          <w:tcPr>
            <w:tcW w:w="2258" w:type="dxa"/>
            <w:tcMar>
              <w:top w:w="0" w:type="dxa"/>
              <w:left w:w="108" w:type="dxa"/>
              <w:bottom w:w="0" w:type="dxa"/>
              <w:right w:w="108" w:type="dxa"/>
            </w:tcMar>
            <w:vAlign w:val="center"/>
          </w:tcPr>
          <w:p w14:paraId="7134D253" w14:textId="77777777" w:rsidR="008949A8" w:rsidRPr="00511650" w:rsidRDefault="00083C1C" w:rsidP="00181297">
            <w:pPr>
              <w:spacing w:line="400" w:lineRule="exact"/>
              <w:jc w:val="center"/>
              <w:rPr>
                <w:rFonts w:ascii="Times New Roman"/>
                <w:sz w:val="24"/>
                <w:szCs w:val="21"/>
              </w:rPr>
            </w:pPr>
            <w:r w:rsidRPr="00511650">
              <w:rPr>
                <w:rFonts w:ascii="Times New Roman"/>
                <w:sz w:val="24"/>
                <w:szCs w:val="21"/>
              </w:rPr>
              <w:t>75</w:t>
            </w:r>
          </w:p>
        </w:tc>
        <w:tc>
          <w:tcPr>
            <w:tcW w:w="2063" w:type="dxa"/>
            <w:tcMar>
              <w:top w:w="0" w:type="dxa"/>
              <w:left w:w="108" w:type="dxa"/>
              <w:bottom w:w="0" w:type="dxa"/>
              <w:right w:w="108" w:type="dxa"/>
            </w:tcMar>
            <w:vAlign w:val="center"/>
          </w:tcPr>
          <w:p w14:paraId="1275A5FA" w14:textId="77777777" w:rsidR="008949A8" w:rsidRPr="00511650" w:rsidRDefault="00083C1C">
            <w:pPr>
              <w:spacing w:line="400" w:lineRule="exact"/>
              <w:ind w:firstLineChars="200" w:firstLine="480"/>
              <w:rPr>
                <w:rFonts w:ascii="Times New Roman"/>
                <w:sz w:val="24"/>
                <w:szCs w:val="21"/>
              </w:rPr>
            </w:pPr>
            <w:r w:rsidRPr="00511650">
              <w:rPr>
                <w:rFonts w:ascii="Times New Roman"/>
                <w:sz w:val="24"/>
                <w:szCs w:val="21"/>
              </w:rPr>
              <w:t>72</w:t>
            </w:r>
          </w:p>
        </w:tc>
      </w:tr>
      <w:tr w:rsidR="00D371BE" w:rsidRPr="00511650" w14:paraId="48081011" w14:textId="77777777" w:rsidTr="00181297">
        <w:trPr>
          <w:trHeight w:val="284"/>
          <w:jc w:val="center"/>
        </w:trPr>
        <w:tc>
          <w:tcPr>
            <w:tcW w:w="2561" w:type="dxa"/>
            <w:tcMar>
              <w:top w:w="0" w:type="dxa"/>
              <w:left w:w="108" w:type="dxa"/>
              <w:bottom w:w="0" w:type="dxa"/>
              <w:right w:w="108" w:type="dxa"/>
            </w:tcMar>
            <w:vAlign w:val="center"/>
          </w:tcPr>
          <w:p w14:paraId="64F06AEE" w14:textId="77777777" w:rsidR="008949A8" w:rsidRPr="00511650" w:rsidRDefault="00083C1C" w:rsidP="00181297">
            <w:pPr>
              <w:spacing w:line="400" w:lineRule="exact"/>
              <w:rPr>
                <w:rFonts w:ascii="Times New Roman"/>
                <w:sz w:val="24"/>
                <w:szCs w:val="21"/>
              </w:rPr>
            </w:pPr>
            <w:r w:rsidRPr="00511650">
              <w:rPr>
                <w:rFonts w:ascii="Times New Roman"/>
                <w:sz w:val="24"/>
                <w:szCs w:val="21"/>
              </w:rPr>
              <w:t>工业集中区</w:t>
            </w:r>
          </w:p>
        </w:tc>
        <w:tc>
          <w:tcPr>
            <w:tcW w:w="2258" w:type="dxa"/>
            <w:tcMar>
              <w:top w:w="0" w:type="dxa"/>
              <w:left w:w="108" w:type="dxa"/>
              <w:bottom w:w="0" w:type="dxa"/>
              <w:right w:w="108" w:type="dxa"/>
            </w:tcMar>
            <w:vAlign w:val="center"/>
          </w:tcPr>
          <w:p w14:paraId="76432A1D" w14:textId="77777777" w:rsidR="008949A8" w:rsidRPr="00511650" w:rsidRDefault="00083C1C" w:rsidP="00181297">
            <w:pPr>
              <w:spacing w:line="400" w:lineRule="exact"/>
              <w:jc w:val="center"/>
              <w:rPr>
                <w:rFonts w:ascii="Times New Roman"/>
                <w:sz w:val="24"/>
                <w:szCs w:val="21"/>
              </w:rPr>
            </w:pPr>
            <w:r w:rsidRPr="00511650">
              <w:rPr>
                <w:rFonts w:ascii="Times New Roman"/>
                <w:sz w:val="24"/>
                <w:szCs w:val="21"/>
              </w:rPr>
              <w:t>75</w:t>
            </w:r>
          </w:p>
        </w:tc>
        <w:tc>
          <w:tcPr>
            <w:tcW w:w="2063" w:type="dxa"/>
            <w:tcMar>
              <w:top w:w="0" w:type="dxa"/>
              <w:left w:w="108" w:type="dxa"/>
              <w:bottom w:w="0" w:type="dxa"/>
              <w:right w:w="108" w:type="dxa"/>
            </w:tcMar>
            <w:vAlign w:val="center"/>
          </w:tcPr>
          <w:p w14:paraId="09B38BD5" w14:textId="77777777" w:rsidR="008949A8" w:rsidRPr="00511650" w:rsidRDefault="00083C1C">
            <w:pPr>
              <w:spacing w:line="400" w:lineRule="exact"/>
              <w:ind w:firstLineChars="200" w:firstLine="480"/>
              <w:rPr>
                <w:rFonts w:ascii="Times New Roman"/>
                <w:sz w:val="24"/>
                <w:szCs w:val="21"/>
              </w:rPr>
            </w:pPr>
            <w:r w:rsidRPr="00511650">
              <w:rPr>
                <w:rFonts w:ascii="Times New Roman"/>
                <w:sz w:val="24"/>
                <w:szCs w:val="21"/>
              </w:rPr>
              <w:t>72</w:t>
            </w:r>
          </w:p>
        </w:tc>
      </w:tr>
      <w:tr w:rsidR="00D371BE" w:rsidRPr="00511650" w14:paraId="203FDF78" w14:textId="77777777" w:rsidTr="00181297">
        <w:trPr>
          <w:trHeight w:val="284"/>
          <w:jc w:val="center"/>
        </w:trPr>
        <w:tc>
          <w:tcPr>
            <w:tcW w:w="2561" w:type="dxa"/>
            <w:tcMar>
              <w:top w:w="0" w:type="dxa"/>
              <w:left w:w="108" w:type="dxa"/>
              <w:bottom w:w="0" w:type="dxa"/>
              <w:right w:w="108" w:type="dxa"/>
            </w:tcMar>
            <w:vAlign w:val="center"/>
          </w:tcPr>
          <w:p w14:paraId="785D4406" w14:textId="77777777" w:rsidR="008949A8" w:rsidRPr="00511650" w:rsidRDefault="00083C1C" w:rsidP="00181297">
            <w:pPr>
              <w:spacing w:line="400" w:lineRule="exact"/>
              <w:rPr>
                <w:rFonts w:ascii="Times New Roman"/>
                <w:sz w:val="24"/>
                <w:szCs w:val="21"/>
              </w:rPr>
            </w:pPr>
            <w:r w:rsidRPr="00511650">
              <w:rPr>
                <w:rFonts w:ascii="Times New Roman"/>
                <w:sz w:val="24"/>
                <w:szCs w:val="21"/>
              </w:rPr>
              <w:t>交通干线道路两侧</w:t>
            </w:r>
          </w:p>
        </w:tc>
        <w:tc>
          <w:tcPr>
            <w:tcW w:w="2258" w:type="dxa"/>
            <w:tcMar>
              <w:top w:w="0" w:type="dxa"/>
              <w:left w:w="108" w:type="dxa"/>
              <w:bottom w:w="0" w:type="dxa"/>
              <w:right w:w="108" w:type="dxa"/>
            </w:tcMar>
            <w:vAlign w:val="center"/>
          </w:tcPr>
          <w:p w14:paraId="2D0790F1" w14:textId="77777777" w:rsidR="008949A8" w:rsidRPr="00511650" w:rsidRDefault="00083C1C" w:rsidP="00181297">
            <w:pPr>
              <w:spacing w:line="400" w:lineRule="exact"/>
              <w:jc w:val="center"/>
              <w:rPr>
                <w:rFonts w:ascii="Times New Roman"/>
                <w:sz w:val="24"/>
                <w:szCs w:val="21"/>
              </w:rPr>
            </w:pPr>
            <w:r w:rsidRPr="00511650">
              <w:rPr>
                <w:rFonts w:ascii="Times New Roman"/>
                <w:sz w:val="24"/>
                <w:szCs w:val="21"/>
              </w:rPr>
              <w:t>75</w:t>
            </w:r>
          </w:p>
        </w:tc>
        <w:tc>
          <w:tcPr>
            <w:tcW w:w="2063" w:type="dxa"/>
            <w:tcMar>
              <w:top w:w="0" w:type="dxa"/>
              <w:left w:w="108" w:type="dxa"/>
              <w:bottom w:w="0" w:type="dxa"/>
              <w:right w:w="108" w:type="dxa"/>
            </w:tcMar>
            <w:vAlign w:val="center"/>
          </w:tcPr>
          <w:p w14:paraId="165043A5" w14:textId="77777777" w:rsidR="008949A8" w:rsidRPr="00511650" w:rsidRDefault="00083C1C">
            <w:pPr>
              <w:spacing w:line="400" w:lineRule="exact"/>
              <w:ind w:firstLineChars="200" w:firstLine="480"/>
              <w:rPr>
                <w:rFonts w:ascii="Times New Roman"/>
                <w:sz w:val="24"/>
                <w:szCs w:val="21"/>
              </w:rPr>
            </w:pPr>
            <w:r w:rsidRPr="00511650">
              <w:rPr>
                <w:rFonts w:ascii="Times New Roman"/>
                <w:sz w:val="24"/>
                <w:szCs w:val="21"/>
              </w:rPr>
              <w:t>72</w:t>
            </w:r>
          </w:p>
        </w:tc>
      </w:tr>
      <w:tr w:rsidR="00D371BE" w:rsidRPr="00511650" w14:paraId="401A6B43" w14:textId="77777777" w:rsidTr="00181297">
        <w:trPr>
          <w:trHeight w:val="284"/>
          <w:jc w:val="center"/>
        </w:trPr>
        <w:tc>
          <w:tcPr>
            <w:tcW w:w="2561" w:type="dxa"/>
            <w:tcMar>
              <w:top w:w="0" w:type="dxa"/>
              <w:left w:w="108" w:type="dxa"/>
              <w:bottom w:w="0" w:type="dxa"/>
              <w:right w:w="108" w:type="dxa"/>
            </w:tcMar>
            <w:vAlign w:val="center"/>
          </w:tcPr>
          <w:p w14:paraId="4D6CBFDB" w14:textId="77777777" w:rsidR="008949A8" w:rsidRPr="00511650" w:rsidRDefault="00083C1C" w:rsidP="00181297">
            <w:pPr>
              <w:spacing w:line="400" w:lineRule="exact"/>
              <w:rPr>
                <w:rFonts w:ascii="Times New Roman"/>
                <w:sz w:val="24"/>
                <w:szCs w:val="21"/>
              </w:rPr>
            </w:pPr>
            <w:r w:rsidRPr="00511650">
              <w:rPr>
                <w:rFonts w:ascii="Times New Roman"/>
                <w:sz w:val="24"/>
                <w:szCs w:val="21"/>
              </w:rPr>
              <w:t>铁路干线两侧</w:t>
            </w:r>
          </w:p>
        </w:tc>
        <w:tc>
          <w:tcPr>
            <w:tcW w:w="2258" w:type="dxa"/>
            <w:tcMar>
              <w:top w:w="0" w:type="dxa"/>
              <w:left w:w="108" w:type="dxa"/>
              <w:bottom w:w="0" w:type="dxa"/>
              <w:right w:w="108" w:type="dxa"/>
            </w:tcMar>
            <w:vAlign w:val="center"/>
          </w:tcPr>
          <w:p w14:paraId="6009166A" w14:textId="77777777" w:rsidR="008949A8" w:rsidRPr="00511650" w:rsidRDefault="00083C1C" w:rsidP="00181297">
            <w:pPr>
              <w:spacing w:line="400" w:lineRule="exact"/>
              <w:jc w:val="center"/>
              <w:rPr>
                <w:rFonts w:ascii="Times New Roman"/>
                <w:sz w:val="24"/>
                <w:szCs w:val="21"/>
              </w:rPr>
            </w:pPr>
            <w:r w:rsidRPr="00511650">
              <w:rPr>
                <w:rFonts w:ascii="Times New Roman"/>
                <w:sz w:val="24"/>
                <w:szCs w:val="21"/>
              </w:rPr>
              <w:t>80</w:t>
            </w:r>
          </w:p>
        </w:tc>
        <w:tc>
          <w:tcPr>
            <w:tcW w:w="2063" w:type="dxa"/>
            <w:tcMar>
              <w:top w:w="0" w:type="dxa"/>
              <w:left w:w="108" w:type="dxa"/>
              <w:bottom w:w="0" w:type="dxa"/>
              <w:right w:w="108" w:type="dxa"/>
            </w:tcMar>
            <w:vAlign w:val="center"/>
          </w:tcPr>
          <w:p w14:paraId="57ADC2E3" w14:textId="77777777" w:rsidR="008949A8" w:rsidRPr="00511650" w:rsidRDefault="00083C1C">
            <w:pPr>
              <w:spacing w:line="400" w:lineRule="exact"/>
              <w:ind w:firstLineChars="200" w:firstLine="480"/>
              <w:rPr>
                <w:rFonts w:ascii="Times New Roman"/>
                <w:sz w:val="24"/>
                <w:szCs w:val="21"/>
              </w:rPr>
            </w:pPr>
            <w:r w:rsidRPr="00511650">
              <w:rPr>
                <w:rFonts w:ascii="Times New Roman"/>
                <w:sz w:val="24"/>
                <w:szCs w:val="21"/>
              </w:rPr>
              <w:t>80</w:t>
            </w:r>
          </w:p>
        </w:tc>
      </w:tr>
    </w:tbl>
    <w:p w14:paraId="5091B94A" w14:textId="77777777" w:rsidR="008949A8" w:rsidRPr="00511650" w:rsidRDefault="00083C1C">
      <w:pPr>
        <w:spacing w:line="400" w:lineRule="exact"/>
        <w:rPr>
          <w:sz w:val="24"/>
          <w:szCs w:val="21"/>
        </w:rPr>
      </w:pPr>
      <w:r w:rsidRPr="00511650">
        <w:rPr>
          <w:b/>
          <w:sz w:val="24"/>
          <w:szCs w:val="21"/>
        </w:rPr>
        <w:t>2.4.6</w:t>
      </w:r>
      <w:r w:rsidRPr="00511650">
        <w:rPr>
          <w:sz w:val="24"/>
          <w:szCs w:val="21"/>
        </w:rPr>
        <w:t xml:space="preserve">  </w:t>
      </w:r>
      <w:r w:rsidRPr="00511650">
        <w:rPr>
          <w:sz w:val="24"/>
          <w:szCs w:val="21"/>
        </w:rPr>
        <w:t>住区外部环境营造应充分考虑自身所处的气候区，以及所在区域冬季、过渡季和夏季主导风向和典型风速，以及地形变化而产生的地方风。避免周边上风向空气污染、场地</w:t>
      </w:r>
      <w:r w:rsidRPr="00E35F93">
        <w:rPr>
          <w:rFonts w:ascii="宋体" w:hAnsi="宋体"/>
          <w:sz w:val="24"/>
          <w:szCs w:val="21"/>
        </w:rPr>
        <w:t>内“旋涡风”</w:t>
      </w:r>
      <w:r w:rsidRPr="00511650">
        <w:rPr>
          <w:sz w:val="24"/>
          <w:szCs w:val="21"/>
        </w:rPr>
        <w:t>等不安全因素，形成优质微风环境。</w:t>
      </w:r>
    </w:p>
    <w:p w14:paraId="017E1E75" w14:textId="77777777" w:rsidR="008949A8" w:rsidRPr="00511650" w:rsidRDefault="008949A8">
      <w:pPr>
        <w:spacing w:line="400" w:lineRule="exact"/>
        <w:ind w:firstLineChars="200" w:firstLine="480"/>
        <w:rPr>
          <w:sz w:val="24"/>
          <w:szCs w:val="21"/>
        </w:rPr>
      </w:pPr>
    </w:p>
    <w:p w14:paraId="62AE9CA2" w14:textId="77777777" w:rsidR="008949A8" w:rsidRPr="00511650" w:rsidRDefault="00083C1C" w:rsidP="009279C6">
      <w:pPr>
        <w:pStyle w:val="1"/>
        <w:keepNext w:val="0"/>
        <w:pageBreakBefore/>
        <w:tabs>
          <w:tab w:val="center" w:pos="4677"/>
        </w:tabs>
        <w:spacing w:before="156" w:after="156"/>
        <w:rPr>
          <w:rFonts w:ascii="Times New Roman" w:eastAsia="黑体" w:hAnsi="Times New Roman"/>
          <w:kern w:val="2"/>
          <w:sz w:val="32"/>
          <w:lang w:val="zh-CN"/>
        </w:rPr>
      </w:pPr>
      <w:bookmarkStart w:id="44" w:name="_Toc199854112"/>
      <w:bookmarkStart w:id="45" w:name="_Toc199855847"/>
      <w:bookmarkStart w:id="46" w:name="_Toc199856046"/>
      <w:r w:rsidRPr="00511650">
        <w:rPr>
          <w:rFonts w:ascii="Times New Roman" w:eastAsia="黑体" w:hAnsi="Times New Roman"/>
          <w:kern w:val="2"/>
          <w:sz w:val="32"/>
          <w:lang w:val="zh-CN"/>
        </w:rPr>
        <w:lastRenderedPageBreak/>
        <w:t xml:space="preserve">3 </w:t>
      </w:r>
      <w:r w:rsidR="00063D64" w:rsidRPr="00511650">
        <w:rPr>
          <w:rFonts w:ascii="Times New Roman" w:eastAsia="黑体" w:hAnsi="Times New Roman"/>
          <w:kern w:val="2"/>
          <w:sz w:val="32"/>
          <w:lang w:val="zh-CN"/>
        </w:rPr>
        <w:t>住区</w:t>
      </w:r>
      <w:r w:rsidRPr="00511650">
        <w:rPr>
          <w:rFonts w:ascii="Times New Roman" w:eastAsia="黑体" w:hAnsi="Times New Roman"/>
          <w:kern w:val="2"/>
          <w:sz w:val="32"/>
          <w:lang w:val="zh-CN"/>
        </w:rPr>
        <w:t>设计</w:t>
      </w:r>
      <w:bookmarkEnd w:id="44"/>
      <w:bookmarkEnd w:id="45"/>
      <w:bookmarkEnd w:id="46"/>
    </w:p>
    <w:p w14:paraId="5FBBECE8" w14:textId="77777777" w:rsidR="008949A8" w:rsidRPr="00511650" w:rsidRDefault="008949A8"/>
    <w:p w14:paraId="477C7C5D" w14:textId="77777777" w:rsidR="008949A8" w:rsidRPr="00511650" w:rsidRDefault="00083C1C">
      <w:pPr>
        <w:pStyle w:val="affff1"/>
        <w:spacing w:before="156" w:after="156"/>
        <w:jc w:val="center"/>
        <w:outlineLvl w:val="1"/>
        <w:rPr>
          <w:rFonts w:ascii="Times New Roman"/>
          <w:sz w:val="24"/>
          <w:szCs w:val="24"/>
        </w:rPr>
      </w:pPr>
      <w:bookmarkStart w:id="47" w:name="_Toc199854113"/>
      <w:bookmarkStart w:id="48" w:name="_Toc199855848"/>
      <w:bookmarkStart w:id="49" w:name="_Toc199856047"/>
      <w:r w:rsidRPr="00511650">
        <w:rPr>
          <w:rFonts w:ascii="Times New Roman"/>
          <w:sz w:val="24"/>
          <w:szCs w:val="24"/>
        </w:rPr>
        <w:t xml:space="preserve">3.1 </w:t>
      </w:r>
      <w:r w:rsidRPr="00511650">
        <w:rPr>
          <w:rFonts w:ascii="Times New Roman"/>
          <w:sz w:val="24"/>
          <w:szCs w:val="24"/>
        </w:rPr>
        <w:t>整体布局</w:t>
      </w:r>
      <w:bookmarkEnd w:id="47"/>
      <w:bookmarkEnd w:id="48"/>
      <w:bookmarkEnd w:id="49"/>
    </w:p>
    <w:p w14:paraId="0DBBCDD6" w14:textId="77777777" w:rsidR="008949A8" w:rsidRPr="00511650" w:rsidRDefault="00083C1C">
      <w:pPr>
        <w:spacing w:line="400" w:lineRule="exact"/>
        <w:rPr>
          <w:sz w:val="24"/>
          <w:szCs w:val="21"/>
        </w:rPr>
      </w:pPr>
      <w:r w:rsidRPr="00511650">
        <w:rPr>
          <w:b/>
          <w:sz w:val="24"/>
          <w:szCs w:val="21"/>
        </w:rPr>
        <w:t>3.1.1</w:t>
      </w:r>
      <w:r w:rsidRPr="00511650">
        <w:rPr>
          <w:sz w:val="24"/>
          <w:szCs w:val="21"/>
        </w:rPr>
        <w:t xml:space="preserve">  </w:t>
      </w:r>
      <w:r w:rsidRPr="00511650">
        <w:rPr>
          <w:sz w:val="24"/>
          <w:szCs w:val="21"/>
          <w:u w:val="single"/>
        </w:rPr>
        <w:t>住区规划应符合上位规划与城市设计的要求：</w:t>
      </w:r>
    </w:p>
    <w:p w14:paraId="78D43A3E"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 xml:space="preserve"> 1</w:t>
      </w:r>
      <w:r w:rsidRPr="00511650">
        <w:rPr>
          <w:sz w:val="24"/>
          <w:szCs w:val="21"/>
        </w:rPr>
        <w:t xml:space="preserve">  </w:t>
      </w:r>
      <w:r w:rsidRPr="00511650">
        <w:rPr>
          <w:sz w:val="24"/>
          <w:szCs w:val="21"/>
          <w:u w:val="single"/>
        </w:rPr>
        <w:t>应按照住区规模合理确定规划分级，保持合理的用地平衡；</w:t>
      </w:r>
    </w:p>
    <w:p w14:paraId="00CB62E0"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u w:val="single"/>
        </w:rPr>
        <w:t>应满足城市退线、视距、廊道控制要求。建筑群体高度和轮廓应错落有致，与周边既有和规划中的建筑呼应协调，符合区域整体形象。</w:t>
      </w:r>
    </w:p>
    <w:p w14:paraId="159CD2B7" w14:textId="77777777" w:rsidR="008949A8" w:rsidRPr="00511650" w:rsidRDefault="00083C1C">
      <w:pPr>
        <w:spacing w:line="400" w:lineRule="exact"/>
        <w:rPr>
          <w:sz w:val="24"/>
          <w:szCs w:val="21"/>
        </w:rPr>
      </w:pPr>
      <w:r w:rsidRPr="00511650">
        <w:rPr>
          <w:b/>
          <w:sz w:val="24"/>
          <w:szCs w:val="21"/>
        </w:rPr>
        <w:t>3.1.2</w:t>
      </w:r>
      <w:r w:rsidRPr="00511650">
        <w:rPr>
          <w:sz w:val="24"/>
          <w:szCs w:val="21"/>
        </w:rPr>
        <w:t xml:space="preserve">  </w:t>
      </w:r>
      <w:r w:rsidRPr="00511650">
        <w:rPr>
          <w:sz w:val="24"/>
          <w:szCs w:val="21"/>
        </w:rPr>
        <w:t>住区建设应鼓励协调城镇关系，构建紧密链接的住区新模式，将住区的空间布局、建筑形态、景观资源、服务功能等与周边城镇空间环境充分融合。</w:t>
      </w:r>
    </w:p>
    <w:p w14:paraId="3C4C77D2" w14:textId="77777777" w:rsidR="008949A8" w:rsidRPr="00511650" w:rsidRDefault="00083C1C">
      <w:pPr>
        <w:spacing w:line="400" w:lineRule="exact"/>
        <w:rPr>
          <w:sz w:val="24"/>
          <w:szCs w:val="21"/>
        </w:rPr>
      </w:pPr>
      <w:r w:rsidRPr="00511650">
        <w:rPr>
          <w:b/>
          <w:sz w:val="24"/>
          <w:szCs w:val="21"/>
        </w:rPr>
        <w:t>3.1.3</w:t>
      </w:r>
      <w:r w:rsidRPr="00511650">
        <w:rPr>
          <w:sz w:val="24"/>
          <w:szCs w:val="21"/>
        </w:rPr>
        <w:t xml:space="preserve">  </w:t>
      </w:r>
      <w:r w:rsidRPr="00511650">
        <w:rPr>
          <w:sz w:val="24"/>
          <w:szCs w:val="21"/>
        </w:rPr>
        <w:t>住区应融入片区公园城市建设，鼓励将周边生态资源与住区功能形态进行合理匹配。临近公园绿地、城市广场、河流水体、山地景观、干道侧的住区建筑宜采用梯次递进等的布局方式，统筹考虑建筑退界与开敞空间的景观环境效果。</w:t>
      </w:r>
    </w:p>
    <w:p w14:paraId="5C9D8140" w14:textId="77777777" w:rsidR="008949A8" w:rsidRPr="00511650" w:rsidRDefault="00083C1C">
      <w:pPr>
        <w:spacing w:line="400" w:lineRule="exact"/>
        <w:rPr>
          <w:sz w:val="24"/>
          <w:szCs w:val="21"/>
        </w:rPr>
      </w:pPr>
      <w:r w:rsidRPr="00511650">
        <w:rPr>
          <w:b/>
          <w:sz w:val="24"/>
          <w:szCs w:val="21"/>
        </w:rPr>
        <w:t>3.1.4</w:t>
      </w:r>
      <w:r w:rsidRPr="00511650">
        <w:rPr>
          <w:sz w:val="24"/>
          <w:szCs w:val="21"/>
        </w:rPr>
        <w:t xml:space="preserve">  </w:t>
      </w:r>
      <w:r w:rsidRPr="00511650">
        <w:rPr>
          <w:sz w:val="24"/>
          <w:szCs w:val="21"/>
        </w:rPr>
        <w:t>住区应注重打造以公共交通为导向的接驳关系，衔接</w:t>
      </w:r>
      <w:r w:rsidR="003618C4" w:rsidRPr="00511650">
        <w:rPr>
          <w:sz w:val="24"/>
          <w:szCs w:val="21"/>
        </w:rPr>
        <w:t>住区</w:t>
      </w:r>
      <w:r w:rsidRPr="00511650">
        <w:rPr>
          <w:sz w:val="24"/>
          <w:szCs w:val="21"/>
        </w:rPr>
        <w:t>居民</w:t>
      </w:r>
      <w:r w:rsidRPr="00E35F93">
        <w:rPr>
          <w:rFonts w:ascii="宋体" w:hAnsi="宋体"/>
          <w:sz w:val="24"/>
          <w:szCs w:val="21"/>
        </w:rPr>
        <w:t>归家的“最后一公里”。</w:t>
      </w:r>
      <w:r w:rsidRPr="00511650">
        <w:rPr>
          <w:sz w:val="24"/>
          <w:szCs w:val="21"/>
        </w:rPr>
        <w:t>鼓励统筹考虑社区巴士线站位、轨交接驳区域地下公共门厅等公共设施的空间配置，便于组织居民绿色出行。</w:t>
      </w:r>
    </w:p>
    <w:p w14:paraId="21746133" w14:textId="77777777" w:rsidR="008949A8" w:rsidRPr="00511650" w:rsidRDefault="00083C1C">
      <w:pPr>
        <w:spacing w:line="400" w:lineRule="exact"/>
        <w:rPr>
          <w:sz w:val="24"/>
          <w:szCs w:val="21"/>
        </w:rPr>
      </w:pPr>
      <w:r w:rsidRPr="00511650">
        <w:rPr>
          <w:b/>
          <w:sz w:val="24"/>
          <w:szCs w:val="21"/>
        </w:rPr>
        <w:t>3.1.5</w:t>
      </w:r>
      <w:r w:rsidRPr="00511650">
        <w:rPr>
          <w:sz w:val="24"/>
          <w:szCs w:val="21"/>
        </w:rPr>
        <w:t xml:space="preserve">  </w:t>
      </w:r>
      <w:r w:rsidRPr="00511650">
        <w:rPr>
          <w:sz w:val="24"/>
          <w:szCs w:val="21"/>
          <w:u w:val="single"/>
        </w:rPr>
        <w:t>住区建设强度应满足《城市居住区规划设计标准》</w:t>
      </w:r>
      <w:r w:rsidRPr="00511650">
        <w:rPr>
          <w:sz w:val="24"/>
          <w:szCs w:val="21"/>
          <w:u w:val="single"/>
        </w:rPr>
        <w:t>GB 50180</w:t>
      </w:r>
      <w:r w:rsidRPr="00511650">
        <w:rPr>
          <w:sz w:val="24"/>
          <w:szCs w:val="21"/>
          <w:u w:val="single"/>
        </w:rPr>
        <w:t>中关于各级生活圈住区用地的指标控制要求。</w:t>
      </w:r>
      <w:r w:rsidRPr="00511650">
        <w:rPr>
          <w:sz w:val="24"/>
          <w:szCs w:val="21"/>
          <w:u w:val="single"/>
        </w:rPr>
        <w:t> </w:t>
      </w:r>
      <w:r w:rsidRPr="00511650">
        <w:rPr>
          <w:sz w:val="24"/>
          <w:szCs w:val="21"/>
          <w:u w:val="single"/>
        </w:rPr>
        <w:t>建筑高度应与消防救援能力相匹配，城镇新建</w:t>
      </w:r>
      <w:r w:rsidR="004E33E8" w:rsidRPr="00511650">
        <w:rPr>
          <w:sz w:val="24"/>
          <w:szCs w:val="21"/>
          <w:u w:val="single"/>
        </w:rPr>
        <w:t>住房</w:t>
      </w:r>
      <w:r w:rsidRPr="00511650">
        <w:rPr>
          <w:sz w:val="24"/>
          <w:szCs w:val="21"/>
          <w:u w:val="single"/>
        </w:rPr>
        <w:t>高度不应大于</w:t>
      </w:r>
      <w:r w:rsidRPr="00511650">
        <w:rPr>
          <w:sz w:val="24"/>
          <w:szCs w:val="21"/>
          <w:u w:val="single"/>
        </w:rPr>
        <w:t>80m</w:t>
      </w:r>
      <w:r w:rsidRPr="00511650">
        <w:rPr>
          <w:sz w:val="24"/>
          <w:szCs w:val="21"/>
          <w:u w:val="single"/>
        </w:rPr>
        <w:t>，</w:t>
      </w:r>
      <w:r w:rsidRPr="00511650">
        <w:rPr>
          <w:sz w:val="24"/>
          <w:szCs w:val="21"/>
        </w:rPr>
        <w:t>县城新建</w:t>
      </w:r>
      <w:r w:rsidR="004E33E8" w:rsidRPr="00511650">
        <w:rPr>
          <w:sz w:val="24"/>
          <w:szCs w:val="21"/>
        </w:rPr>
        <w:t>住房</w:t>
      </w:r>
      <w:r w:rsidRPr="00511650">
        <w:rPr>
          <w:sz w:val="24"/>
          <w:szCs w:val="21"/>
        </w:rPr>
        <w:t>最高不宜超过</w:t>
      </w:r>
      <w:r w:rsidRPr="00511650">
        <w:rPr>
          <w:sz w:val="24"/>
          <w:szCs w:val="21"/>
        </w:rPr>
        <w:t>18</w:t>
      </w:r>
      <w:r w:rsidRPr="00511650">
        <w:rPr>
          <w:sz w:val="24"/>
          <w:szCs w:val="21"/>
        </w:rPr>
        <w:t>层，确需建设</w:t>
      </w:r>
      <w:r w:rsidRPr="00511650">
        <w:rPr>
          <w:sz w:val="24"/>
          <w:szCs w:val="21"/>
        </w:rPr>
        <w:t>18</w:t>
      </w:r>
      <w:r w:rsidRPr="00511650">
        <w:rPr>
          <w:sz w:val="24"/>
          <w:szCs w:val="21"/>
        </w:rPr>
        <w:t>层以上的，应严格充分论证，并确保消防应急、市政配套设施等建设到位。</w:t>
      </w:r>
      <w:r w:rsidRPr="00511650">
        <w:rPr>
          <w:sz w:val="24"/>
          <w:szCs w:val="21"/>
          <w:u w:val="single"/>
        </w:rPr>
        <w:t>新建住区用地容积率不应大于</w:t>
      </w:r>
      <w:r w:rsidRPr="00511650">
        <w:rPr>
          <w:sz w:val="24"/>
          <w:szCs w:val="21"/>
          <w:u w:val="single"/>
        </w:rPr>
        <w:t>3.0</w:t>
      </w:r>
      <w:r w:rsidRPr="00511650">
        <w:rPr>
          <w:sz w:val="24"/>
          <w:szCs w:val="21"/>
          <w:u w:val="single"/>
        </w:rPr>
        <w:t>，</w:t>
      </w:r>
      <w:r w:rsidRPr="00511650">
        <w:rPr>
          <w:sz w:val="24"/>
          <w:szCs w:val="21"/>
        </w:rPr>
        <w:t>不宜大于</w:t>
      </w:r>
      <w:r w:rsidRPr="00511650">
        <w:rPr>
          <w:sz w:val="24"/>
          <w:szCs w:val="21"/>
        </w:rPr>
        <w:t>2.8</w:t>
      </w:r>
      <w:r w:rsidRPr="00511650">
        <w:rPr>
          <w:sz w:val="24"/>
          <w:szCs w:val="21"/>
        </w:rPr>
        <w:t>。</w:t>
      </w:r>
      <w:r w:rsidRPr="00511650">
        <w:rPr>
          <w:sz w:val="24"/>
          <w:szCs w:val="21"/>
        </w:rPr>
        <w:t> </w:t>
      </w:r>
    </w:p>
    <w:p w14:paraId="08C1990E" w14:textId="77777777" w:rsidR="008949A8" w:rsidRPr="00511650" w:rsidRDefault="00083C1C">
      <w:pPr>
        <w:spacing w:line="400" w:lineRule="exact"/>
        <w:rPr>
          <w:sz w:val="24"/>
          <w:szCs w:val="21"/>
        </w:rPr>
      </w:pPr>
      <w:r w:rsidRPr="00511650">
        <w:rPr>
          <w:b/>
          <w:sz w:val="24"/>
          <w:szCs w:val="21"/>
        </w:rPr>
        <w:t>3.1.6</w:t>
      </w:r>
      <w:r w:rsidRPr="00511650">
        <w:rPr>
          <w:sz w:val="24"/>
          <w:szCs w:val="21"/>
        </w:rPr>
        <w:t xml:space="preserve">  </w:t>
      </w:r>
      <w:r w:rsidRPr="00511650">
        <w:rPr>
          <w:sz w:val="24"/>
          <w:szCs w:val="21"/>
        </w:rPr>
        <w:t>住区应通过合理的组团空间布局，营造清晰的内部空间层次与序列：</w:t>
      </w:r>
    </w:p>
    <w:p w14:paraId="0619520E"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 xml:space="preserve"> 1</w:t>
      </w:r>
      <w:r w:rsidRPr="00511650">
        <w:rPr>
          <w:sz w:val="24"/>
          <w:szCs w:val="21"/>
        </w:rPr>
        <w:t xml:space="preserve">  </w:t>
      </w:r>
      <w:r w:rsidRPr="00511650">
        <w:rPr>
          <w:sz w:val="24"/>
          <w:szCs w:val="21"/>
        </w:rPr>
        <w:t>应创造宜人的空间尺度、增强界面通透性、形成美观的形态界面，保证通透美观的内部空间效果；</w:t>
      </w:r>
    </w:p>
    <w:p w14:paraId="146D9DC2" w14:textId="02901A25"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应保证舒适安全，充分适应地域气候特征，顺应低密趋势充实居民户外活动场景，营</w:t>
      </w:r>
      <w:r w:rsidRPr="00E35F93">
        <w:rPr>
          <w:rFonts w:ascii="宋体" w:hAnsi="宋体"/>
          <w:sz w:val="24"/>
          <w:szCs w:val="21"/>
        </w:rPr>
        <w:t>造“公共-半公共-私密”</w:t>
      </w:r>
      <w:r w:rsidRPr="00511650">
        <w:rPr>
          <w:sz w:val="24"/>
          <w:szCs w:val="21"/>
        </w:rPr>
        <w:t>共存的空间层次，通过空间领域感塑造促进邻里交往。</w:t>
      </w:r>
    </w:p>
    <w:p w14:paraId="4C49D792" w14:textId="77777777" w:rsidR="008949A8" w:rsidRPr="00511650" w:rsidRDefault="00083C1C">
      <w:pPr>
        <w:spacing w:line="400" w:lineRule="exact"/>
        <w:rPr>
          <w:sz w:val="24"/>
          <w:szCs w:val="21"/>
          <w:u w:val="single"/>
        </w:rPr>
      </w:pPr>
      <w:r w:rsidRPr="00511650">
        <w:rPr>
          <w:b/>
          <w:sz w:val="24"/>
          <w:szCs w:val="21"/>
        </w:rPr>
        <w:t>3.1.7</w:t>
      </w:r>
      <w:r w:rsidRPr="00511650">
        <w:rPr>
          <w:sz w:val="24"/>
          <w:szCs w:val="21"/>
        </w:rPr>
        <w:t xml:space="preserve">  </w:t>
      </w:r>
      <w:r w:rsidRPr="00511650">
        <w:rPr>
          <w:sz w:val="24"/>
          <w:szCs w:val="21"/>
          <w:u w:val="single"/>
        </w:rPr>
        <w:t>住区应合理控制建筑密度，控制楼间距，保障满足日照要求的集中绿地：</w:t>
      </w:r>
    </w:p>
    <w:p w14:paraId="47DFC971" w14:textId="77777777" w:rsidR="008949A8" w:rsidRPr="00511650" w:rsidRDefault="00083C1C">
      <w:pPr>
        <w:spacing w:line="400" w:lineRule="exact"/>
        <w:rPr>
          <w:sz w:val="24"/>
          <w:szCs w:val="21"/>
          <w:u w:val="single"/>
        </w:rPr>
      </w:pPr>
      <w:r w:rsidRPr="00511650">
        <w:rPr>
          <w:sz w:val="24"/>
          <w:szCs w:val="21"/>
        </w:rPr>
        <w:t xml:space="preserve">   </w:t>
      </w:r>
      <w:r w:rsidRPr="00511650">
        <w:rPr>
          <w:b/>
          <w:sz w:val="24"/>
          <w:szCs w:val="21"/>
        </w:rPr>
        <w:t xml:space="preserve"> 1</w:t>
      </w:r>
      <w:r w:rsidRPr="00511650">
        <w:rPr>
          <w:sz w:val="24"/>
          <w:szCs w:val="21"/>
        </w:rPr>
        <w:t xml:space="preserve">  </w:t>
      </w:r>
      <w:r w:rsidRPr="00511650">
        <w:rPr>
          <w:sz w:val="24"/>
          <w:szCs w:val="21"/>
          <w:u w:val="single"/>
        </w:rPr>
        <w:t>集中绿地应满足宽度不小于</w:t>
      </w:r>
      <w:r w:rsidRPr="00511650">
        <w:rPr>
          <w:sz w:val="24"/>
          <w:szCs w:val="21"/>
          <w:u w:val="single"/>
        </w:rPr>
        <w:t>8m</w:t>
      </w:r>
      <w:r w:rsidRPr="00511650">
        <w:rPr>
          <w:sz w:val="24"/>
          <w:szCs w:val="21"/>
          <w:u w:val="single"/>
        </w:rPr>
        <w:t>，面积不小于</w:t>
      </w:r>
      <w:r w:rsidRPr="00511650">
        <w:rPr>
          <w:sz w:val="24"/>
          <w:szCs w:val="21"/>
          <w:u w:val="single"/>
        </w:rPr>
        <w:t>4</w:t>
      </w:r>
      <w:r w:rsidRPr="00511650">
        <w:rPr>
          <w:sz w:val="24"/>
          <w:u w:val="single"/>
        </w:rPr>
        <w:t>00</w:t>
      </w:r>
      <w:r w:rsidRPr="00511650">
        <w:rPr>
          <w:sz w:val="24"/>
          <w:szCs w:val="21"/>
          <w:u w:val="single"/>
        </w:rPr>
        <w:t>m</w:t>
      </w:r>
      <w:r w:rsidRPr="00511650">
        <w:rPr>
          <w:sz w:val="24"/>
          <w:szCs w:val="21"/>
          <w:u w:val="single"/>
          <w:vertAlign w:val="superscript"/>
        </w:rPr>
        <w:t>2</w:t>
      </w:r>
      <w:r w:rsidRPr="00511650">
        <w:rPr>
          <w:sz w:val="24"/>
          <w:szCs w:val="21"/>
          <w:u w:val="single"/>
        </w:rPr>
        <w:t>，并应有不少于</w:t>
      </w:r>
      <w:r w:rsidRPr="00511650">
        <w:rPr>
          <w:sz w:val="24"/>
          <w:szCs w:val="21"/>
          <w:u w:val="single"/>
        </w:rPr>
        <w:t>1/3</w:t>
      </w:r>
      <w:r w:rsidRPr="00511650">
        <w:rPr>
          <w:sz w:val="24"/>
          <w:szCs w:val="21"/>
          <w:u w:val="single"/>
        </w:rPr>
        <w:t>的绿地面积在标准的建筑日照阴影线范围外；</w:t>
      </w:r>
    </w:p>
    <w:p w14:paraId="6F3FBFE0" w14:textId="77777777" w:rsidR="008949A8" w:rsidRPr="00511650" w:rsidRDefault="00083C1C">
      <w:pPr>
        <w:spacing w:line="400" w:lineRule="exact"/>
        <w:rPr>
          <w:sz w:val="24"/>
          <w:szCs w:val="21"/>
          <w:u w:val="single"/>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u w:val="single"/>
        </w:rPr>
        <w:t>集中绿地中应设置健身运动场地、老年人和儿童活动等全龄化活动场地；</w:t>
      </w:r>
    </w:p>
    <w:p w14:paraId="7BB0EDAE"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 xml:space="preserve"> 3</w:t>
      </w:r>
      <w:r w:rsidRPr="00511650">
        <w:rPr>
          <w:sz w:val="24"/>
          <w:szCs w:val="21"/>
        </w:rPr>
        <w:t xml:space="preserve">  </w:t>
      </w:r>
      <w:r w:rsidRPr="00511650">
        <w:rPr>
          <w:sz w:val="24"/>
          <w:szCs w:val="21"/>
        </w:rPr>
        <w:t>新建住区人均集中绿地不宜低于</w:t>
      </w:r>
      <w:r w:rsidRPr="00511650">
        <w:rPr>
          <w:sz w:val="24"/>
          <w:szCs w:val="21"/>
        </w:rPr>
        <w:t>0.6m</w:t>
      </w:r>
      <w:r w:rsidRPr="00511650">
        <w:rPr>
          <w:sz w:val="24"/>
          <w:szCs w:val="21"/>
          <w:vertAlign w:val="superscript"/>
        </w:rPr>
        <w:t>2</w:t>
      </w:r>
      <w:r w:rsidRPr="00511650">
        <w:rPr>
          <w:sz w:val="24"/>
          <w:szCs w:val="21"/>
        </w:rPr>
        <w:t>/</w:t>
      </w:r>
      <w:r w:rsidRPr="00511650">
        <w:rPr>
          <w:sz w:val="24"/>
          <w:szCs w:val="21"/>
        </w:rPr>
        <w:t>人，旧区改建住区人均集中绿地不宜低于</w:t>
      </w:r>
      <w:r w:rsidRPr="00511650">
        <w:rPr>
          <w:sz w:val="24"/>
          <w:szCs w:val="21"/>
        </w:rPr>
        <w:t>0.45m</w:t>
      </w:r>
      <w:r w:rsidRPr="00511650">
        <w:rPr>
          <w:sz w:val="24"/>
          <w:szCs w:val="21"/>
          <w:vertAlign w:val="superscript"/>
        </w:rPr>
        <w:t>2</w:t>
      </w:r>
      <w:r w:rsidRPr="00511650">
        <w:rPr>
          <w:sz w:val="24"/>
          <w:szCs w:val="21"/>
        </w:rPr>
        <w:t>/</w:t>
      </w:r>
      <w:r w:rsidRPr="00511650">
        <w:rPr>
          <w:sz w:val="24"/>
          <w:szCs w:val="21"/>
        </w:rPr>
        <w:t>人</w:t>
      </w:r>
    </w:p>
    <w:p w14:paraId="4D9B2F69" w14:textId="77777777" w:rsidR="008949A8" w:rsidRPr="00511650" w:rsidRDefault="00083C1C">
      <w:pPr>
        <w:spacing w:line="400" w:lineRule="exact"/>
        <w:rPr>
          <w:sz w:val="24"/>
          <w:szCs w:val="21"/>
        </w:rPr>
      </w:pPr>
      <w:r w:rsidRPr="00511650">
        <w:rPr>
          <w:b/>
          <w:sz w:val="24"/>
          <w:szCs w:val="21"/>
        </w:rPr>
        <w:t>3.1.8</w:t>
      </w:r>
      <w:r w:rsidRPr="00511650">
        <w:rPr>
          <w:sz w:val="24"/>
          <w:szCs w:val="21"/>
        </w:rPr>
        <w:t xml:space="preserve">  </w:t>
      </w:r>
      <w:r w:rsidRPr="00511650">
        <w:rPr>
          <w:sz w:val="24"/>
          <w:szCs w:val="21"/>
        </w:rPr>
        <w:t>住区布局应综合考虑朝向、视野与气候条件，鼓励以更好的日照条件提高人居品质。</w:t>
      </w:r>
      <w:r w:rsidRPr="00511650">
        <w:rPr>
          <w:sz w:val="24"/>
          <w:szCs w:val="21"/>
          <w:u w:val="single"/>
        </w:rPr>
        <w:t>每套</w:t>
      </w:r>
      <w:r w:rsidR="004E33E8" w:rsidRPr="00511650">
        <w:rPr>
          <w:sz w:val="24"/>
          <w:szCs w:val="21"/>
          <w:u w:val="single"/>
        </w:rPr>
        <w:t>住房</w:t>
      </w:r>
      <w:r w:rsidRPr="00511650">
        <w:rPr>
          <w:sz w:val="24"/>
          <w:szCs w:val="21"/>
          <w:u w:val="single"/>
        </w:rPr>
        <w:t>应至少有一个居住空间能获得冬季日照。日照标准应按现行国家标准《城市居住区规划设计标准》</w:t>
      </w:r>
      <w:r w:rsidRPr="00511650">
        <w:rPr>
          <w:sz w:val="24"/>
          <w:szCs w:val="21"/>
          <w:u w:val="single"/>
        </w:rPr>
        <w:t>GB 50180</w:t>
      </w:r>
      <w:r w:rsidRPr="00511650">
        <w:rPr>
          <w:sz w:val="24"/>
          <w:szCs w:val="21"/>
          <w:u w:val="single"/>
        </w:rPr>
        <w:t>规定的</w:t>
      </w:r>
      <w:r w:rsidR="004E33E8" w:rsidRPr="00511650">
        <w:rPr>
          <w:sz w:val="24"/>
          <w:szCs w:val="21"/>
          <w:u w:val="single"/>
        </w:rPr>
        <w:t>住房</w:t>
      </w:r>
      <w:r w:rsidRPr="00511650">
        <w:rPr>
          <w:sz w:val="24"/>
          <w:szCs w:val="21"/>
          <w:u w:val="single"/>
        </w:rPr>
        <w:t>日照标准并结合地方相关规定进行控制。</w:t>
      </w:r>
      <w:r w:rsidRPr="00511650">
        <w:rPr>
          <w:sz w:val="24"/>
          <w:szCs w:val="21"/>
        </w:rPr>
        <w:t>套型内居室数量不少于</w:t>
      </w:r>
      <w:r w:rsidRPr="00511650">
        <w:rPr>
          <w:sz w:val="24"/>
          <w:szCs w:val="21"/>
        </w:rPr>
        <w:t>4</w:t>
      </w:r>
      <w:r w:rsidRPr="00511650">
        <w:rPr>
          <w:sz w:val="24"/>
          <w:szCs w:val="21"/>
        </w:rPr>
        <w:t>个时，宜有不少于</w:t>
      </w:r>
      <w:r w:rsidRPr="00511650">
        <w:rPr>
          <w:sz w:val="24"/>
          <w:szCs w:val="21"/>
        </w:rPr>
        <w:t>2</w:t>
      </w:r>
      <w:r w:rsidRPr="00511650">
        <w:rPr>
          <w:sz w:val="24"/>
          <w:szCs w:val="21"/>
        </w:rPr>
        <w:t>个居住空间满足日照标准的要求。鼓励地处严寒、寒冷气候区且太阳能资源丰富的高海拔住区，可考虑配置</w:t>
      </w:r>
      <w:r w:rsidRPr="00511650">
        <w:rPr>
          <w:sz w:val="24"/>
          <w:szCs w:val="21"/>
        </w:rPr>
        <w:t>2</w:t>
      </w:r>
      <w:r w:rsidRPr="00511650">
        <w:rPr>
          <w:sz w:val="24"/>
          <w:szCs w:val="21"/>
        </w:rPr>
        <w:t>个南向居住空间满足日照标准的</w:t>
      </w:r>
      <w:r w:rsidRPr="00511650">
        <w:rPr>
          <w:sz w:val="24"/>
          <w:szCs w:val="21"/>
        </w:rPr>
        <w:lastRenderedPageBreak/>
        <w:t>要求。</w:t>
      </w:r>
    </w:p>
    <w:p w14:paraId="5576AB15" w14:textId="77777777" w:rsidR="008949A8" w:rsidRPr="00511650" w:rsidRDefault="00083C1C">
      <w:pPr>
        <w:spacing w:line="400" w:lineRule="exact"/>
        <w:rPr>
          <w:sz w:val="24"/>
          <w:szCs w:val="21"/>
        </w:rPr>
      </w:pPr>
      <w:r w:rsidRPr="00511650">
        <w:rPr>
          <w:b/>
          <w:sz w:val="24"/>
          <w:szCs w:val="21"/>
        </w:rPr>
        <w:t>3.1.9</w:t>
      </w:r>
      <w:r w:rsidRPr="00511650">
        <w:rPr>
          <w:sz w:val="24"/>
          <w:szCs w:val="21"/>
        </w:rPr>
        <w:t xml:space="preserve">  </w:t>
      </w:r>
      <w:r w:rsidRPr="00511650">
        <w:rPr>
          <w:sz w:val="24"/>
          <w:szCs w:val="21"/>
        </w:rPr>
        <w:t>住区</w:t>
      </w:r>
      <w:r w:rsidR="004E33E8" w:rsidRPr="00511650">
        <w:rPr>
          <w:sz w:val="24"/>
          <w:szCs w:val="21"/>
        </w:rPr>
        <w:t>住房</w:t>
      </w:r>
      <w:r w:rsidRPr="00511650">
        <w:rPr>
          <w:sz w:val="24"/>
          <w:szCs w:val="21"/>
        </w:rPr>
        <w:t>之间的建筑间距除考虑日照间距、消防间距之外，鼓励运用数字模拟分析手段营造优质室外空间，在设计阶段统筹考虑下列影响因素：</w:t>
      </w:r>
    </w:p>
    <w:p w14:paraId="448E1999"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应根据当地气候条件，针对整个住区全年气流特点进行场地风环境模拟分析，优化建筑间距以有利于自然通风、避免冬季风速过大；</w:t>
      </w:r>
    </w:p>
    <w:p w14:paraId="1A78DBAD"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应对住区噪声源的干扰进行分析，通过建筑间距控制、整体平面排布、道路退距等方式，降低</w:t>
      </w:r>
      <w:r w:rsidR="004E33E8" w:rsidRPr="00511650">
        <w:rPr>
          <w:sz w:val="24"/>
          <w:szCs w:val="21"/>
        </w:rPr>
        <w:t>住房</w:t>
      </w:r>
      <w:r w:rsidRPr="00511650">
        <w:rPr>
          <w:sz w:val="24"/>
          <w:szCs w:val="21"/>
        </w:rPr>
        <w:t>之间和周边噪音源的干扰；</w:t>
      </w:r>
    </w:p>
    <w:p w14:paraId="29902E33"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应对住区内的</w:t>
      </w:r>
      <w:r w:rsidR="004E33E8" w:rsidRPr="00511650">
        <w:rPr>
          <w:sz w:val="24"/>
          <w:szCs w:val="21"/>
        </w:rPr>
        <w:t>住房</w:t>
      </w:r>
      <w:r w:rsidRPr="00511650">
        <w:rPr>
          <w:sz w:val="24"/>
          <w:szCs w:val="21"/>
        </w:rPr>
        <w:t>规划布局进行空间分析，通过对建筑间距的调整，避免卫生视距干扰。楼栋之间主要居室直视距离不宜小于</w:t>
      </w:r>
      <w:r w:rsidRPr="00511650">
        <w:rPr>
          <w:sz w:val="24"/>
          <w:szCs w:val="21"/>
        </w:rPr>
        <w:t>18m</w:t>
      </w:r>
      <w:r w:rsidRPr="00511650">
        <w:rPr>
          <w:sz w:val="24"/>
          <w:szCs w:val="21"/>
        </w:rPr>
        <w:t>，不同住户对视距离不宜小于</w:t>
      </w:r>
      <w:r w:rsidRPr="00511650">
        <w:rPr>
          <w:sz w:val="24"/>
          <w:szCs w:val="21"/>
        </w:rPr>
        <w:t>4m</w:t>
      </w:r>
      <w:r w:rsidRPr="00511650">
        <w:rPr>
          <w:sz w:val="24"/>
          <w:szCs w:val="21"/>
        </w:rPr>
        <w:t>。</w:t>
      </w:r>
    </w:p>
    <w:p w14:paraId="1B4936C4" w14:textId="77777777" w:rsidR="008949A8" w:rsidRPr="00511650" w:rsidRDefault="00083C1C">
      <w:pPr>
        <w:spacing w:line="400" w:lineRule="exact"/>
        <w:rPr>
          <w:sz w:val="24"/>
          <w:szCs w:val="21"/>
        </w:rPr>
      </w:pPr>
      <w:r w:rsidRPr="00511650">
        <w:rPr>
          <w:b/>
          <w:sz w:val="24"/>
          <w:szCs w:val="21"/>
        </w:rPr>
        <w:t>3.1.10</w:t>
      </w:r>
      <w:r w:rsidRPr="00511650">
        <w:rPr>
          <w:sz w:val="24"/>
          <w:szCs w:val="21"/>
        </w:rPr>
        <w:t xml:space="preserve">  </w:t>
      </w:r>
      <w:r w:rsidRPr="00511650">
        <w:rPr>
          <w:sz w:val="24"/>
          <w:szCs w:val="21"/>
        </w:rPr>
        <w:t>住区应采取合理的措施优化声环境，使得住区内环境噪声不大于现行国家标准《声环境质量标准》</w:t>
      </w:r>
      <w:r w:rsidRPr="00511650">
        <w:rPr>
          <w:sz w:val="24"/>
          <w:szCs w:val="21"/>
        </w:rPr>
        <w:t>GB 3096</w:t>
      </w:r>
      <w:r w:rsidRPr="00511650">
        <w:rPr>
          <w:sz w:val="24"/>
          <w:szCs w:val="21"/>
        </w:rPr>
        <w:t>中</w:t>
      </w:r>
      <w:r w:rsidRPr="00511650">
        <w:rPr>
          <w:sz w:val="24"/>
          <w:szCs w:val="21"/>
        </w:rPr>
        <w:t>2</w:t>
      </w:r>
      <w:r w:rsidRPr="00511650">
        <w:rPr>
          <w:sz w:val="24"/>
          <w:szCs w:val="21"/>
        </w:rPr>
        <w:t>类声环境功能区标准限值：</w:t>
      </w:r>
    </w:p>
    <w:p w14:paraId="62C6C7AE" w14:textId="77777777" w:rsidR="008949A8" w:rsidRPr="00511650" w:rsidRDefault="00083C1C">
      <w:pPr>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交通干道两侧的住区应采取声屏障或景观绿化带等降噪措施。其中有条件的住区，宜设置</w:t>
      </w:r>
      <w:r w:rsidRPr="00511650">
        <w:rPr>
          <w:sz w:val="24"/>
          <w:szCs w:val="21"/>
        </w:rPr>
        <w:t>10m</w:t>
      </w:r>
      <w:r w:rsidRPr="00511650">
        <w:rPr>
          <w:sz w:val="24"/>
          <w:szCs w:val="21"/>
        </w:rPr>
        <w:t>以上的降噪绿化带，宜选择分枝点低、树冠密度大的树种，同时栽植灌木，降低场地超标噪声；</w:t>
      </w:r>
    </w:p>
    <w:p w14:paraId="7EE74D2D"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住区周边与内部出行环境应采用减速带、减速垫、隔离岛、波纹型道路、路宽缩减及住区道路空间景观艺术化处理等稳静化交通措施，抑制机动车速度；</w:t>
      </w:r>
    </w:p>
    <w:p w14:paraId="0A88B7EE"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住区内部应通过建筑布局、空间组织、立体绿化和结合景观小品设置的隔声设施，降低环境噪声对居民的影响；</w:t>
      </w:r>
    </w:p>
    <w:p w14:paraId="3A04CD40"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4</w:t>
      </w:r>
      <w:r w:rsidRPr="00511650">
        <w:rPr>
          <w:sz w:val="24"/>
          <w:szCs w:val="21"/>
        </w:rPr>
        <w:t xml:space="preserve">  </w:t>
      </w:r>
      <w:r w:rsidRPr="00511650">
        <w:rPr>
          <w:sz w:val="24"/>
          <w:szCs w:val="21"/>
        </w:rPr>
        <w:t>住区应充分考虑内部活动场地噪声对于居住单元的干扰。老年人、儿童活动场地及健身场地的边缘与</w:t>
      </w:r>
      <w:r w:rsidR="004E33E8" w:rsidRPr="00511650">
        <w:rPr>
          <w:sz w:val="24"/>
          <w:szCs w:val="21"/>
        </w:rPr>
        <w:t>住房</w:t>
      </w:r>
      <w:r w:rsidRPr="00511650">
        <w:rPr>
          <w:sz w:val="24"/>
          <w:szCs w:val="21"/>
        </w:rPr>
        <w:t>的底部窗户的实际距离不应小于</w:t>
      </w:r>
      <w:r w:rsidRPr="00511650">
        <w:rPr>
          <w:sz w:val="24"/>
          <w:szCs w:val="21"/>
        </w:rPr>
        <w:t>8m</w:t>
      </w:r>
      <w:r w:rsidRPr="00511650">
        <w:rPr>
          <w:sz w:val="24"/>
          <w:szCs w:val="21"/>
        </w:rPr>
        <w:t>，减少对居民生活的干扰。</w:t>
      </w:r>
    </w:p>
    <w:p w14:paraId="6542D508" w14:textId="77777777" w:rsidR="008949A8" w:rsidRPr="00511650" w:rsidRDefault="00083C1C">
      <w:pPr>
        <w:spacing w:line="400" w:lineRule="exact"/>
        <w:rPr>
          <w:sz w:val="24"/>
          <w:szCs w:val="21"/>
        </w:rPr>
      </w:pPr>
      <w:r w:rsidRPr="00511650">
        <w:rPr>
          <w:b/>
          <w:sz w:val="24"/>
          <w:szCs w:val="21"/>
        </w:rPr>
        <w:t>3.1.11</w:t>
      </w:r>
      <w:r w:rsidRPr="00511650">
        <w:rPr>
          <w:sz w:val="24"/>
          <w:szCs w:val="21"/>
        </w:rPr>
        <w:t xml:space="preserve">  </w:t>
      </w:r>
      <w:r w:rsidRPr="00511650">
        <w:rPr>
          <w:sz w:val="24"/>
          <w:szCs w:val="21"/>
        </w:rPr>
        <w:t>住区应根据当地气候条件，通过疏密有致的整体布局、底层架空等措施，保障人行和停留区域的自然通风舒适性：</w:t>
      </w:r>
    </w:p>
    <w:p w14:paraId="4FF38A5E"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在冬季典型风速和风向条件下，建筑物周围人行区距地高</w:t>
      </w:r>
      <w:r w:rsidRPr="00511650">
        <w:rPr>
          <w:sz w:val="24"/>
          <w:szCs w:val="21"/>
        </w:rPr>
        <w:t>1.5m</w:t>
      </w:r>
      <w:r w:rsidRPr="00511650">
        <w:rPr>
          <w:sz w:val="24"/>
          <w:szCs w:val="21"/>
        </w:rPr>
        <w:t>处风速宜小于</w:t>
      </w:r>
      <w:r w:rsidRPr="00511650">
        <w:rPr>
          <w:sz w:val="24"/>
          <w:szCs w:val="21"/>
        </w:rPr>
        <w:t xml:space="preserve">5m/s, </w:t>
      </w:r>
      <w:r w:rsidRPr="00511650">
        <w:rPr>
          <w:sz w:val="24"/>
          <w:szCs w:val="21"/>
        </w:rPr>
        <w:t>户外休息区、儿童娱乐区风速宜小于</w:t>
      </w:r>
      <w:r w:rsidRPr="00511650">
        <w:rPr>
          <w:sz w:val="24"/>
          <w:szCs w:val="21"/>
        </w:rPr>
        <w:t>2m/s</w:t>
      </w:r>
      <w:r w:rsidRPr="00511650">
        <w:rPr>
          <w:sz w:val="24"/>
          <w:szCs w:val="21"/>
        </w:rPr>
        <w:t>，且室外风速放大系数宜小于</w:t>
      </w:r>
      <w:r w:rsidRPr="00511650">
        <w:rPr>
          <w:sz w:val="24"/>
          <w:szCs w:val="21"/>
        </w:rPr>
        <w:t>2</w:t>
      </w:r>
      <w:r w:rsidRPr="00511650">
        <w:rPr>
          <w:sz w:val="24"/>
          <w:szCs w:val="21"/>
        </w:rPr>
        <w:t>；除迎风第一排建筑外，建筑迎风面与背风面表面风压差不宜大于</w:t>
      </w:r>
      <w:r w:rsidRPr="00511650">
        <w:rPr>
          <w:sz w:val="24"/>
          <w:szCs w:val="21"/>
        </w:rPr>
        <w:t>5Pa</w:t>
      </w:r>
      <w:r w:rsidRPr="00511650">
        <w:rPr>
          <w:sz w:val="24"/>
          <w:szCs w:val="21"/>
        </w:rPr>
        <w:t>；</w:t>
      </w:r>
    </w:p>
    <w:p w14:paraId="4D1018A8"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 xml:space="preserve">2 </w:t>
      </w:r>
      <w:r w:rsidRPr="00511650">
        <w:rPr>
          <w:sz w:val="24"/>
          <w:szCs w:val="21"/>
        </w:rPr>
        <w:t xml:space="preserve"> </w:t>
      </w:r>
      <w:r w:rsidRPr="00511650">
        <w:rPr>
          <w:sz w:val="24"/>
          <w:szCs w:val="21"/>
        </w:rPr>
        <w:t>过渡季、夏季典型风速和风向条件下，场地内人活动区不宜出现涡旋或无风区；</w:t>
      </w:r>
      <w:r w:rsidRPr="00511650">
        <w:rPr>
          <w:sz w:val="24"/>
          <w:szCs w:val="21"/>
        </w:rPr>
        <w:t xml:space="preserve">50% </w:t>
      </w:r>
      <w:r w:rsidRPr="00511650">
        <w:rPr>
          <w:sz w:val="24"/>
          <w:szCs w:val="21"/>
        </w:rPr>
        <w:t>以上可开启外窗室内外表面的风压差宜大于</w:t>
      </w:r>
      <w:r w:rsidRPr="00511650">
        <w:rPr>
          <w:sz w:val="24"/>
          <w:szCs w:val="21"/>
        </w:rPr>
        <w:t>0.5Pa</w:t>
      </w:r>
      <w:r w:rsidRPr="00511650">
        <w:rPr>
          <w:sz w:val="24"/>
          <w:szCs w:val="21"/>
        </w:rPr>
        <w:t>。</w:t>
      </w:r>
    </w:p>
    <w:p w14:paraId="7D8EBD12" w14:textId="77777777" w:rsidR="008949A8" w:rsidRPr="00511650" w:rsidRDefault="00083C1C">
      <w:pPr>
        <w:spacing w:line="400" w:lineRule="exact"/>
        <w:rPr>
          <w:sz w:val="24"/>
          <w:szCs w:val="21"/>
        </w:rPr>
      </w:pPr>
      <w:r w:rsidRPr="00511650">
        <w:rPr>
          <w:b/>
          <w:sz w:val="24"/>
          <w:szCs w:val="21"/>
        </w:rPr>
        <w:t>3.1.12</w:t>
      </w:r>
      <w:r w:rsidRPr="00511650">
        <w:rPr>
          <w:sz w:val="24"/>
          <w:szCs w:val="21"/>
        </w:rPr>
        <w:t xml:space="preserve">  </w:t>
      </w:r>
      <w:r w:rsidRPr="00511650">
        <w:rPr>
          <w:sz w:val="24"/>
          <w:szCs w:val="21"/>
        </w:rPr>
        <w:t>住区应保证光环境质量、控制光污染产生，并需符合下列规定：</w:t>
      </w:r>
    </w:p>
    <w:p w14:paraId="67F845C9" w14:textId="77777777" w:rsidR="008949A8" w:rsidRPr="00511650" w:rsidRDefault="00083C1C">
      <w:pPr>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室外夜景照明光污染限值应符合现行国家标准《室外照明干扰光限制规范》</w:t>
      </w:r>
      <w:r w:rsidRPr="00511650">
        <w:rPr>
          <w:sz w:val="24"/>
          <w:szCs w:val="21"/>
        </w:rPr>
        <w:t>GB/T 35626</w:t>
      </w:r>
      <w:r w:rsidRPr="00511650">
        <w:rPr>
          <w:sz w:val="24"/>
          <w:szCs w:val="21"/>
        </w:rPr>
        <w:t>和现行行业标准《城市夜景照明设计规范》</w:t>
      </w:r>
      <w:r w:rsidRPr="00511650">
        <w:rPr>
          <w:sz w:val="24"/>
          <w:szCs w:val="21"/>
        </w:rPr>
        <w:t>JGJ/T163</w:t>
      </w:r>
      <w:r w:rsidRPr="00511650">
        <w:rPr>
          <w:sz w:val="24"/>
          <w:szCs w:val="21"/>
        </w:rPr>
        <w:t>的规定；住区应统筹考虑科学应对周边幕墙等高反射率表面材质的建筑、较大功率的照明设备等带来的光污染影响。户外照明在</w:t>
      </w:r>
      <w:r w:rsidR="004E33E8" w:rsidRPr="00511650">
        <w:rPr>
          <w:sz w:val="24"/>
          <w:szCs w:val="21"/>
        </w:rPr>
        <w:t>住房</w:t>
      </w:r>
      <w:r w:rsidRPr="00511650">
        <w:rPr>
          <w:sz w:val="24"/>
          <w:szCs w:val="21"/>
        </w:rPr>
        <w:t>外窗表面上产生的垂直照度不应大于表</w:t>
      </w:r>
      <w:r w:rsidRPr="00511650">
        <w:rPr>
          <w:sz w:val="24"/>
          <w:szCs w:val="21"/>
        </w:rPr>
        <w:t>3.1.12.1</w:t>
      </w:r>
      <w:r w:rsidRPr="00511650">
        <w:rPr>
          <w:sz w:val="24"/>
          <w:szCs w:val="21"/>
        </w:rPr>
        <w:t>的规定值；</w:t>
      </w:r>
    </w:p>
    <w:p w14:paraId="3A9A1FBD" w14:textId="77777777" w:rsidR="00083C1C" w:rsidRPr="00511650" w:rsidRDefault="00083C1C">
      <w:pPr>
        <w:spacing w:line="400" w:lineRule="exact"/>
        <w:ind w:firstLineChars="200" w:firstLine="480"/>
        <w:rPr>
          <w:sz w:val="24"/>
          <w:szCs w:val="21"/>
        </w:rPr>
      </w:pPr>
    </w:p>
    <w:p w14:paraId="45C068D5" w14:textId="77777777" w:rsidR="008949A8" w:rsidRPr="00511650" w:rsidRDefault="008949A8">
      <w:pPr>
        <w:spacing w:line="400" w:lineRule="exact"/>
        <w:ind w:firstLineChars="200" w:firstLine="480"/>
        <w:rPr>
          <w:sz w:val="24"/>
          <w:szCs w:val="21"/>
        </w:rPr>
      </w:pPr>
    </w:p>
    <w:p w14:paraId="01827EB0" w14:textId="77777777" w:rsidR="0071361C" w:rsidRPr="00511650" w:rsidRDefault="0071361C">
      <w:pPr>
        <w:spacing w:line="400" w:lineRule="exact"/>
        <w:ind w:firstLineChars="200" w:firstLine="480"/>
        <w:rPr>
          <w:sz w:val="24"/>
          <w:szCs w:val="21"/>
        </w:rPr>
      </w:pPr>
    </w:p>
    <w:p w14:paraId="0642C81C" w14:textId="77777777" w:rsidR="008949A8" w:rsidRPr="00511650" w:rsidRDefault="00083C1C">
      <w:pPr>
        <w:spacing w:line="400" w:lineRule="exact"/>
        <w:ind w:firstLine="330"/>
        <w:jc w:val="center"/>
        <w:rPr>
          <w:sz w:val="24"/>
          <w:szCs w:val="21"/>
        </w:rPr>
      </w:pPr>
      <w:r w:rsidRPr="00511650">
        <w:rPr>
          <w:sz w:val="24"/>
          <w:szCs w:val="21"/>
        </w:rPr>
        <w:lastRenderedPageBreak/>
        <w:t>表</w:t>
      </w:r>
      <w:r w:rsidRPr="00511650">
        <w:rPr>
          <w:sz w:val="24"/>
          <w:szCs w:val="21"/>
        </w:rPr>
        <w:t xml:space="preserve">3.1.12.1 </w:t>
      </w:r>
      <w:r w:rsidRPr="00511650">
        <w:rPr>
          <w:sz w:val="24"/>
          <w:szCs w:val="21"/>
        </w:rPr>
        <w:t>居住空间窗户外表面的垂直照度最大允许值</w:t>
      </w:r>
    </w:p>
    <w:tbl>
      <w:tblPr>
        <w:tblW w:w="5000" w:type="pct"/>
        <w:tblLook w:val="04A0" w:firstRow="1" w:lastRow="0" w:firstColumn="1" w:lastColumn="0" w:noHBand="0" w:noVBand="1"/>
      </w:tblPr>
      <w:tblGrid>
        <w:gridCol w:w="3681"/>
        <w:gridCol w:w="1417"/>
        <w:gridCol w:w="1418"/>
        <w:gridCol w:w="1417"/>
        <w:gridCol w:w="1411"/>
      </w:tblGrid>
      <w:tr w:rsidR="008949A8" w:rsidRPr="00511650" w14:paraId="6190FA02" w14:textId="77777777" w:rsidTr="00181297">
        <w:trPr>
          <w:trHeight w:val="285"/>
        </w:trPr>
        <w:tc>
          <w:tcPr>
            <w:tcW w:w="1970" w:type="pct"/>
            <w:vMerge w:val="restart"/>
            <w:tcBorders>
              <w:top w:val="single" w:sz="4" w:space="0" w:color="000000"/>
              <w:left w:val="single" w:sz="4" w:space="0" w:color="000000"/>
              <w:right w:val="single" w:sz="4" w:space="0" w:color="000000"/>
            </w:tcBorders>
            <w:noWrap/>
            <w:vAlign w:val="center"/>
          </w:tcPr>
          <w:p w14:paraId="4B03870E" w14:textId="77777777" w:rsidR="008949A8" w:rsidRPr="00511650" w:rsidRDefault="00083C1C">
            <w:pPr>
              <w:widowControl/>
              <w:jc w:val="center"/>
              <w:rPr>
                <w:sz w:val="24"/>
                <w:szCs w:val="21"/>
              </w:rPr>
            </w:pPr>
            <w:r w:rsidRPr="00511650">
              <w:rPr>
                <w:sz w:val="24"/>
                <w:szCs w:val="21"/>
              </w:rPr>
              <w:t>时段</w:t>
            </w:r>
          </w:p>
        </w:tc>
        <w:tc>
          <w:tcPr>
            <w:tcW w:w="3030" w:type="pct"/>
            <w:gridSpan w:val="4"/>
            <w:tcBorders>
              <w:top w:val="single" w:sz="4" w:space="0" w:color="000000"/>
              <w:left w:val="single" w:sz="4" w:space="0" w:color="000000"/>
              <w:bottom w:val="single" w:sz="4" w:space="0" w:color="000000"/>
              <w:right w:val="single" w:sz="4" w:space="0" w:color="000000"/>
            </w:tcBorders>
            <w:noWrap/>
            <w:vAlign w:val="center"/>
          </w:tcPr>
          <w:p w14:paraId="616101DA" w14:textId="77777777" w:rsidR="008949A8" w:rsidRPr="00511650" w:rsidRDefault="00083C1C">
            <w:pPr>
              <w:widowControl/>
              <w:jc w:val="center"/>
              <w:rPr>
                <w:sz w:val="24"/>
                <w:szCs w:val="21"/>
              </w:rPr>
            </w:pPr>
            <w:r w:rsidRPr="00511650">
              <w:rPr>
                <w:sz w:val="24"/>
                <w:szCs w:val="21"/>
              </w:rPr>
              <w:t>环境区域</w:t>
            </w:r>
          </w:p>
        </w:tc>
      </w:tr>
      <w:tr w:rsidR="00181297" w:rsidRPr="00511650" w14:paraId="5F3D9CB3" w14:textId="77777777" w:rsidTr="00181297">
        <w:trPr>
          <w:trHeight w:val="285"/>
        </w:trPr>
        <w:tc>
          <w:tcPr>
            <w:tcW w:w="1970" w:type="pct"/>
            <w:vMerge/>
            <w:tcBorders>
              <w:left w:val="single" w:sz="4" w:space="0" w:color="000000"/>
              <w:bottom w:val="single" w:sz="4" w:space="0" w:color="000000"/>
              <w:right w:val="single" w:sz="4" w:space="0" w:color="000000"/>
            </w:tcBorders>
            <w:noWrap/>
            <w:vAlign w:val="center"/>
          </w:tcPr>
          <w:p w14:paraId="11D41B8F" w14:textId="77777777" w:rsidR="008949A8" w:rsidRPr="00511650" w:rsidRDefault="008949A8">
            <w:pPr>
              <w:widowControl/>
              <w:jc w:val="center"/>
              <w:rPr>
                <w:sz w:val="24"/>
                <w:szCs w:val="21"/>
              </w:rPr>
            </w:pP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113207F5" w14:textId="77777777" w:rsidR="008949A8" w:rsidRPr="00511650" w:rsidRDefault="00083C1C" w:rsidP="00181297">
            <w:pPr>
              <w:widowControl/>
              <w:jc w:val="center"/>
              <w:rPr>
                <w:sz w:val="24"/>
                <w:szCs w:val="21"/>
              </w:rPr>
            </w:pPr>
            <w:r w:rsidRPr="00511650">
              <w:rPr>
                <w:sz w:val="24"/>
                <w:szCs w:val="21"/>
              </w:rPr>
              <w:t>E0</w:t>
            </w:r>
            <w:r w:rsidRPr="00511650">
              <w:rPr>
                <w:sz w:val="24"/>
                <w:szCs w:val="21"/>
              </w:rPr>
              <w:t>、</w:t>
            </w:r>
            <w:r w:rsidRPr="00511650">
              <w:rPr>
                <w:sz w:val="24"/>
                <w:szCs w:val="21"/>
              </w:rPr>
              <w:t>E1</w:t>
            </w:r>
          </w:p>
        </w:tc>
        <w:tc>
          <w:tcPr>
            <w:tcW w:w="759" w:type="pct"/>
            <w:tcBorders>
              <w:top w:val="single" w:sz="4" w:space="0" w:color="000000"/>
              <w:left w:val="single" w:sz="4" w:space="0" w:color="000000"/>
              <w:bottom w:val="single" w:sz="4" w:space="0" w:color="000000"/>
              <w:right w:val="single" w:sz="4" w:space="0" w:color="000000"/>
            </w:tcBorders>
            <w:noWrap/>
            <w:vAlign w:val="center"/>
          </w:tcPr>
          <w:p w14:paraId="4767EEA9" w14:textId="77777777" w:rsidR="008949A8" w:rsidRPr="00511650" w:rsidRDefault="00083C1C" w:rsidP="00181297">
            <w:pPr>
              <w:widowControl/>
              <w:jc w:val="center"/>
              <w:rPr>
                <w:sz w:val="24"/>
                <w:szCs w:val="21"/>
              </w:rPr>
            </w:pPr>
            <w:r w:rsidRPr="00511650">
              <w:rPr>
                <w:sz w:val="24"/>
                <w:szCs w:val="21"/>
              </w:rPr>
              <w:t>E2</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793BAD1F" w14:textId="77777777" w:rsidR="008949A8" w:rsidRPr="00511650" w:rsidRDefault="00083C1C" w:rsidP="00181297">
            <w:pPr>
              <w:widowControl/>
              <w:jc w:val="center"/>
              <w:rPr>
                <w:sz w:val="24"/>
                <w:szCs w:val="21"/>
              </w:rPr>
            </w:pPr>
            <w:r w:rsidRPr="00511650">
              <w:rPr>
                <w:sz w:val="24"/>
                <w:szCs w:val="21"/>
              </w:rPr>
              <w:t>E3</w:t>
            </w:r>
          </w:p>
        </w:tc>
        <w:tc>
          <w:tcPr>
            <w:tcW w:w="755" w:type="pct"/>
            <w:tcBorders>
              <w:top w:val="single" w:sz="4" w:space="0" w:color="000000"/>
              <w:left w:val="single" w:sz="4" w:space="0" w:color="000000"/>
              <w:bottom w:val="single" w:sz="4" w:space="0" w:color="000000"/>
              <w:right w:val="single" w:sz="4" w:space="0" w:color="000000"/>
            </w:tcBorders>
            <w:noWrap/>
            <w:vAlign w:val="center"/>
          </w:tcPr>
          <w:p w14:paraId="016D7567" w14:textId="77777777" w:rsidR="008949A8" w:rsidRPr="00511650" w:rsidRDefault="00083C1C" w:rsidP="00181297">
            <w:pPr>
              <w:widowControl/>
              <w:jc w:val="center"/>
              <w:rPr>
                <w:sz w:val="24"/>
                <w:szCs w:val="21"/>
              </w:rPr>
            </w:pPr>
            <w:r w:rsidRPr="00511650">
              <w:rPr>
                <w:sz w:val="24"/>
                <w:szCs w:val="21"/>
              </w:rPr>
              <w:t>E4</w:t>
            </w:r>
          </w:p>
        </w:tc>
      </w:tr>
      <w:tr w:rsidR="00181297" w:rsidRPr="00511650" w14:paraId="6E4F79C2" w14:textId="77777777" w:rsidTr="00181297">
        <w:trPr>
          <w:trHeight w:val="285"/>
        </w:trPr>
        <w:tc>
          <w:tcPr>
            <w:tcW w:w="1970" w:type="pct"/>
            <w:tcBorders>
              <w:top w:val="single" w:sz="4" w:space="0" w:color="000000"/>
              <w:left w:val="single" w:sz="4" w:space="0" w:color="000000"/>
              <w:bottom w:val="single" w:sz="4" w:space="0" w:color="000000"/>
              <w:right w:val="single" w:sz="4" w:space="0" w:color="000000"/>
            </w:tcBorders>
            <w:noWrap/>
            <w:vAlign w:val="center"/>
          </w:tcPr>
          <w:p w14:paraId="05ADA2A4" w14:textId="327C948D" w:rsidR="008949A8" w:rsidRPr="00511650" w:rsidRDefault="00083C1C" w:rsidP="00181297">
            <w:pPr>
              <w:widowControl/>
              <w:jc w:val="center"/>
              <w:rPr>
                <w:sz w:val="24"/>
                <w:szCs w:val="21"/>
              </w:rPr>
            </w:pPr>
            <w:r w:rsidRPr="00511650">
              <w:rPr>
                <w:sz w:val="24"/>
                <w:szCs w:val="21"/>
              </w:rPr>
              <w:t>非熄灯时段垂直面照度</w:t>
            </w:r>
            <w:r w:rsidRPr="00511650">
              <w:rPr>
                <w:sz w:val="24"/>
                <w:szCs w:val="21"/>
              </w:rPr>
              <w:t>Ev(lx)</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71450FD1" w14:textId="77777777" w:rsidR="008949A8" w:rsidRPr="00511650" w:rsidRDefault="00083C1C" w:rsidP="00181297">
            <w:pPr>
              <w:widowControl/>
              <w:jc w:val="center"/>
              <w:rPr>
                <w:sz w:val="24"/>
                <w:szCs w:val="21"/>
              </w:rPr>
            </w:pPr>
            <w:r w:rsidRPr="00511650">
              <w:rPr>
                <w:sz w:val="24"/>
                <w:szCs w:val="21"/>
              </w:rPr>
              <w:t>2</w:t>
            </w:r>
          </w:p>
        </w:tc>
        <w:tc>
          <w:tcPr>
            <w:tcW w:w="759" w:type="pct"/>
            <w:tcBorders>
              <w:top w:val="single" w:sz="4" w:space="0" w:color="000000"/>
              <w:left w:val="single" w:sz="4" w:space="0" w:color="000000"/>
              <w:bottom w:val="single" w:sz="4" w:space="0" w:color="000000"/>
              <w:right w:val="single" w:sz="4" w:space="0" w:color="000000"/>
            </w:tcBorders>
            <w:noWrap/>
            <w:vAlign w:val="center"/>
          </w:tcPr>
          <w:p w14:paraId="017CC582" w14:textId="77777777" w:rsidR="008949A8" w:rsidRPr="00511650" w:rsidRDefault="00083C1C" w:rsidP="00181297">
            <w:pPr>
              <w:widowControl/>
              <w:jc w:val="center"/>
              <w:rPr>
                <w:sz w:val="24"/>
                <w:szCs w:val="21"/>
              </w:rPr>
            </w:pPr>
            <w:r w:rsidRPr="00511650">
              <w:rPr>
                <w:sz w:val="24"/>
                <w:szCs w:val="21"/>
              </w:rPr>
              <w:t>5</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2AB1B404" w14:textId="77777777" w:rsidR="008949A8" w:rsidRPr="00511650" w:rsidRDefault="00083C1C" w:rsidP="00181297">
            <w:pPr>
              <w:widowControl/>
              <w:jc w:val="center"/>
              <w:rPr>
                <w:sz w:val="24"/>
                <w:szCs w:val="21"/>
              </w:rPr>
            </w:pPr>
            <w:r w:rsidRPr="00511650">
              <w:rPr>
                <w:sz w:val="24"/>
                <w:szCs w:val="21"/>
              </w:rPr>
              <w:t>10</w:t>
            </w:r>
          </w:p>
        </w:tc>
        <w:tc>
          <w:tcPr>
            <w:tcW w:w="755" w:type="pct"/>
            <w:tcBorders>
              <w:top w:val="single" w:sz="4" w:space="0" w:color="000000"/>
              <w:left w:val="single" w:sz="4" w:space="0" w:color="000000"/>
              <w:bottom w:val="single" w:sz="4" w:space="0" w:color="000000"/>
              <w:right w:val="single" w:sz="4" w:space="0" w:color="000000"/>
            </w:tcBorders>
            <w:noWrap/>
            <w:vAlign w:val="center"/>
          </w:tcPr>
          <w:p w14:paraId="7E53C23C" w14:textId="77777777" w:rsidR="008949A8" w:rsidRPr="00511650" w:rsidRDefault="00083C1C" w:rsidP="00181297">
            <w:pPr>
              <w:widowControl/>
              <w:jc w:val="center"/>
              <w:rPr>
                <w:sz w:val="24"/>
                <w:szCs w:val="21"/>
              </w:rPr>
            </w:pPr>
            <w:r w:rsidRPr="00511650">
              <w:rPr>
                <w:sz w:val="24"/>
                <w:szCs w:val="21"/>
              </w:rPr>
              <w:t>25</w:t>
            </w:r>
          </w:p>
        </w:tc>
      </w:tr>
      <w:tr w:rsidR="00181297" w:rsidRPr="00511650" w14:paraId="18167F7B" w14:textId="77777777" w:rsidTr="00181297">
        <w:trPr>
          <w:trHeight w:val="285"/>
        </w:trPr>
        <w:tc>
          <w:tcPr>
            <w:tcW w:w="1970" w:type="pct"/>
            <w:tcBorders>
              <w:top w:val="single" w:sz="4" w:space="0" w:color="000000"/>
              <w:left w:val="single" w:sz="4" w:space="0" w:color="000000"/>
              <w:bottom w:val="single" w:sz="4" w:space="0" w:color="000000"/>
              <w:right w:val="single" w:sz="4" w:space="0" w:color="000000"/>
            </w:tcBorders>
            <w:noWrap/>
            <w:vAlign w:val="center"/>
          </w:tcPr>
          <w:p w14:paraId="454CCD2F" w14:textId="705BBA90" w:rsidR="008949A8" w:rsidRPr="00511650" w:rsidRDefault="00083C1C" w:rsidP="00181297">
            <w:pPr>
              <w:widowControl/>
              <w:jc w:val="center"/>
              <w:rPr>
                <w:sz w:val="24"/>
                <w:szCs w:val="21"/>
              </w:rPr>
            </w:pPr>
            <w:r w:rsidRPr="00511650">
              <w:rPr>
                <w:sz w:val="24"/>
                <w:szCs w:val="21"/>
              </w:rPr>
              <w:t>熄灯时段垂直面照度</w:t>
            </w:r>
            <w:r w:rsidRPr="00511650">
              <w:rPr>
                <w:sz w:val="24"/>
                <w:szCs w:val="21"/>
              </w:rPr>
              <w:t>E</w:t>
            </w:r>
            <w:r w:rsidRPr="00511650">
              <w:rPr>
                <w:sz w:val="24"/>
                <w:szCs w:val="21"/>
                <w:vertAlign w:val="subscript"/>
              </w:rPr>
              <w:t>v</w:t>
            </w:r>
            <w:r w:rsidRPr="00511650">
              <w:rPr>
                <w:sz w:val="24"/>
                <w:szCs w:val="21"/>
              </w:rPr>
              <w:t>(lx)</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2E686F26" w14:textId="77777777" w:rsidR="008949A8" w:rsidRPr="00511650" w:rsidRDefault="00083C1C" w:rsidP="00181297">
            <w:pPr>
              <w:widowControl/>
              <w:jc w:val="center"/>
              <w:rPr>
                <w:sz w:val="24"/>
                <w:szCs w:val="21"/>
              </w:rPr>
            </w:pPr>
            <w:r w:rsidRPr="00511650">
              <w:rPr>
                <w:sz w:val="24"/>
                <w:szCs w:val="21"/>
              </w:rPr>
              <w:t>0*</w:t>
            </w:r>
          </w:p>
        </w:tc>
        <w:tc>
          <w:tcPr>
            <w:tcW w:w="759" w:type="pct"/>
            <w:tcBorders>
              <w:top w:val="single" w:sz="4" w:space="0" w:color="000000"/>
              <w:left w:val="single" w:sz="4" w:space="0" w:color="000000"/>
              <w:bottom w:val="single" w:sz="4" w:space="0" w:color="000000"/>
              <w:right w:val="single" w:sz="4" w:space="0" w:color="000000"/>
            </w:tcBorders>
            <w:noWrap/>
            <w:vAlign w:val="center"/>
          </w:tcPr>
          <w:p w14:paraId="777CCDEF" w14:textId="77777777" w:rsidR="008949A8" w:rsidRPr="00511650" w:rsidRDefault="00083C1C" w:rsidP="00181297">
            <w:pPr>
              <w:widowControl/>
              <w:jc w:val="center"/>
              <w:rPr>
                <w:sz w:val="24"/>
                <w:szCs w:val="21"/>
              </w:rPr>
            </w:pPr>
            <w:r w:rsidRPr="00511650">
              <w:rPr>
                <w:sz w:val="24"/>
                <w:szCs w:val="21"/>
              </w:rPr>
              <w:t>1</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09F52E75" w14:textId="77777777" w:rsidR="008949A8" w:rsidRPr="00511650" w:rsidRDefault="00083C1C" w:rsidP="00181297">
            <w:pPr>
              <w:widowControl/>
              <w:jc w:val="center"/>
              <w:rPr>
                <w:sz w:val="24"/>
                <w:szCs w:val="21"/>
              </w:rPr>
            </w:pPr>
            <w:r w:rsidRPr="00511650">
              <w:rPr>
                <w:sz w:val="24"/>
                <w:szCs w:val="21"/>
              </w:rPr>
              <w:t>2</w:t>
            </w:r>
          </w:p>
        </w:tc>
        <w:tc>
          <w:tcPr>
            <w:tcW w:w="755" w:type="pct"/>
            <w:tcBorders>
              <w:top w:val="single" w:sz="4" w:space="0" w:color="000000"/>
              <w:left w:val="single" w:sz="4" w:space="0" w:color="000000"/>
              <w:bottom w:val="single" w:sz="4" w:space="0" w:color="000000"/>
              <w:right w:val="single" w:sz="4" w:space="0" w:color="000000"/>
            </w:tcBorders>
            <w:noWrap/>
            <w:vAlign w:val="center"/>
          </w:tcPr>
          <w:p w14:paraId="1E03EFE2" w14:textId="77777777" w:rsidR="008949A8" w:rsidRPr="00511650" w:rsidRDefault="00083C1C" w:rsidP="00181297">
            <w:pPr>
              <w:widowControl/>
              <w:jc w:val="center"/>
              <w:rPr>
                <w:sz w:val="24"/>
                <w:szCs w:val="21"/>
              </w:rPr>
            </w:pPr>
            <w:r w:rsidRPr="00511650">
              <w:rPr>
                <w:sz w:val="24"/>
                <w:szCs w:val="21"/>
              </w:rPr>
              <w:t>5</w:t>
            </w:r>
          </w:p>
        </w:tc>
      </w:tr>
    </w:tbl>
    <w:p w14:paraId="32254503" w14:textId="77777777" w:rsidR="008949A8" w:rsidRPr="00511650" w:rsidRDefault="00083C1C" w:rsidP="009279C6">
      <w:pPr>
        <w:spacing w:line="400" w:lineRule="exact"/>
        <w:rPr>
          <w:sz w:val="24"/>
          <w:szCs w:val="21"/>
        </w:rPr>
      </w:pPr>
      <w:r w:rsidRPr="00511650">
        <w:rPr>
          <w:sz w:val="24"/>
          <w:szCs w:val="21"/>
        </w:rPr>
        <w:t>注：</w:t>
      </w:r>
      <w:r w:rsidRPr="00511650">
        <w:rPr>
          <w:sz w:val="24"/>
          <w:szCs w:val="21"/>
        </w:rPr>
        <w:t>*</w:t>
      </w:r>
      <w:r w:rsidRPr="00511650">
        <w:rPr>
          <w:sz w:val="24"/>
          <w:szCs w:val="21"/>
        </w:rPr>
        <w:t>当有公共（道路）照明时，此值提高到</w:t>
      </w:r>
      <w:r w:rsidRPr="00511650">
        <w:rPr>
          <w:sz w:val="24"/>
          <w:szCs w:val="21"/>
        </w:rPr>
        <w:t>1lx</w:t>
      </w:r>
      <w:r w:rsidRPr="00511650">
        <w:rPr>
          <w:sz w:val="24"/>
          <w:szCs w:val="21"/>
        </w:rPr>
        <w:t>。</w:t>
      </w:r>
    </w:p>
    <w:p w14:paraId="5AD547D3" w14:textId="77777777" w:rsidR="008949A8" w:rsidRPr="00511650" w:rsidRDefault="00083C1C">
      <w:pPr>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住区项目应根据城镇区域功能性质与环境亮度分区统筹考虑功能性照明和景观照明，照明方式可参照表</w:t>
      </w:r>
      <w:r w:rsidRPr="00511650">
        <w:rPr>
          <w:sz w:val="24"/>
          <w:szCs w:val="21"/>
        </w:rPr>
        <w:t>3.1.12.4</w:t>
      </w:r>
      <w:r w:rsidRPr="00511650">
        <w:rPr>
          <w:sz w:val="24"/>
          <w:szCs w:val="21"/>
        </w:rPr>
        <w:t>执行。应注重协调主体建筑与周边城市关系、进行夜景照明的一体化设计。宜采用间接式投光照明、局部轮廓照明、内透光照明等方式提供舒适柔和的照明方案，避免直接对户内产生光污染，鼓励实行差异化外观照明分时管理策略；</w:t>
      </w:r>
    </w:p>
    <w:p w14:paraId="43314B49" w14:textId="77777777" w:rsidR="008949A8" w:rsidRPr="00511650" w:rsidRDefault="00083C1C">
      <w:pPr>
        <w:spacing w:line="400" w:lineRule="exact"/>
        <w:ind w:firstLineChars="200" w:firstLine="482"/>
        <w:rPr>
          <w:sz w:val="24"/>
          <w:szCs w:val="21"/>
        </w:rPr>
      </w:pPr>
      <w:r w:rsidRPr="00511650">
        <w:rPr>
          <w:b/>
          <w:sz w:val="24"/>
          <w:szCs w:val="21"/>
        </w:rPr>
        <w:t>3</w:t>
      </w:r>
      <w:r w:rsidRPr="00511650">
        <w:rPr>
          <w:sz w:val="24"/>
          <w:szCs w:val="21"/>
        </w:rPr>
        <w:t xml:space="preserve">  </w:t>
      </w:r>
      <w:r w:rsidRPr="00511650">
        <w:rPr>
          <w:sz w:val="24"/>
          <w:szCs w:val="21"/>
        </w:rPr>
        <w:t>室外公共活动区域的眩光值应符合表</w:t>
      </w:r>
      <w:r w:rsidRPr="00511650">
        <w:rPr>
          <w:sz w:val="24"/>
          <w:szCs w:val="21"/>
        </w:rPr>
        <w:t>3.1.12.2</w:t>
      </w:r>
      <w:r w:rsidRPr="00511650">
        <w:rPr>
          <w:sz w:val="24"/>
          <w:szCs w:val="21"/>
        </w:rPr>
        <w:t>的规定。</w:t>
      </w:r>
    </w:p>
    <w:p w14:paraId="5521FCFF" w14:textId="77777777" w:rsidR="008949A8" w:rsidRPr="00511650" w:rsidRDefault="00083C1C">
      <w:pPr>
        <w:spacing w:line="400" w:lineRule="exact"/>
        <w:jc w:val="center"/>
        <w:rPr>
          <w:sz w:val="24"/>
          <w:szCs w:val="21"/>
        </w:rPr>
      </w:pPr>
      <w:r w:rsidRPr="00511650">
        <w:rPr>
          <w:sz w:val="24"/>
          <w:szCs w:val="21"/>
        </w:rPr>
        <w:t>表</w:t>
      </w:r>
      <w:r w:rsidRPr="00511650">
        <w:rPr>
          <w:sz w:val="24"/>
          <w:szCs w:val="21"/>
        </w:rPr>
        <w:t>3.1.12.2</w:t>
      </w:r>
      <w:r w:rsidRPr="00511650">
        <w:rPr>
          <w:sz w:val="24"/>
          <w:szCs w:val="21"/>
        </w:rPr>
        <w:t>室外公共活动区域眩光值控制</w:t>
      </w:r>
    </w:p>
    <w:tbl>
      <w:tblPr>
        <w:tblStyle w:val="afff1"/>
        <w:tblW w:w="0" w:type="auto"/>
        <w:jc w:val="center"/>
        <w:tblLayout w:type="fixed"/>
        <w:tblLook w:val="04A0" w:firstRow="1" w:lastRow="0" w:firstColumn="1" w:lastColumn="0" w:noHBand="0" w:noVBand="1"/>
      </w:tblPr>
      <w:tblGrid>
        <w:gridCol w:w="2969"/>
        <w:gridCol w:w="1701"/>
        <w:gridCol w:w="1585"/>
        <w:gridCol w:w="1605"/>
        <w:gridCol w:w="1440"/>
      </w:tblGrid>
      <w:tr w:rsidR="008949A8" w:rsidRPr="00511650" w14:paraId="7FA230E9" w14:textId="77777777" w:rsidTr="001474AB">
        <w:trPr>
          <w:trHeight w:val="429"/>
          <w:jc w:val="center"/>
        </w:trPr>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F3956F" w14:textId="77777777" w:rsidR="008949A8" w:rsidRPr="00511650" w:rsidRDefault="00083C1C">
            <w:pPr>
              <w:spacing w:after="120" w:line="400" w:lineRule="exact"/>
              <w:jc w:val="center"/>
              <w:rPr>
                <w:rFonts w:ascii="Times New Roman"/>
                <w:sz w:val="24"/>
                <w:szCs w:val="21"/>
              </w:rPr>
            </w:pPr>
            <w:r w:rsidRPr="00511650">
              <w:rPr>
                <w:rFonts w:ascii="Times New Roman"/>
                <w:sz w:val="24"/>
                <w:szCs w:val="21"/>
              </w:rPr>
              <w:t>角度范围</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B89227" w14:textId="77777777" w:rsidR="008949A8" w:rsidRPr="00511650" w:rsidRDefault="00083C1C">
            <w:pPr>
              <w:spacing w:after="120" w:line="400" w:lineRule="exact"/>
              <w:jc w:val="center"/>
              <w:rPr>
                <w:rFonts w:ascii="Times New Roman"/>
                <w:sz w:val="24"/>
                <w:szCs w:val="21"/>
              </w:rPr>
            </w:pPr>
            <w:r w:rsidRPr="00511650">
              <w:rPr>
                <w:rFonts w:ascii="Times New Roman"/>
                <w:sz w:val="24"/>
                <w:szCs w:val="21"/>
              </w:rPr>
              <w:t>≥70°</w:t>
            </w:r>
          </w:p>
        </w:tc>
        <w:tc>
          <w:tcPr>
            <w:tcW w:w="1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CB98F0" w14:textId="77777777" w:rsidR="008949A8" w:rsidRPr="00511650" w:rsidRDefault="00083C1C">
            <w:pPr>
              <w:spacing w:after="120" w:line="400" w:lineRule="exact"/>
              <w:jc w:val="center"/>
              <w:rPr>
                <w:rFonts w:ascii="Times New Roman"/>
                <w:sz w:val="24"/>
                <w:szCs w:val="21"/>
              </w:rPr>
            </w:pPr>
            <w:r w:rsidRPr="00511650">
              <w:rPr>
                <w:rFonts w:ascii="Times New Roman"/>
                <w:sz w:val="24"/>
                <w:szCs w:val="21"/>
              </w:rPr>
              <w:t>≥80°</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B726EE" w14:textId="77777777" w:rsidR="008949A8" w:rsidRPr="00511650" w:rsidRDefault="00083C1C">
            <w:pPr>
              <w:spacing w:after="120" w:line="400" w:lineRule="exact"/>
              <w:jc w:val="center"/>
              <w:rPr>
                <w:rFonts w:ascii="Times New Roman"/>
                <w:sz w:val="24"/>
                <w:szCs w:val="21"/>
              </w:rPr>
            </w:pPr>
            <w:r w:rsidRPr="00511650">
              <w:rPr>
                <w:rFonts w:ascii="Times New Roman"/>
                <w:sz w:val="24"/>
                <w:szCs w:val="21"/>
              </w:rPr>
              <w:t>≥90°</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5D26B1" w14:textId="77777777" w:rsidR="008949A8" w:rsidRPr="00511650" w:rsidRDefault="00083C1C">
            <w:pPr>
              <w:spacing w:after="120" w:line="400" w:lineRule="exact"/>
              <w:jc w:val="center"/>
              <w:rPr>
                <w:rFonts w:ascii="Times New Roman"/>
                <w:sz w:val="24"/>
                <w:szCs w:val="21"/>
              </w:rPr>
            </w:pPr>
            <w:r w:rsidRPr="00511650">
              <w:rPr>
                <w:rFonts w:ascii="Times New Roman"/>
                <w:sz w:val="24"/>
                <w:szCs w:val="21"/>
              </w:rPr>
              <w:t>≥95°</w:t>
            </w:r>
          </w:p>
        </w:tc>
      </w:tr>
      <w:tr w:rsidR="008949A8" w:rsidRPr="00511650" w14:paraId="617B66D8" w14:textId="77777777" w:rsidTr="001474AB">
        <w:trPr>
          <w:trHeight w:val="323"/>
          <w:jc w:val="center"/>
        </w:trPr>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3B47F8" w14:textId="77777777" w:rsidR="008949A8" w:rsidRPr="00511650" w:rsidRDefault="00083C1C">
            <w:pPr>
              <w:spacing w:after="120" w:line="400" w:lineRule="exact"/>
              <w:rPr>
                <w:rFonts w:ascii="Times New Roman"/>
                <w:sz w:val="24"/>
                <w:szCs w:val="21"/>
              </w:rPr>
            </w:pPr>
            <w:r w:rsidRPr="00511650">
              <w:rPr>
                <w:rFonts w:ascii="Times New Roman"/>
                <w:sz w:val="24"/>
                <w:szCs w:val="21"/>
              </w:rPr>
              <w:t>最大光强</w:t>
            </w:r>
            <w:r w:rsidRPr="00511650">
              <w:rPr>
                <w:rFonts w:ascii="Times New Roman"/>
                <w:sz w:val="24"/>
                <w:szCs w:val="21"/>
              </w:rPr>
              <w:t>Imax</w:t>
            </w:r>
            <w:r w:rsidRPr="00511650">
              <w:rPr>
                <w:rFonts w:ascii="Times New Roman"/>
                <w:sz w:val="24"/>
                <w:szCs w:val="21"/>
              </w:rPr>
              <w:t>（</w:t>
            </w:r>
            <w:r w:rsidRPr="00511650">
              <w:rPr>
                <w:rFonts w:ascii="Times New Roman"/>
                <w:sz w:val="24"/>
                <w:szCs w:val="21"/>
              </w:rPr>
              <w:t>cd/1000lm</w:t>
            </w:r>
            <w:r w:rsidRPr="00511650">
              <w:rPr>
                <w:rFonts w:ascii="Times New Roman"/>
                <w:sz w:val="24"/>
                <w:szCs w:val="21"/>
              </w:rPr>
              <w:t>）</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944A92B" w14:textId="77777777" w:rsidR="008949A8" w:rsidRPr="00511650" w:rsidRDefault="00083C1C">
            <w:pPr>
              <w:spacing w:after="120" w:line="400" w:lineRule="exact"/>
              <w:jc w:val="center"/>
              <w:rPr>
                <w:rFonts w:ascii="Times New Roman"/>
                <w:sz w:val="24"/>
                <w:szCs w:val="21"/>
              </w:rPr>
            </w:pPr>
            <w:r w:rsidRPr="00511650">
              <w:rPr>
                <w:rFonts w:ascii="Times New Roman"/>
                <w:sz w:val="24"/>
                <w:szCs w:val="21"/>
              </w:rPr>
              <w:t>＜</w:t>
            </w:r>
            <w:r w:rsidRPr="00511650">
              <w:rPr>
                <w:rFonts w:ascii="Times New Roman"/>
                <w:sz w:val="24"/>
                <w:szCs w:val="21"/>
              </w:rPr>
              <w:t>500</w:t>
            </w:r>
          </w:p>
        </w:tc>
        <w:tc>
          <w:tcPr>
            <w:tcW w:w="158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A1AB9AD" w14:textId="77777777" w:rsidR="008949A8" w:rsidRPr="00511650" w:rsidRDefault="00083C1C">
            <w:pPr>
              <w:spacing w:after="120" w:line="400" w:lineRule="exact"/>
              <w:jc w:val="center"/>
              <w:rPr>
                <w:rFonts w:ascii="Times New Roman"/>
                <w:sz w:val="24"/>
                <w:szCs w:val="21"/>
              </w:rPr>
            </w:pPr>
            <w:r w:rsidRPr="00511650">
              <w:rPr>
                <w:rFonts w:ascii="Times New Roman"/>
                <w:sz w:val="24"/>
                <w:szCs w:val="21"/>
              </w:rPr>
              <w:t>＜</w:t>
            </w:r>
            <w:r w:rsidRPr="00511650">
              <w:rPr>
                <w:rFonts w:ascii="Times New Roman"/>
                <w:sz w:val="24"/>
                <w:szCs w:val="21"/>
              </w:rPr>
              <w:t>100</w:t>
            </w:r>
          </w:p>
        </w:tc>
        <w:tc>
          <w:tcPr>
            <w:tcW w:w="16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E5200A2" w14:textId="77777777" w:rsidR="008949A8" w:rsidRPr="00511650" w:rsidRDefault="00083C1C">
            <w:pPr>
              <w:spacing w:after="120" w:line="400" w:lineRule="exact"/>
              <w:jc w:val="center"/>
              <w:rPr>
                <w:rFonts w:ascii="Times New Roman"/>
                <w:sz w:val="24"/>
                <w:szCs w:val="21"/>
              </w:rPr>
            </w:pPr>
            <w:r w:rsidRPr="00511650">
              <w:rPr>
                <w:rFonts w:ascii="Times New Roman"/>
                <w:sz w:val="24"/>
                <w:szCs w:val="21"/>
              </w:rPr>
              <w:t>＜</w:t>
            </w:r>
            <w:r w:rsidRPr="00511650">
              <w:rPr>
                <w:rFonts w:ascii="Times New Roman"/>
                <w:sz w:val="24"/>
                <w:szCs w:val="21"/>
              </w:rPr>
              <w:t>10</w:t>
            </w:r>
          </w:p>
        </w:tc>
        <w:tc>
          <w:tcPr>
            <w:tcW w:w="14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AEF1814" w14:textId="77777777" w:rsidR="008949A8" w:rsidRPr="00511650" w:rsidRDefault="00083C1C">
            <w:pPr>
              <w:spacing w:after="120" w:line="400" w:lineRule="exact"/>
              <w:jc w:val="center"/>
              <w:rPr>
                <w:rFonts w:ascii="Times New Roman"/>
                <w:sz w:val="24"/>
                <w:szCs w:val="21"/>
              </w:rPr>
            </w:pPr>
            <w:r w:rsidRPr="00511650">
              <w:rPr>
                <w:rFonts w:ascii="Times New Roman"/>
                <w:sz w:val="24"/>
                <w:szCs w:val="21"/>
              </w:rPr>
              <w:t>＜</w:t>
            </w:r>
            <w:r w:rsidRPr="00511650">
              <w:rPr>
                <w:rFonts w:ascii="Times New Roman"/>
                <w:sz w:val="24"/>
                <w:szCs w:val="21"/>
              </w:rPr>
              <w:t>1</w:t>
            </w:r>
          </w:p>
        </w:tc>
      </w:tr>
    </w:tbl>
    <w:p w14:paraId="5625536B" w14:textId="2706D15F" w:rsidR="008949A8" w:rsidRPr="00511650" w:rsidRDefault="00083C1C">
      <w:pPr>
        <w:spacing w:line="400" w:lineRule="exact"/>
        <w:rPr>
          <w:sz w:val="24"/>
          <w:szCs w:val="21"/>
        </w:rPr>
      </w:pPr>
      <w:r w:rsidRPr="00511650">
        <w:rPr>
          <w:sz w:val="24"/>
          <w:szCs w:val="21"/>
        </w:rPr>
        <w:t>注：表中最大光强</w:t>
      </w:r>
      <w:r w:rsidRPr="00511650">
        <w:rPr>
          <w:sz w:val="24"/>
          <w:szCs w:val="21"/>
        </w:rPr>
        <w:t>Imax</w:t>
      </w:r>
      <w:r w:rsidRPr="00511650">
        <w:rPr>
          <w:sz w:val="24"/>
          <w:szCs w:val="21"/>
        </w:rPr>
        <w:t>是指灯具在安装就位后与其向下垂直轴形成的</w:t>
      </w:r>
      <w:r w:rsidR="00235471">
        <w:rPr>
          <w:rFonts w:hint="eastAsia"/>
          <w:sz w:val="24"/>
          <w:szCs w:val="21"/>
        </w:rPr>
        <w:t>指定</w:t>
      </w:r>
      <w:r w:rsidRPr="00511650">
        <w:rPr>
          <w:sz w:val="24"/>
          <w:szCs w:val="21"/>
        </w:rPr>
        <w:t>角度上任何方向上的最大发光强度。</w:t>
      </w:r>
    </w:p>
    <w:p w14:paraId="70FE1FBD" w14:textId="77777777" w:rsidR="008949A8" w:rsidRPr="00511650" w:rsidRDefault="00083C1C">
      <w:pPr>
        <w:spacing w:line="400" w:lineRule="exact"/>
        <w:ind w:firstLineChars="200" w:firstLine="482"/>
        <w:rPr>
          <w:sz w:val="24"/>
          <w:szCs w:val="21"/>
        </w:rPr>
      </w:pPr>
      <w:r w:rsidRPr="00511650">
        <w:rPr>
          <w:b/>
          <w:sz w:val="24"/>
          <w:szCs w:val="21"/>
        </w:rPr>
        <w:t>4</w:t>
      </w:r>
      <w:r w:rsidRPr="00511650">
        <w:rPr>
          <w:sz w:val="24"/>
          <w:szCs w:val="21"/>
        </w:rPr>
        <w:t xml:space="preserve">  </w:t>
      </w:r>
      <w:r w:rsidRPr="00511650">
        <w:rPr>
          <w:sz w:val="24"/>
          <w:szCs w:val="21"/>
        </w:rPr>
        <w:t>室外公共区域夜间照明照度值和一般显色指数不应低于表</w:t>
      </w:r>
      <w:r w:rsidRPr="00511650">
        <w:rPr>
          <w:sz w:val="24"/>
          <w:szCs w:val="21"/>
        </w:rPr>
        <w:t>3.1.12.3</w:t>
      </w:r>
      <w:r w:rsidRPr="00511650">
        <w:rPr>
          <w:sz w:val="24"/>
          <w:szCs w:val="21"/>
        </w:rPr>
        <w:t>规定的限值。</w:t>
      </w:r>
    </w:p>
    <w:p w14:paraId="601476C4" w14:textId="77777777" w:rsidR="008949A8" w:rsidRPr="00511650" w:rsidRDefault="00083C1C">
      <w:pPr>
        <w:spacing w:line="400" w:lineRule="exact"/>
        <w:jc w:val="center"/>
        <w:rPr>
          <w:sz w:val="24"/>
          <w:szCs w:val="21"/>
        </w:rPr>
      </w:pPr>
      <w:r w:rsidRPr="00511650">
        <w:rPr>
          <w:sz w:val="24"/>
          <w:szCs w:val="21"/>
        </w:rPr>
        <w:t>表</w:t>
      </w:r>
      <w:r w:rsidRPr="00511650">
        <w:rPr>
          <w:sz w:val="24"/>
          <w:szCs w:val="21"/>
        </w:rPr>
        <w:t>3.1.12.3</w:t>
      </w:r>
      <w:r w:rsidRPr="00511650">
        <w:rPr>
          <w:sz w:val="24"/>
          <w:szCs w:val="21"/>
        </w:rPr>
        <w:t>室外公共区域夜间照明参数</w:t>
      </w:r>
    </w:p>
    <w:tbl>
      <w:tblPr>
        <w:tblStyle w:val="afff1"/>
        <w:tblW w:w="0" w:type="auto"/>
        <w:jc w:val="center"/>
        <w:tblLayout w:type="fixed"/>
        <w:tblLook w:val="04A0" w:firstRow="1" w:lastRow="0" w:firstColumn="1" w:lastColumn="0" w:noHBand="0" w:noVBand="1"/>
      </w:tblPr>
      <w:tblGrid>
        <w:gridCol w:w="1693"/>
        <w:gridCol w:w="1701"/>
        <w:gridCol w:w="1418"/>
        <w:gridCol w:w="1368"/>
        <w:gridCol w:w="1545"/>
        <w:gridCol w:w="1545"/>
      </w:tblGrid>
      <w:tr w:rsidR="008949A8" w:rsidRPr="00511650" w14:paraId="1F17C389" w14:textId="77777777">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1D26A1"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场所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5FB7C4"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平均水平照度</w:t>
            </w:r>
          </w:p>
          <w:p w14:paraId="5419CCC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Eh,av(lx)</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CD170FD"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水平照度</w:t>
            </w:r>
          </w:p>
          <w:p w14:paraId="09E8886F"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Eh,min(lx)</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C6BAC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垂直照度</w:t>
            </w:r>
          </w:p>
          <w:p w14:paraId="3AF93851"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Ev,min(lx)</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F2603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半柱面照度</w:t>
            </w:r>
          </w:p>
          <w:p w14:paraId="3E61907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Esc,min(lx)</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803F94" w14:textId="77777777" w:rsidR="001474AB" w:rsidRDefault="00083C1C">
            <w:pPr>
              <w:spacing w:line="400" w:lineRule="exact"/>
              <w:jc w:val="center"/>
              <w:rPr>
                <w:rFonts w:ascii="Times New Roman"/>
                <w:sz w:val="24"/>
                <w:szCs w:val="21"/>
              </w:rPr>
            </w:pPr>
            <w:r w:rsidRPr="00511650">
              <w:rPr>
                <w:rFonts w:ascii="Times New Roman"/>
                <w:sz w:val="24"/>
                <w:szCs w:val="21"/>
              </w:rPr>
              <w:t>一般显色</w:t>
            </w:r>
          </w:p>
          <w:p w14:paraId="3FF1174D" w14:textId="4829C53B" w:rsidR="008949A8" w:rsidRPr="00511650" w:rsidRDefault="00083C1C">
            <w:pPr>
              <w:spacing w:line="400" w:lineRule="exact"/>
              <w:jc w:val="center"/>
              <w:rPr>
                <w:rFonts w:ascii="Times New Roman"/>
                <w:sz w:val="24"/>
                <w:szCs w:val="21"/>
              </w:rPr>
            </w:pPr>
            <w:r w:rsidRPr="00511650">
              <w:rPr>
                <w:rFonts w:ascii="Times New Roman"/>
                <w:sz w:val="24"/>
                <w:szCs w:val="21"/>
              </w:rPr>
              <w:t>指数</w:t>
            </w:r>
          </w:p>
        </w:tc>
      </w:tr>
      <w:tr w:rsidR="008949A8" w:rsidRPr="00511650" w14:paraId="6BA3727E" w14:textId="77777777">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DB51B16"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主要附属道路</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7DCFD4C"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15</w:t>
            </w:r>
          </w:p>
        </w:tc>
        <w:tc>
          <w:tcPr>
            <w:tcW w:w="141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3EE3270"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3</w:t>
            </w:r>
          </w:p>
        </w:tc>
        <w:tc>
          <w:tcPr>
            <w:tcW w:w="13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411C6C1"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5</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902D2AC"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3</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C58F45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60</w:t>
            </w:r>
          </w:p>
        </w:tc>
      </w:tr>
      <w:tr w:rsidR="008949A8" w:rsidRPr="00511650" w14:paraId="6E7ADE15" w14:textId="77777777">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86C3C63"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其他附属道路</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B55A27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10</w:t>
            </w:r>
          </w:p>
        </w:tc>
        <w:tc>
          <w:tcPr>
            <w:tcW w:w="141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F469CDA"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2</w:t>
            </w:r>
          </w:p>
        </w:tc>
        <w:tc>
          <w:tcPr>
            <w:tcW w:w="13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2FC2724"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3</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E768902"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2</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4731860"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60</w:t>
            </w:r>
          </w:p>
        </w:tc>
      </w:tr>
      <w:tr w:rsidR="008949A8" w:rsidRPr="00511650" w14:paraId="71C04C1A" w14:textId="77777777">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A6C93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健身步道</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B81E093"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20</w:t>
            </w:r>
          </w:p>
        </w:tc>
        <w:tc>
          <w:tcPr>
            <w:tcW w:w="141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0915E03"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5</w:t>
            </w:r>
          </w:p>
        </w:tc>
        <w:tc>
          <w:tcPr>
            <w:tcW w:w="13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3D0879D"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10</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1EF4284"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5</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2D78970"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60</w:t>
            </w:r>
          </w:p>
        </w:tc>
      </w:tr>
      <w:tr w:rsidR="008949A8" w:rsidRPr="00511650" w14:paraId="2762F1FF" w14:textId="77777777">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34670B"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活动场地</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A621CE3"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30</w:t>
            </w:r>
          </w:p>
        </w:tc>
        <w:tc>
          <w:tcPr>
            <w:tcW w:w="141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0FB0F19"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10</w:t>
            </w:r>
          </w:p>
        </w:tc>
        <w:tc>
          <w:tcPr>
            <w:tcW w:w="13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A7F1BBB"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10</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957B31F"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5</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47F6C1B"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60</w:t>
            </w:r>
          </w:p>
        </w:tc>
      </w:tr>
    </w:tbl>
    <w:p w14:paraId="19EA813B" w14:textId="77777777" w:rsidR="008949A8" w:rsidRPr="00511650" w:rsidRDefault="00083C1C" w:rsidP="0001265F">
      <w:pPr>
        <w:spacing w:line="400" w:lineRule="exact"/>
        <w:rPr>
          <w:sz w:val="24"/>
          <w:szCs w:val="21"/>
        </w:rPr>
      </w:pPr>
      <w:r w:rsidRPr="00511650">
        <w:rPr>
          <w:sz w:val="24"/>
          <w:szCs w:val="21"/>
        </w:rPr>
        <w:t>注：水平照度的参考平面为地面，垂直照度和半柱面照度的计算点或测量点高度为</w:t>
      </w:r>
      <w:r w:rsidRPr="00511650">
        <w:rPr>
          <w:sz w:val="24"/>
          <w:szCs w:val="21"/>
        </w:rPr>
        <w:t>1.5m</w:t>
      </w:r>
      <w:r w:rsidRPr="00511650">
        <w:rPr>
          <w:sz w:val="24"/>
          <w:szCs w:val="21"/>
        </w:rPr>
        <w:t>。</w:t>
      </w:r>
    </w:p>
    <w:p w14:paraId="546C73BF" w14:textId="77777777" w:rsidR="008949A8" w:rsidRPr="00511650" w:rsidRDefault="00083C1C">
      <w:pPr>
        <w:spacing w:line="400" w:lineRule="exact"/>
        <w:rPr>
          <w:sz w:val="24"/>
          <w:szCs w:val="21"/>
        </w:rPr>
      </w:pPr>
      <w:r w:rsidRPr="00511650">
        <w:rPr>
          <w:b/>
          <w:sz w:val="24"/>
          <w:szCs w:val="21"/>
        </w:rPr>
        <w:t>3.1.13</w:t>
      </w:r>
      <w:r w:rsidRPr="00511650">
        <w:rPr>
          <w:sz w:val="24"/>
          <w:szCs w:val="21"/>
        </w:rPr>
        <w:t xml:space="preserve">  </w:t>
      </w:r>
      <w:r w:rsidRPr="00511650">
        <w:rPr>
          <w:sz w:val="24"/>
          <w:szCs w:val="21"/>
        </w:rPr>
        <w:t>住区应采取措施降低热岛强度</w:t>
      </w:r>
      <w:r w:rsidRPr="00511650">
        <w:rPr>
          <w:sz w:val="24"/>
          <w:szCs w:val="21"/>
        </w:rPr>
        <w:t> </w:t>
      </w:r>
      <w:r w:rsidRPr="00511650">
        <w:rPr>
          <w:sz w:val="24"/>
          <w:szCs w:val="21"/>
        </w:rPr>
        <w:t>：</w:t>
      </w:r>
    </w:p>
    <w:p w14:paraId="5FA152E2"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场地中处于建筑阴影区外的室外活动场地应有乔木和人工遮荫，遮荫面积宜达到户外活动区域总面积的</w:t>
      </w:r>
      <w:r w:rsidRPr="00511650">
        <w:rPr>
          <w:sz w:val="24"/>
          <w:szCs w:val="21"/>
        </w:rPr>
        <w:t>30%</w:t>
      </w:r>
      <w:r w:rsidRPr="00511650">
        <w:rPr>
          <w:sz w:val="24"/>
          <w:szCs w:val="21"/>
        </w:rPr>
        <w:t>；</w:t>
      </w:r>
    </w:p>
    <w:p w14:paraId="4AF5828A"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场地中处于建筑阴影区外的机动车道应配置遮荫树木，设有遮阴行道树的路段长度宜超过</w:t>
      </w:r>
      <w:r w:rsidRPr="00511650">
        <w:rPr>
          <w:sz w:val="24"/>
          <w:szCs w:val="21"/>
        </w:rPr>
        <w:t>70%</w:t>
      </w:r>
      <w:r w:rsidRPr="00511650">
        <w:rPr>
          <w:sz w:val="24"/>
          <w:szCs w:val="21"/>
        </w:rPr>
        <w:t>；</w:t>
      </w:r>
    </w:p>
    <w:p w14:paraId="479DCB30" w14:textId="77777777" w:rsidR="008949A8" w:rsidRDefault="00083C1C" w:rsidP="006D1516">
      <w:pPr>
        <w:spacing w:line="400" w:lineRule="exact"/>
        <w:ind w:firstLine="480"/>
        <w:rPr>
          <w:sz w:val="24"/>
          <w:szCs w:val="21"/>
        </w:rPr>
      </w:pPr>
      <w:r w:rsidRPr="00511650">
        <w:rPr>
          <w:b/>
          <w:sz w:val="24"/>
          <w:szCs w:val="21"/>
        </w:rPr>
        <w:t>3</w:t>
      </w:r>
      <w:r w:rsidRPr="00511650">
        <w:rPr>
          <w:sz w:val="24"/>
          <w:szCs w:val="21"/>
        </w:rPr>
        <w:t xml:space="preserve">  </w:t>
      </w:r>
      <w:r w:rsidRPr="00511650">
        <w:rPr>
          <w:sz w:val="24"/>
          <w:szCs w:val="21"/>
        </w:rPr>
        <w:t>住区应采取措施降低屋面太阳辐射得热，屋顶的绿化面积、太阳能板水平投影面积以及太阳辐射反射系数不小于</w:t>
      </w:r>
      <w:r w:rsidRPr="00511650">
        <w:rPr>
          <w:sz w:val="24"/>
          <w:szCs w:val="21"/>
        </w:rPr>
        <w:t>0.4</w:t>
      </w:r>
      <w:r w:rsidRPr="00511650">
        <w:rPr>
          <w:sz w:val="24"/>
          <w:szCs w:val="21"/>
        </w:rPr>
        <w:t>的屋面面积合计比例宜不小于</w:t>
      </w:r>
      <w:r w:rsidRPr="00511650">
        <w:rPr>
          <w:sz w:val="24"/>
          <w:szCs w:val="21"/>
        </w:rPr>
        <w:t>75%</w:t>
      </w:r>
      <w:r w:rsidRPr="00511650">
        <w:rPr>
          <w:sz w:val="24"/>
          <w:szCs w:val="21"/>
        </w:rPr>
        <w:t>。</w:t>
      </w:r>
    </w:p>
    <w:p w14:paraId="26C95FC6" w14:textId="77777777" w:rsidR="001474AB" w:rsidRDefault="001474AB" w:rsidP="006D1516">
      <w:pPr>
        <w:spacing w:line="400" w:lineRule="exact"/>
        <w:ind w:firstLine="480"/>
        <w:rPr>
          <w:sz w:val="24"/>
          <w:szCs w:val="21"/>
        </w:rPr>
      </w:pPr>
    </w:p>
    <w:p w14:paraId="4E676BF4" w14:textId="77777777" w:rsidR="0001265F" w:rsidRDefault="0001265F" w:rsidP="006D1516">
      <w:pPr>
        <w:spacing w:line="400" w:lineRule="exact"/>
        <w:ind w:firstLine="480"/>
        <w:rPr>
          <w:sz w:val="24"/>
          <w:szCs w:val="21"/>
        </w:rPr>
      </w:pPr>
    </w:p>
    <w:p w14:paraId="45D64A90" w14:textId="77777777" w:rsidR="001474AB" w:rsidRPr="00511650" w:rsidRDefault="001474AB" w:rsidP="006D1516">
      <w:pPr>
        <w:spacing w:line="400" w:lineRule="exact"/>
        <w:ind w:firstLine="480"/>
        <w:rPr>
          <w:sz w:val="24"/>
          <w:szCs w:val="21"/>
        </w:rPr>
      </w:pPr>
    </w:p>
    <w:p w14:paraId="1A828EEF" w14:textId="77777777" w:rsidR="008949A8" w:rsidRPr="00511650" w:rsidRDefault="00083C1C" w:rsidP="0071361C">
      <w:pPr>
        <w:pStyle w:val="affff1"/>
        <w:spacing w:before="156" w:after="156" w:line="400" w:lineRule="exact"/>
        <w:jc w:val="center"/>
        <w:outlineLvl w:val="1"/>
        <w:rPr>
          <w:rFonts w:ascii="Times New Roman"/>
          <w:sz w:val="24"/>
          <w:szCs w:val="24"/>
        </w:rPr>
      </w:pPr>
      <w:bookmarkStart w:id="50" w:name="_Toc199854114"/>
      <w:bookmarkStart w:id="51" w:name="_Toc199855849"/>
      <w:bookmarkStart w:id="52" w:name="_Toc199856048"/>
      <w:r w:rsidRPr="00511650">
        <w:rPr>
          <w:rFonts w:ascii="Times New Roman"/>
          <w:sz w:val="24"/>
          <w:szCs w:val="24"/>
        </w:rPr>
        <w:lastRenderedPageBreak/>
        <w:t xml:space="preserve">3.2 </w:t>
      </w:r>
      <w:r w:rsidRPr="00511650">
        <w:rPr>
          <w:rFonts w:ascii="Times New Roman"/>
          <w:sz w:val="24"/>
          <w:szCs w:val="24"/>
        </w:rPr>
        <w:t>交通组织</w:t>
      </w:r>
      <w:bookmarkEnd w:id="50"/>
      <w:bookmarkEnd w:id="51"/>
      <w:bookmarkEnd w:id="52"/>
    </w:p>
    <w:p w14:paraId="1DB21668" w14:textId="77777777" w:rsidR="008949A8" w:rsidRPr="00511650" w:rsidRDefault="00083C1C">
      <w:pPr>
        <w:spacing w:line="400" w:lineRule="exact"/>
        <w:rPr>
          <w:sz w:val="24"/>
          <w:szCs w:val="21"/>
        </w:rPr>
      </w:pPr>
      <w:r w:rsidRPr="00511650">
        <w:rPr>
          <w:b/>
          <w:sz w:val="24"/>
          <w:szCs w:val="21"/>
        </w:rPr>
        <w:t>3.2.1</w:t>
      </w:r>
      <w:r w:rsidRPr="00511650">
        <w:rPr>
          <w:sz w:val="24"/>
          <w:szCs w:val="21"/>
        </w:rPr>
        <w:t xml:space="preserve">  </w:t>
      </w:r>
      <w:r w:rsidRPr="00511650">
        <w:rPr>
          <w:sz w:val="24"/>
          <w:szCs w:val="21"/>
        </w:rPr>
        <w:t>住区的交通流线组织应便捷、顺畅，并需符合下列规定：</w:t>
      </w:r>
    </w:p>
    <w:p w14:paraId="5412545E"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住区内应进行</w:t>
      </w:r>
      <w:r w:rsidRPr="00E35F93">
        <w:rPr>
          <w:rFonts w:ascii="宋体" w:hAnsi="宋体"/>
          <w:sz w:val="24"/>
          <w:szCs w:val="21"/>
        </w:rPr>
        <w:t>“人、车、非机动车”分</w:t>
      </w:r>
      <w:r w:rsidRPr="00511650">
        <w:rPr>
          <w:sz w:val="24"/>
          <w:szCs w:val="21"/>
        </w:rPr>
        <w:t>流设计，并应与城市、城镇道路合理衔接；</w:t>
      </w:r>
    </w:p>
    <w:p w14:paraId="5E3B8A04"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 xml:space="preserve"> 2</w:t>
      </w:r>
      <w:r w:rsidRPr="00511650">
        <w:rPr>
          <w:sz w:val="24"/>
          <w:szCs w:val="21"/>
        </w:rPr>
        <w:t xml:space="preserve">  </w:t>
      </w:r>
      <w:r w:rsidRPr="00511650">
        <w:rPr>
          <w:sz w:val="24"/>
          <w:szCs w:val="21"/>
        </w:rPr>
        <w:t>住区应构建绿色出行系统，住区人行系统与街区人行道、非机动车道、公共交通站点等慢行系统应顺畅衔接；</w:t>
      </w:r>
    </w:p>
    <w:p w14:paraId="2D2A9C90"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 xml:space="preserve"> 3</w:t>
      </w:r>
      <w:r w:rsidRPr="00511650">
        <w:rPr>
          <w:sz w:val="24"/>
          <w:szCs w:val="21"/>
        </w:rPr>
        <w:t xml:space="preserve">  </w:t>
      </w:r>
      <w:r w:rsidRPr="00511650">
        <w:rPr>
          <w:sz w:val="24"/>
          <w:szCs w:val="21"/>
        </w:rPr>
        <w:t>住区应统筹考虑无淋雨的动线系统，鼓励结合风雨连廊体系打造遮风避雨的归家流线。</w:t>
      </w:r>
    </w:p>
    <w:p w14:paraId="56C5035F" w14:textId="77777777" w:rsidR="008949A8" w:rsidRPr="00511650" w:rsidRDefault="00083C1C">
      <w:pPr>
        <w:spacing w:line="400" w:lineRule="exact"/>
        <w:rPr>
          <w:sz w:val="24"/>
          <w:szCs w:val="21"/>
          <w:u w:val="single"/>
        </w:rPr>
      </w:pPr>
      <w:r w:rsidRPr="00511650">
        <w:rPr>
          <w:b/>
          <w:sz w:val="24"/>
          <w:szCs w:val="21"/>
        </w:rPr>
        <w:t>3.2.2</w:t>
      </w:r>
      <w:r w:rsidRPr="00511650">
        <w:rPr>
          <w:sz w:val="24"/>
          <w:szCs w:val="21"/>
        </w:rPr>
        <w:t xml:space="preserve">  </w:t>
      </w:r>
      <w:r w:rsidRPr="00511650">
        <w:rPr>
          <w:sz w:val="24"/>
          <w:szCs w:val="21"/>
          <w:u w:val="single"/>
        </w:rPr>
        <w:t>住区机动车停车场布局应方便使用和管理，并需符合下列规定：</w:t>
      </w:r>
    </w:p>
    <w:p w14:paraId="5F1F4327"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u w:val="single"/>
        </w:rPr>
        <w:t>配套车位数量应满足当地城市、城镇</w:t>
      </w:r>
      <w:bookmarkStart w:id="53" w:name="OLE_LINK19"/>
      <w:bookmarkStart w:id="54" w:name="OLE_LINK20"/>
      <w:r w:rsidR="004E33E8" w:rsidRPr="00511650">
        <w:rPr>
          <w:sz w:val="24"/>
          <w:szCs w:val="21"/>
          <w:u w:val="single"/>
        </w:rPr>
        <w:t>住房</w:t>
      </w:r>
      <w:bookmarkEnd w:id="53"/>
      <w:bookmarkEnd w:id="54"/>
      <w:r w:rsidRPr="00511650">
        <w:rPr>
          <w:sz w:val="24"/>
          <w:szCs w:val="21"/>
          <w:u w:val="single"/>
        </w:rPr>
        <w:t>车位配比要求，并根据</w:t>
      </w:r>
      <w:r w:rsidR="004E33E8" w:rsidRPr="00511650">
        <w:rPr>
          <w:sz w:val="24"/>
          <w:szCs w:val="21"/>
          <w:u w:val="single"/>
        </w:rPr>
        <w:t>住房</w:t>
      </w:r>
      <w:r w:rsidRPr="00511650">
        <w:rPr>
          <w:sz w:val="24"/>
          <w:szCs w:val="21"/>
          <w:u w:val="single"/>
        </w:rPr>
        <w:t>所处区位公共交通条件综合确定。</w:t>
      </w:r>
      <w:r w:rsidRPr="00511650">
        <w:rPr>
          <w:sz w:val="24"/>
          <w:szCs w:val="21"/>
        </w:rPr>
        <w:t>鼓励按车位</w:t>
      </w:r>
      <w:r w:rsidRPr="00511650">
        <w:rPr>
          <w:sz w:val="24"/>
          <w:szCs w:val="21"/>
        </w:rPr>
        <w:t>/</w:t>
      </w:r>
      <w:r w:rsidRPr="00511650">
        <w:rPr>
          <w:sz w:val="24"/>
          <w:szCs w:val="21"/>
        </w:rPr>
        <w:t>户为单位配建车位，合理优化大、小车位配比；</w:t>
      </w:r>
    </w:p>
    <w:p w14:paraId="4D6021BC" w14:textId="77777777" w:rsidR="008949A8" w:rsidRPr="00511650" w:rsidRDefault="00083C1C">
      <w:pPr>
        <w:spacing w:line="400" w:lineRule="exact"/>
        <w:rPr>
          <w:sz w:val="24"/>
          <w:szCs w:val="21"/>
          <w:u w:val="single"/>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u w:val="single"/>
        </w:rPr>
        <w:t>应充分利用地下空间集中设置机动车停车库；</w:t>
      </w:r>
    </w:p>
    <w:p w14:paraId="7BFAF8B8"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应合理考虑机动车访客临时停车位；</w:t>
      </w:r>
    </w:p>
    <w:p w14:paraId="6624995C" w14:textId="77777777" w:rsidR="008949A8" w:rsidRPr="00511650" w:rsidRDefault="00083C1C">
      <w:pPr>
        <w:spacing w:line="400" w:lineRule="exact"/>
        <w:ind w:firstLineChars="200" w:firstLine="482"/>
        <w:rPr>
          <w:sz w:val="24"/>
          <w:szCs w:val="21"/>
        </w:rPr>
      </w:pPr>
      <w:r w:rsidRPr="00511650">
        <w:rPr>
          <w:b/>
          <w:sz w:val="24"/>
          <w:szCs w:val="21"/>
        </w:rPr>
        <w:t>4</w:t>
      </w:r>
      <w:r w:rsidRPr="00511650">
        <w:rPr>
          <w:sz w:val="24"/>
          <w:szCs w:val="21"/>
        </w:rPr>
        <w:t xml:space="preserve">  </w:t>
      </w:r>
      <w:r w:rsidRPr="00511650">
        <w:rPr>
          <w:sz w:val="24"/>
          <w:szCs w:val="21"/>
          <w:u w:val="single"/>
        </w:rPr>
        <w:t>新建</w:t>
      </w:r>
      <w:r w:rsidR="004E33E8" w:rsidRPr="00511650">
        <w:rPr>
          <w:sz w:val="24"/>
          <w:szCs w:val="21"/>
          <w:u w:val="single"/>
        </w:rPr>
        <w:t>住房</w:t>
      </w:r>
      <w:r w:rsidRPr="00511650">
        <w:rPr>
          <w:sz w:val="24"/>
          <w:szCs w:val="21"/>
          <w:u w:val="single"/>
        </w:rPr>
        <w:t>应建设充电设施或预留相应安装条件。分散充电设施在同一防火分区应设置独立的防火单元，每个防火单元的最大允许建筑面积按</w:t>
      </w:r>
      <w:r w:rsidRPr="00511650">
        <w:rPr>
          <w:sz w:val="24"/>
          <w:szCs w:val="21"/>
          <w:u w:val="single"/>
        </w:rPr>
        <w:t>1000m</w:t>
      </w:r>
      <w:r w:rsidRPr="00511650">
        <w:rPr>
          <w:sz w:val="24"/>
          <w:szCs w:val="21"/>
          <w:u w:val="single"/>
          <w:vertAlign w:val="superscript"/>
        </w:rPr>
        <w:t>2</w:t>
      </w:r>
      <w:r w:rsidRPr="00511650">
        <w:rPr>
          <w:sz w:val="24"/>
          <w:szCs w:val="21"/>
          <w:u w:val="single"/>
        </w:rPr>
        <w:t>划分。</w:t>
      </w:r>
      <w:r w:rsidRPr="00511650">
        <w:rPr>
          <w:sz w:val="24"/>
          <w:szCs w:val="21"/>
        </w:rPr>
        <w:t>其中新建</w:t>
      </w:r>
      <w:r w:rsidR="004E33E8" w:rsidRPr="00511650">
        <w:rPr>
          <w:sz w:val="24"/>
          <w:szCs w:val="21"/>
        </w:rPr>
        <w:t>住房</w:t>
      </w:r>
      <w:r w:rsidRPr="00511650">
        <w:rPr>
          <w:sz w:val="24"/>
          <w:szCs w:val="21"/>
        </w:rPr>
        <w:t>地下电动汽车库配建停车位应按</w:t>
      </w:r>
      <w:r w:rsidRPr="00511650">
        <w:rPr>
          <w:sz w:val="24"/>
          <w:szCs w:val="21"/>
        </w:rPr>
        <w:t>100%</w:t>
      </w:r>
      <w:r w:rsidRPr="00511650">
        <w:rPr>
          <w:sz w:val="24"/>
          <w:szCs w:val="21"/>
        </w:rPr>
        <w:t>安装充电设施的要求设置防火单元、设备用房及配电。</w:t>
      </w:r>
    </w:p>
    <w:p w14:paraId="251C5BA1" w14:textId="77777777" w:rsidR="008949A8" w:rsidRPr="00511650" w:rsidRDefault="00083C1C">
      <w:pPr>
        <w:spacing w:line="400" w:lineRule="exact"/>
        <w:rPr>
          <w:sz w:val="24"/>
          <w:szCs w:val="21"/>
        </w:rPr>
      </w:pPr>
      <w:r w:rsidRPr="00511650">
        <w:rPr>
          <w:b/>
          <w:sz w:val="24"/>
          <w:szCs w:val="21"/>
        </w:rPr>
        <w:t>3.2.3</w:t>
      </w:r>
      <w:r w:rsidRPr="00511650">
        <w:rPr>
          <w:sz w:val="24"/>
          <w:szCs w:val="21"/>
        </w:rPr>
        <w:t xml:space="preserve">  </w:t>
      </w:r>
      <w:r w:rsidRPr="00511650">
        <w:rPr>
          <w:sz w:val="24"/>
          <w:szCs w:val="21"/>
          <w:u w:val="single"/>
        </w:rPr>
        <w:t>住区非机动车停车场所位置应方便使用、方便管理、满足消防安全，并需符合下列规定：</w:t>
      </w:r>
    </w:p>
    <w:p w14:paraId="4BF3F6F8"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非机动车与附建式电动自行车停车位宜设在地上或地下一层。住区内非机动车存放位置出入口距</w:t>
      </w:r>
      <w:r w:rsidR="00E05F40" w:rsidRPr="00511650">
        <w:rPr>
          <w:sz w:val="24"/>
          <w:szCs w:val="21"/>
        </w:rPr>
        <w:t>住区</w:t>
      </w:r>
      <w:r w:rsidRPr="00511650">
        <w:rPr>
          <w:sz w:val="24"/>
          <w:szCs w:val="21"/>
        </w:rPr>
        <w:t>主要出入口距离不宜大于</w:t>
      </w:r>
      <w:r w:rsidRPr="00511650">
        <w:rPr>
          <w:sz w:val="24"/>
          <w:szCs w:val="21"/>
        </w:rPr>
        <w:t>100m</w:t>
      </w:r>
      <w:r w:rsidRPr="00511650">
        <w:rPr>
          <w:sz w:val="24"/>
          <w:szCs w:val="21"/>
        </w:rPr>
        <w:t>；</w:t>
      </w:r>
    </w:p>
    <w:p w14:paraId="69566CDF" w14:textId="77777777" w:rsidR="008949A8" w:rsidRPr="00511650" w:rsidRDefault="00083C1C">
      <w:pPr>
        <w:spacing w:line="400" w:lineRule="exact"/>
        <w:rPr>
          <w:sz w:val="24"/>
          <w:szCs w:val="21"/>
          <w:u w:val="single"/>
        </w:rPr>
      </w:pPr>
      <w:r w:rsidRPr="00511650">
        <w:rPr>
          <w:sz w:val="24"/>
          <w:szCs w:val="21"/>
        </w:rPr>
        <w:t xml:space="preserve">   </w:t>
      </w:r>
      <w:r w:rsidRPr="00511650">
        <w:rPr>
          <w:b/>
          <w:sz w:val="24"/>
          <w:szCs w:val="21"/>
        </w:rPr>
        <w:t xml:space="preserve"> 2</w:t>
      </w:r>
      <w:r w:rsidRPr="00511650">
        <w:rPr>
          <w:sz w:val="24"/>
          <w:szCs w:val="21"/>
        </w:rPr>
        <w:t xml:space="preserve">  </w:t>
      </w:r>
      <w:r w:rsidRPr="00511650">
        <w:rPr>
          <w:sz w:val="24"/>
          <w:szCs w:val="21"/>
          <w:u w:val="single"/>
        </w:rPr>
        <w:t>地上独立式电动自行车停车场边界与建筑物外墙门、窗、洞口等开口部位，以及安全出口之间最近边缘的间距不应小于</w:t>
      </w:r>
      <w:r w:rsidRPr="00511650">
        <w:rPr>
          <w:sz w:val="24"/>
          <w:szCs w:val="21"/>
          <w:u w:val="single"/>
        </w:rPr>
        <w:t>6m</w:t>
      </w:r>
      <w:r w:rsidRPr="00511650">
        <w:rPr>
          <w:sz w:val="24"/>
          <w:szCs w:val="21"/>
          <w:u w:val="single"/>
        </w:rPr>
        <w:t>；当建筑外墙保温或装饰材料燃烧性能等级低于</w:t>
      </w:r>
      <w:r w:rsidRPr="00511650">
        <w:rPr>
          <w:sz w:val="24"/>
          <w:szCs w:val="21"/>
          <w:u w:val="single"/>
        </w:rPr>
        <w:t>A</w:t>
      </w:r>
      <w:r w:rsidRPr="00511650">
        <w:rPr>
          <w:sz w:val="24"/>
          <w:szCs w:val="21"/>
          <w:u w:val="single"/>
        </w:rPr>
        <w:t>级时，电动自行车停车场边界与建筑物外墙之间最近边缘的间距不应小于</w:t>
      </w:r>
      <w:r w:rsidRPr="00511650">
        <w:rPr>
          <w:sz w:val="24"/>
          <w:szCs w:val="21"/>
          <w:u w:val="single"/>
        </w:rPr>
        <w:t>6m</w:t>
      </w:r>
      <w:r w:rsidRPr="00511650">
        <w:rPr>
          <w:sz w:val="24"/>
          <w:szCs w:val="21"/>
          <w:u w:val="single"/>
        </w:rPr>
        <w:t>；</w:t>
      </w:r>
    </w:p>
    <w:p w14:paraId="339B8C9E" w14:textId="77777777" w:rsidR="008949A8" w:rsidRPr="00511650" w:rsidRDefault="00083C1C">
      <w:pPr>
        <w:spacing w:line="400" w:lineRule="exact"/>
        <w:rPr>
          <w:sz w:val="24"/>
          <w:szCs w:val="21"/>
          <w:u w:val="single"/>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u w:val="single"/>
        </w:rPr>
        <w:t>当附建式电动自行车停车库设置在架空层时</w:t>
      </w:r>
      <w:r w:rsidRPr="00511650">
        <w:rPr>
          <w:sz w:val="24"/>
          <w:szCs w:val="21"/>
          <w:u w:val="single"/>
        </w:rPr>
        <w:t xml:space="preserve">, </w:t>
      </w:r>
      <w:r w:rsidRPr="00511650">
        <w:rPr>
          <w:sz w:val="24"/>
          <w:szCs w:val="21"/>
          <w:u w:val="single"/>
        </w:rPr>
        <w:t>停车库与架空层其他功能区应采用防火墙进行防火分隔，且面向室外的架空层区域不应封闭，以满足通风排烟需要；当设置在地下一层时，停车层地坪与室外地坪的高差不应大于</w:t>
      </w:r>
      <w:r w:rsidRPr="00511650">
        <w:rPr>
          <w:sz w:val="24"/>
          <w:szCs w:val="21"/>
          <w:u w:val="single"/>
        </w:rPr>
        <w:t>7m</w:t>
      </w:r>
      <w:r w:rsidRPr="00511650">
        <w:rPr>
          <w:sz w:val="24"/>
          <w:szCs w:val="21"/>
          <w:u w:val="single"/>
        </w:rPr>
        <w:t>；</w:t>
      </w:r>
    </w:p>
    <w:p w14:paraId="716E488F"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4</w:t>
      </w:r>
      <w:r w:rsidRPr="00511650">
        <w:rPr>
          <w:sz w:val="24"/>
          <w:szCs w:val="21"/>
        </w:rPr>
        <w:t xml:space="preserve">  </w:t>
      </w:r>
      <w:r w:rsidRPr="00511650">
        <w:rPr>
          <w:sz w:val="24"/>
          <w:szCs w:val="21"/>
          <w:u w:val="single"/>
        </w:rPr>
        <w:t>电动自行车充电设施</w:t>
      </w:r>
      <w:r w:rsidRPr="00511650">
        <w:rPr>
          <w:sz w:val="24"/>
          <w:szCs w:val="21"/>
        </w:rPr>
        <w:t>宜在电动自行车停放场所内集中设置，并</w:t>
      </w:r>
      <w:r w:rsidRPr="00511650">
        <w:rPr>
          <w:sz w:val="24"/>
          <w:szCs w:val="21"/>
          <w:u w:val="single"/>
        </w:rPr>
        <w:t>应满足《四川省住宅小区电动自行车停放场所消防技术导则（试行）》的有关规定。</w:t>
      </w:r>
    </w:p>
    <w:p w14:paraId="2EE29AE0" w14:textId="77777777" w:rsidR="008949A8" w:rsidRPr="00511650" w:rsidRDefault="00083C1C">
      <w:pPr>
        <w:spacing w:line="400" w:lineRule="exact"/>
        <w:rPr>
          <w:sz w:val="24"/>
          <w:szCs w:val="21"/>
        </w:rPr>
      </w:pPr>
      <w:r w:rsidRPr="00511650">
        <w:rPr>
          <w:b/>
          <w:sz w:val="24"/>
          <w:szCs w:val="21"/>
        </w:rPr>
        <w:t>3.2.4</w:t>
      </w:r>
      <w:r w:rsidRPr="00511650">
        <w:rPr>
          <w:sz w:val="24"/>
          <w:szCs w:val="21"/>
        </w:rPr>
        <w:t xml:space="preserve">  </w:t>
      </w:r>
      <w:r w:rsidRPr="00511650">
        <w:rPr>
          <w:sz w:val="24"/>
          <w:szCs w:val="21"/>
        </w:rPr>
        <w:t>住区应合理打造出入口、住区大堂、单元门厅、候梯厅、地下车库的多层级公共空间体系，提升住户归家动线的仪式感、安全感和体验感：</w:t>
      </w:r>
    </w:p>
    <w:p w14:paraId="465C3FD8" w14:textId="77777777" w:rsidR="008949A8" w:rsidRPr="00511650" w:rsidRDefault="00083C1C">
      <w:pPr>
        <w:spacing w:line="400" w:lineRule="exact"/>
        <w:ind w:firstLine="480"/>
        <w:rPr>
          <w:sz w:val="24"/>
          <w:szCs w:val="21"/>
        </w:rPr>
      </w:pPr>
      <w:r w:rsidRPr="00511650">
        <w:rPr>
          <w:b/>
          <w:sz w:val="24"/>
          <w:szCs w:val="21"/>
        </w:rPr>
        <w:t>1</w:t>
      </w:r>
      <w:r w:rsidRPr="00511650">
        <w:rPr>
          <w:sz w:val="24"/>
          <w:szCs w:val="21"/>
        </w:rPr>
        <w:t xml:space="preserve">  </w:t>
      </w:r>
      <w:r w:rsidRPr="00511650">
        <w:rPr>
          <w:sz w:val="24"/>
          <w:szCs w:val="21"/>
        </w:rPr>
        <w:t>住区应注重归家仪式感的打造，鼓励有条件的住区打造舒适美观、人性化、智能化的地上人行归家流线和地下车行归家流线。住区主要出入口应提升住户舒居体验，宜设置缓冲空间，作为出租车、网约车等公共车辆临时停靠及上下客空间，鼓励结合住区大堂及其雨棚设置酒店式落客区；</w:t>
      </w:r>
    </w:p>
    <w:p w14:paraId="5C0A0B59"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住区宜设功能性次出入口，服务于物流、快递、急救、垃圾清运、消防救援等功能，避免影响住区主要出入口；</w:t>
      </w:r>
    </w:p>
    <w:p w14:paraId="086232EC" w14:textId="77777777" w:rsidR="008949A8" w:rsidRPr="00511650" w:rsidRDefault="00083C1C">
      <w:pPr>
        <w:spacing w:line="400" w:lineRule="exact"/>
        <w:ind w:firstLine="480"/>
        <w:rPr>
          <w:sz w:val="24"/>
          <w:szCs w:val="21"/>
        </w:rPr>
      </w:pPr>
      <w:r w:rsidRPr="00511650">
        <w:rPr>
          <w:b/>
          <w:sz w:val="24"/>
          <w:szCs w:val="21"/>
        </w:rPr>
        <w:lastRenderedPageBreak/>
        <w:t>3</w:t>
      </w:r>
      <w:r w:rsidRPr="00511650">
        <w:rPr>
          <w:sz w:val="24"/>
          <w:szCs w:val="21"/>
        </w:rPr>
        <w:t xml:space="preserve">  </w:t>
      </w:r>
      <w:r w:rsidRPr="00511650">
        <w:rPr>
          <w:sz w:val="24"/>
          <w:szCs w:val="21"/>
        </w:rPr>
        <w:t>住区出入口应统筹考虑居民交通便利出行，住区地库的坡道地上出口与室外道路垂直相接时，从坡道起坡点到内部道路边线应设不小于</w:t>
      </w:r>
      <w:r w:rsidRPr="00511650">
        <w:rPr>
          <w:sz w:val="24"/>
          <w:szCs w:val="21"/>
        </w:rPr>
        <w:t>5.5m</w:t>
      </w:r>
      <w:r w:rsidRPr="00511650">
        <w:rPr>
          <w:sz w:val="24"/>
          <w:szCs w:val="21"/>
        </w:rPr>
        <w:t>的缓冲空间，从坡道起坡点到城市道路红线应设不小于</w:t>
      </w:r>
      <w:r w:rsidRPr="00511650">
        <w:rPr>
          <w:sz w:val="24"/>
          <w:szCs w:val="21"/>
        </w:rPr>
        <w:t>7.5m</w:t>
      </w:r>
      <w:r w:rsidRPr="00511650">
        <w:rPr>
          <w:sz w:val="24"/>
          <w:szCs w:val="21"/>
        </w:rPr>
        <w:t>的缓冲空间，且应有良好的通视条件。</w:t>
      </w:r>
    </w:p>
    <w:p w14:paraId="3A483631" w14:textId="77777777" w:rsidR="008949A8" w:rsidRPr="00511650" w:rsidRDefault="008949A8">
      <w:pPr>
        <w:spacing w:line="400" w:lineRule="exact"/>
        <w:ind w:firstLine="480"/>
        <w:rPr>
          <w:sz w:val="24"/>
          <w:szCs w:val="21"/>
        </w:rPr>
      </w:pPr>
    </w:p>
    <w:p w14:paraId="7F53C0F3" w14:textId="77777777" w:rsidR="008949A8" w:rsidRPr="00511650" w:rsidRDefault="00083C1C">
      <w:pPr>
        <w:pStyle w:val="affff1"/>
        <w:spacing w:before="156" w:after="156" w:line="400" w:lineRule="exact"/>
        <w:jc w:val="center"/>
        <w:outlineLvl w:val="1"/>
        <w:rPr>
          <w:rFonts w:ascii="Times New Roman"/>
          <w:sz w:val="24"/>
          <w:szCs w:val="24"/>
        </w:rPr>
      </w:pPr>
      <w:bookmarkStart w:id="55" w:name="_Toc199854115"/>
      <w:bookmarkStart w:id="56" w:name="_Toc199855850"/>
      <w:bookmarkStart w:id="57" w:name="_Toc199856049"/>
      <w:r w:rsidRPr="00511650">
        <w:rPr>
          <w:rFonts w:ascii="Times New Roman"/>
          <w:sz w:val="24"/>
          <w:szCs w:val="24"/>
        </w:rPr>
        <w:t xml:space="preserve">3.3 </w:t>
      </w:r>
      <w:r w:rsidRPr="00511650">
        <w:rPr>
          <w:rFonts w:ascii="Times New Roman"/>
          <w:sz w:val="24"/>
          <w:szCs w:val="24"/>
        </w:rPr>
        <w:t>配套设施</w:t>
      </w:r>
      <w:bookmarkEnd w:id="55"/>
      <w:bookmarkEnd w:id="56"/>
      <w:bookmarkEnd w:id="57"/>
    </w:p>
    <w:p w14:paraId="4B1E3199" w14:textId="77777777" w:rsidR="008949A8" w:rsidRPr="00511650" w:rsidRDefault="00083C1C">
      <w:pPr>
        <w:spacing w:line="400" w:lineRule="exact"/>
        <w:rPr>
          <w:sz w:val="24"/>
          <w:szCs w:val="21"/>
        </w:rPr>
      </w:pPr>
      <w:r w:rsidRPr="00511650">
        <w:rPr>
          <w:b/>
          <w:sz w:val="24"/>
          <w:szCs w:val="21"/>
        </w:rPr>
        <w:t>3.3.1</w:t>
      </w:r>
      <w:r w:rsidRPr="00511650">
        <w:rPr>
          <w:sz w:val="24"/>
          <w:szCs w:val="21"/>
        </w:rPr>
        <w:t xml:space="preserve">  </w:t>
      </w:r>
      <w:r w:rsidRPr="00511650">
        <w:rPr>
          <w:sz w:val="24"/>
          <w:szCs w:val="21"/>
        </w:rPr>
        <w:t>新建住区应高标准配建物业管理用房、社区用房，满足物业服务、社区服务、老幼人群日常生活、健康服务需求，除地方城市规划管理技术规定另有要求外，并需符合下列规定：</w:t>
      </w:r>
    </w:p>
    <w:p w14:paraId="60619638"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应按不低于地上地下总建筑面积</w:t>
      </w:r>
      <w:r w:rsidRPr="00511650">
        <w:rPr>
          <w:sz w:val="24"/>
          <w:szCs w:val="21"/>
        </w:rPr>
        <w:t>4‰</w:t>
      </w:r>
      <w:r w:rsidRPr="00511650">
        <w:rPr>
          <w:sz w:val="24"/>
          <w:szCs w:val="21"/>
        </w:rPr>
        <w:t>的比例配置物业管理用房，且不应小于</w:t>
      </w:r>
      <w:r w:rsidRPr="00511650">
        <w:rPr>
          <w:sz w:val="24"/>
          <w:szCs w:val="21"/>
        </w:rPr>
        <w:t>100m</w:t>
      </w:r>
      <w:r w:rsidRPr="00511650">
        <w:rPr>
          <w:sz w:val="24"/>
          <w:szCs w:val="21"/>
          <w:vertAlign w:val="superscript"/>
        </w:rPr>
        <w:t>2</w:t>
      </w:r>
      <w:r w:rsidRPr="00511650">
        <w:rPr>
          <w:sz w:val="24"/>
          <w:szCs w:val="21"/>
        </w:rPr>
        <w:t>。其中，用于业主委员会议事活动的，应按配置物业管理用房的比例合理确定，一般按照建筑面积</w:t>
      </w:r>
      <w:r w:rsidRPr="00511650">
        <w:rPr>
          <w:sz w:val="24"/>
          <w:szCs w:val="21"/>
        </w:rPr>
        <w:t>20-40m</w:t>
      </w:r>
      <w:r w:rsidRPr="00511650">
        <w:rPr>
          <w:sz w:val="24"/>
          <w:szCs w:val="21"/>
          <w:vertAlign w:val="superscript"/>
        </w:rPr>
        <w:t>2</w:t>
      </w:r>
      <w:r w:rsidRPr="00511650">
        <w:rPr>
          <w:sz w:val="24"/>
          <w:szCs w:val="21"/>
        </w:rPr>
        <w:t>配置。物业管理用房可分处设置且每处建筑面积不小于</w:t>
      </w:r>
      <w:r w:rsidRPr="00511650">
        <w:rPr>
          <w:sz w:val="24"/>
          <w:szCs w:val="21"/>
        </w:rPr>
        <w:t>100m</w:t>
      </w:r>
      <w:r w:rsidRPr="00511650">
        <w:rPr>
          <w:sz w:val="24"/>
          <w:szCs w:val="21"/>
          <w:vertAlign w:val="superscript"/>
        </w:rPr>
        <w:t>2</w:t>
      </w:r>
      <w:r w:rsidRPr="00511650">
        <w:rPr>
          <w:sz w:val="24"/>
          <w:szCs w:val="21"/>
        </w:rPr>
        <w:t>，但位于地面以上部分建筑面积不低于</w:t>
      </w:r>
      <w:r w:rsidRPr="00511650">
        <w:rPr>
          <w:sz w:val="24"/>
          <w:szCs w:val="21"/>
        </w:rPr>
        <w:t>50%</w:t>
      </w:r>
      <w:r w:rsidRPr="00511650">
        <w:rPr>
          <w:sz w:val="24"/>
          <w:szCs w:val="21"/>
        </w:rPr>
        <w:t>，鼓励物业管理用房利用地下空间，结合需求设置复合性便民设施；</w:t>
      </w:r>
    </w:p>
    <w:p w14:paraId="1ACCC1CE"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应按</w:t>
      </w:r>
      <w:r w:rsidR="004E33E8" w:rsidRPr="00511650">
        <w:rPr>
          <w:sz w:val="24"/>
          <w:szCs w:val="21"/>
        </w:rPr>
        <w:t>住房</w:t>
      </w:r>
      <w:r w:rsidRPr="00511650">
        <w:rPr>
          <w:sz w:val="24"/>
          <w:szCs w:val="21"/>
        </w:rPr>
        <w:t>建筑面积</w:t>
      </w:r>
      <w:r w:rsidRPr="00511650">
        <w:rPr>
          <w:sz w:val="24"/>
          <w:szCs w:val="21"/>
        </w:rPr>
        <w:t>0.8‰</w:t>
      </w:r>
      <w:r w:rsidRPr="00511650">
        <w:rPr>
          <w:sz w:val="24"/>
          <w:szCs w:val="21"/>
        </w:rPr>
        <w:t>配建垃圾用房，且建筑面积应不小于</w:t>
      </w:r>
      <w:r w:rsidRPr="00511650">
        <w:rPr>
          <w:sz w:val="24"/>
          <w:szCs w:val="21"/>
        </w:rPr>
        <w:t>20m</w:t>
      </w:r>
      <w:r w:rsidRPr="00511650">
        <w:rPr>
          <w:sz w:val="24"/>
          <w:szCs w:val="21"/>
          <w:vertAlign w:val="superscript"/>
        </w:rPr>
        <w:t>2</w:t>
      </w:r>
      <w:r w:rsidRPr="00511650">
        <w:rPr>
          <w:sz w:val="24"/>
          <w:szCs w:val="21"/>
        </w:rPr>
        <w:t>，</w:t>
      </w:r>
      <w:r w:rsidR="004E33E8" w:rsidRPr="00511650">
        <w:rPr>
          <w:sz w:val="24"/>
          <w:szCs w:val="21"/>
        </w:rPr>
        <w:t>住房</w:t>
      </w:r>
      <w:r w:rsidRPr="00511650">
        <w:rPr>
          <w:sz w:val="24"/>
          <w:szCs w:val="21"/>
        </w:rPr>
        <w:t>建筑面积较大的项目可分散设置垃圾用房；</w:t>
      </w:r>
    </w:p>
    <w:p w14:paraId="3C33BF0C"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应充分考虑</w:t>
      </w:r>
      <w:r w:rsidR="003618C4" w:rsidRPr="00511650">
        <w:rPr>
          <w:sz w:val="24"/>
          <w:szCs w:val="21"/>
        </w:rPr>
        <w:t>住区</w:t>
      </w:r>
      <w:r w:rsidRPr="00511650">
        <w:rPr>
          <w:sz w:val="24"/>
          <w:szCs w:val="21"/>
        </w:rPr>
        <w:t>老幼人群服务需求，宜按每百户不小于</w:t>
      </w:r>
      <w:r w:rsidRPr="00511650">
        <w:rPr>
          <w:sz w:val="24"/>
          <w:szCs w:val="21"/>
        </w:rPr>
        <w:t>20m</w:t>
      </w:r>
      <w:r w:rsidRPr="00511650">
        <w:rPr>
          <w:sz w:val="24"/>
          <w:szCs w:val="21"/>
          <w:vertAlign w:val="superscript"/>
        </w:rPr>
        <w:t>2</w:t>
      </w:r>
      <w:r w:rsidRPr="00511650">
        <w:rPr>
          <w:sz w:val="24"/>
          <w:szCs w:val="21"/>
        </w:rPr>
        <w:t>的标准配套建设老年活动、托幼服务用房；</w:t>
      </w:r>
    </w:p>
    <w:p w14:paraId="28350694"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4</w:t>
      </w:r>
      <w:r w:rsidRPr="00511650">
        <w:rPr>
          <w:sz w:val="24"/>
          <w:szCs w:val="21"/>
        </w:rPr>
        <w:t xml:space="preserve">  </w:t>
      </w:r>
      <w:r w:rsidRPr="00511650">
        <w:rPr>
          <w:sz w:val="24"/>
          <w:szCs w:val="21"/>
        </w:rPr>
        <w:t>应合理考虑老龄化需求</w:t>
      </w:r>
      <w:r w:rsidR="003618C4" w:rsidRPr="00511650">
        <w:rPr>
          <w:sz w:val="24"/>
          <w:szCs w:val="21"/>
        </w:rPr>
        <w:t>，鼓励在大中型居住区按一定比例配建</w:t>
      </w:r>
      <w:r w:rsidRPr="00511650">
        <w:rPr>
          <w:sz w:val="24"/>
          <w:szCs w:val="21"/>
        </w:rPr>
        <w:t>嵌入式养老公寓，并委托专业机构运营。</w:t>
      </w:r>
    </w:p>
    <w:p w14:paraId="154A1FBB" w14:textId="77777777" w:rsidR="008949A8" w:rsidRPr="00511650" w:rsidRDefault="00083C1C">
      <w:pPr>
        <w:spacing w:line="400" w:lineRule="exact"/>
        <w:rPr>
          <w:sz w:val="24"/>
          <w:szCs w:val="21"/>
        </w:rPr>
      </w:pPr>
      <w:r w:rsidRPr="00511650">
        <w:rPr>
          <w:b/>
          <w:sz w:val="24"/>
          <w:szCs w:val="21"/>
        </w:rPr>
        <w:t>3.3.2</w:t>
      </w:r>
      <w:r w:rsidRPr="00511650">
        <w:rPr>
          <w:sz w:val="24"/>
          <w:szCs w:val="21"/>
        </w:rPr>
        <w:t xml:space="preserve">  </w:t>
      </w:r>
      <w:r w:rsidRPr="00511650">
        <w:rPr>
          <w:sz w:val="24"/>
          <w:szCs w:val="21"/>
        </w:rPr>
        <w:t>有条件的新改建住区应根据实际需求，增加额外的公共服务设施、商业服务设施以满足</w:t>
      </w:r>
      <w:r w:rsidR="00E05F40" w:rsidRPr="00511650">
        <w:rPr>
          <w:sz w:val="24"/>
          <w:szCs w:val="21"/>
        </w:rPr>
        <w:t>住区</w:t>
      </w:r>
      <w:r w:rsidRPr="00511650">
        <w:rPr>
          <w:sz w:val="24"/>
          <w:szCs w:val="21"/>
        </w:rPr>
        <w:t>居民娱乐、休闲、社交等生活需求：</w:t>
      </w:r>
    </w:p>
    <w:p w14:paraId="57AFF2BE"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应设置小超市、快递站、银行网点等嵌入式服务设施，宜设置理发店、书吧、茶室、咖啡厅、健身房、游泳池等服务空间和设施；</w:t>
      </w:r>
    </w:p>
    <w:p w14:paraId="14004A81"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应打造共享空间，构建邻里交流居住场景，宜设置食堂、公共厨房、共享客厅，鼓励有条件的住区设一处共享菜园，通过</w:t>
      </w:r>
      <w:r w:rsidR="003618C4" w:rsidRPr="00511650">
        <w:rPr>
          <w:sz w:val="24"/>
          <w:szCs w:val="21"/>
        </w:rPr>
        <w:t>住区</w:t>
      </w:r>
      <w:r w:rsidRPr="00511650">
        <w:rPr>
          <w:sz w:val="24"/>
          <w:szCs w:val="21"/>
        </w:rPr>
        <w:t>居民共同管理维护，开展认种共享、亲子活动等促进邻里交往；</w:t>
      </w:r>
    </w:p>
    <w:p w14:paraId="6A36E46B"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 xml:space="preserve"> 3</w:t>
      </w:r>
      <w:r w:rsidRPr="00511650">
        <w:rPr>
          <w:sz w:val="24"/>
          <w:szCs w:val="21"/>
        </w:rPr>
        <w:t xml:space="preserve">  </w:t>
      </w:r>
      <w:r w:rsidRPr="00511650">
        <w:rPr>
          <w:sz w:val="24"/>
          <w:szCs w:val="21"/>
        </w:rPr>
        <w:t>应响应住户活动需求，根据住区规模在公共区域设置功能复合的文娱展演空间与社群交往场所，鼓励室外配置场地面积不少于</w:t>
      </w:r>
      <w:r w:rsidRPr="00511650">
        <w:rPr>
          <w:sz w:val="24"/>
          <w:szCs w:val="21"/>
        </w:rPr>
        <w:t>200m</w:t>
      </w:r>
      <w:r w:rsidRPr="00511650">
        <w:rPr>
          <w:sz w:val="24"/>
          <w:szCs w:val="21"/>
          <w:vertAlign w:val="superscript"/>
        </w:rPr>
        <w:t>2</w:t>
      </w:r>
      <w:r w:rsidRPr="00511650">
        <w:rPr>
          <w:sz w:val="24"/>
          <w:szCs w:val="21"/>
        </w:rPr>
        <w:t>，鼓励室内公共区域配置面积不少于</w:t>
      </w:r>
      <w:r w:rsidRPr="00511650">
        <w:rPr>
          <w:sz w:val="24"/>
          <w:szCs w:val="21"/>
        </w:rPr>
        <w:t>100m</w:t>
      </w:r>
      <w:r w:rsidRPr="00511650">
        <w:rPr>
          <w:sz w:val="24"/>
          <w:szCs w:val="21"/>
          <w:vertAlign w:val="superscript"/>
        </w:rPr>
        <w:t>2</w:t>
      </w:r>
      <w:r w:rsidRPr="00511650">
        <w:rPr>
          <w:sz w:val="24"/>
          <w:szCs w:val="21"/>
        </w:rPr>
        <w:t>；</w:t>
      </w:r>
    </w:p>
    <w:p w14:paraId="56E5C77E"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4</w:t>
      </w:r>
      <w:r w:rsidRPr="00511650">
        <w:rPr>
          <w:sz w:val="24"/>
          <w:szCs w:val="21"/>
        </w:rPr>
        <w:t xml:space="preserve">  </w:t>
      </w:r>
      <w:r w:rsidRPr="00511650">
        <w:rPr>
          <w:sz w:val="24"/>
          <w:szCs w:val="21"/>
        </w:rPr>
        <w:t>除便民商业服务设施外，鼓励引入跨界融合的全新消费业态，以满足不同人群的复合化需求。</w:t>
      </w:r>
    </w:p>
    <w:p w14:paraId="482318D2" w14:textId="77777777" w:rsidR="008949A8" w:rsidRPr="00511650" w:rsidRDefault="00083C1C">
      <w:pPr>
        <w:spacing w:line="400" w:lineRule="exact"/>
        <w:rPr>
          <w:sz w:val="24"/>
          <w:szCs w:val="21"/>
        </w:rPr>
      </w:pPr>
      <w:r w:rsidRPr="00511650">
        <w:rPr>
          <w:b/>
          <w:sz w:val="24"/>
          <w:szCs w:val="21"/>
        </w:rPr>
        <w:t>3.3.3</w:t>
      </w:r>
      <w:r w:rsidRPr="00511650">
        <w:rPr>
          <w:sz w:val="24"/>
          <w:szCs w:val="21"/>
        </w:rPr>
        <w:t xml:space="preserve">  </w:t>
      </w:r>
      <w:r w:rsidRPr="00511650">
        <w:rPr>
          <w:sz w:val="24"/>
          <w:szCs w:val="21"/>
        </w:rPr>
        <w:t>住区应通过合理的底商管理，营造安全活力的街道空间，提升街区活力：</w:t>
      </w:r>
    </w:p>
    <w:p w14:paraId="057C0749"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 xml:space="preserve"> 1</w:t>
      </w:r>
      <w:r w:rsidRPr="00511650">
        <w:rPr>
          <w:sz w:val="24"/>
          <w:szCs w:val="21"/>
        </w:rPr>
        <w:t xml:space="preserve">  </w:t>
      </w:r>
      <w:r w:rsidRPr="00511650">
        <w:rPr>
          <w:sz w:val="24"/>
          <w:szCs w:val="21"/>
        </w:rPr>
        <w:t>应合理配置零售商业，兼容的商业建筑面积不宜超过项目总计容建筑面积的</w:t>
      </w:r>
      <w:r w:rsidRPr="00511650">
        <w:rPr>
          <w:sz w:val="24"/>
          <w:szCs w:val="21"/>
        </w:rPr>
        <w:t>5%</w:t>
      </w:r>
      <w:r w:rsidRPr="00511650">
        <w:rPr>
          <w:sz w:val="24"/>
          <w:szCs w:val="21"/>
        </w:rPr>
        <w:t>；</w:t>
      </w:r>
    </w:p>
    <w:p w14:paraId="02302A94"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应合理设置商业设施，社区底商宜布局在宽度</w:t>
      </w:r>
      <w:r w:rsidRPr="00511650">
        <w:rPr>
          <w:sz w:val="24"/>
          <w:szCs w:val="21"/>
        </w:rPr>
        <w:t>30m</w:t>
      </w:r>
      <w:r w:rsidRPr="00511650">
        <w:rPr>
          <w:sz w:val="24"/>
          <w:szCs w:val="21"/>
        </w:rPr>
        <w:t>以下的非主要干道两侧，宜结合</w:t>
      </w:r>
      <w:r w:rsidR="00E05F40" w:rsidRPr="00511650">
        <w:rPr>
          <w:sz w:val="24"/>
          <w:szCs w:val="21"/>
        </w:rPr>
        <w:t>住区</w:t>
      </w:r>
      <w:r w:rsidRPr="00511650">
        <w:rPr>
          <w:sz w:val="24"/>
          <w:szCs w:val="21"/>
        </w:rPr>
        <w:t>主要人行出入口、社区公共空间等规划布局，与周边商业形成连续界面；设置社区</w:t>
      </w:r>
      <w:r w:rsidRPr="00511650">
        <w:rPr>
          <w:sz w:val="24"/>
          <w:szCs w:val="21"/>
        </w:rPr>
        <w:lastRenderedPageBreak/>
        <w:t>底商的</w:t>
      </w:r>
      <w:r w:rsidR="004E33E8" w:rsidRPr="00511650">
        <w:rPr>
          <w:sz w:val="24"/>
          <w:szCs w:val="21"/>
        </w:rPr>
        <w:t>住房</w:t>
      </w:r>
      <w:r w:rsidRPr="00511650">
        <w:rPr>
          <w:sz w:val="24"/>
          <w:szCs w:val="21"/>
        </w:rPr>
        <w:t>楼栋，与社区底商建筑高度相同的部分不应设置</w:t>
      </w:r>
      <w:r w:rsidR="004E33E8" w:rsidRPr="00511650">
        <w:rPr>
          <w:sz w:val="24"/>
          <w:szCs w:val="21"/>
        </w:rPr>
        <w:t>住房</w:t>
      </w:r>
      <w:r w:rsidRPr="00511650">
        <w:rPr>
          <w:sz w:val="24"/>
          <w:szCs w:val="21"/>
        </w:rPr>
        <w:t>功能，宜设置架空层降低社区商业对</w:t>
      </w:r>
      <w:r w:rsidR="004E33E8" w:rsidRPr="00511650">
        <w:rPr>
          <w:sz w:val="24"/>
          <w:szCs w:val="21"/>
        </w:rPr>
        <w:t>住房</w:t>
      </w:r>
      <w:r w:rsidRPr="00511650">
        <w:rPr>
          <w:sz w:val="24"/>
          <w:szCs w:val="21"/>
        </w:rPr>
        <w:t>部分的不利影响；</w:t>
      </w:r>
    </w:p>
    <w:p w14:paraId="0CDE25F1"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社区商业的业态不应对居住环境造成油烟污染、噪声污染和其他负面影响，未配套设置预留专用烟道的社区商业不允许入驻餐饮服务项目。</w:t>
      </w:r>
    </w:p>
    <w:p w14:paraId="41624E8B" w14:textId="77777777" w:rsidR="008949A8" w:rsidRPr="00511650" w:rsidRDefault="00083C1C">
      <w:pPr>
        <w:spacing w:line="400" w:lineRule="exact"/>
        <w:rPr>
          <w:sz w:val="24"/>
          <w:szCs w:val="21"/>
        </w:rPr>
      </w:pPr>
      <w:r w:rsidRPr="00511650">
        <w:rPr>
          <w:b/>
          <w:sz w:val="24"/>
          <w:szCs w:val="21"/>
        </w:rPr>
        <w:t>3.3.4</w:t>
      </w:r>
      <w:r w:rsidRPr="00511650">
        <w:rPr>
          <w:sz w:val="24"/>
          <w:szCs w:val="21"/>
        </w:rPr>
        <w:t xml:space="preserve">  </w:t>
      </w:r>
      <w:r w:rsidRPr="00511650">
        <w:rPr>
          <w:sz w:val="24"/>
          <w:szCs w:val="21"/>
        </w:rPr>
        <w:t>住区内垃圾房、垃圾转运站等易产生异味的功能性用房应与居住空间保持适当距离，减少对居民带来不良影响：</w:t>
      </w:r>
    </w:p>
    <w:p w14:paraId="736BF99C"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u w:val="single"/>
        </w:rPr>
        <w:t>应科学合理规划环卫流线，生活垃圾应在不影响居民生活的前提下及时收集、及时清运，</w:t>
      </w:r>
      <w:r w:rsidRPr="00511650">
        <w:rPr>
          <w:sz w:val="24"/>
          <w:szCs w:val="21"/>
        </w:rPr>
        <w:t>并且垃圾运输车通行流线宜避开住户主要人行流线；</w:t>
      </w:r>
    </w:p>
    <w:p w14:paraId="1053BF66"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地上垃圾收集点应合理设置并应与周围景观协调，不宜位于</w:t>
      </w:r>
      <w:r w:rsidR="004E33E8" w:rsidRPr="00511650">
        <w:rPr>
          <w:sz w:val="24"/>
          <w:szCs w:val="21"/>
        </w:rPr>
        <w:t>住房</w:t>
      </w:r>
      <w:r w:rsidRPr="00511650">
        <w:rPr>
          <w:sz w:val="24"/>
          <w:szCs w:val="21"/>
        </w:rPr>
        <w:t>单元出入口或人流密集的道路两侧，宜与建筑保持</w:t>
      </w:r>
      <w:r w:rsidRPr="00511650">
        <w:rPr>
          <w:sz w:val="24"/>
          <w:szCs w:val="21"/>
        </w:rPr>
        <w:t>3m</w:t>
      </w:r>
      <w:r w:rsidRPr="00511650">
        <w:rPr>
          <w:sz w:val="24"/>
          <w:szCs w:val="21"/>
        </w:rPr>
        <w:t>以上的卫生距离；</w:t>
      </w:r>
    </w:p>
    <w:p w14:paraId="77E26AEB"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u w:val="single"/>
        </w:rPr>
        <w:t>地上垃圾收集点应便于识别、分类收集，收集容器应具有自封闭功能。</w:t>
      </w:r>
      <w:r w:rsidRPr="00511650">
        <w:rPr>
          <w:sz w:val="24"/>
          <w:szCs w:val="21"/>
        </w:rPr>
        <w:t>鼓励同时于收集点配备保洁取水点、洗手池和排水设施，方便垃圾的投放和清洁；</w:t>
      </w:r>
    </w:p>
    <w:p w14:paraId="442CA26C" w14:textId="77777777" w:rsidR="008949A8" w:rsidRPr="00511650" w:rsidRDefault="00083C1C">
      <w:pPr>
        <w:spacing w:line="400" w:lineRule="exact"/>
        <w:ind w:firstLine="480"/>
        <w:rPr>
          <w:sz w:val="24"/>
          <w:szCs w:val="21"/>
        </w:rPr>
      </w:pPr>
      <w:r w:rsidRPr="00511650">
        <w:rPr>
          <w:b/>
          <w:sz w:val="24"/>
          <w:szCs w:val="21"/>
        </w:rPr>
        <w:t>4</w:t>
      </w:r>
      <w:r w:rsidRPr="00511650">
        <w:rPr>
          <w:sz w:val="24"/>
          <w:szCs w:val="21"/>
        </w:rPr>
        <w:t xml:space="preserve">  </w:t>
      </w:r>
      <w:r w:rsidRPr="00511650">
        <w:rPr>
          <w:sz w:val="24"/>
          <w:szCs w:val="21"/>
        </w:rPr>
        <w:t>垃圾房应设置于主导风向的下风处，应独立排风并经过除臭净化措施处理后排放，应设置独立的排水管道排至室外检查井，供水管道应设置防回流措施。地下垃圾房应独立排风并通过除臭净化措施处理后排放。鼓励有条件的住区设置负压垃圾房，促进通风换气的效果。</w:t>
      </w:r>
    </w:p>
    <w:p w14:paraId="7F5FD62F" w14:textId="77777777" w:rsidR="008949A8" w:rsidRPr="00511650" w:rsidRDefault="008949A8">
      <w:pPr>
        <w:spacing w:line="400" w:lineRule="exact"/>
        <w:ind w:firstLine="480"/>
        <w:rPr>
          <w:sz w:val="24"/>
          <w:szCs w:val="21"/>
        </w:rPr>
      </w:pPr>
    </w:p>
    <w:p w14:paraId="1AA8B7D2" w14:textId="77777777" w:rsidR="008949A8" w:rsidRPr="00511650" w:rsidRDefault="00083C1C">
      <w:pPr>
        <w:pStyle w:val="affff1"/>
        <w:spacing w:before="156" w:after="156" w:line="400" w:lineRule="exact"/>
        <w:jc w:val="center"/>
        <w:outlineLvl w:val="1"/>
        <w:rPr>
          <w:rFonts w:ascii="Times New Roman"/>
          <w:sz w:val="24"/>
          <w:szCs w:val="24"/>
        </w:rPr>
      </w:pPr>
      <w:bookmarkStart w:id="58" w:name="_Toc199854116"/>
      <w:bookmarkStart w:id="59" w:name="_Toc199855851"/>
      <w:bookmarkStart w:id="60" w:name="_Toc199856050"/>
      <w:r w:rsidRPr="00511650">
        <w:rPr>
          <w:rFonts w:ascii="Times New Roman"/>
          <w:sz w:val="24"/>
          <w:szCs w:val="24"/>
        </w:rPr>
        <w:t xml:space="preserve">3.4 </w:t>
      </w:r>
      <w:r w:rsidRPr="00511650">
        <w:rPr>
          <w:rFonts w:ascii="Times New Roman"/>
          <w:sz w:val="24"/>
          <w:szCs w:val="24"/>
        </w:rPr>
        <w:t>建筑风貌</w:t>
      </w:r>
      <w:bookmarkEnd w:id="58"/>
      <w:bookmarkEnd w:id="59"/>
      <w:bookmarkEnd w:id="60"/>
    </w:p>
    <w:p w14:paraId="55A0B8BF" w14:textId="77777777" w:rsidR="008949A8" w:rsidRPr="00511650" w:rsidRDefault="00083C1C">
      <w:pPr>
        <w:spacing w:line="400" w:lineRule="exact"/>
        <w:rPr>
          <w:sz w:val="24"/>
          <w:szCs w:val="21"/>
        </w:rPr>
      </w:pPr>
      <w:r w:rsidRPr="00511650">
        <w:rPr>
          <w:b/>
          <w:sz w:val="24"/>
          <w:szCs w:val="21"/>
        </w:rPr>
        <w:t>3.4.1</w:t>
      </w:r>
      <w:r w:rsidRPr="00511650">
        <w:rPr>
          <w:sz w:val="24"/>
          <w:szCs w:val="21"/>
        </w:rPr>
        <w:t xml:space="preserve">  </w:t>
      </w:r>
      <w:r w:rsidRPr="00511650">
        <w:rPr>
          <w:sz w:val="24"/>
          <w:szCs w:val="21"/>
        </w:rPr>
        <w:t>住区规划与建设应充分考虑四川地区的气候、文化特征，立足四川资源禀赋、突出四川区域特色，遵守上位规划、尊重历史文脉，坚持与周边城镇空间、自然环境相协调，形成较强的地域特征。</w:t>
      </w:r>
    </w:p>
    <w:p w14:paraId="11DC5FD7" w14:textId="77777777" w:rsidR="008949A8" w:rsidRPr="00511650" w:rsidRDefault="00083C1C">
      <w:pPr>
        <w:spacing w:line="400" w:lineRule="exact"/>
        <w:rPr>
          <w:sz w:val="24"/>
          <w:szCs w:val="21"/>
        </w:rPr>
      </w:pPr>
      <w:r w:rsidRPr="00511650">
        <w:rPr>
          <w:b/>
          <w:sz w:val="24"/>
          <w:szCs w:val="21"/>
        </w:rPr>
        <w:t>3.4.2</w:t>
      </w:r>
      <w:r w:rsidRPr="00511650">
        <w:rPr>
          <w:sz w:val="24"/>
          <w:szCs w:val="21"/>
        </w:rPr>
        <w:t xml:space="preserve">  </w:t>
      </w:r>
      <w:r w:rsidRPr="00511650">
        <w:rPr>
          <w:sz w:val="24"/>
          <w:szCs w:val="21"/>
        </w:rPr>
        <w:t>住区建设应注重提高风貌整体性、空间立体性、平面协调性，统筹协调新老城区形态风格：</w:t>
      </w:r>
    </w:p>
    <w:p w14:paraId="4E557686"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在老城区应注重传承文化历史沿革，有序推进城市更新；</w:t>
      </w:r>
    </w:p>
    <w:p w14:paraId="3FB0CE18"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 xml:space="preserve"> 2</w:t>
      </w:r>
      <w:r w:rsidRPr="00511650">
        <w:rPr>
          <w:sz w:val="24"/>
          <w:szCs w:val="21"/>
        </w:rPr>
        <w:t xml:space="preserve">  </w:t>
      </w:r>
      <w:r w:rsidRPr="00511650">
        <w:rPr>
          <w:sz w:val="24"/>
          <w:szCs w:val="21"/>
        </w:rPr>
        <w:t>在新城区应促进地形地貌、传统风貌与现代美学相融合。</w:t>
      </w:r>
    </w:p>
    <w:p w14:paraId="7CDF3945" w14:textId="77777777" w:rsidR="008949A8" w:rsidRPr="00511650" w:rsidRDefault="00083C1C">
      <w:pPr>
        <w:spacing w:line="400" w:lineRule="exact"/>
        <w:rPr>
          <w:sz w:val="24"/>
          <w:szCs w:val="21"/>
        </w:rPr>
      </w:pPr>
      <w:r w:rsidRPr="00511650">
        <w:rPr>
          <w:b/>
          <w:sz w:val="24"/>
          <w:szCs w:val="21"/>
        </w:rPr>
        <w:t>3.4.3</w:t>
      </w:r>
      <w:r w:rsidRPr="00511650">
        <w:rPr>
          <w:sz w:val="24"/>
          <w:szCs w:val="21"/>
        </w:rPr>
        <w:t xml:space="preserve">  </w:t>
      </w:r>
      <w:r w:rsidRPr="00511650">
        <w:rPr>
          <w:sz w:val="24"/>
          <w:szCs w:val="21"/>
          <w:u w:val="single"/>
        </w:rPr>
        <w:t>住区规划形态应与城市、城镇界面相适应，合理控制沿街建筑的长度与高度。</w:t>
      </w:r>
      <w:r w:rsidRPr="00511650">
        <w:rPr>
          <w:sz w:val="24"/>
          <w:szCs w:val="21"/>
        </w:rPr>
        <w:t> </w:t>
      </w:r>
      <w:r w:rsidRPr="00511650">
        <w:rPr>
          <w:sz w:val="24"/>
          <w:szCs w:val="21"/>
        </w:rPr>
        <w:t>沿街布置的生活服务建筑与商业建筑宜有连续性，使公共空间边界清晰完整。道路、主要河道、通风廊道等重要城市界面的</w:t>
      </w:r>
      <w:r w:rsidR="004E33E8" w:rsidRPr="00511650">
        <w:rPr>
          <w:sz w:val="24"/>
          <w:szCs w:val="21"/>
        </w:rPr>
        <w:t>住房</w:t>
      </w:r>
      <w:r w:rsidRPr="00511650">
        <w:rPr>
          <w:sz w:val="24"/>
          <w:szCs w:val="21"/>
        </w:rPr>
        <w:t>应注重通透性，避免形</w:t>
      </w:r>
      <w:r w:rsidRPr="00E35F93">
        <w:rPr>
          <w:rFonts w:ascii="宋体" w:hAnsi="宋体"/>
          <w:sz w:val="24"/>
          <w:szCs w:val="21"/>
        </w:rPr>
        <w:t>成“一堵墙”</w:t>
      </w:r>
      <w:r w:rsidRPr="00511650">
        <w:rPr>
          <w:sz w:val="24"/>
          <w:szCs w:val="21"/>
        </w:rPr>
        <w:t>。</w:t>
      </w:r>
      <w:r w:rsidR="004E33E8" w:rsidRPr="00511650">
        <w:rPr>
          <w:sz w:val="24"/>
          <w:szCs w:val="21"/>
        </w:rPr>
        <w:t>住房</w:t>
      </w:r>
      <w:r w:rsidRPr="00511650">
        <w:rPr>
          <w:sz w:val="24"/>
          <w:szCs w:val="21"/>
        </w:rPr>
        <w:t>的最大连续面宽的投影，除经批准的详细规划、地方城市规划管理技术规定另有要求外，并需符合下列规定：</w:t>
      </w:r>
    </w:p>
    <w:p w14:paraId="1AA50202"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当建筑高度小于</w:t>
      </w:r>
      <w:r w:rsidRPr="00511650">
        <w:rPr>
          <w:sz w:val="24"/>
          <w:szCs w:val="21"/>
        </w:rPr>
        <w:t>24m</w:t>
      </w:r>
      <w:r w:rsidRPr="00511650">
        <w:rPr>
          <w:sz w:val="24"/>
          <w:szCs w:val="21"/>
        </w:rPr>
        <w:t>时，</w:t>
      </w:r>
      <w:r w:rsidR="004E33E8" w:rsidRPr="00511650">
        <w:rPr>
          <w:sz w:val="24"/>
          <w:szCs w:val="21"/>
        </w:rPr>
        <w:t>住房</w:t>
      </w:r>
      <w:r w:rsidRPr="00511650">
        <w:rPr>
          <w:sz w:val="24"/>
          <w:szCs w:val="21"/>
        </w:rPr>
        <w:t>单一方向不宜大于三个单元且总宽度不宜大于</w:t>
      </w:r>
      <w:r w:rsidRPr="00511650">
        <w:rPr>
          <w:sz w:val="24"/>
          <w:szCs w:val="21"/>
        </w:rPr>
        <w:t>80m</w:t>
      </w:r>
      <w:r w:rsidRPr="00511650">
        <w:rPr>
          <w:sz w:val="24"/>
          <w:szCs w:val="21"/>
        </w:rPr>
        <w:t>；</w:t>
      </w:r>
    </w:p>
    <w:p w14:paraId="474AB69B"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当建筑高度在</w:t>
      </w:r>
      <w:r w:rsidRPr="00511650">
        <w:rPr>
          <w:sz w:val="24"/>
          <w:szCs w:val="21"/>
        </w:rPr>
        <w:t>24~60m</w:t>
      </w:r>
      <w:r w:rsidRPr="00511650">
        <w:rPr>
          <w:sz w:val="24"/>
          <w:szCs w:val="21"/>
        </w:rPr>
        <w:t>时，</w:t>
      </w:r>
      <w:r w:rsidR="004E33E8" w:rsidRPr="00511650">
        <w:rPr>
          <w:sz w:val="24"/>
          <w:szCs w:val="21"/>
        </w:rPr>
        <w:t>住房</w:t>
      </w:r>
      <w:r w:rsidRPr="00511650">
        <w:rPr>
          <w:sz w:val="24"/>
          <w:szCs w:val="21"/>
        </w:rPr>
        <w:t>单一方向宽度不宜大于</w:t>
      </w:r>
      <w:r w:rsidRPr="00511650">
        <w:rPr>
          <w:sz w:val="24"/>
          <w:szCs w:val="21"/>
        </w:rPr>
        <w:t>70m</w:t>
      </w:r>
      <w:r w:rsidRPr="00511650">
        <w:rPr>
          <w:sz w:val="24"/>
          <w:szCs w:val="21"/>
        </w:rPr>
        <w:t>；</w:t>
      </w:r>
    </w:p>
    <w:p w14:paraId="184C34C6"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当建筑高度在</w:t>
      </w:r>
      <w:r w:rsidRPr="00511650">
        <w:rPr>
          <w:sz w:val="24"/>
          <w:szCs w:val="21"/>
        </w:rPr>
        <w:t>60m</w:t>
      </w:r>
      <w:r w:rsidRPr="00511650">
        <w:rPr>
          <w:sz w:val="24"/>
          <w:szCs w:val="21"/>
        </w:rPr>
        <w:t>以上时，</w:t>
      </w:r>
      <w:r w:rsidR="004E33E8" w:rsidRPr="00511650">
        <w:rPr>
          <w:sz w:val="24"/>
          <w:szCs w:val="21"/>
        </w:rPr>
        <w:t>住房</w:t>
      </w:r>
      <w:r w:rsidRPr="00511650">
        <w:rPr>
          <w:sz w:val="24"/>
          <w:szCs w:val="21"/>
        </w:rPr>
        <w:t>单一方向不宜超过两个单元且总宽度不宜大于</w:t>
      </w:r>
      <w:r w:rsidRPr="00511650">
        <w:rPr>
          <w:sz w:val="24"/>
          <w:szCs w:val="21"/>
        </w:rPr>
        <w:t>60m</w:t>
      </w:r>
      <w:r w:rsidRPr="00511650">
        <w:rPr>
          <w:sz w:val="24"/>
          <w:szCs w:val="21"/>
        </w:rPr>
        <w:t>。</w:t>
      </w:r>
    </w:p>
    <w:p w14:paraId="3E9148F3" w14:textId="77777777" w:rsidR="008949A8" w:rsidRPr="00511650" w:rsidRDefault="00083C1C">
      <w:pPr>
        <w:spacing w:line="400" w:lineRule="exact"/>
        <w:rPr>
          <w:sz w:val="24"/>
          <w:szCs w:val="21"/>
        </w:rPr>
      </w:pPr>
      <w:r w:rsidRPr="00511650">
        <w:rPr>
          <w:b/>
          <w:sz w:val="24"/>
          <w:szCs w:val="21"/>
        </w:rPr>
        <w:t>3.4.4</w:t>
      </w:r>
      <w:r w:rsidRPr="00511650">
        <w:rPr>
          <w:sz w:val="24"/>
          <w:szCs w:val="21"/>
        </w:rPr>
        <w:t xml:space="preserve">  </w:t>
      </w:r>
      <w:r w:rsidRPr="00511650">
        <w:rPr>
          <w:sz w:val="24"/>
          <w:szCs w:val="21"/>
        </w:rPr>
        <w:t>住区应通过相邻地块及地块自身的高度设计，塑造优美变化的天际轮廓线。注重城市、城镇重要节点、河流、廊道的天际线关系。临规划水系、开放公园绿地的</w:t>
      </w:r>
      <w:r w:rsidR="004E33E8" w:rsidRPr="00511650">
        <w:rPr>
          <w:sz w:val="24"/>
          <w:szCs w:val="21"/>
        </w:rPr>
        <w:t>住房</w:t>
      </w:r>
      <w:r w:rsidRPr="00511650">
        <w:rPr>
          <w:sz w:val="24"/>
          <w:szCs w:val="21"/>
        </w:rPr>
        <w:t>宜以低、</w:t>
      </w:r>
      <w:r w:rsidRPr="00511650">
        <w:rPr>
          <w:sz w:val="24"/>
          <w:szCs w:val="21"/>
        </w:rPr>
        <w:lastRenderedPageBreak/>
        <w:t>多层为主，多个</w:t>
      </w:r>
      <w:r w:rsidR="004E33E8" w:rsidRPr="00511650">
        <w:rPr>
          <w:sz w:val="24"/>
          <w:szCs w:val="21"/>
        </w:rPr>
        <w:t>住房</w:t>
      </w:r>
      <w:r w:rsidRPr="00511650">
        <w:rPr>
          <w:sz w:val="24"/>
          <w:szCs w:val="21"/>
        </w:rPr>
        <w:t>单元组合时宜形成与周边环境相适宜的天际线。</w:t>
      </w:r>
    </w:p>
    <w:p w14:paraId="66A874E2" w14:textId="77777777" w:rsidR="008949A8" w:rsidRPr="00511650" w:rsidRDefault="00083C1C">
      <w:pPr>
        <w:spacing w:line="400" w:lineRule="exact"/>
        <w:rPr>
          <w:sz w:val="24"/>
          <w:szCs w:val="21"/>
        </w:rPr>
      </w:pPr>
      <w:r w:rsidRPr="00511650">
        <w:rPr>
          <w:b/>
          <w:sz w:val="24"/>
          <w:szCs w:val="21"/>
        </w:rPr>
        <w:t>3.4.5</w:t>
      </w:r>
      <w:r w:rsidRPr="00511650">
        <w:rPr>
          <w:sz w:val="24"/>
          <w:szCs w:val="21"/>
        </w:rPr>
        <w:t xml:space="preserve">  </w:t>
      </w:r>
      <w:r w:rsidRPr="00511650">
        <w:rPr>
          <w:sz w:val="24"/>
          <w:szCs w:val="21"/>
          <w:u w:val="single"/>
        </w:rPr>
        <w:t>住区应依据当地城市、城镇色彩专项规划与立面色彩设计导则中相关要求，通过立面色彩与材质的运用提升住区建筑外立面品质，通过立面色彩与造型等设计手段增强住区环境的丰富性和可识别性。</w:t>
      </w:r>
      <w:r w:rsidRPr="00511650">
        <w:rPr>
          <w:sz w:val="24"/>
          <w:szCs w:val="21"/>
        </w:rPr>
        <w:t>建筑色彩设计应遵循色彩搭配规律，与城市风貌、周边建筑相协调。</w:t>
      </w:r>
    </w:p>
    <w:p w14:paraId="6798DD70" w14:textId="77777777" w:rsidR="008949A8" w:rsidRPr="00511650" w:rsidRDefault="00083C1C">
      <w:pPr>
        <w:spacing w:line="400" w:lineRule="exact"/>
        <w:rPr>
          <w:sz w:val="24"/>
          <w:szCs w:val="21"/>
        </w:rPr>
      </w:pPr>
      <w:r w:rsidRPr="00511650">
        <w:rPr>
          <w:b/>
          <w:sz w:val="24"/>
          <w:szCs w:val="21"/>
        </w:rPr>
        <w:t>3.4.6</w:t>
      </w:r>
      <w:r w:rsidRPr="00511650">
        <w:rPr>
          <w:sz w:val="24"/>
          <w:szCs w:val="21"/>
        </w:rPr>
        <w:t xml:space="preserve">  </w:t>
      </w:r>
      <w:r w:rsidRPr="00511650">
        <w:rPr>
          <w:sz w:val="24"/>
          <w:szCs w:val="21"/>
        </w:rPr>
        <w:t>临城市重要开敞空间或临红线宽度</w:t>
      </w:r>
      <w:r w:rsidRPr="00511650">
        <w:rPr>
          <w:sz w:val="24"/>
          <w:szCs w:val="21"/>
        </w:rPr>
        <w:t>30m</w:t>
      </w:r>
      <w:r w:rsidRPr="00511650">
        <w:rPr>
          <w:sz w:val="24"/>
          <w:szCs w:val="21"/>
        </w:rPr>
        <w:t>以上城市道路的</w:t>
      </w:r>
      <w:r w:rsidR="004E33E8" w:rsidRPr="00511650">
        <w:rPr>
          <w:sz w:val="24"/>
          <w:szCs w:val="21"/>
        </w:rPr>
        <w:t>住房</w:t>
      </w:r>
      <w:r w:rsidRPr="00511650">
        <w:rPr>
          <w:sz w:val="24"/>
          <w:szCs w:val="21"/>
        </w:rPr>
        <w:t>，应进行建筑外立面公建化设计：</w:t>
      </w:r>
    </w:p>
    <w:p w14:paraId="6E73FBA2"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建筑外立面阳台外缘至道路红线或绿线的距离不应小于建筑后退距离；</w:t>
      </w:r>
    </w:p>
    <w:p w14:paraId="72896FE8"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建筑外立面阳台宜封闭，不宜设置外凸出挑式阳台。</w:t>
      </w:r>
    </w:p>
    <w:p w14:paraId="1D971371" w14:textId="77777777" w:rsidR="008949A8" w:rsidRPr="00511650" w:rsidRDefault="00083C1C">
      <w:pPr>
        <w:spacing w:line="400" w:lineRule="exact"/>
        <w:rPr>
          <w:sz w:val="24"/>
          <w:szCs w:val="21"/>
        </w:rPr>
      </w:pPr>
      <w:r w:rsidRPr="00511650">
        <w:rPr>
          <w:b/>
          <w:sz w:val="24"/>
          <w:szCs w:val="21"/>
        </w:rPr>
        <w:t>3.4.7</w:t>
      </w:r>
      <w:r w:rsidRPr="00511650">
        <w:rPr>
          <w:sz w:val="24"/>
          <w:szCs w:val="21"/>
        </w:rPr>
        <w:t xml:space="preserve">  </w:t>
      </w:r>
      <w:r w:rsidR="004E33E8" w:rsidRPr="00511650">
        <w:rPr>
          <w:sz w:val="24"/>
          <w:szCs w:val="21"/>
        </w:rPr>
        <w:t>住房</w:t>
      </w:r>
      <w:r w:rsidRPr="00511650">
        <w:rPr>
          <w:sz w:val="24"/>
          <w:szCs w:val="21"/>
        </w:rPr>
        <w:t>应选用耐脏、耐老化、易清洗的立面材料，并符合当地技术规定。涂料外墙应采用质感涂料、真实漆等增强立面质感与肌理；鼓励有条件的住区采用石材、陶板、金属板等富有质感且耐久性强的材料，并且组织好立面分隔、材质交接设计，体现细节的质感。</w:t>
      </w:r>
      <w:r w:rsidR="004E33E8" w:rsidRPr="00511650">
        <w:rPr>
          <w:sz w:val="24"/>
          <w:szCs w:val="21"/>
        </w:rPr>
        <w:t>住房</w:t>
      </w:r>
      <w:r w:rsidRPr="00511650">
        <w:rPr>
          <w:sz w:val="24"/>
          <w:szCs w:val="21"/>
        </w:rPr>
        <w:t>底部（不少于一层）外立面宜选用（干挂）石材、金属、陶板等高品质外装饰材料。</w:t>
      </w:r>
    </w:p>
    <w:p w14:paraId="47D188C7" w14:textId="77777777" w:rsidR="008949A8" w:rsidRPr="00511650" w:rsidRDefault="00083C1C">
      <w:pPr>
        <w:spacing w:line="400" w:lineRule="exact"/>
        <w:rPr>
          <w:sz w:val="24"/>
          <w:szCs w:val="21"/>
        </w:rPr>
      </w:pPr>
      <w:r w:rsidRPr="00511650">
        <w:rPr>
          <w:b/>
          <w:sz w:val="24"/>
          <w:szCs w:val="21"/>
        </w:rPr>
        <w:t>3.4.8</w:t>
      </w:r>
      <w:r w:rsidRPr="00511650">
        <w:rPr>
          <w:sz w:val="24"/>
          <w:szCs w:val="21"/>
        </w:rPr>
        <w:t xml:space="preserve">  </w:t>
      </w:r>
      <w:r w:rsidR="004E33E8" w:rsidRPr="00511650">
        <w:rPr>
          <w:sz w:val="24"/>
          <w:szCs w:val="21"/>
        </w:rPr>
        <w:t>住房</w:t>
      </w:r>
      <w:r w:rsidRPr="00511650">
        <w:rPr>
          <w:sz w:val="24"/>
          <w:szCs w:val="21"/>
        </w:rPr>
        <w:t>屋面在符合城镇风貌特征的情况下，应采用铺装、涂装、绿化等方式美化，鼓励结合使用功能形成丰富多彩的第五立面设计。屋顶设备应结合建筑整体造型统一规划且布局紧凑，宜利用格栅构架、植被绿化、坡屋顶装饰等方式遮蔽或美化处理，不应裸露布局。禁止在建筑屋顶、露台等处擅自搭建各类建筑物或附属设施，禁止影响结构安全与住区整体风貌。</w:t>
      </w:r>
    </w:p>
    <w:p w14:paraId="4C791302" w14:textId="77777777" w:rsidR="008949A8" w:rsidRPr="00511650" w:rsidRDefault="00083C1C">
      <w:pPr>
        <w:spacing w:line="400" w:lineRule="exact"/>
        <w:rPr>
          <w:sz w:val="24"/>
          <w:szCs w:val="21"/>
        </w:rPr>
      </w:pPr>
      <w:r w:rsidRPr="00511650">
        <w:rPr>
          <w:b/>
          <w:sz w:val="24"/>
          <w:szCs w:val="21"/>
        </w:rPr>
        <w:t>3.4.9</w:t>
      </w:r>
      <w:r w:rsidRPr="00511650">
        <w:rPr>
          <w:sz w:val="24"/>
          <w:szCs w:val="21"/>
        </w:rPr>
        <w:t xml:space="preserve">  </w:t>
      </w:r>
      <w:r w:rsidRPr="00511650">
        <w:rPr>
          <w:sz w:val="24"/>
          <w:szCs w:val="21"/>
          <w:u w:val="single"/>
        </w:rPr>
        <w:t>住区建筑应统筹考虑采光视野与立面风格的表达形式，不应使用玻璃幕墙。</w:t>
      </w:r>
      <w:r w:rsidRPr="00511650">
        <w:rPr>
          <w:sz w:val="24"/>
          <w:szCs w:val="21"/>
        </w:rPr>
        <w:t>须合理选择围护结构材质，减少眩光、注重保温隔热、隔声与气密性能。</w:t>
      </w:r>
    </w:p>
    <w:p w14:paraId="5BDB0FF6" w14:textId="77777777" w:rsidR="008949A8" w:rsidRPr="00511650" w:rsidRDefault="00083C1C">
      <w:pPr>
        <w:spacing w:line="400" w:lineRule="exact"/>
        <w:rPr>
          <w:sz w:val="24"/>
          <w:szCs w:val="21"/>
        </w:rPr>
      </w:pPr>
      <w:r w:rsidRPr="00511650">
        <w:rPr>
          <w:b/>
          <w:sz w:val="24"/>
          <w:szCs w:val="21"/>
        </w:rPr>
        <w:t>3.4.10</w:t>
      </w:r>
      <w:r w:rsidRPr="00511650">
        <w:rPr>
          <w:sz w:val="24"/>
          <w:szCs w:val="21"/>
        </w:rPr>
        <w:t xml:space="preserve">  </w:t>
      </w:r>
      <w:r w:rsidRPr="00511650">
        <w:rPr>
          <w:sz w:val="24"/>
          <w:szCs w:val="21"/>
        </w:rPr>
        <w:t>住区附属设施、设备应与周边环境、建筑统一设计，形成完整的风貌：</w:t>
      </w:r>
    </w:p>
    <w:p w14:paraId="7E004135"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总平面中突出地面的井道和楼梯间等建（构）筑物应与建筑本体风貌保持协调；</w:t>
      </w:r>
    </w:p>
    <w:p w14:paraId="6AD27D38"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空调室外机、太阳能热水器、屋顶水塔和通讯设备等附属设施应结合建筑外立面统一设计；</w:t>
      </w:r>
    </w:p>
    <w:p w14:paraId="281ACDFF"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管网柜、变配电房、燃气调压站、垃圾收集点等室外设备、设施应结合景观小品、标识等进行一体化设计，距离住户主要归家动线道路的最近边缘不应小于</w:t>
      </w:r>
      <w:r w:rsidRPr="00511650">
        <w:rPr>
          <w:sz w:val="24"/>
          <w:szCs w:val="21"/>
        </w:rPr>
        <w:t>1.5m</w:t>
      </w:r>
      <w:r w:rsidRPr="00511650">
        <w:rPr>
          <w:sz w:val="24"/>
          <w:szCs w:val="21"/>
        </w:rPr>
        <w:t>，宜进行遮蔽化、景观化处理，并满足设备正常使用需求与防火要求；</w:t>
      </w:r>
    </w:p>
    <w:p w14:paraId="275D84D5"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4</w:t>
      </w:r>
      <w:r w:rsidRPr="00511650">
        <w:rPr>
          <w:sz w:val="24"/>
          <w:szCs w:val="21"/>
        </w:rPr>
        <w:t xml:space="preserve">  </w:t>
      </w:r>
      <w:r w:rsidRPr="00511650">
        <w:rPr>
          <w:sz w:val="24"/>
          <w:szCs w:val="21"/>
        </w:rPr>
        <w:t>电力、污雨水、燃气、弱电等各类机电设备检查井不应布置在住户主要归家动线上，不可避免时应进行隐蔽处理。</w:t>
      </w:r>
    </w:p>
    <w:p w14:paraId="49BDA703" w14:textId="77777777" w:rsidR="008949A8" w:rsidRPr="00511650" w:rsidRDefault="00083C1C">
      <w:pPr>
        <w:spacing w:line="400" w:lineRule="exact"/>
        <w:rPr>
          <w:sz w:val="24"/>
          <w:szCs w:val="21"/>
        </w:rPr>
      </w:pPr>
      <w:r w:rsidRPr="00511650">
        <w:rPr>
          <w:b/>
          <w:sz w:val="24"/>
          <w:szCs w:val="21"/>
        </w:rPr>
        <w:t>3.4.11</w:t>
      </w:r>
      <w:r w:rsidRPr="00511650">
        <w:rPr>
          <w:sz w:val="24"/>
          <w:szCs w:val="21"/>
        </w:rPr>
        <w:t xml:space="preserve">  </w:t>
      </w:r>
      <w:r w:rsidRPr="00511650">
        <w:rPr>
          <w:sz w:val="24"/>
          <w:szCs w:val="21"/>
        </w:rPr>
        <w:t>住区应通过多元化方式强化与周边环境的开放融合，加强街道和建筑界面的一体化设计：</w:t>
      </w:r>
    </w:p>
    <w:p w14:paraId="0BBCEA72"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住区应弱化实体围墙，宜使用透空栏杆、通透性围墙、绿篱等软隔断方式，加强住区景观的视线通透度，提升公共界面的绿化感知度；</w:t>
      </w:r>
    </w:p>
    <w:p w14:paraId="697ACE69"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新建的住区应统筹考虑建筑退界与规划绿地的景观环境效果，宜结合主入口以及商业服务空间沿街布局附属绿地，打造功能复合、界面通透的亲绿宜人空间；</w:t>
      </w:r>
    </w:p>
    <w:p w14:paraId="274D786C" w14:textId="77777777" w:rsidR="008949A8" w:rsidRPr="00511650" w:rsidRDefault="00083C1C">
      <w:pPr>
        <w:spacing w:line="400" w:lineRule="exact"/>
        <w:ind w:firstLine="480"/>
        <w:rPr>
          <w:sz w:val="24"/>
          <w:szCs w:val="21"/>
        </w:rPr>
      </w:pPr>
      <w:r w:rsidRPr="00511650">
        <w:rPr>
          <w:b/>
          <w:sz w:val="24"/>
          <w:szCs w:val="21"/>
        </w:rPr>
        <w:lastRenderedPageBreak/>
        <w:t>3</w:t>
      </w:r>
      <w:r w:rsidRPr="00511650">
        <w:rPr>
          <w:sz w:val="24"/>
          <w:szCs w:val="21"/>
        </w:rPr>
        <w:t xml:space="preserve">  </w:t>
      </w:r>
      <w:r w:rsidRPr="00511650">
        <w:rPr>
          <w:sz w:val="24"/>
          <w:szCs w:val="21"/>
        </w:rPr>
        <w:t>住区建设应合理确定场地高程，当场地与周边现状高差过大时，应进行景观化放坡处理，确需设置挡墙的，底层挡墙的高度不宜高于</w:t>
      </w:r>
      <w:r w:rsidRPr="00511650">
        <w:rPr>
          <w:sz w:val="24"/>
          <w:szCs w:val="21"/>
        </w:rPr>
        <w:t>1.5m</w:t>
      </w:r>
      <w:r w:rsidRPr="00511650">
        <w:rPr>
          <w:sz w:val="24"/>
          <w:szCs w:val="21"/>
        </w:rPr>
        <w:t>。当与城市道路或相邻地块之间高差较大时应采取有效的防倒灌措施。</w:t>
      </w:r>
    </w:p>
    <w:p w14:paraId="62119EC0" w14:textId="77777777" w:rsidR="008949A8" w:rsidRPr="00511650" w:rsidRDefault="008949A8" w:rsidP="009279C6">
      <w:pPr>
        <w:spacing w:line="400" w:lineRule="exact"/>
        <w:rPr>
          <w:sz w:val="24"/>
          <w:szCs w:val="21"/>
        </w:rPr>
      </w:pPr>
    </w:p>
    <w:p w14:paraId="59040B95" w14:textId="77777777" w:rsidR="008949A8" w:rsidRPr="00511650" w:rsidRDefault="00083C1C">
      <w:pPr>
        <w:pStyle w:val="affff1"/>
        <w:spacing w:before="156" w:after="156" w:line="400" w:lineRule="exact"/>
        <w:jc w:val="center"/>
        <w:outlineLvl w:val="1"/>
        <w:rPr>
          <w:rFonts w:ascii="Times New Roman"/>
          <w:sz w:val="24"/>
          <w:szCs w:val="24"/>
        </w:rPr>
      </w:pPr>
      <w:bookmarkStart w:id="61" w:name="_Toc199854117"/>
      <w:bookmarkStart w:id="62" w:name="_Toc199855852"/>
      <w:bookmarkStart w:id="63" w:name="_Toc199856051"/>
      <w:r w:rsidRPr="00511650">
        <w:rPr>
          <w:rFonts w:ascii="Times New Roman"/>
          <w:sz w:val="24"/>
          <w:szCs w:val="24"/>
        </w:rPr>
        <w:t xml:space="preserve">3.5 </w:t>
      </w:r>
      <w:r w:rsidRPr="00511650">
        <w:rPr>
          <w:rFonts w:ascii="Times New Roman"/>
          <w:sz w:val="24"/>
          <w:szCs w:val="24"/>
        </w:rPr>
        <w:t>景观绿化</w:t>
      </w:r>
      <w:bookmarkEnd w:id="61"/>
      <w:bookmarkEnd w:id="62"/>
      <w:bookmarkEnd w:id="63"/>
    </w:p>
    <w:p w14:paraId="0B3D392F" w14:textId="77777777" w:rsidR="008949A8" w:rsidRPr="00511650" w:rsidRDefault="00083C1C">
      <w:pPr>
        <w:spacing w:line="400" w:lineRule="exact"/>
        <w:rPr>
          <w:sz w:val="24"/>
          <w:szCs w:val="21"/>
        </w:rPr>
      </w:pPr>
      <w:r w:rsidRPr="00511650">
        <w:rPr>
          <w:b/>
          <w:sz w:val="24"/>
          <w:szCs w:val="21"/>
        </w:rPr>
        <w:t>3.5.1</w:t>
      </w:r>
      <w:r w:rsidRPr="00511650">
        <w:rPr>
          <w:sz w:val="24"/>
          <w:szCs w:val="21"/>
        </w:rPr>
        <w:t xml:space="preserve">  </w:t>
      </w:r>
      <w:r w:rsidRPr="00511650">
        <w:rPr>
          <w:sz w:val="24"/>
          <w:szCs w:val="21"/>
        </w:rPr>
        <w:t>住区绿地配置应符合下列规定：</w:t>
      </w:r>
    </w:p>
    <w:p w14:paraId="46C782AF"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u w:val="single"/>
        </w:rPr>
        <w:t>住区应合理提升</w:t>
      </w:r>
      <w:r w:rsidR="00A17D8B" w:rsidRPr="00511650">
        <w:rPr>
          <w:sz w:val="24"/>
          <w:szCs w:val="21"/>
          <w:u w:val="single"/>
        </w:rPr>
        <w:t>住区</w:t>
      </w:r>
      <w:r w:rsidRPr="00511650">
        <w:rPr>
          <w:sz w:val="24"/>
          <w:szCs w:val="21"/>
          <w:u w:val="single"/>
        </w:rPr>
        <w:t>绿化水平，绿地率不应低于</w:t>
      </w:r>
      <w:r w:rsidRPr="00511650">
        <w:rPr>
          <w:sz w:val="24"/>
          <w:szCs w:val="21"/>
          <w:u w:val="single"/>
        </w:rPr>
        <w:t>30%</w:t>
      </w:r>
      <w:r w:rsidRPr="00511650">
        <w:rPr>
          <w:sz w:val="24"/>
          <w:szCs w:val="21"/>
          <w:u w:val="single"/>
        </w:rPr>
        <w:t>，</w:t>
      </w:r>
      <w:r w:rsidRPr="00511650">
        <w:rPr>
          <w:sz w:val="24"/>
          <w:szCs w:val="21"/>
        </w:rPr>
        <w:t>不宜低于</w:t>
      </w:r>
      <w:r w:rsidRPr="00511650">
        <w:rPr>
          <w:sz w:val="24"/>
          <w:szCs w:val="21"/>
        </w:rPr>
        <w:t>35%</w:t>
      </w:r>
      <w:r w:rsidRPr="00511650">
        <w:rPr>
          <w:sz w:val="24"/>
          <w:szCs w:val="21"/>
        </w:rPr>
        <w:t>；</w:t>
      </w:r>
    </w:p>
    <w:p w14:paraId="6EED5FC5"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植物配置应满足多样性，并应使用乔灌草复层绿化、常绿树种与落叶树种搭配、速生树种与慢生树种相结合，其中每</w:t>
      </w:r>
      <w:r w:rsidRPr="00511650">
        <w:rPr>
          <w:sz w:val="24"/>
          <w:szCs w:val="21"/>
        </w:rPr>
        <w:t>100m</w:t>
      </w:r>
      <w:r w:rsidRPr="00511650">
        <w:rPr>
          <w:sz w:val="24"/>
          <w:szCs w:val="21"/>
          <w:vertAlign w:val="superscript"/>
        </w:rPr>
        <w:t>2</w:t>
      </w:r>
      <w:r w:rsidRPr="00511650">
        <w:rPr>
          <w:sz w:val="24"/>
          <w:szCs w:val="21"/>
        </w:rPr>
        <w:t>绿地上乔木数量不宜少于</w:t>
      </w:r>
      <w:r w:rsidRPr="00511650">
        <w:rPr>
          <w:sz w:val="24"/>
          <w:szCs w:val="21"/>
        </w:rPr>
        <w:t>5</w:t>
      </w:r>
      <w:r w:rsidRPr="00511650">
        <w:rPr>
          <w:sz w:val="24"/>
          <w:szCs w:val="21"/>
        </w:rPr>
        <w:t>株，乔灌覆盖率不宜少于</w:t>
      </w:r>
      <w:r w:rsidRPr="00511650">
        <w:rPr>
          <w:sz w:val="24"/>
          <w:szCs w:val="21"/>
        </w:rPr>
        <w:t>70%</w:t>
      </w:r>
      <w:r w:rsidRPr="00511650">
        <w:rPr>
          <w:sz w:val="24"/>
          <w:szCs w:val="21"/>
        </w:rPr>
        <w:t>，植物景观效果需做到四季常绿、三季有花；</w:t>
      </w:r>
    </w:p>
    <w:p w14:paraId="237FED7F"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应优先选用适宜四川地区气候特点与体现地方特色的植物，选择适应当地气候和土壤、对人体与环境无毒害、易维护、病虫害少、景观效果好的品种，种植区域覆土深度和排水能力应满足植物生长要求。</w:t>
      </w:r>
    </w:p>
    <w:p w14:paraId="7DC6EE62" w14:textId="77777777" w:rsidR="008949A8" w:rsidRPr="00511650" w:rsidRDefault="00083C1C">
      <w:pPr>
        <w:spacing w:line="400" w:lineRule="exact"/>
        <w:rPr>
          <w:sz w:val="24"/>
          <w:szCs w:val="21"/>
        </w:rPr>
      </w:pPr>
      <w:r w:rsidRPr="00511650">
        <w:rPr>
          <w:b/>
          <w:sz w:val="24"/>
          <w:szCs w:val="21"/>
        </w:rPr>
        <w:t>3.5.2</w:t>
      </w:r>
      <w:r w:rsidRPr="00511650">
        <w:rPr>
          <w:sz w:val="24"/>
          <w:szCs w:val="21"/>
        </w:rPr>
        <w:t xml:space="preserve">  </w:t>
      </w:r>
      <w:r w:rsidRPr="00511650">
        <w:rPr>
          <w:sz w:val="24"/>
          <w:szCs w:val="21"/>
        </w:rPr>
        <w:t>住区应注重绿色空间、生态要素的立体整合。新建住区宜采用空中共享平台、生态阳台、屋顶绿化、底层架空绿化等多类型立体绿化形式。其中屋顶、露台或阳台绿化面积占可绿化面积的比例不宜小于</w:t>
      </w:r>
      <w:r w:rsidRPr="00511650">
        <w:rPr>
          <w:sz w:val="24"/>
          <w:szCs w:val="21"/>
        </w:rPr>
        <w:t>30%</w:t>
      </w:r>
      <w:r w:rsidRPr="00511650">
        <w:rPr>
          <w:sz w:val="24"/>
          <w:szCs w:val="21"/>
        </w:rPr>
        <w:t>，架空层固定绿化面积占可绿化面积的比例不宜小于</w:t>
      </w:r>
      <w:r w:rsidRPr="00511650">
        <w:rPr>
          <w:sz w:val="24"/>
          <w:szCs w:val="21"/>
        </w:rPr>
        <w:t>30%</w:t>
      </w:r>
      <w:r w:rsidRPr="00511650">
        <w:rPr>
          <w:sz w:val="24"/>
          <w:szCs w:val="21"/>
        </w:rPr>
        <w:t>。鼓励有条件的住区，在阳台预设种植槽、种植箱或种植池并预留上下水条件；鼓励有条件的住区展开生态试点，总体绿容率不低于</w:t>
      </w:r>
      <w:r w:rsidRPr="00511650">
        <w:rPr>
          <w:sz w:val="24"/>
          <w:szCs w:val="21"/>
        </w:rPr>
        <w:t>3.0 </w:t>
      </w:r>
      <w:r w:rsidRPr="00511650">
        <w:rPr>
          <w:sz w:val="24"/>
          <w:szCs w:val="21"/>
        </w:rPr>
        <w:t>。</w:t>
      </w:r>
    </w:p>
    <w:p w14:paraId="53B43038" w14:textId="77777777" w:rsidR="008949A8" w:rsidRPr="00511650" w:rsidRDefault="00083C1C">
      <w:pPr>
        <w:spacing w:line="400" w:lineRule="exact"/>
        <w:rPr>
          <w:sz w:val="24"/>
          <w:szCs w:val="21"/>
        </w:rPr>
      </w:pPr>
      <w:r w:rsidRPr="00511650">
        <w:rPr>
          <w:b/>
          <w:sz w:val="24"/>
          <w:szCs w:val="21"/>
        </w:rPr>
        <w:t>3.5.3</w:t>
      </w:r>
      <w:r w:rsidRPr="00511650">
        <w:rPr>
          <w:sz w:val="24"/>
          <w:szCs w:val="21"/>
        </w:rPr>
        <w:t xml:space="preserve">  </w:t>
      </w:r>
      <w:r w:rsidRPr="00511650">
        <w:rPr>
          <w:sz w:val="24"/>
          <w:szCs w:val="21"/>
        </w:rPr>
        <w:t>住区应注重架空层空间的一体化打造。宜将空间开敞、无围护结构的架空层作为休闲、健身、娱乐、学习、绿化等公共空间使用，但不宜作为停车或车行交通空间使用。架空层层高不宜低于</w:t>
      </w:r>
      <w:r w:rsidRPr="00511650">
        <w:rPr>
          <w:sz w:val="24"/>
          <w:szCs w:val="21"/>
        </w:rPr>
        <w:t>4.5m</w:t>
      </w:r>
      <w:r w:rsidRPr="00511650">
        <w:rPr>
          <w:sz w:val="24"/>
          <w:szCs w:val="21"/>
        </w:rPr>
        <w:t>。</w:t>
      </w:r>
    </w:p>
    <w:p w14:paraId="42AAAFAE" w14:textId="77777777" w:rsidR="008949A8" w:rsidRPr="00511650" w:rsidRDefault="00083C1C">
      <w:pPr>
        <w:spacing w:line="400" w:lineRule="exact"/>
        <w:rPr>
          <w:sz w:val="24"/>
          <w:szCs w:val="21"/>
          <w:u w:val="single"/>
        </w:rPr>
      </w:pPr>
      <w:r w:rsidRPr="00511650">
        <w:rPr>
          <w:b/>
          <w:sz w:val="24"/>
          <w:szCs w:val="21"/>
        </w:rPr>
        <w:t>3.5.4</w:t>
      </w:r>
      <w:r w:rsidRPr="00511650">
        <w:rPr>
          <w:sz w:val="24"/>
          <w:szCs w:val="21"/>
        </w:rPr>
        <w:t xml:space="preserve">  </w:t>
      </w:r>
      <w:r w:rsidRPr="00511650">
        <w:rPr>
          <w:sz w:val="24"/>
          <w:szCs w:val="21"/>
          <w:u w:val="single"/>
        </w:rPr>
        <w:t>住区应结合集中绿地、景观小品设置全龄活动场地，布置相应的休闲座椅、健身器材等设施，并应符合下列规定：</w:t>
      </w:r>
    </w:p>
    <w:p w14:paraId="29229029" w14:textId="77777777" w:rsidR="008949A8" w:rsidRPr="00511650" w:rsidRDefault="00083C1C">
      <w:pPr>
        <w:spacing w:line="400" w:lineRule="exact"/>
        <w:rPr>
          <w:sz w:val="24"/>
          <w:szCs w:val="21"/>
          <w:u w:val="single"/>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u w:val="single"/>
        </w:rPr>
        <w:t>全龄活动场地应设置供活动人员休息的座椅；</w:t>
      </w:r>
    </w:p>
    <w:p w14:paraId="2E014897" w14:textId="77777777" w:rsidR="008949A8" w:rsidRPr="00511650" w:rsidRDefault="00083C1C">
      <w:pPr>
        <w:spacing w:line="400" w:lineRule="exact"/>
        <w:rPr>
          <w:sz w:val="24"/>
          <w:szCs w:val="21"/>
          <w:u w:val="single"/>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u w:val="single"/>
        </w:rPr>
        <w:t>活动区域应有充足的日照条件，同时考虑引导夏季自然风和阻挡冬季寒风；</w:t>
      </w:r>
    </w:p>
    <w:p w14:paraId="024A9E94" w14:textId="77777777" w:rsidR="008949A8" w:rsidRPr="00511650" w:rsidRDefault="00083C1C">
      <w:pPr>
        <w:spacing w:line="400" w:lineRule="atLeast"/>
        <w:rPr>
          <w:sz w:val="24"/>
          <w:szCs w:val="21"/>
          <w:u w:val="single"/>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u w:val="single"/>
        </w:rPr>
        <w:t>活动区域绿化空间应保障视线通透，场地应设置夜间照明设施，保障活动区域及附近的人员安全。</w:t>
      </w:r>
    </w:p>
    <w:p w14:paraId="03B23F74" w14:textId="77777777" w:rsidR="008949A8" w:rsidRPr="00511650" w:rsidRDefault="00083C1C">
      <w:pPr>
        <w:spacing w:line="400" w:lineRule="atLeast"/>
        <w:rPr>
          <w:sz w:val="24"/>
          <w:szCs w:val="21"/>
        </w:rPr>
      </w:pPr>
      <w:r w:rsidRPr="00511650">
        <w:rPr>
          <w:b/>
          <w:sz w:val="24"/>
          <w:szCs w:val="21"/>
        </w:rPr>
        <w:t>3.5.5</w:t>
      </w:r>
      <w:r w:rsidRPr="00511650">
        <w:rPr>
          <w:sz w:val="24"/>
          <w:szCs w:val="21"/>
        </w:rPr>
        <w:t xml:space="preserve">   </w:t>
      </w:r>
      <w:r w:rsidRPr="00511650">
        <w:rPr>
          <w:sz w:val="24"/>
          <w:szCs w:val="21"/>
        </w:rPr>
        <w:t>住区应根据人口规模、住区和社区建设情况，完善健身场地设施。</w:t>
      </w:r>
    </w:p>
    <w:p w14:paraId="6838F4A5" w14:textId="77777777" w:rsidR="008949A8" w:rsidRPr="00511650" w:rsidRDefault="00083C1C">
      <w:pPr>
        <w:spacing w:line="400" w:lineRule="atLeast"/>
        <w:rPr>
          <w:sz w:val="24"/>
          <w:szCs w:val="21"/>
        </w:rPr>
      </w:pPr>
      <w:r w:rsidRPr="00511650">
        <w:rPr>
          <w:sz w:val="24"/>
          <w:szCs w:val="21"/>
        </w:rPr>
        <w:t xml:space="preserve">   </w:t>
      </w:r>
      <w:r w:rsidRPr="00511650">
        <w:rPr>
          <w:b/>
          <w:sz w:val="24"/>
          <w:szCs w:val="21"/>
        </w:rPr>
        <w:t xml:space="preserve"> 1</w:t>
      </w:r>
      <w:r w:rsidRPr="00511650">
        <w:rPr>
          <w:sz w:val="24"/>
          <w:szCs w:val="21"/>
        </w:rPr>
        <w:t xml:space="preserve">  </w:t>
      </w:r>
      <w:r w:rsidRPr="00511650">
        <w:rPr>
          <w:sz w:val="24"/>
          <w:szCs w:val="21"/>
        </w:rPr>
        <w:t>新建住区和社区应按照室内人均建筑面积不低于</w:t>
      </w:r>
      <w:r w:rsidRPr="00511650">
        <w:rPr>
          <w:sz w:val="24"/>
          <w:szCs w:val="21"/>
        </w:rPr>
        <w:t>0.1m</w:t>
      </w:r>
      <w:r w:rsidRPr="00511650">
        <w:rPr>
          <w:sz w:val="24"/>
          <w:szCs w:val="21"/>
          <w:vertAlign w:val="superscript"/>
        </w:rPr>
        <w:t>2</w:t>
      </w:r>
      <w:r w:rsidRPr="00511650">
        <w:rPr>
          <w:sz w:val="24"/>
          <w:szCs w:val="21"/>
        </w:rPr>
        <w:t>或室外人均用地不低于</w:t>
      </w:r>
      <w:r w:rsidRPr="00511650">
        <w:rPr>
          <w:sz w:val="24"/>
          <w:szCs w:val="21"/>
        </w:rPr>
        <w:t>0.3 m</w:t>
      </w:r>
      <w:r w:rsidRPr="00511650">
        <w:rPr>
          <w:sz w:val="24"/>
          <w:szCs w:val="21"/>
          <w:vertAlign w:val="superscript"/>
        </w:rPr>
        <w:t>2</w:t>
      </w:r>
      <w:r w:rsidRPr="00511650">
        <w:rPr>
          <w:sz w:val="24"/>
          <w:szCs w:val="21"/>
        </w:rPr>
        <w:t>的标准配建健身场地；</w:t>
      </w:r>
    </w:p>
    <w:p w14:paraId="6C0E54EA" w14:textId="77777777" w:rsidR="008949A8" w:rsidRPr="00511650" w:rsidRDefault="00083C1C">
      <w:pPr>
        <w:spacing w:line="400" w:lineRule="atLeas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应设置健身活动场地和健身步道，健身步道宽度不应小于</w:t>
      </w:r>
      <w:r w:rsidRPr="00511650">
        <w:rPr>
          <w:sz w:val="24"/>
          <w:szCs w:val="21"/>
        </w:rPr>
        <w:t>1.25m</w:t>
      </w:r>
      <w:r w:rsidRPr="00511650">
        <w:rPr>
          <w:sz w:val="24"/>
          <w:szCs w:val="21"/>
        </w:rPr>
        <w:t>，长度不少于用地红线周长的</w:t>
      </w:r>
      <w:r w:rsidRPr="00511650">
        <w:rPr>
          <w:sz w:val="24"/>
          <w:szCs w:val="21"/>
        </w:rPr>
        <w:t>1/4</w:t>
      </w:r>
      <w:r w:rsidRPr="00511650">
        <w:rPr>
          <w:sz w:val="24"/>
          <w:szCs w:val="21"/>
        </w:rPr>
        <w:t>且不少于</w:t>
      </w:r>
      <w:r w:rsidRPr="00511650">
        <w:rPr>
          <w:sz w:val="24"/>
          <w:szCs w:val="21"/>
        </w:rPr>
        <w:t>100m</w:t>
      </w:r>
      <w:r w:rsidRPr="00511650">
        <w:rPr>
          <w:sz w:val="24"/>
          <w:szCs w:val="21"/>
        </w:rPr>
        <w:t>，应采用环保型弹性减振材料并设置引导标识；</w:t>
      </w:r>
    </w:p>
    <w:p w14:paraId="7CDC9701" w14:textId="77777777" w:rsidR="008949A8" w:rsidRPr="00511650" w:rsidRDefault="00083C1C">
      <w:pPr>
        <w:spacing w:line="400" w:lineRule="atLeast"/>
        <w:rPr>
          <w:sz w:val="24"/>
          <w:szCs w:val="21"/>
          <w:u w:val="single"/>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u w:val="single"/>
        </w:rPr>
        <w:t>应设置居民体育健身场地及设施，不同功能的健身器具不应少于</w:t>
      </w:r>
      <w:r w:rsidRPr="00511650">
        <w:rPr>
          <w:sz w:val="24"/>
          <w:szCs w:val="21"/>
          <w:u w:val="single"/>
        </w:rPr>
        <w:t>3</w:t>
      </w:r>
      <w:r w:rsidRPr="00511650">
        <w:rPr>
          <w:sz w:val="24"/>
          <w:szCs w:val="21"/>
          <w:u w:val="single"/>
        </w:rPr>
        <w:t>项。</w:t>
      </w:r>
    </w:p>
    <w:p w14:paraId="359A0743" w14:textId="77777777" w:rsidR="008949A8" w:rsidRPr="00511650" w:rsidRDefault="00083C1C">
      <w:pPr>
        <w:spacing w:line="400" w:lineRule="exact"/>
        <w:rPr>
          <w:sz w:val="24"/>
          <w:szCs w:val="21"/>
        </w:rPr>
      </w:pPr>
      <w:r w:rsidRPr="00511650">
        <w:rPr>
          <w:b/>
          <w:sz w:val="24"/>
          <w:szCs w:val="21"/>
        </w:rPr>
        <w:t>3.5.6</w:t>
      </w:r>
      <w:r w:rsidRPr="00511650">
        <w:rPr>
          <w:sz w:val="24"/>
          <w:szCs w:val="21"/>
        </w:rPr>
        <w:t xml:space="preserve">  </w:t>
      </w:r>
      <w:r w:rsidRPr="00511650">
        <w:rPr>
          <w:sz w:val="24"/>
          <w:szCs w:val="21"/>
        </w:rPr>
        <w:t>住区应注重改善各类人群的健康状态，宜构建疗愈景观体系。鼓励将五感疗愈等措施融入居住区景观，打造有利于健康的物理环境：</w:t>
      </w:r>
    </w:p>
    <w:p w14:paraId="71155F97" w14:textId="77777777" w:rsidR="008949A8" w:rsidRPr="00511650" w:rsidRDefault="00083C1C">
      <w:pPr>
        <w:spacing w:line="400" w:lineRule="exact"/>
        <w:rPr>
          <w:sz w:val="24"/>
          <w:szCs w:val="21"/>
        </w:rPr>
      </w:pPr>
      <w:r w:rsidRPr="00511650">
        <w:rPr>
          <w:sz w:val="24"/>
          <w:szCs w:val="21"/>
        </w:rPr>
        <w:lastRenderedPageBreak/>
        <w:t xml:space="preserve">    </w:t>
      </w:r>
      <w:r w:rsidRPr="00511650">
        <w:rPr>
          <w:b/>
          <w:sz w:val="24"/>
          <w:szCs w:val="21"/>
        </w:rPr>
        <w:t>1</w:t>
      </w:r>
      <w:r w:rsidRPr="00511650">
        <w:rPr>
          <w:sz w:val="24"/>
          <w:szCs w:val="21"/>
        </w:rPr>
        <w:t xml:space="preserve">  </w:t>
      </w:r>
      <w:r w:rsidRPr="00511650">
        <w:rPr>
          <w:sz w:val="24"/>
          <w:szCs w:val="21"/>
        </w:rPr>
        <w:t>适老健康品质优化提升应从老年人实际感知视角出发，关注绿地空间恢复性特征对老年人各类健康行为活动的影响，从而提升住区绿地空间的老年人心理健康促进效应；</w:t>
      </w:r>
    </w:p>
    <w:p w14:paraId="5C012448"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全龄儿童友好型导向的优化提升应注重健康活动环境的激励和促进</w:t>
      </w:r>
      <w:r w:rsidRPr="00511650">
        <w:rPr>
          <w:sz w:val="24"/>
          <w:szCs w:val="21"/>
        </w:rPr>
        <w:t>,</w:t>
      </w:r>
      <w:r w:rsidRPr="00511650">
        <w:rPr>
          <w:sz w:val="24"/>
          <w:szCs w:val="21"/>
        </w:rPr>
        <w:t>结合当地的自然环境、文化背景和儿童的兴趣偏好，提供适合的活动环境及游憩设施，引导儿童参与体验，促进其自身心智和潜能的发挥；</w:t>
      </w:r>
    </w:p>
    <w:p w14:paraId="32D9C4E2"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疗愈感受品质优化提升应注重从植被配置、材料质感、声光色彩、场所营造等细节出发，挖掘并彰显</w:t>
      </w:r>
      <w:r w:rsidR="005E528B" w:rsidRPr="00511650">
        <w:rPr>
          <w:sz w:val="24"/>
          <w:szCs w:val="21"/>
        </w:rPr>
        <w:t>住区</w:t>
      </w:r>
      <w:r w:rsidRPr="00511650">
        <w:rPr>
          <w:sz w:val="24"/>
          <w:szCs w:val="21"/>
        </w:rPr>
        <w:t>景观的健康价值。</w:t>
      </w:r>
    </w:p>
    <w:p w14:paraId="6762ED10" w14:textId="77777777" w:rsidR="008949A8" w:rsidRPr="00511650" w:rsidRDefault="00083C1C">
      <w:pPr>
        <w:spacing w:line="400" w:lineRule="exact"/>
        <w:rPr>
          <w:sz w:val="24"/>
          <w:szCs w:val="21"/>
        </w:rPr>
      </w:pPr>
      <w:r w:rsidRPr="00511650">
        <w:rPr>
          <w:b/>
          <w:sz w:val="24"/>
          <w:szCs w:val="21"/>
        </w:rPr>
        <w:t>3.5.7</w:t>
      </w:r>
      <w:r w:rsidRPr="00511650">
        <w:rPr>
          <w:sz w:val="24"/>
          <w:szCs w:val="21"/>
        </w:rPr>
        <w:t xml:space="preserve">  </w:t>
      </w:r>
      <w:r w:rsidRPr="00511650">
        <w:rPr>
          <w:sz w:val="24"/>
          <w:szCs w:val="21"/>
        </w:rPr>
        <w:t>住区应根据所在地区降雨、地理水文条件合理进行场地低影响开发与雨水控制利用。应因地制宜选取合理的设施技术、尽量通过绿色生态设施的建设来满足海绵城市控制性指标，促进雨水的自然积存、自然渗透、自然净化：</w:t>
      </w:r>
    </w:p>
    <w:p w14:paraId="592D6C48"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住区年径流控制率、年径流污染削减率等指标应满足当地海绵城市建设相关要求规定，若无明确规定，则住区年径流控制率应达到</w:t>
      </w:r>
      <w:r w:rsidRPr="00511650">
        <w:rPr>
          <w:sz w:val="24"/>
          <w:szCs w:val="21"/>
        </w:rPr>
        <w:t>70%</w:t>
      </w:r>
      <w:r w:rsidRPr="00511650">
        <w:rPr>
          <w:sz w:val="24"/>
          <w:szCs w:val="21"/>
        </w:rPr>
        <w:t>及以上；</w:t>
      </w:r>
    </w:p>
    <w:p w14:paraId="3E9FEE75"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住区内海绵设施宜采用屋顶绿化、下沉式绿地、雨水花园、植草沟、透水铺装等绿色基础设施减弱径流峰值，提高城市韧性。其中有条件住区的下沉式绿地与雨水花园面积宜占住区绿地总面积的</w:t>
      </w:r>
      <w:r w:rsidRPr="00511650">
        <w:rPr>
          <w:sz w:val="24"/>
          <w:szCs w:val="21"/>
        </w:rPr>
        <w:t>50%</w:t>
      </w:r>
      <w:r w:rsidRPr="00511650">
        <w:rPr>
          <w:sz w:val="24"/>
          <w:szCs w:val="21"/>
        </w:rPr>
        <w:t>及以上，透水铺装面积宜占住区硬质铺装面积的</w:t>
      </w:r>
      <w:r w:rsidRPr="00511650">
        <w:rPr>
          <w:sz w:val="24"/>
          <w:szCs w:val="21"/>
        </w:rPr>
        <w:t>50%</w:t>
      </w:r>
      <w:r w:rsidRPr="00511650">
        <w:rPr>
          <w:sz w:val="24"/>
          <w:szCs w:val="21"/>
        </w:rPr>
        <w:t>及以上；</w:t>
      </w:r>
    </w:p>
    <w:p w14:paraId="188BD25A"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海绵设施内植物应优先选择乡土植物，采用根系发达、耐水湿、耐干旱、易养护、对水体具有一定净化功能且具有一定观赏效果的植物品种；</w:t>
      </w:r>
    </w:p>
    <w:p w14:paraId="471183FD" w14:textId="77777777" w:rsidR="008949A8" w:rsidRPr="00511650" w:rsidRDefault="00083C1C">
      <w:pPr>
        <w:spacing w:line="400" w:lineRule="exact"/>
        <w:ind w:firstLine="480"/>
        <w:rPr>
          <w:sz w:val="24"/>
          <w:szCs w:val="21"/>
        </w:rPr>
      </w:pPr>
      <w:r w:rsidRPr="00511650">
        <w:rPr>
          <w:b/>
          <w:sz w:val="24"/>
          <w:szCs w:val="21"/>
        </w:rPr>
        <w:t>4</w:t>
      </w:r>
      <w:r w:rsidRPr="00511650">
        <w:rPr>
          <w:sz w:val="24"/>
          <w:szCs w:val="21"/>
        </w:rPr>
        <w:t xml:space="preserve">  </w:t>
      </w:r>
      <w:r w:rsidRPr="00511650">
        <w:rPr>
          <w:sz w:val="24"/>
          <w:szCs w:val="21"/>
        </w:rPr>
        <w:t>住区应保护并合理利用场地内原有自然水域、湿地、坑塘、沟渠等原有海绵体，促进雨水的自然积存、自然渗透、自然净化；</w:t>
      </w:r>
    </w:p>
    <w:p w14:paraId="06014AB8" w14:textId="77777777" w:rsidR="008949A8" w:rsidRPr="00511650" w:rsidRDefault="00083C1C">
      <w:pPr>
        <w:spacing w:line="400" w:lineRule="exact"/>
        <w:ind w:firstLine="480"/>
        <w:rPr>
          <w:sz w:val="24"/>
          <w:szCs w:val="21"/>
        </w:rPr>
      </w:pPr>
      <w:r w:rsidRPr="00511650">
        <w:rPr>
          <w:b/>
          <w:sz w:val="24"/>
          <w:szCs w:val="21"/>
        </w:rPr>
        <w:t>5</w:t>
      </w:r>
      <w:r w:rsidRPr="00511650">
        <w:rPr>
          <w:sz w:val="24"/>
          <w:szCs w:val="21"/>
        </w:rPr>
        <w:t xml:space="preserve">  </w:t>
      </w:r>
      <w:r w:rsidRPr="00511650">
        <w:rPr>
          <w:sz w:val="24"/>
          <w:szCs w:val="21"/>
        </w:rPr>
        <w:t>当需要布置雨水集水回用水池时，应将水池布置在临近红线区域近市政雨水排放接口处，以增大对应汇水区域的雨水收集量。</w:t>
      </w:r>
    </w:p>
    <w:p w14:paraId="7A9C2518" w14:textId="77777777" w:rsidR="008949A8" w:rsidRPr="00511650" w:rsidRDefault="00083C1C">
      <w:pPr>
        <w:spacing w:line="400" w:lineRule="exact"/>
        <w:rPr>
          <w:sz w:val="24"/>
          <w:szCs w:val="21"/>
        </w:rPr>
      </w:pPr>
      <w:r w:rsidRPr="00511650">
        <w:rPr>
          <w:b/>
          <w:sz w:val="24"/>
          <w:szCs w:val="21"/>
        </w:rPr>
        <w:t>3.5.8</w:t>
      </w:r>
      <w:r w:rsidRPr="00511650">
        <w:rPr>
          <w:sz w:val="24"/>
          <w:szCs w:val="21"/>
        </w:rPr>
        <w:t xml:space="preserve">  </w:t>
      </w:r>
      <w:r w:rsidRPr="00511650">
        <w:rPr>
          <w:sz w:val="24"/>
          <w:szCs w:val="21"/>
          <w:u w:val="single"/>
        </w:rPr>
        <w:t>住区外部活动场地、人行道路应采用防滑地面，或采用涂刷防滑剂、表面开凿防滑槽、刻纹、安装防滑带（条）、凿毛、烧毛、拉毛等措施。</w:t>
      </w:r>
      <w:r w:rsidRPr="00511650">
        <w:rPr>
          <w:sz w:val="24"/>
          <w:szCs w:val="21"/>
        </w:rPr>
        <w:t>防滑等级达到现行行业标准《建筑地面工程防滑技术规程》</w:t>
      </w:r>
      <w:r w:rsidRPr="00511650">
        <w:rPr>
          <w:sz w:val="24"/>
          <w:szCs w:val="21"/>
        </w:rPr>
        <w:t>JGJ/T 331</w:t>
      </w:r>
      <w:r w:rsidRPr="00511650">
        <w:rPr>
          <w:sz w:val="24"/>
          <w:szCs w:val="21"/>
        </w:rPr>
        <w:t>规定的</w:t>
      </w:r>
      <w:r w:rsidRPr="00511650">
        <w:rPr>
          <w:sz w:val="24"/>
          <w:szCs w:val="21"/>
        </w:rPr>
        <w:t>Ad</w:t>
      </w:r>
      <w:r w:rsidRPr="00511650">
        <w:rPr>
          <w:sz w:val="24"/>
          <w:szCs w:val="21"/>
        </w:rPr>
        <w:t>、</w:t>
      </w:r>
      <w:r w:rsidRPr="00511650">
        <w:rPr>
          <w:sz w:val="24"/>
          <w:szCs w:val="21"/>
        </w:rPr>
        <w:t>Aw</w:t>
      </w:r>
      <w:r w:rsidRPr="00511650">
        <w:rPr>
          <w:sz w:val="24"/>
          <w:szCs w:val="21"/>
        </w:rPr>
        <w:t>级。公共出入口内外、公共走廊、公共楼梯、电梯厅、卫生间等处的地面应采用防滑铺装，地面静摩擦系数不应小于</w:t>
      </w:r>
      <w:r w:rsidRPr="00511650">
        <w:rPr>
          <w:sz w:val="24"/>
          <w:szCs w:val="21"/>
        </w:rPr>
        <w:t>0.6</w:t>
      </w:r>
      <w:r w:rsidRPr="00511650">
        <w:rPr>
          <w:sz w:val="24"/>
          <w:szCs w:val="21"/>
        </w:rPr>
        <w:t>。</w:t>
      </w:r>
      <w:r w:rsidRPr="00511650">
        <w:rPr>
          <w:sz w:val="24"/>
          <w:szCs w:val="21"/>
        </w:rPr>
        <w:t xml:space="preserve"> </w:t>
      </w:r>
    </w:p>
    <w:p w14:paraId="224176D8" w14:textId="77777777" w:rsidR="008949A8" w:rsidRPr="00511650" w:rsidRDefault="008949A8">
      <w:pPr>
        <w:spacing w:line="312" w:lineRule="auto"/>
      </w:pPr>
    </w:p>
    <w:p w14:paraId="44790932" w14:textId="77777777" w:rsidR="008949A8" w:rsidRPr="00511650" w:rsidRDefault="00083C1C" w:rsidP="009279C6">
      <w:pPr>
        <w:pStyle w:val="1"/>
        <w:keepNext w:val="0"/>
        <w:pageBreakBefore/>
        <w:tabs>
          <w:tab w:val="center" w:pos="4677"/>
        </w:tabs>
        <w:spacing w:before="156" w:after="156"/>
        <w:rPr>
          <w:rFonts w:ascii="Times New Roman" w:eastAsia="黑体" w:hAnsi="Times New Roman"/>
          <w:kern w:val="2"/>
          <w:sz w:val="32"/>
          <w:lang w:val="zh-CN"/>
        </w:rPr>
      </w:pPr>
      <w:bookmarkStart w:id="64" w:name="_Toc199854118"/>
      <w:bookmarkStart w:id="65" w:name="_Toc199855853"/>
      <w:bookmarkStart w:id="66" w:name="_Toc199856052"/>
      <w:r w:rsidRPr="00511650">
        <w:rPr>
          <w:rFonts w:ascii="Times New Roman" w:eastAsia="黑体" w:hAnsi="Times New Roman"/>
          <w:kern w:val="2"/>
          <w:sz w:val="32"/>
          <w:lang w:val="zh-CN"/>
        </w:rPr>
        <w:lastRenderedPageBreak/>
        <w:t xml:space="preserve">4 </w:t>
      </w:r>
      <w:r w:rsidRPr="00511650">
        <w:rPr>
          <w:rFonts w:ascii="Times New Roman" w:eastAsia="黑体" w:hAnsi="Times New Roman"/>
          <w:kern w:val="2"/>
          <w:sz w:val="32"/>
          <w:lang w:val="zh-CN"/>
        </w:rPr>
        <w:t>建筑空间</w:t>
      </w:r>
      <w:bookmarkEnd w:id="64"/>
      <w:bookmarkEnd w:id="65"/>
      <w:bookmarkEnd w:id="66"/>
    </w:p>
    <w:p w14:paraId="72629D00" w14:textId="77777777" w:rsidR="008949A8" w:rsidRPr="00511650" w:rsidRDefault="008949A8"/>
    <w:p w14:paraId="4C2E0109" w14:textId="77777777" w:rsidR="008949A8" w:rsidRPr="00511650" w:rsidRDefault="00083C1C">
      <w:pPr>
        <w:pStyle w:val="affff1"/>
        <w:spacing w:before="156" w:after="156" w:line="400" w:lineRule="exact"/>
        <w:jc w:val="center"/>
        <w:outlineLvl w:val="1"/>
        <w:rPr>
          <w:rFonts w:ascii="Times New Roman"/>
          <w:sz w:val="24"/>
          <w:szCs w:val="24"/>
        </w:rPr>
      </w:pPr>
      <w:bookmarkStart w:id="67" w:name="_Toc199854119"/>
      <w:bookmarkStart w:id="68" w:name="_Toc199855854"/>
      <w:bookmarkStart w:id="69" w:name="_Toc199856053"/>
      <w:r w:rsidRPr="00511650">
        <w:rPr>
          <w:rFonts w:ascii="Times New Roman"/>
          <w:sz w:val="24"/>
          <w:szCs w:val="24"/>
        </w:rPr>
        <w:t xml:space="preserve">4.1 </w:t>
      </w:r>
      <w:r w:rsidRPr="00511650">
        <w:rPr>
          <w:rFonts w:ascii="Times New Roman"/>
          <w:sz w:val="24"/>
          <w:szCs w:val="24"/>
        </w:rPr>
        <w:t>一般规定</w:t>
      </w:r>
      <w:bookmarkEnd w:id="67"/>
      <w:bookmarkEnd w:id="68"/>
      <w:bookmarkEnd w:id="69"/>
    </w:p>
    <w:p w14:paraId="1BEA8FD0"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u w:val="single"/>
        </w:rPr>
      </w:pPr>
      <w:r w:rsidRPr="00511650">
        <w:rPr>
          <w:rFonts w:ascii="Times New Roman" w:eastAsia="宋体" w:hAnsi="Times New Roman"/>
          <w:b/>
          <w:kern w:val="2"/>
          <w:szCs w:val="21"/>
        </w:rPr>
        <w:t>4.1.1</w:t>
      </w:r>
      <w:r w:rsidRPr="00511650">
        <w:rPr>
          <w:rFonts w:ascii="Times New Roman" w:eastAsia="宋体" w:hAnsi="Times New Roman"/>
          <w:kern w:val="2"/>
          <w:szCs w:val="21"/>
        </w:rPr>
        <w:t xml:space="preserve">  </w:t>
      </w:r>
      <w:r w:rsidR="004E33E8" w:rsidRPr="00511650">
        <w:rPr>
          <w:rFonts w:ascii="Times New Roman" w:eastAsia="宋体" w:hAnsi="Times New Roman"/>
          <w:kern w:val="2"/>
          <w:szCs w:val="21"/>
          <w:u w:val="single"/>
        </w:rPr>
        <w:t>住房</w:t>
      </w:r>
      <w:r w:rsidRPr="00511650">
        <w:rPr>
          <w:rFonts w:ascii="Times New Roman" w:eastAsia="宋体" w:hAnsi="Times New Roman"/>
          <w:kern w:val="2"/>
          <w:szCs w:val="21"/>
          <w:u w:val="single"/>
        </w:rPr>
        <w:t>空间应按套型设计，并应设起居室（厅）、卧室、厨房、卫生间等基本功能空间，</w:t>
      </w:r>
      <w:r w:rsidRPr="00511650">
        <w:rPr>
          <w:rFonts w:ascii="Times New Roman" w:eastAsia="宋体" w:hAnsi="Times New Roman"/>
          <w:kern w:val="2"/>
          <w:szCs w:val="21"/>
        </w:rPr>
        <w:t>宜设置书房、入口玄关、景观阳台和生活阳台、衣帽间、储藏间等其他功能空间。</w:t>
      </w:r>
      <w:r w:rsidRPr="00511650">
        <w:rPr>
          <w:rFonts w:ascii="Times New Roman" w:eastAsia="宋体" w:hAnsi="Times New Roman"/>
          <w:kern w:val="2"/>
          <w:szCs w:val="21"/>
          <w:u w:val="single"/>
        </w:rPr>
        <w:t>各功能空间应设计明确、布局合理、空间规整、组织有序，实现洁污分离和动静分离。</w:t>
      </w:r>
    </w:p>
    <w:p w14:paraId="109BD45D"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4.1.2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套型设计应按照大套、中套、小套、单间进行分类，各类的居住空间个数及套内建筑面积宜符合表</w:t>
      </w:r>
      <w:r w:rsidRPr="00511650">
        <w:rPr>
          <w:rFonts w:ascii="Times New Roman" w:eastAsia="宋体" w:hAnsi="Times New Roman"/>
          <w:kern w:val="2"/>
          <w:szCs w:val="21"/>
        </w:rPr>
        <w:t>4.1.2</w:t>
      </w:r>
      <w:r w:rsidRPr="00511650">
        <w:rPr>
          <w:rFonts w:ascii="Times New Roman" w:eastAsia="宋体" w:hAnsi="Times New Roman"/>
          <w:kern w:val="2"/>
          <w:szCs w:val="21"/>
        </w:rPr>
        <w:t>的规定。</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760"/>
        <w:gridCol w:w="2761"/>
        <w:gridCol w:w="3539"/>
      </w:tblGrid>
      <w:tr w:rsidR="008949A8" w:rsidRPr="00511650" w14:paraId="2C3AAB56" w14:textId="77777777">
        <w:trPr>
          <w:trHeight w:val="285"/>
          <w:jc w:val="center"/>
        </w:trPr>
        <w:tc>
          <w:tcPr>
            <w:tcW w:w="9060" w:type="dxa"/>
            <w:gridSpan w:val="3"/>
            <w:shd w:val="clear" w:color="auto" w:fill="FFFFFF"/>
            <w:tcMar>
              <w:top w:w="0" w:type="dxa"/>
              <w:left w:w="108" w:type="dxa"/>
              <w:bottom w:w="0" w:type="dxa"/>
              <w:right w:w="108" w:type="dxa"/>
            </w:tcMar>
            <w:vAlign w:val="center"/>
          </w:tcPr>
          <w:p w14:paraId="452EB74C"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kern w:val="2"/>
                <w:szCs w:val="21"/>
              </w:rPr>
              <w:t>表</w:t>
            </w:r>
            <w:r w:rsidRPr="00511650">
              <w:rPr>
                <w:rFonts w:ascii="Times New Roman" w:eastAsia="宋体" w:hAnsi="Times New Roman"/>
                <w:kern w:val="2"/>
                <w:szCs w:val="21"/>
              </w:rPr>
              <w:t>4.1.2</w:t>
            </w:r>
            <w:r w:rsidRPr="00511650">
              <w:rPr>
                <w:rFonts w:ascii="Times New Roman" w:eastAsia="宋体" w:hAnsi="Times New Roman"/>
                <w:kern w:val="2"/>
                <w:szCs w:val="21"/>
              </w:rPr>
              <w:t>不同套型居住空间及套内建筑面积</w:t>
            </w:r>
          </w:p>
        </w:tc>
      </w:tr>
      <w:tr w:rsidR="008949A8" w:rsidRPr="00511650" w14:paraId="6467F002" w14:textId="77777777">
        <w:trPr>
          <w:trHeight w:val="285"/>
          <w:jc w:val="center"/>
        </w:trPr>
        <w:tc>
          <w:tcPr>
            <w:tcW w:w="2760" w:type="dxa"/>
            <w:tcBorders>
              <w:top w:val="single" w:sz="8"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1CBDC14"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套型</w:t>
            </w:r>
          </w:p>
        </w:tc>
        <w:tc>
          <w:tcPr>
            <w:tcW w:w="2761" w:type="dxa"/>
            <w:tcBorders>
              <w:top w:val="single" w:sz="8"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4C6E34C"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rPr>
            </w:pPr>
            <w:r w:rsidRPr="00511650">
              <w:rPr>
                <w:rFonts w:ascii="Times New Roman" w:eastAsia="宋体" w:hAnsi="Times New Roman"/>
                <w:kern w:val="2"/>
              </w:rPr>
              <w:t>可分居住空间数（个）</w:t>
            </w:r>
          </w:p>
        </w:tc>
        <w:tc>
          <w:tcPr>
            <w:tcW w:w="3539" w:type="dxa"/>
            <w:tcBorders>
              <w:top w:val="single" w:sz="8" w:space="0" w:color="auto"/>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D0ADA5D" w14:textId="77777777" w:rsidR="008949A8" w:rsidRPr="00511650" w:rsidRDefault="00083C1C">
            <w:pPr>
              <w:widowControl/>
              <w:jc w:val="center"/>
              <w:rPr>
                <w:kern w:val="0"/>
                <w:sz w:val="24"/>
              </w:rPr>
            </w:pPr>
            <w:r w:rsidRPr="00511650">
              <w:rPr>
                <w:sz w:val="24"/>
              </w:rPr>
              <w:t>套内建筑面积（</w:t>
            </w:r>
            <w:r w:rsidRPr="00511650">
              <w:rPr>
                <w:sz w:val="24"/>
              </w:rPr>
              <w:t>m</w:t>
            </w:r>
            <w:r w:rsidRPr="00511650">
              <w:rPr>
                <w:sz w:val="24"/>
                <w:vertAlign w:val="superscript"/>
              </w:rPr>
              <w:t>2</w:t>
            </w:r>
            <w:r w:rsidRPr="00511650">
              <w:rPr>
                <w:sz w:val="24"/>
              </w:rPr>
              <w:t>）</w:t>
            </w:r>
          </w:p>
        </w:tc>
      </w:tr>
      <w:tr w:rsidR="008949A8" w:rsidRPr="00511650" w14:paraId="3013CD20" w14:textId="77777777">
        <w:trPr>
          <w:trHeight w:val="28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26F6ED9"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单间</w:t>
            </w:r>
          </w:p>
        </w:tc>
        <w:tc>
          <w:tcPr>
            <w:tcW w:w="2761"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7FC2073"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1</w:t>
            </w:r>
          </w:p>
        </w:tc>
        <w:tc>
          <w:tcPr>
            <w:tcW w:w="3539"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E75964C"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w:t>
            </w:r>
            <w:r w:rsidRPr="00511650">
              <w:rPr>
                <w:rFonts w:ascii="Times New Roman" w:eastAsia="宋体" w:hAnsi="Times New Roman"/>
                <w:kern w:val="2"/>
                <w:szCs w:val="21"/>
              </w:rPr>
              <w:t>35</w:t>
            </w:r>
          </w:p>
        </w:tc>
      </w:tr>
      <w:tr w:rsidR="008949A8" w:rsidRPr="00511650" w14:paraId="0E3DD5E1" w14:textId="77777777">
        <w:trPr>
          <w:trHeight w:val="28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2B101FF"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小套</w:t>
            </w:r>
          </w:p>
        </w:tc>
        <w:tc>
          <w:tcPr>
            <w:tcW w:w="2761"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BA63E0B"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2</w:t>
            </w:r>
          </w:p>
        </w:tc>
        <w:tc>
          <w:tcPr>
            <w:tcW w:w="3539"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3A724DC"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w:t>
            </w:r>
            <w:r w:rsidRPr="00511650">
              <w:rPr>
                <w:rFonts w:ascii="Times New Roman" w:eastAsia="宋体" w:hAnsi="Times New Roman"/>
                <w:kern w:val="2"/>
                <w:szCs w:val="21"/>
              </w:rPr>
              <w:t>60</w:t>
            </w:r>
          </w:p>
        </w:tc>
      </w:tr>
      <w:tr w:rsidR="008949A8" w:rsidRPr="00511650" w14:paraId="0CFEDD8B" w14:textId="77777777">
        <w:trPr>
          <w:trHeight w:val="28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542D6ED"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中套</w:t>
            </w:r>
          </w:p>
        </w:tc>
        <w:tc>
          <w:tcPr>
            <w:tcW w:w="2761"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03C3929"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3</w:t>
            </w:r>
          </w:p>
        </w:tc>
        <w:tc>
          <w:tcPr>
            <w:tcW w:w="3539"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169A57F"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w:t>
            </w:r>
            <w:r w:rsidRPr="00511650">
              <w:rPr>
                <w:rFonts w:ascii="Times New Roman" w:eastAsia="宋体" w:hAnsi="Times New Roman"/>
                <w:kern w:val="2"/>
                <w:szCs w:val="21"/>
              </w:rPr>
              <w:t>90</w:t>
            </w:r>
          </w:p>
        </w:tc>
      </w:tr>
      <w:tr w:rsidR="008949A8" w:rsidRPr="00511650" w14:paraId="3617C1D4" w14:textId="77777777">
        <w:trPr>
          <w:trHeight w:val="28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885E042"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大套</w:t>
            </w:r>
          </w:p>
        </w:tc>
        <w:tc>
          <w:tcPr>
            <w:tcW w:w="2761"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2F917BF"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≥4</w:t>
            </w:r>
          </w:p>
        </w:tc>
        <w:tc>
          <w:tcPr>
            <w:tcW w:w="3539"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910D713" w14:textId="77777777" w:rsidR="008949A8" w:rsidRPr="00511650" w:rsidRDefault="00083C1C">
            <w:pPr>
              <w:pStyle w:val="paragraph"/>
              <w:spacing w:before="0" w:beforeAutospacing="0" w:after="0" w:afterAutospacing="0" w:line="400" w:lineRule="exact"/>
              <w:jc w:val="center"/>
              <w:rPr>
                <w:rFonts w:ascii="Times New Roman" w:eastAsia="宋体" w:hAnsi="Times New Roman"/>
                <w:kern w:val="2"/>
                <w:szCs w:val="21"/>
              </w:rPr>
            </w:pPr>
            <w:r w:rsidRPr="00511650">
              <w:rPr>
                <w:rFonts w:ascii="Times New Roman" w:eastAsia="宋体" w:hAnsi="Times New Roman"/>
                <w:kern w:val="2"/>
                <w:szCs w:val="21"/>
              </w:rPr>
              <w:t>≥90</w:t>
            </w:r>
          </w:p>
        </w:tc>
      </w:tr>
    </w:tbl>
    <w:p w14:paraId="4873B842"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u w:val="single"/>
        </w:rPr>
      </w:pPr>
      <w:r w:rsidRPr="00511650">
        <w:rPr>
          <w:rFonts w:ascii="Times New Roman" w:eastAsia="宋体" w:hAnsi="Times New Roman"/>
          <w:b/>
          <w:kern w:val="2"/>
          <w:szCs w:val="21"/>
        </w:rPr>
        <w:t>4.1.3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应注重公共空间与私密空间相协调，确保住户生活不受外界干扰，保障个人生活的私密性。</w:t>
      </w:r>
    </w:p>
    <w:p w14:paraId="1A709871"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4.1.4</w:t>
      </w:r>
      <w:r w:rsidRPr="00511650">
        <w:rPr>
          <w:rFonts w:ascii="Times New Roman" w:eastAsia="宋体" w:hAnsi="Times New Roman"/>
          <w:kern w:val="2"/>
          <w:szCs w:val="21"/>
        </w:rPr>
        <w:t xml:space="preserve">  </w:t>
      </w:r>
      <w:bookmarkStart w:id="70" w:name="OLE_LINK21"/>
      <w:bookmarkStart w:id="71" w:name="OLE_LINK22"/>
      <w:r w:rsidR="004E33E8" w:rsidRPr="00511650">
        <w:rPr>
          <w:rFonts w:ascii="Times New Roman" w:eastAsia="宋体" w:hAnsi="Times New Roman"/>
          <w:kern w:val="2"/>
          <w:szCs w:val="21"/>
        </w:rPr>
        <w:t>住房</w:t>
      </w:r>
      <w:bookmarkEnd w:id="70"/>
      <w:bookmarkEnd w:id="71"/>
      <w:r w:rsidRPr="00511650">
        <w:rPr>
          <w:rFonts w:ascii="Times New Roman" w:eastAsia="宋体" w:hAnsi="Times New Roman"/>
          <w:kern w:val="2"/>
          <w:szCs w:val="21"/>
        </w:rPr>
        <w:t>空间进深、面宽应大小适宜且符合模数协调原则。各空间序列应设计合理，尽量减少走道面积。平面设计应布局合理、功能关系紧凑、空间利用高效，满足基本的家具摆放和搬运需求，符合当地气候特点和使用者生活习惯。</w:t>
      </w:r>
    </w:p>
    <w:p w14:paraId="6C94E012"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4.1.5</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起居室、餐厅、主卧室等主要使用空间不宜出现梁、柱等结构构件。</w:t>
      </w:r>
    </w:p>
    <w:p w14:paraId="2664F526"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4.1.6</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鼓励采用装配式装修，易维护</w:t>
      </w:r>
      <w:r w:rsidR="00A5560A" w:rsidRPr="00511650">
        <w:rPr>
          <w:rFonts w:ascii="Times New Roman" w:eastAsia="宋体" w:hAnsi="Times New Roman"/>
          <w:kern w:val="2"/>
          <w:szCs w:val="21"/>
        </w:rPr>
        <w:t>、</w:t>
      </w:r>
      <w:r w:rsidRPr="00511650">
        <w:rPr>
          <w:rFonts w:ascii="Times New Roman" w:eastAsia="宋体" w:hAnsi="Times New Roman"/>
          <w:kern w:val="2"/>
          <w:szCs w:val="21"/>
        </w:rPr>
        <w:t>好更换，减少建筑装修垃圾和二次装修浪费。</w:t>
      </w:r>
    </w:p>
    <w:p w14:paraId="0A1D67C8"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4.1.7</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各空间应以人为本，除应满足一般居住使用要求外，还应鼓励根据老年人、儿童、残疾人等特殊群体的需要，满足其不同的使用要求。</w:t>
      </w:r>
    </w:p>
    <w:p w14:paraId="2523273E"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4.1.8</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各空间应充分结合家具家电布置，合理考虑用水、用电接口以及操作的便利性，宜考虑外部通信网络和室内无线网络全覆盖，鼓励为全屋智能系统预留前置条件。</w:t>
      </w:r>
    </w:p>
    <w:p w14:paraId="50A54938"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4.1.9</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各空间设计不仅应满足使用者的基本需求，还鼓励兼顾以后改造的可能性。</w:t>
      </w:r>
    </w:p>
    <w:p w14:paraId="6FF6BF0F" w14:textId="6D47AF0B"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4.1.10</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套型设计宜南北通透，具备组织穿堂风的条件。</w:t>
      </w:r>
    </w:p>
    <w:p w14:paraId="680C9ADB" w14:textId="77777777" w:rsidR="008949A8" w:rsidRPr="00511650" w:rsidRDefault="008949A8">
      <w:pPr>
        <w:pStyle w:val="paragraph"/>
        <w:spacing w:before="0" w:beforeAutospacing="0" w:after="0" w:afterAutospacing="0" w:line="400" w:lineRule="exact"/>
        <w:jc w:val="both"/>
        <w:rPr>
          <w:rFonts w:ascii="Times New Roman" w:eastAsia="宋体" w:hAnsi="Times New Roman"/>
          <w:kern w:val="2"/>
          <w:szCs w:val="21"/>
        </w:rPr>
      </w:pPr>
    </w:p>
    <w:p w14:paraId="469DBFDD" w14:textId="77777777" w:rsidR="008949A8" w:rsidRPr="00511650" w:rsidRDefault="00083C1C">
      <w:pPr>
        <w:pStyle w:val="affff1"/>
        <w:spacing w:before="156" w:after="156" w:line="400" w:lineRule="exact"/>
        <w:jc w:val="center"/>
        <w:outlineLvl w:val="1"/>
        <w:rPr>
          <w:rFonts w:ascii="Times New Roman"/>
          <w:sz w:val="24"/>
          <w:szCs w:val="24"/>
        </w:rPr>
      </w:pPr>
      <w:bookmarkStart w:id="72" w:name="_Toc199854120"/>
      <w:bookmarkStart w:id="73" w:name="_Toc199855855"/>
      <w:bookmarkStart w:id="74" w:name="_Toc199856054"/>
      <w:r w:rsidRPr="00511650">
        <w:rPr>
          <w:rFonts w:ascii="Times New Roman"/>
          <w:sz w:val="24"/>
          <w:szCs w:val="24"/>
        </w:rPr>
        <w:t xml:space="preserve">4.2 </w:t>
      </w:r>
      <w:r w:rsidRPr="00511650">
        <w:rPr>
          <w:rFonts w:ascii="Times New Roman"/>
          <w:sz w:val="24"/>
          <w:szCs w:val="24"/>
        </w:rPr>
        <w:t>户内空间</w:t>
      </w:r>
      <w:bookmarkEnd w:id="72"/>
      <w:bookmarkEnd w:id="73"/>
      <w:bookmarkEnd w:id="74"/>
    </w:p>
    <w:p w14:paraId="2CD6683D"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入户玄关是户内和户外有一定间隔性的功能空间，入户玄关宜相对独立，有一定的仪式感和遮蔽性。应设置容量合理的储物空间以储存鞋子、雨伞等物品，鞋柜进深不宜低于</w:t>
      </w:r>
      <w:r w:rsidRPr="00511650">
        <w:rPr>
          <w:rFonts w:ascii="Times New Roman" w:eastAsia="宋体" w:hAnsi="Times New Roman"/>
          <w:kern w:val="2"/>
          <w:szCs w:val="21"/>
        </w:rPr>
        <w:t>0.40m</w:t>
      </w:r>
      <w:r w:rsidRPr="00511650">
        <w:rPr>
          <w:rFonts w:ascii="Times New Roman" w:eastAsia="宋体" w:hAnsi="Times New Roman"/>
          <w:kern w:val="2"/>
          <w:szCs w:val="21"/>
        </w:rPr>
        <w:t>，鼓励设置步入式储物空间，步入式储藏空间进深不宜低于</w:t>
      </w:r>
      <w:r w:rsidRPr="00511650">
        <w:rPr>
          <w:rFonts w:ascii="Times New Roman" w:eastAsia="宋体" w:hAnsi="Times New Roman"/>
          <w:kern w:val="2"/>
          <w:szCs w:val="21"/>
        </w:rPr>
        <w:t>0.80m</w:t>
      </w:r>
      <w:r w:rsidRPr="00511650">
        <w:rPr>
          <w:rFonts w:ascii="Times New Roman" w:eastAsia="宋体" w:hAnsi="Times New Roman"/>
          <w:kern w:val="2"/>
          <w:szCs w:val="21"/>
        </w:rPr>
        <w:t>。入户玄关也可结合后勤动线，鼓励设计入户洗消区域，更好实现洁污分区。</w:t>
      </w:r>
    </w:p>
    <w:p w14:paraId="3869B5AA"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lastRenderedPageBreak/>
        <w:t>4.2.2</w:t>
      </w:r>
      <w:r w:rsidRPr="00511650">
        <w:rPr>
          <w:rFonts w:ascii="Times New Roman" w:eastAsia="宋体" w:hAnsi="Times New Roman"/>
          <w:kern w:val="2"/>
          <w:szCs w:val="21"/>
        </w:rPr>
        <w:t xml:space="preserve">  </w:t>
      </w:r>
      <w:r w:rsidRPr="00511650">
        <w:rPr>
          <w:rFonts w:ascii="Times New Roman" w:eastAsia="宋体" w:hAnsi="Times New Roman"/>
          <w:kern w:val="2"/>
          <w:szCs w:val="21"/>
          <w:u w:val="single"/>
        </w:rPr>
        <w:t>起居室空间应满足家庭成员的基本使用和活动需求，应有充足的自然通风和采光，有良好的朝向，无明显的视线干扰和采光遮挡。</w:t>
      </w:r>
      <w:r w:rsidRPr="00511650">
        <w:rPr>
          <w:rFonts w:ascii="Times New Roman" w:eastAsia="宋体" w:hAnsi="Times New Roman"/>
          <w:kern w:val="2"/>
          <w:szCs w:val="21"/>
        </w:rPr>
        <w:t>起居室内门洞开启应考虑使用功能要求，减少直接开向起居室的门洞数量。起居室应考虑家具的灵活摆放，至少一侧的墙面直线长度不宜小于</w:t>
      </w:r>
      <w:r w:rsidRPr="00511650">
        <w:rPr>
          <w:rFonts w:ascii="Times New Roman" w:eastAsia="宋体" w:hAnsi="Times New Roman"/>
          <w:kern w:val="2"/>
          <w:szCs w:val="21"/>
        </w:rPr>
        <w:t>3.00m</w:t>
      </w:r>
      <w:r w:rsidRPr="00511650">
        <w:rPr>
          <w:rFonts w:ascii="Times New Roman" w:eastAsia="宋体" w:hAnsi="Times New Roman"/>
          <w:kern w:val="2"/>
          <w:szCs w:val="21"/>
        </w:rPr>
        <w:t>，设柜式空调时不宜小于</w:t>
      </w:r>
      <w:r w:rsidRPr="00511650">
        <w:rPr>
          <w:rFonts w:ascii="Times New Roman" w:eastAsia="宋体" w:hAnsi="Times New Roman"/>
          <w:kern w:val="2"/>
          <w:szCs w:val="21"/>
        </w:rPr>
        <w:t>3.30m</w:t>
      </w:r>
      <w:r w:rsidRPr="00511650">
        <w:rPr>
          <w:rFonts w:ascii="Times New Roman" w:eastAsia="宋体" w:hAnsi="Times New Roman"/>
          <w:kern w:val="2"/>
          <w:szCs w:val="21"/>
        </w:rPr>
        <w:t>。起居室空间宜与餐厅、书房等空间整体设计，鼓励形成大空间或洄游空间，增加趣味性。</w:t>
      </w:r>
    </w:p>
    <w:p w14:paraId="4A6B1BDD"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4.2.3</w:t>
      </w:r>
      <w:r w:rsidRPr="00511650">
        <w:rPr>
          <w:rFonts w:ascii="Times New Roman" w:eastAsia="宋体" w:hAnsi="Times New Roman"/>
          <w:kern w:val="2"/>
          <w:szCs w:val="21"/>
        </w:rPr>
        <w:t xml:space="preserve">  </w:t>
      </w:r>
      <w:r w:rsidRPr="00511650">
        <w:rPr>
          <w:rFonts w:ascii="Times New Roman" w:eastAsia="宋体" w:hAnsi="Times New Roman"/>
          <w:kern w:val="2"/>
          <w:szCs w:val="21"/>
          <w:u w:val="single"/>
        </w:rPr>
        <w:t>卧室空间需符合下列规定：</w:t>
      </w:r>
      <w:r w:rsidRPr="00511650">
        <w:rPr>
          <w:rFonts w:ascii="Times New Roman" w:eastAsia="宋体" w:hAnsi="Times New Roman"/>
          <w:kern w:val="2"/>
          <w:szCs w:val="21"/>
        </w:rPr>
        <w:t xml:space="preserve"> </w:t>
      </w:r>
    </w:p>
    <w:p w14:paraId="0A18D6B6"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u w:val="single"/>
        </w:rPr>
        <w:t>应有良好的采光通风</w:t>
      </w:r>
      <w:r w:rsidR="005A4ADA" w:rsidRPr="00511650">
        <w:rPr>
          <w:rFonts w:ascii="Times New Roman" w:eastAsia="宋体" w:hAnsi="Times New Roman"/>
          <w:kern w:val="2"/>
          <w:szCs w:val="21"/>
          <w:u w:val="single"/>
        </w:rPr>
        <w:t>条件</w:t>
      </w:r>
      <w:r w:rsidRPr="00511650">
        <w:rPr>
          <w:rFonts w:ascii="Times New Roman" w:eastAsia="宋体" w:hAnsi="Times New Roman"/>
          <w:kern w:val="2"/>
          <w:szCs w:val="21"/>
          <w:u w:val="single"/>
        </w:rPr>
        <w:t>，无明显的视线干扰；</w:t>
      </w:r>
    </w:p>
    <w:p w14:paraId="75F1CD65"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应避免将床头正对卫生间门设置，以免受到噪音和气味的干扰；</w:t>
      </w:r>
    </w:p>
    <w:p w14:paraId="58618E41"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u w:val="single"/>
        </w:rPr>
      </w:pPr>
      <w:r w:rsidRPr="00511650">
        <w:rPr>
          <w:rFonts w:ascii="Times New Roman" w:eastAsia="宋体" w:hAnsi="Times New Roman"/>
          <w:b/>
          <w:kern w:val="2"/>
          <w:szCs w:val="21"/>
        </w:rPr>
        <w:t xml:space="preserve">3 </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卧室和起居室的外窗不宜设置在楼栋凹槽处。</w:t>
      </w:r>
      <w:r w:rsidRPr="00511650">
        <w:rPr>
          <w:rFonts w:ascii="Times New Roman" w:eastAsia="宋体" w:hAnsi="Times New Roman"/>
          <w:kern w:val="2"/>
          <w:szCs w:val="21"/>
          <w:u w:val="single"/>
        </w:rPr>
        <w:t>当凹口的净宽与净深之比小于</w:t>
      </w:r>
      <w:r w:rsidRPr="00511650">
        <w:rPr>
          <w:rFonts w:ascii="Times New Roman" w:eastAsia="宋体" w:hAnsi="Times New Roman"/>
          <w:kern w:val="2"/>
          <w:szCs w:val="21"/>
          <w:u w:val="single"/>
        </w:rPr>
        <w:t>1</w:t>
      </w:r>
      <w:r w:rsidRPr="00511650">
        <w:rPr>
          <w:rFonts w:ascii="Cambria Math" w:eastAsia="宋体" w:hAnsi="Cambria Math" w:cs="Cambria Math"/>
          <w:kern w:val="2"/>
          <w:szCs w:val="21"/>
          <w:u w:val="single"/>
        </w:rPr>
        <w:t>∶</w:t>
      </w:r>
      <w:r w:rsidRPr="00511650">
        <w:rPr>
          <w:rFonts w:ascii="Times New Roman" w:eastAsia="宋体" w:hAnsi="Times New Roman"/>
          <w:kern w:val="2"/>
          <w:szCs w:val="21"/>
          <w:u w:val="single"/>
        </w:rPr>
        <w:t>3</w:t>
      </w:r>
      <w:r w:rsidRPr="00511650">
        <w:rPr>
          <w:rFonts w:ascii="Times New Roman" w:eastAsia="宋体" w:hAnsi="Times New Roman"/>
          <w:kern w:val="2"/>
          <w:szCs w:val="21"/>
          <w:u w:val="single"/>
        </w:rPr>
        <w:t>且净宽小于</w:t>
      </w:r>
      <w:r w:rsidRPr="00511650">
        <w:rPr>
          <w:rFonts w:ascii="Times New Roman" w:eastAsia="宋体" w:hAnsi="Times New Roman"/>
          <w:kern w:val="2"/>
          <w:szCs w:val="21"/>
          <w:u w:val="single"/>
        </w:rPr>
        <w:t>1.20m</w:t>
      </w:r>
      <w:r w:rsidRPr="00511650">
        <w:rPr>
          <w:rFonts w:ascii="Times New Roman" w:eastAsia="宋体" w:hAnsi="Times New Roman"/>
          <w:kern w:val="2"/>
          <w:szCs w:val="21"/>
          <w:u w:val="single"/>
        </w:rPr>
        <w:t>时，卧室和起居室的外窗不应设置在凹口内；</w:t>
      </w:r>
    </w:p>
    <w:p w14:paraId="319B497A"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Pr="00511650">
        <w:rPr>
          <w:rFonts w:ascii="Times New Roman" w:eastAsia="宋体" w:hAnsi="Times New Roman"/>
          <w:kern w:val="2"/>
          <w:szCs w:val="21"/>
          <w:u w:val="single"/>
        </w:rPr>
        <w:t>卧室应方正规则，尺度宜人，利于家具的摆放。</w:t>
      </w:r>
      <w:r w:rsidRPr="00511650">
        <w:rPr>
          <w:rFonts w:ascii="Times New Roman" w:eastAsia="宋体" w:hAnsi="Times New Roman"/>
          <w:kern w:val="2"/>
          <w:szCs w:val="21"/>
        </w:rPr>
        <w:t>中大套型每套至少应有一间能放下</w:t>
      </w:r>
      <w:r w:rsidRPr="00511650">
        <w:rPr>
          <w:rFonts w:ascii="Times New Roman" w:eastAsia="宋体" w:hAnsi="Times New Roman"/>
          <w:kern w:val="2"/>
          <w:szCs w:val="21"/>
        </w:rPr>
        <w:t>1.80m</w:t>
      </w:r>
      <w:r w:rsidRPr="00511650">
        <w:rPr>
          <w:rFonts w:ascii="Times New Roman" w:eastAsia="宋体" w:hAnsi="Times New Roman"/>
          <w:kern w:val="2"/>
          <w:szCs w:val="21"/>
        </w:rPr>
        <w:t>双人床的卧室，双人卧室短边净尺寸不应小于</w:t>
      </w:r>
      <w:r w:rsidRPr="00511650">
        <w:rPr>
          <w:rFonts w:ascii="Times New Roman" w:eastAsia="宋体" w:hAnsi="Times New Roman"/>
          <w:kern w:val="2"/>
          <w:szCs w:val="21"/>
        </w:rPr>
        <w:t>3.10m</w:t>
      </w:r>
      <w:r w:rsidRPr="00511650">
        <w:rPr>
          <w:rFonts w:ascii="Times New Roman" w:eastAsia="宋体" w:hAnsi="Times New Roman"/>
          <w:kern w:val="2"/>
          <w:szCs w:val="21"/>
        </w:rPr>
        <w:t>；单人卧室短边净尺寸不应小于</w:t>
      </w:r>
      <w:r w:rsidRPr="00511650">
        <w:rPr>
          <w:rFonts w:ascii="Times New Roman" w:eastAsia="宋体" w:hAnsi="Times New Roman"/>
          <w:kern w:val="2"/>
          <w:szCs w:val="21"/>
        </w:rPr>
        <w:t>2.20m</w:t>
      </w:r>
      <w:r w:rsidRPr="00511650">
        <w:rPr>
          <w:rFonts w:ascii="Times New Roman" w:eastAsia="宋体" w:hAnsi="Times New Roman"/>
          <w:kern w:val="2"/>
          <w:szCs w:val="21"/>
        </w:rPr>
        <w:t>。卧室应预留相应的衣橱空间，双人卧室衣橱宽度不宜小于</w:t>
      </w:r>
      <w:r w:rsidRPr="00511650">
        <w:rPr>
          <w:rFonts w:ascii="Times New Roman" w:eastAsia="宋体" w:hAnsi="Times New Roman"/>
          <w:kern w:val="2"/>
          <w:szCs w:val="21"/>
        </w:rPr>
        <w:t>2.40m</w:t>
      </w:r>
      <w:r w:rsidRPr="00511650">
        <w:rPr>
          <w:rFonts w:ascii="Times New Roman" w:eastAsia="宋体" w:hAnsi="Times New Roman"/>
          <w:kern w:val="2"/>
          <w:szCs w:val="21"/>
        </w:rPr>
        <w:t>，单人卧室衣橱宽度不宜小于</w:t>
      </w:r>
      <w:r w:rsidRPr="00511650">
        <w:rPr>
          <w:rFonts w:ascii="Times New Roman" w:eastAsia="宋体" w:hAnsi="Times New Roman"/>
          <w:kern w:val="2"/>
          <w:szCs w:val="21"/>
        </w:rPr>
        <w:t>1.50m</w:t>
      </w:r>
      <w:r w:rsidRPr="00511650">
        <w:rPr>
          <w:rFonts w:ascii="Times New Roman" w:eastAsia="宋体" w:hAnsi="Times New Roman"/>
          <w:kern w:val="2"/>
          <w:szCs w:val="21"/>
        </w:rPr>
        <w:t>；</w:t>
      </w:r>
    </w:p>
    <w:p w14:paraId="2D5E9C72"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5</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中大套型主卧宜采用套房设计，设置独立卫生间、独立衣帽间、独立书房等多样化个性空间、满足休闲需求、隐私需求及储藏需求。</w:t>
      </w:r>
    </w:p>
    <w:p w14:paraId="21A49410"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厨房在</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套型中应位置合理，宜布置在套型入口处，与餐厅相邻；门窗洞口应与卧室、书房等休憩、学习空间保持适当距离，以减少噪声和气味干扰，炊事操作流程应符合当地生活习惯，并需符合下列规定：</w:t>
      </w:r>
    </w:p>
    <w:p w14:paraId="41D0EAB3" w14:textId="77777777" w:rsidR="008949A8" w:rsidRPr="00511650" w:rsidRDefault="00083C1C">
      <w:pPr>
        <w:pStyle w:val="paragraph"/>
        <w:spacing w:before="0" w:beforeAutospacing="0" w:after="0" w:afterAutospacing="0" w:line="400" w:lineRule="exact"/>
        <w:ind w:firstLine="480"/>
        <w:jc w:val="both"/>
        <w:rPr>
          <w:rFonts w:ascii="Times New Roman" w:eastAsia="宋体" w:hAnsi="Times New Roman"/>
          <w:kern w:val="2"/>
          <w:szCs w:val="21"/>
        </w:rPr>
      </w:pP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u w:val="single"/>
        </w:rPr>
        <w:t>厨房应有直接采光和良好的自然通风条件，</w:t>
      </w:r>
      <w:r w:rsidRPr="00511650">
        <w:rPr>
          <w:rFonts w:ascii="Times New Roman" w:eastAsia="宋体" w:hAnsi="Times New Roman"/>
          <w:kern w:val="2"/>
          <w:szCs w:val="21"/>
        </w:rPr>
        <w:t>鼓励根据当地气候特点，预留空调安装条件。</w:t>
      </w:r>
      <w:r w:rsidRPr="00511650">
        <w:rPr>
          <w:rFonts w:ascii="Times New Roman" w:eastAsia="宋体" w:hAnsi="Times New Roman"/>
          <w:kern w:val="2"/>
          <w:szCs w:val="21"/>
          <w:u w:val="single"/>
        </w:rPr>
        <w:t>厨房的共用排油烟道应采用主副成品烟道结构形式；</w:t>
      </w:r>
    </w:p>
    <w:p w14:paraId="06C8BA69" w14:textId="77777777" w:rsidR="008949A8" w:rsidRPr="00511650" w:rsidRDefault="00083C1C">
      <w:pPr>
        <w:pStyle w:val="paragraph"/>
        <w:spacing w:before="0" w:beforeAutospacing="0" w:after="0" w:afterAutospacing="0" w:line="400" w:lineRule="exact"/>
        <w:ind w:firstLine="480"/>
        <w:jc w:val="both"/>
        <w:rPr>
          <w:rFonts w:ascii="Times New Roman" w:eastAsia="宋体" w:hAnsi="Times New Roman"/>
          <w:kern w:val="2"/>
          <w:szCs w:val="21"/>
        </w:rPr>
      </w:pPr>
      <w:r w:rsidRPr="00511650">
        <w:rPr>
          <w:rFonts w:ascii="Times New Roman" w:eastAsia="宋体" w:hAnsi="Times New Roman"/>
          <w:b/>
          <w:kern w:val="2"/>
          <w:szCs w:val="21"/>
        </w:rPr>
        <w:t>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厨房操作面的净长不宜小于</w:t>
      </w:r>
      <w:r w:rsidRPr="00511650">
        <w:rPr>
          <w:rFonts w:ascii="Times New Roman" w:eastAsia="宋体" w:hAnsi="Times New Roman"/>
          <w:kern w:val="2"/>
          <w:szCs w:val="21"/>
        </w:rPr>
        <w:t>3.00m</w:t>
      </w:r>
      <w:r w:rsidRPr="00511650">
        <w:rPr>
          <w:rFonts w:ascii="Times New Roman" w:eastAsia="宋体" w:hAnsi="Times New Roman"/>
          <w:kern w:val="2"/>
          <w:szCs w:val="21"/>
        </w:rPr>
        <w:t>，优先考虑</w:t>
      </w:r>
      <w:r w:rsidRPr="00511650">
        <w:rPr>
          <w:rFonts w:ascii="Times New Roman" w:eastAsia="宋体" w:hAnsi="Times New Roman"/>
          <w:kern w:val="2"/>
          <w:szCs w:val="21"/>
        </w:rPr>
        <w:t>U</w:t>
      </w:r>
      <w:r w:rsidRPr="00511650">
        <w:rPr>
          <w:rFonts w:ascii="Times New Roman" w:eastAsia="宋体" w:hAnsi="Times New Roman"/>
          <w:kern w:val="2"/>
          <w:szCs w:val="21"/>
        </w:rPr>
        <w:t>形、</w:t>
      </w:r>
      <w:r w:rsidRPr="00511650">
        <w:rPr>
          <w:rFonts w:ascii="Times New Roman" w:eastAsia="宋体" w:hAnsi="Times New Roman"/>
          <w:kern w:val="2"/>
          <w:szCs w:val="21"/>
        </w:rPr>
        <w:t>L</w:t>
      </w:r>
      <w:r w:rsidRPr="00511650">
        <w:rPr>
          <w:rFonts w:ascii="Times New Roman" w:eastAsia="宋体" w:hAnsi="Times New Roman"/>
          <w:kern w:val="2"/>
          <w:szCs w:val="21"/>
        </w:rPr>
        <w:t>型等连贯型台面，厨房设施、设备、管线应按使用功能、操作流程（拿、洗、切、炒）等进行整体设计合理预留，切菜区预留宽度不应小于</w:t>
      </w:r>
      <w:r w:rsidRPr="00511650">
        <w:rPr>
          <w:rFonts w:ascii="Times New Roman" w:eastAsia="宋体" w:hAnsi="Times New Roman"/>
          <w:kern w:val="2"/>
          <w:szCs w:val="21"/>
        </w:rPr>
        <w:t>0.60m</w:t>
      </w:r>
      <w:r w:rsidRPr="00511650">
        <w:rPr>
          <w:rFonts w:ascii="Times New Roman" w:eastAsia="宋体" w:hAnsi="Times New Roman"/>
          <w:kern w:val="2"/>
          <w:szCs w:val="21"/>
        </w:rPr>
        <w:t>，灶台边距离墙壁距离不应小于</w:t>
      </w:r>
      <w:r w:rsidRPr="00511650">
        <w:rPr>
          <w:rFonts w:ascii="Times New Roman" w:eastAsia="宋体" w:hAnsi="Times New Roman"/>
          <w:kern w:val="2"/>
          <w:szCs w:val="21"/>
        </w:rPr>
        <w:t>0.20m</w:t>
      </w:r>
      <w:r w:rsidRPr="00511650">
        <w:rPr>
          <w:rFonts w:ascii="Times New Roman" w:eastAsia="宋体" w:hAnsi="Times New Roman"/>
          <w:kern w:val="2"/>
          <w:szCs w:val="21"/>
        </w:rPr>
        <w:t>，油烟机安装位置连接的烟管长度不宜大于</w:t>
      </w:r>
      <w:r w:rsidRPr="00511650">
        <w:rPr>
          <w:rFonts w:ascii="Times New Roman" w:eastAsia="宋体" w:hAnsi="Times New Roman"/>
          <w:kern w:val="2"/>
          <w:szCs w:val="21"/>
        </w:rPr>
        <w:t>2.00m</w:t>
      </w:r>
      <w:r w:rsidRPr="00511650">
        <w:rPr>
          <w:rFonts w:ascii="Times New Roman" w:eastAsia="宋体" w:hAnsi="Times New Roman"/>
          <w:kern w:val="2"/>
          <w:szCs w:val="21"/>
        </w:rPr>
        <w:t>；厨房台面高度宜按使用者的高度个性化定制；台面宜预留厨房小电器操作位置；</w:t>
      </w:r>
    </w:p>
    <w:p w14:paraId="5DA3F867" w14:textId="77777777" w:rsidR="008949A8" w:rsidRPr="00511650" w:rsidRDefault="00083C1C">
      <w:pPr>
        <w:pStyle w:val="paragraph"/>
        <w:spacing w:before="0" w:beforeAutospacing="0" w:after="0" w:afterAutospacing="0" w:line="400" w:lineRule="exact"/>
        <w:ind w:firstLine="480"/>
        <w:jc w:val="both"/>
        <w:rPr>
          <w:rFonts w:ascii="Times New Roman" w:eastAsia="宋体" w:hAnsi="Times New Roman"/>
          <w:kern w:val="2"/>
          <w:szCs w:val="21"/>
        </w:rPr>
      </w:pPr>
      <w:r w:rsidRPr="00511650">
        <w:rPr>
          <w:rFonts w:ascii="Times New Roman" w:eastAsia="宋体" w:hAnsi="Times New Roman"/>
          <w:b/>
          <w:kern w:val="2"/>
          <w:szCs w:val="21"/>
        </w:rPr>
        <w:t>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厨房应有充足的橱柜收纳空间，满足日常生活中的碗碟、炊具、厨房小电器、食品等物品的收纳，橱柜设计应便于物品的放置和拿取，特别是顶层物品的拿取，吊柜应考虑防碰撞措施。中套和大套的套型厨房，宜考虑双开门冰箱、洗碗机、厨余垃圾处理、蒸烤箱等电器安装位置；</w:t>
      </w:r>
    </w:p>
    <w:p w14:paraId="767D7256" w14:textId="77777777" w:rsidR="008949A8" w:rsidRPr="00511650" w:rsidRDefault="00083C1C">
      <w:pPr>
        <w:pStyle w:val="paragraph"/>
        <w:spacing w:before="0" w:beforeAutospacing="0" w:after="0" w:afterAutospacing="0" w:line="400" w:lineRule="exact"/>
        <w:ind w:firstLine="480"/>
        <w:jc w:val="both"/>
        <w:rPr>
          <w:rFonts w:ascii="Times New Roman" w:eastAsia="宋体" w:hAnsi="Times New Roman"/>
          <w:kern w:val="2"/>
          <w:szCs w:val="21"/>
        </w:rPr>
      </w:pP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厨房空间和餐厅空间应能有机整合，相互渗透，增加餐厨互动性，有条件的套型可考虑岛台的设置。考虑多人助厨和家务劳动的需要，通过良好、通透的厨房环境设计促进家庭成员间交流。</w:t>
      </w:r>
    </w:p>
    <w:p w14:paraId="45985529" w14:textId="77777777" w:rsidR="008949A8" w:rsidRPr="00511650" w:rsidRDefault="00083C1C" w:rsidP="009279C6">
      <w:pPr>
        <w:pStyle w:val="paragraph"/>
        <w:widowControl w:val="0"/>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 xml:space="preserve">4.2.5 </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餐厅宜有相对独立空间，鼓励与厨房空间通过设置岛台等有机联系，餐厅也可与起居室空间合并设计，流线顺畅，宜预留餐边柜等安装条件，并预留饮水机、咖啡机等小家</w:t>
      </w:r>
      <w:r w:rsidRPr="00511650">
        <w:rPr>
          <w:rFonts w:ascii="Times New Roman" w:eastAsia="宋体" w:hAnsi="Times New Roman"/>
          <w:kern w:val="2"/>
          <w:szCs w:val="21"/>
        </w:rPr>
        <w:lastRenderedPageBreak/>
        <w:t>电用电、用水条件。餐桌位置应与餐桌照明位置对应。</w:t>
      </w:r>
    </w:p>
    <w:p w14:paraId="0007F2EB"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4.2.6</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卫生间中盥洗空间、入厕空间、洗浴空间宜相对独立，应考虑私密性和使用便利性，流线合理，干湿分离，尺度适宜，符合人体工程学：</w:t>
      </w:r>
    </w:p>
    <w:p w14:paraId="4BFEDFDC"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卫生间内设备、设施及管线等应整体设计，部品部件之间不应相互碰撞；</w:t>
      </w:r>
    </w:p>
    <w:p w14:paraId="0BDEE77F"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卫生间应预留合适的水电点位，宜预留智能马桶和冲洗龙头安装条件；</w:t>
      </w:r>
    </w:p>
    <w:p w14:paraId="0163BBD2"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浴室柜、洗浴空间应设计充足的储藏空间；</w:t>
      </w:r>
    </w:p>
    <w:p w14:paraId="6A29221B"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套型若有两个卫生间及以下，卫生间均应自然通风采光；三个卫生间及以上，至少有两个卫生间应自然通风采光；无自然通风采光条件的卫生间，应有机械通风措施；</w:t>
      </w:r>
    </w:p>
    <w:p w14:paraId="470E5634"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5</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卫生间门不应直接开向起居室、餐厅、厨房，也不宜正对入户大门；</w:t>
      </w:r>
    </w:p>
    <w:p w14:paraId="0C0DD984"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6</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卫生间设施、设备和管线应做好防臭、防漏、防堵、防霉相关措施，且便于检修；</w:t>
      </w:r>
    </w:p>
    <w:p w14:paraId="0A5E6184" w14:textId="77777777" w:rsidR="008949A8" w:rsidRPr="009279C6" w:rsidRDefault="00083C1C">
      <w:pPr>
        <w:pStyle w:val="paragraph"/>
        <w:spacing w:before="0" w:beforeAutospacing="0" w:after="0" w:afterAutospacing="0" w:line="400" w:lineRule="exact"/>
        <w:ind w:firstLineChars="200" w:firstLine="482"/>
        <w:jc w:val="both"/>
        <w:rPr>
          <w:rFonts w:ascii="Times New Roman" w:eastAsia="宋体" w:hAnsi="Times New Roman"/>
          <w:color w:val="000000" w:themeColor="text1"/>
          <w:kern w:val="2"/>
          <w:szCs w:val="21"/>
        </w:rPr>
      </w:pPr>
      <w:r w:rsidRPr="00511650">
        <w:rPr>
          <w:rFonts w:ascii="Times New Roman" w:eastAsia="宋体" w:hAnsi="Times New Roman"/>
          <w:b/>
          <w:kern w:val="2"/>
          <w:szCs w:val="21"/>
        </w:rPr>
        <w:t>7</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卫生间</w:t>
      </w:r>
      <w:r w:rsidRPr="009279C6">
        <w:rPr>
          <w:rFonts w:ascii="Times New Roman" w:eastAsia="宋体" w:hAnsi="Times New Roman"/>
          <w:color w:val="000000" w:themeColor="text1"/>
          <w:kern w:val="2"/>
          <w:szCs w:val="21"/>
        </w:rPr>
        <w:t>墙面、回填层应做好防水防潮措施，转折和交接位置应做加强处理。</w:t>
      </w:r>
    </w:p>
    <w:p w14:paraId="61CFC025"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9279C6">
        <w:rPr>
          <w:rFonts w:ascii="Times New Roman" w:eastAsia="宋体" w:hAnsi="Times New Roman"/>
          <w:b/>
          <w:color w:val="000000" w:themeColor="text1"/>
          <w:kern w:val="2"/>
          <w:szCs w:val="21"/>
        </w:rPr>
        <w:t>4.2.7</w:t>
      </w:r>
      <w:r w:rsidRPr="009279C6">
        <w:rPr>
          <w:rFonts w:ascii="Times New Roman" w:eastAsia="宋体" w:hAnsi="Times New Roman"/>
          <w:color w:val="000000" w:themeColor="text1"/>
          <w:kern w:val="2"/>
          <w:szCs w:val="21"/>
        </w:rPr>
        <w:t xml:space="preserve">  </w:t>
      </w:r>
      <w:r w:rsidR="004E33E8" w:rsidRPr="009279C6">
        <w:rPr>
          <w:rFonts w:ascii="Times New Roman" w:eastAsia="宋体" w:hAnsi="Times New Roman"/>
          <w:color w:val="000000" w:themeColor="text1"/>
          <w:kern w:val="2"/>
          <w:szCs w:val="21"/>
          <w:u w:val="single"/>
        </w:rPr>
        <w:t>住房</w:t>
      </w:r>
      <w:r w:rsidRPr="009279C6">
        <w:rPr>
          <w:rFonts w:ascii="Times New Roman" w:eastAsia="宋体" w:hAnsi="Times New Roman"/>
          <w:color w:val="000000" w:themeColor="text1"/>
          <w:kern w:val="2"/>
          <w:szCs w:val="21"/>
          <w:u w:val="single"/>
        </w:rPr>
        <w:t>层高不应低于</w:t>
      </w:r>
      <w:r w:rsidRPr="009279C6">
        <w:rPr>
          <w:rFonts w:ascii="Times New Roman" w:eastAsia="宋体" w:hAnsi="Times New Roman"/>
          <w:color w:val="000000" w:themeColor="text1"/>
          <w:kern w:val="2"/>
          <w:szCs w:val="21"/>
          <w:u w:val="single"/>
        </w:rPr>
        <w:t>3.00m</w:t>
      </w:r>
      <w:r w:rsidRPr="009279C6">
        <w:rPr>
          <w:rFonts w:ascii="Times New Roman" w:eastAsia="宋体" w:hAnsi="Times New Roman"/>
          <w:color w:val="000000" w:themeColor="text1"/>
          <w:kern w:val="2"/>
          <w:szCs w:val="21"/>
          <w:u w:val="single"/>
        </w:rPr>
        <w:t>。</w:t>
      </w:r>
      <w:r w:rsidRPr="009279C6">
        <w:rPr>
          <w:rFonts w:ascii="Times New Roman" w:eastAsia="宋体" w:hAnsi="Times New Roman"/>
          <w:color w:val="000000" w:themeColor="text1"/>
          <w:kern w:val="2"/>
          <w:szCs w:val="21"/>
        </w:rPr>
        <w:t>设有</w:t>
      </w:r>
      <w:bookmarkStart w:id="75" w:name="OLE_LINK6"/>
      <w:bookmarkStart w:id="76" w:name="OLE_LINK7"/>
      <w:r w:rsidRPr="009279C6">
        <w:rPr>
          <w:rFonts w:ascii="Times New Roman" w:eastAsia="宋体" w:hAnsi="Times New Roman"/>
          <w:color w:val="000000" w:themeColor="text1"/>
          <w:kern w:val="2"/>
          <w:szCs w:val="21"/>
        </w:rPr>
        <w:t>中央空调</w:t>
      </w:r>
      <w:r w:rsidR="00B26BA6" w:rsidRPr="009279C6">
        <w:rPr>
          <w:rFonts w:ascii="Times New Roman" w:eastAsia="宋体" w:hAnsi="Times New Roman"/>
          <w:color w:val="000000" w:themeColor="text1"/>
          <w:kern w:val="2"/>
          <w:szCs w:val="21"/>
        </w:rPr>
        <w:t>、</w:t>
      </w:r>
      <w:r w:rsidRPr="009279C6">
        <w:rPr>
          <w:rFonts w:ascii="Times New Roman" w:eastAsia="宋体" w:hAnsi="Times New Roman"/>
          <w:color w:val="000000" w:themeColor="text1"/>
          <w:kern w:val="2"/>
          <w:szCs w:val="21"/>
        </w:rPr>
        <w:t>集中新风系统</w:t>
      </w:r>
      <w:r w:rsidR="00FB2D41" w:rsidRPr="009279C6">
        <w:rPr>
          <w:rFonts w:ascii="Times New Roman" w:eastAsia="宋体" w:hAnsi="Times New Roman"/>
          <w:color w:val="000000" w:themeColor="text1"/>
          <w:kern w:val="2"/>
          <w:szCs w:val="21"/>
        </w:rPr>
        <w:t>（含户式新风系统）或</w:t>
      </w:r>
      <w:r w:rsidRPr="009279C6">
        <w:rPr>
          <w:rFonts w:ascii="Times New Roman" w:eastAsia="宋体" w:hAnsi="Times New Roman"/>
          <w:color w:val="000000" w:themeColor="text1"/>
          <w:kern w:val="2"/>
          <w:szCs w:val="21"/>
        </w:rPr>
        <w:t>地暖</w:t>
      </w:r>
      <w:bookmarkEnd w:id="75"/>
      <w:bookmarkEnd w:id="76"/>
      <w:r w:rsidRPr="009279C6">
        <w:rPr>
          <w:rFonts w:ascii="Times New Roman" w:eastAsia="宋体" w:hAnsi="Times New Roman"/>
          <w:color w:val="000000" w:themeColor="text1"/>
          <w:kern w:val="2"/>
          <w:szCs w:val="21"/>
        </w:rPr>
        <w:t>的</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，层高不宜低于</w:t>
      </w:r>
      <w:r w:rsidRPr="00511650">
        <w:rPr>
          <w:rFonts w:ascii="Times New Roman" w:eastAsia="宋体" w:hAnsi="Times New Roman"/>
          <w:kern w:val="2"/>
          <w:szCs w:val="21"/>
        </w:rPr>
        <w:t>3.10m</w:t>
      </w:r>
      <w:r w:rsidRPr="00511650">
        <w:rPr>
          <w:rFonts w:ascii="Times New Roman" w:eastAsia="宋体" w:hAnsi="Times New Roman"/>
          <w:kern w:val="2"/>
          <w:szCs w:val="21"/>
        </w:rPr>
        <w:t>。卧室、起居室的室内净高不应低于</w:t>
      </w:r>
      <w:r w:rsidRPr="00511650">
        <w:rPr>
          <w:rFonts w:ascii="Times New Roman" w:eastAsia="宋体" w:hAnsi="Times New Roman"/>
          <w:kern w:val="2"/>
          <w:szCs w:val="21"/>
        </w:rPr>
        <w:t>2.60m</w:t>
      </w:r>
      <w:r w:rsidRPr="00511650">
        <w:rPr>
          <w:rFonts w:ascii="Times New Roman" w:eastAsia="宋体" w:hAnsi="Times New Roman"/>
          <w:kern w:val="2"/>
          <w:szCs w:val="21"/>
        </w:rPr>
        <w:t>，局部净高不应低于</w:t>
      </w:r>
      <w:r w:rsidRPr="00511650">
        <w:rPr>
          <w:rFonts w:ascii="Times New Roman" w:eastAsia="宋体" w:hAnsi="Times New Roman"/>
          <w:kern w:val="2"/>
          <w:szCs w:val="21"/>
        </w:rPr>
        <w:t>2.20m</w:t>
      </w:r>
      <w:r w:rsidRPr="00511650">
        <w:rPr>
          <w:rFonts w:ascii="Times New Roman" w:eastAsia="宋体" w:hAnsi="Times New Roman"/>
          <w:kern w:val="2"/>
          <w:szCs w:val="21"/>
        </w:rPr>
        <w:t>，且局部净高低于</w:t>
      </w:r>
      <w:r w:rsidRPr="00511650">
        <w:rPr>
          <w:rFonts w:ascii="Times New Roman" w:eastAsia="宋体" w:hAnsi="Times New Roman"/>
          <w:kern w:val="2"/>
          <w:szCs w:val="21"/>
        </w:rPr>
        <w:t>2.60m</w:t>
      </w:r>
      <w:r w:rsidRPr="00511650">
        <w:rPr>
          <w:rFonts w:ascii="Times New Roman" w:eastAsia="宋体" w:hAnsi="Times New Roman"/>
          <w:kern w:val="2"/>
          <w:szCs w:val="21"/>
        </w:rPr>
        <w:t>的面积不应大于室内使用面积的</w:t>
      </w:r>
      <w:r w:rsidRPr="00511650">
        <w:rPr>
          <w:rFonts w:ascii="Times New Roman" w:eastAsia="宋体" w:hAnsi="Times New Roman"/>
          <w:kern w:val="2"/>
          <w:szCs w:val="21"/>
        </w:rPr>
        <w:t>1/3</w:t>
      </w:r>
      <w:r w:rsidRPr="00511650">
        <w:rPr>
          <w:rFonts w:ascii="Times New Roman" w:eastAsia="宋体" w:hAnsi="Times New Roman"/>
          <w:kern w:val="2"/>
          <w:szCs w:val="21"/>
        </w:rPr>
        <w:t>；厨房、卫生间的室内净高不应低于</w:t>
      </w:r>
      <w:r w:rsidRPr="00511650">
        <w:rPr>
          <w:rFonts w:ascii="Times New Roman" w:eastAsia="宋体" w:hAnsi="Times New Roman"/>
          <w:kern w:val="2"/>
          <w:szCs w:val="21"/>
        </w:rPr>
        <w:t xml:space="preserve"> 2.20m</w:t>
      </w:r>
      <w:r w:rsidRPr="00511650">
        <w:rPr>
          <w:rFonts w:ascii="Times New Roman" w:eastAsia="宋体" w:hAnsi="Times New Roman"/>
          <w:kern w:val="2"/>
          <w:szCs w:val="21"/>
        </w:rPr>
        <w:t>。鼓励有条件的项目适度加大空间高度。</w:t>
      </w:r>
    </w:p>
    <w:p w14:paraId="7A0B384F"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4.2.8</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宜根据当地气候特点和生活习惯，设置独立的生活阳台，并需符合下列规定：</w:t>
      </w:r>
    </w:p>
    <w:p w14:paraId="1B7C2BFB"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为便于洗涤电器和设备的搬运，生活阳台开门净宽度不宜小于</w:t>
      </w:r>
      <w:r w:rsidRPr="00511650">
        <w:rPr>
          <w:rFonts w:ascii="Times New Roman" w:eastAsia="宋体" w:hAnsi="Times New Roman"/>
          <w:kern w:val="2"/>
          <w:szCs w:val="21"/>
        </w:rPr>
        <w:t>0.80m</w:t>
      </w:r>
      <w:r w:rsidRPr="00511650">
        <w:rPr>
          <w:rFonts w:ascii="Times New Roman" w:eastAsia="宋体" w:hAnsi="Times New Roman"/>
          <w:kern w:val="2"/>
          <w:szCs w:val="21"/>
        </w:rPr>
        <w:t>，生活阳台尺寸和形状应便于洗涤电器安装和维修，宜预留洗涤盆、拖把池等位置，上下水点位和用电点位应根据需要预留充足；</w:t>
      </w:r>
    </w:p>
    <w:p w14:paraId="05B00AA3"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生活阳台兼做家政、储藏空间时，宜把电器、洗涤设施、储藏柜体等整体设计；</w:t>
      </w:r>
    </w:p>
    <w:p w14:paraId="4D94C982"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生活阳台应预留衣物晾晒空间，预留位置在衣物晾晒时，不应与电器、柜体等擦碰。生活阳台与厨房相连时，晾晒位置不应受厨房油烟影响。生活阳台顶棚应预留电动晾晒衣架的安装条件，衣架下可综合考虑衣物临时收纳折叠空间。</w:t>
      </w:r>
    </w:p>
    <w:p w14:paraId="60036634"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4.2.9</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宜根据当地气候特点和生活习惯，设置独立的景观阳台，并需符合下列规定：</w:t>
      </w:r>
    </w:p>
    <w:p w14:paraId="7D74BAE5"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景观阳台一般同客、餐厅或书房相连，可考虑与起居室、书房空间等形成洄游动线或完整大空间；</w:t>
      </w:r>
    </w:p>
    <w:p w14:paraId="0232D383"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景观阳台应有适宜的进深面宽尺寸，进深不宜小于</w:t>
      </w:r>
      <w:r w:rsidRPr="00511650">
        <w:rPr>
          <w:rFonts w:ascii="Times New Roman" w:eastAsia="宋体" w:hAnsi="Times New Roman"/>
          <w:kern w:val="2"/>
          <w:szCs w:val="21"/>
        </w:rPr>
        <w:t>1.60m</w:t>
      </w:r>
      <w:r w:rsidRPr="00511650">
        <w:rPr>
          <w:rFonts w:ascii="Times New Roman" w:eastAsia="宋体" w:hAnsi="Times New Roman"/>
          <w:kern w:val="2"/>
          <w:szCs w:val="21"/>
        </w:rPr>
        <w:t>，鼓励进深或局部进深大于</w:t>
      </w:r>
      <w:r w:rsidRPr="00511650">
        <w:rPr>
          <w:rFonts w:ascii="Times New Roman" w:eastAsia="宋体" w:hAnsi="Times New Roman"/>
          <w:kern w:val="2"/>
          <w:szCs w:val="21"/>
        </w:rPr>
        <w:t>2.40m</w:t>
      </w:r>
      <w:r w:rsidRPr="00511650">
        <w:rPr>
          <w:rFonts w:ascii="Times New Roman" w:eastAsia="宋体" w:hAnsi="Times New Roman"/>
          <w:kern w:val="2"/>
          <w:szCs w:val="21"/>
        </w:rPr>
        <w:t>，满足住户观景、休闲活动、种植活动的需求，阳台种植区应预留足够的荷载和用水点位；</w:t>
      </w:r>
    </w:p>
    <w:p w14:paraId="72E906DA"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景观阳台不宜有本楼栋视线自遮挡，应考虑相邻住户的噪音视线干扰，宜采用通透性较好、安全性强的栏杆栏板，确保视野流线顺畅。部分兼有家政阳台功能的景观阳台，应预留相应的设备安装条件；</w:t>
      </w:r>
    </w:p>
    <w:p w14:paraId="70B8D739"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鼓励采用生态阳台，通过挑高、种植等方式实现绿色公园城市生态要素。</w:t>
      </w:r>
    </w:p>
    <w:p w14:paraId="7E25AA8D"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4.2.10</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应设置充足的贮藏收纳空间，并需符合下列规定：</w:t>
      </w:r>
    </w:p>
    <w:p w14:paraId="060CE561"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按需设置，每个功能用房均应匹配相应的收纳空间，遵循就近原则；</w:t>
      </w:r>
    </w:p>
    <w:p w14:paraId="37C85AFC"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lastRenderedPageBreak/>
        <w:t xml:space="preserve">   </w:t>
      </w:r>
      <w:r w:rsidRPr="00511650">
        <w:rPr>
          <w:rFonts w:ascii="Times New Roman" w:eastAsia="宋体" w:hAnsi="Times New Roman"/>
          <w:b/>
          <w:kern w:val="2"/>
          <w:szCs w:val="21"/>
        </w:rPr>
        <w:t xml:space="preserve"> 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宜合理利用立体空间、不规则空间、凸凹空间等位置增加收纳容积；</w:t>
      </w:r>
    </w:p>
    <w:p w14:paraId="1C57377C"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宜充分利用墙面、角落、门背等空间，通过壁挂、隔板等方式增加存储空间；</w:t>
      </w:r>
    </w:p>
    <w:p w14:paraId="58F863E4"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宜使用可调节的隔板或模块化的收纳单元，以适应不同大小物品的存放需求；</w:t>
      </w:r>
    </w:p>
    <w:p w14:paraId="4C1D057B"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5</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收纳空间宜合理规划，分类储存，同类物品集中存放，便于查找和管理；</w:t>
      </w:r>
    </w:p>
    <w:p w14:paraId="10682FDB"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6</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宜设计易于拿取和放回的收纳方式，避免过高或过低的存储位置，减少使用不便；</w:t>
      </w:r>
    </w:p>
    <w:p w14:paraId="080094D1"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7</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应有适当的通风、防尘措施；</w:t>
      </w:r>
    </w:p>
    <w:p w14:paraId="1959C881"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8</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中套型</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储藏空间投影面积占比不宜小于该套</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投影面积的</w:t>
      </w:r>
      <w:r w:rsidRPr="00511650">
        <w:rPr>
          <w:rFonts w:ascii="Times New Roman" w:eastAsia="宋体" w:hAnsi="Times New Roman"/>
          <w:kern w:val="2"/>
          <w:szCs w:val="21"/>
        </w:rPr>
        <w:t>12%</w:t>
      </w:r>
      <w:r w:rsidRPr="00511650">
        <w:rPr>
          <w:rFonts w:ascii="Times New Roman" w:eastAsia="宋体" w:hAnsi="Times New Roman"/>
          <w:kern w:val="2"/>
          <w:szCs w:val="21"/>
        </w:rPr>
        <w:t>，单间和小套型</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储藏空间占比宜在</w:t>
      </w:r>
      <w:r w:rsidRPr="00511650">
        <w:rPr>
          <w:rFonts w:ascii="Times New Roman" w:eastAsia="宋体" w:hAnsi="Times New Roman"/>
          <w:kern w:val="2"/>
          <w:szCs w:val="21"/>
        </w:rPr>
        <w:t>12%</w:t>
      </w:r>
      <w:r w:rsidRPr="00511650">
        <w:rPr>
          <w:rFonts w:ascii="Times New Roman" w:eastAsia="宋体" w:hAnsi="Times New Roman"/>
          <w:kern w:val="2"/>
          <w:szCs w:val="21"/>
        </w:rPr>
        <w:t>基础上适当提高，大套型</w:t>
      </w:r>
      <w:bookmarkStart w:id="77" w:name="OLE_LINK23"/>
      <w:bookmarkStart w:id="78" w:name="OLE_LINK26"/>
      <w:r w:rsidR="004E33E8" w:rsidRPr="00511650">
        <w:rPr>
          <w:rFonts w:ascii="Times New Roman" w:eastAsia="宋体" w:hAnsi="Times New Roman"/>
          <w:kern w:val="2"/>
          <w:szCs w:val="21"/>
        </w:rPr>
        <w:t>住房</w:t>
      </w:r>
      <w:bookmarkEnd w:id="77"/>
      <w:bookmarkEnd w:id="78"/>
      <w:r w:rsidRPr="00511650">
        <w:rPr>
          <w:rFonts w:ascii="Times New Roman" w:eastAsia="宋体" w:hAnsi="Times New Roman"/>
          <w:kern w:val="2"/>
          <w:szCs w:val="21"/>
        </w:rPr>
        <w:t>储藏空间占比不宜小于该套</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投影面积的</w:t>
      </w:r>
      <w:r w:rsidRPr="00511650">
        <w:rPr>
          <w:rFonts w:ascii="Times New Roman" w:eastAsia="宋体" w:hAnsi="Times New Roman"/>
          <w:kern w:val="2"/>
          <w:szCs w:val="21"/>
        </w:rPr>
        <w:t>10%</w:t>
      </w:r>
      <w:r w:rsidRPr="00511650">
        <w:rPr>
          <w:rFonts w:ascii="Times New Roman" w:eastAsia="宋体" w:hAnsi="Times New Roman"/>
          <w:kern w:val="2"/>
          <w:szCs w:val="21"/>
        </w:rPr>
        <w:t>。</w:t>
      </w:r>
    </w:p>
    <w:p w14:paraId="246DC7A5"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4.2.11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室内楼梯设计需符合下列规定：</w:t>
      </w:r>
    </w:p>
    <w:p w14:paraId="2290C30F"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不应正对户门，室内楼梯栏杆应采用结实耐用不易破坏的材料</w:t>
      </w:r>
      <w:r w:rsidRPr="00511650">
        <w:rPr>
          <w:rFonts w:ascii="Times New Roman" w:eastAsia="宋体" w:hAnsi="Times New Roman"/>
          <w:kern w:val="2"/>
          <w:szCs w:val="21"/>
        </w:rPr>
        <w:t>,</w:t>
      </w:r>
      <w:r w:rsidRPr="00511650">
        <w:rPr>
          <w:rFonts w:ascii="Times New Roman" w:eastAsia="宋体" w:hAnsi="Times New Roman"/>
          <w:kern w:val="2"/>
          <w:szCs w:val="21"/>
        </w:rPr>
        <w:t>且应有防坠落措施；</w:t>
      </w:r>
    </w:p>
    <w:p w14:paraId="2697E02E" w14:textId="77777777" w:rsidR="008949A8" w:rsidRPr="00511650" w:rsidRDefault="00083C1C">
      <w:pPr>
        <w:spacing w:line="360" w:lineRule="auto"/>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室内楼梯应做到安全、舒适，室内楼梯踏步宽度不应低于</w:t>
      </w:r>
      <w:r w:rsidRPr="00511650">
        <w:rPr>
          <w:sz w:val="24"/>
          <w:szCs w:val="21"/>
        </w:rPr>
        <w:t>0.24m</w:t>
      </w:r>
      <w:r w:rsidRPr="00511650">
        <w:rPr>
          <w:sz w:val="24"/>
          <w:szCs w:val="21"/>
        </w:rPr>
        <w:t>，不宜低于</w:t>
      </w:r>
      <w:r w:rsidRPr="00511650">
        <w:rPr>
          <w:sz w:val="24"/>
          <w:szCs w:val="21"/>
        </w:rPr>
        <w:t>0.26m</w:t>
      </w:r>
      <w:r w:rsidRPr="00511650">
        <w:rPr>
          <w:sz w:val="24"/>
          <w:szCs w:val="21"/>
        </w:rPr>
        <w:t>，踏步高度不应高于</w:t>
      </w:r>
      <w:r w:rsidRPr="00511650">
        <w:rPr>
          <w:sz w:val="24"/>
          <w:szCs w:val="21"/>
        </w:rPr>
        <w:t>0.185m</w:t>
      </w:r>
      <w:r w:rsidRPr="00511650">
        <w:rPr>
          <w:sz w:val="24"/>
          <w:szCs w:val="21"/>
        </w:rPr>
        <w:t>，不宜高于</w:t>
      </w:r>
      <w:r w:rsidRPr="00511650">
        <w:rPr>
          <w:sz w:val="24"/>
          <w:szCs w:val="21"/>
        </w:rPr>
        <w:t>0.18m</w:t>
      </w:r>
      <w:r w:rsidRPr="00511650">
        <w:rPr>
          <w:sz w:val="24"/>
          <w:szCs w:val="21"/>
        </w:rPr>
        <w:t>；</w:t>
      </w:r>
    </w:p>
    <w:p w14:paraId="2B80145C"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扇形踏步转角距扶手中心</w:t>
      </w:r>
      <w:r w:rsidRPr="00511650">
        <w:rPr>
          <w:rFonts w:ascii="Times New Roman" w:eastAsia="宋体" w:hAnsi="Times New Roman"/>
          <w:kern w:val="2"/>
          <w:szCs w:val="21"/>
        </w:rPr>
        <w:t>0.25m</w:t>
      </w:r>
      <w:r w:rsidRPr="00511650">
        <w:rPr>
          <w:rFonts w:ascii="Times New Roman" w:eastAsia="宋体" w:hAnsi="Times New Roman"/>
          <w:kern w:val="2"/>
          <w:szCs w:val="21"/>
        </w:rPr>
        <w:t>处，宽度不应小于</w:t>
      </w:r>
      <w:r w:rsidRPr="00511650">
        <w:rPr>
          <w:rFonts w:ascii="Times New Roman" w:eastAsia="宋体" w:hAnsi="Times New Roman"/>
          <w:kern w:val="2"/>
          <w:szCs w:val="21"/>
        </w:rPr>
        <w:t>0.24m</w:t>
      </w:r>
      <w:r w:rsidRPr="00511650">
        <w:rPr>
          <w:rFonts w:ascii="Times New Roman" w:eastAsia="宋体" w:hAnsi="Times New Roman"/>
          <w:kern w:val="2"/>
          <w:szCs w:val="21"/>
        </w:rPr>
        <w:t>；</w:t>
      </w:r>
    </w:p>
    <w:p w14:paraId="6B99EA7B"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跃层户型可预留户内无障碍升降机位置或预留安装楼梯升降椅。</w:t>
      </w:r>
    </w:p>
    <w:p w14:paraId="0AC56174" w14:textId="77777777" w:rsidR="008949A8" w:rsidRPr="00511650" w:rsidRDefault="00083C1C">
      <w:pPr>
        <w:spacing w:line="360" w:lineRule="auto"/>
        <w:rPr>
          <w:sz w:val="24"/>
          <w:szCs w:val="21"/>
        </w:rPr>
      </w:pPr>
      <w:r w:rsidRPr="00511650">
        <w:rPr>
          <w:b/>
          <w:sz w:val="24"/>
          <w:szCs w:val="21"/>
        </w:rPr>
        <w:t>4.2.12</w:t>
      </w:r>
      <w:r w:rsidRPr="00511650">
        <w:rPr>
          <w:sz w:val="24"/>
          <w:szCs w:val="21"/>
        </w:rPr>
        <w:t xml:space="preserve">  </w:t>
      </w:r>
      <w:r w:rsidRPr="00511650">
        <w:rPr>
          <w:sz w:val="24"/>
          <w:szCs w:val="21"/>
          <w:u w:val="single"/>
        </w:rPr>
        <w:t>室内走道流线应简洁、直接；为便于家具搬运，套内入口过道净宽不应小于</w:t>
      </w:r>
      <w:r w:rsidRPr="00511650">
        <w:rPr>
          <w:sz w:val="24"/>
          <w:szCs w:val="21"/>
          <w:u w:val="single"/>
        </w:rPr>
        <w:t>1.20m</w:t>
      </w:r>
      <w:r w:rsidRPr="00511650">
        <w:rPr>
          <w:sz w:val="24"/>
          <w:szCs w:val="21"/>
          <w:u w:val="single"/>
        </w:rPr>
        <w:t>，</w:t>
      </w:r>
      <w:r w:rsidRPr="00511650">
        <w:rPr>
          <w:sz w:val="24"/>
          <w:szCs w:val="21"/>
        </w:rPr>
        <w:t>不宜小于</w:t>
      </w:r>
      <w:r w:rsidRPr="00511650">
        <w:rPr>
          <w:sz w:val="24"/>
          <w:szCs w:val="21"/>
        </w:rPr>
        <w:t>1.30m</w:t>
      </w:r>
      <w:r w:rsidRPr="00511650">
        <w:rPr>
          <w:sz w:val="24"/>
          <w:szCs w:val="21"/>
        </w:rPr>
        <w:t>；</w:t>
      </w:r>
      <w:r w:rsidRPr="00511650">
        <w:rPr>
          <w:sz w:val="24"/>
          <w:szCs w:val="21"/>
          <w:u w:val="single"/>
        </w:rPr>
        <w:t>通往卧室、起居室的过道净宽不应小于</w:t>
      </w:r>
      <w:r w:rsidRPr="00511650">
        <w:rPr>
          <w:sz w:val="24"/>
          <w:szCs w:val="21"/>
          <w:u w:val="single"/>
        </w:rPr>
        <w:t>1.00m</w:t>
      </w:r>
      <w:r w:rsidRPr="00511650">
        <w:rPr>
          <w:sz w:val="24"/>
          <w:szCs w:val="21"/>
          <w:u w:val="single"/>
        </w:rPr>
        <w:t>，</w:t>
      </w:r>
      <w:r w:rsidRPr="00511650">
        <w:rPr>
          <w:sz w:val="24"/>
          <w:szCs w:val="21"/>
        </w:rPr>
        <w:t>不宜小于</w:t>
      </w:r>
      <w:r w:rsidRPr="00511650">
        <w:rPr>
          <w:sz w:val="24"/>
          <w:szCs w:val="21"/>
        </w:rPr>
        <w:t>1.10m</w:t>
      </w:r>
      <w:r w:rsidRPr="00511650">
        <w:rPr>
          <w:sz w:val="24"/>
          <w:szCs w:val="21"/>
        </w:rPr>
        <w:t>；</w:t>
      </w:r>
      <w:r w:rsidRPr="00511650">
        <w:rPr>
          <w:sz w:val="24"/>
          <w:szCs w:val="21"/>
          <w:u w:val="single"/>
        </w:rPr>
        <w:t>通往厨房、卫生间、贮藏室的过道净宽不应小于</w:t>
      </w:r>
      <w:r w:rsidRPr="00511650">
        <w:rPr>
          <w:sz w:val="24"/>
          <w:szCs w:val="21"/>
          <w:u w:val="single"/>
        </w:rPr>
        <w:t>0.90m</w:t>
      </w:r>
      <w:r w:rsidRPr="00511650">
        <w:rPr>
          <w:sz w:val="24"/>
          <w:szCs w:val="21"/>
          <w:u w:val="single"/>
        </w:rPr>
        <w:t>，</w:t>
      </w:r>
      <w:r w:rsidRPr="00511650">
        <w:rPr>
          <w:sz w:val="24"/>
          <w:szCs w:val="21"/>
        </w:rPr>
        <w:t>不宜小于</w:t>
      </w:r>
      <w:r w:rsidRPr="00511650">
        <w:rPr>
          <w:sz w:val="24"/>
          <w:szCs w:val="21"/>
        </w:rPr>
        <w:t>1.00m</w:t>
      </w:r>
      <w:r w:rsidRPr="00511650">
        <w:rPr>
          <w:sz w:val="24"/>
          <w:szCs w:val="21"/>
        </w:rPr>
        <w:t>。</w:t>
      </w:r>
    </w:p>
    <w:p w14:paraId="513860DA"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4.2.13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套内家具布置需遵循下列原则：</w:t>
      </w:r>
    </w:p>
    <w:p w14:paraId="7AE8707F"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功能性原则：家具布置应满足居住者的日常生活需求，包括休息、用餐、工作、娱乐等；</w:t>
      </w:r>
    </w:p>
    <w:p w14:paraId="4230A828"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人体工程学：家具尺寸和高度应符合人体工程学，有合适的比例和尺度，与</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套型相协调，使用舒适；</w:t>
      </w:r>
    </w:p>
    <w:p w14:paraId="5FAFCF49"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 xml:space="preserve"> 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安全性原则：家具的边角应圆滑处理，避免尖锐边角造成伤害，特别是儿童家具；</w:t>
      </w:r>
    </w:p>
    <w:p w14:paraId="76B00BAB"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灵活性原则：宜选择可移动或可变功能的家具，以适应不同的使用需求和空间变化；</w:t>
      </w:r>
    </w:p>
    <w:p w14:paraId="5ABC8B64"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5</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美观性原则：家具的风格和色彩应与室内装饰风格协调，创造和谐的视觉效果；</w:t>
      </w:r>
    </w:p>
    <w:p w14:paraId="0E3C674E"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6</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个性化原则：家具选择和布置应体现居住者的个性和喜好，创造有特色的居住环境；</w:t>
      </w:r>
    </w:p>
    <w:p w14:paraId="3E53C4FF"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kern w:val="2"/>
          <w:szCs w:val="21"/>
        </w:rPr>
        <w:t xml:space="preserve">    </w:t>
      </w:r>
      <w:r w:rsidRPr="00511650">
        <w:rPr>
          <w:rFonts w:ascii="Times New Roman" w:eastAsia="宋体" w:hAnsi="Times New Roman"/>
          <w:b/>
          <w:kern w:val="2"/>
          <w:szCs w:val="21"/>
        </w:rPr>
        <w:t>7</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环保性原则：应选择环保材料制成的家具，减少对人体和环境的影响。</w:t>
      </w:r>
    </w:p>
    <w:p w14:paraId="2EB9442D" w14:textId="360A7C37" w:rsidR="008949A8" w:rsidRPr="00511650" w:rsidRDefault="00083C1C">
      <w:pPr>
        <w:pStyle w:val="paragraph"/>
        <w:spacing w:before="0" w:beforeAutospacing="0" w:after="0" w:afterAutospacing="0" w:line="400" w:lineRule="exact"/>
        <w:rPr>
          <w:rFonts w:ascii="Times New Roman" w:eastAsia="宋体" w:hAnsi="Times New Roman"/>
          <w:kern w:val="2"/>
          <w:szCs w:val="21"/>
        </w:rPr>
      </w:pPr>
      <w:r w:rsidRPr="00511650">
        <w:rPr>
          <w:rFonts w:ascii="Times New Roman" w:eastAsia="宋体" w:hAnsi="Times New Roman"/>
          <w:b/>
          <w:kern w:val="2"/>
          <w:szCs w:val="21"/>
        </w:rPr>
        <w:t>4.2.14</w:t>
      </w:r>
      <w:r w:rsidRPr="00511650">
        <w:rPr>
          <w:rFonts w:ascii="Times New Roman" w:eastAsia="宋体" w:hAnsi="Times New Roman"/>
          <w:kern w:val="2"/>
          <w:szCs w:val="21"/>
        </w:rPr>
        <w:t xml:space="preserve">  </w:t>
      </w:r>
      <w:r w:rsidR="004E33E8" w:rsidRPr="00511650">
        <w:rPr>
          <w:rFonts w:ascii="Times New Roman" w:eastAsia="宋体" w:hAnsi="Times New Roman"/>
          <w:kern w:val="2"/>
          <w:szCs w:val="21"/>
          <w:u w:val="single"/>
        </w:rPr>
        <w:t>住房</w:t>
      </w:r>
      <w:r w:rsidRPr="00511650">
        <w:rPr>
          <w:rFonts w:ascii="Times New Roman" w:eastAsia="宋体" w:hAnsi="Times New Roman"/>
          <w:kern w:val="2"/>
          <w:szCs w:val="21"/>
          <w:u w:val="single"/>
        </w:rPr>
        <w:t>空调室外机位应根据房间面积对应的空调</w:t>
      </w:r>
      <w:r w:rsidR="00235471">
        <w:rPr>
          <w:rFonts w:ascii="Times New Roman" w:eastAsia="宋体" w:hAnsi="Times New Roman" w:hint="eastAsia"/>
          <w:kern w:val="2"/>
          <w:szCs w:val="21"/>
          <w:u w:val="single"/>
        </w:rPr>
        <w:t>器</w:t>
      </w:r>
      <w:r w:rsidRPr="00511650">
        <w:rPr>
          <w:rFonts w:ascii="Times New Roman" w:eastAsia="宋体" w:hAnsi="Times New Roman"/>
          <w:kern w:val="2"/>
          <w:szCs w:val="21"/>
          <w:u w:val="single"/>
        </w:rPr>
        <w:t>机型确定相应尺寸，其位置应便于室外机的安装、检修和更换，</w:t>
      </w:r>
      <w:r w:rsidRPr="00511650">
        <w:rPr>
          <w:rFonts w:ascii="Times New Roman" w:eastAsia="宋体" w:hAnsi="Times New Roman"/>
          <w:kern w:val="2"/>
          <w:szCs w:val="21"/>
        </w:rPr>
        <w:t>并需符合下列规定：</w:t>
      </w:r>
    </w:p>
    <w:p w14:paraId="14794E83" w14:textId="77777777" w:rsidR="008949A8" w:rsidRPr="00511650" w:rsidRDefault="00083C1C">
      <w:pPr>
        <w:pStyle w:val="paragraph"/>
        <w:spacing w:before="0" w:beforeAutospacing="0" w:after="0" w:afterAutospacing="0" w:line="400" w:lineRule="exact"/>
        <w:ind w:firstLineChars="200" w:firstLine="482"/>
        <w:rPr>
          <w:rFonts w:ascii="Times New Roman" w:eastAsia="宋体" w:hAnsi="Times New Roman"/>
          <w:kern w:val="2"/>
          <w:szCs w:val="21"/>
        </w:rPr>
      </w:pP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户式中央空调室外机平台不应设于卧室空间外侧；</w:t>
      </w:r>
    </w:p>
    <w:p w14:paraId="0CC5BB1B" w14:textId="77777777" w:rsidR="008949A8" w:rsidRPr="00511650" w:rsidRDefault="00083C1C">
      <w:pPr>
        <w:pStyle w:val="paragraph"/>
        <w:spacing w:before="0" w:beforeAutospacing="0" w:after="0" w:afterAutospacing="0" w:line="400" w:lineRule="exact"/>
        <w:ind w:firstLineChars="200" w:firstLine="482"/>
        <w:rPr>
          <w:rFonts w:ascii="Times New Roman" w:eastAsia="宋体" w:hAnsi="Times New Roman"/>
          <w:kern w:val="2"/>
          <w:szCs w:val="21"/>
        </w:rPr>
      </w:pPr>
      <w:r w:rsidRPr="00511650">
        <w:rPr>
          <w:rFonts w:ascii="Times New Roman" w:eastAsia="宋体" w:hAnsi="Times New Roman"/>
          <w:b/>
          <w:kern w:val="2"/>
          <w:szCs w:val="21"/>
        </w:rPr>
        <w:t>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分散式空调室外机位应紧邻该空调的使用房间，且不应放置在飘窗上下口位置，外窗开启扇的大小、开启方向应考虑空调安装的便利。预留分散式空调外机位时应至少有一个外机位能放下户式中央空调室外机；</w:t>
      </w:r>
    </w:p>
    <w:p w14:paraId="18A7A12D" w14:textId="77777777" w:rsidR="008949A8" w:rsidRPr="00511650" w:rsidRDefault="00083C1C">
      <w:pPr>
        <w:pStyle w:val="paragraph"/>
        <w:spacing w:before="0" w:beforeAutospacing="0" w:after="0" w:afterAutospacing="0" w:line="400" w:lineRule="exact"/>
        <w:ind w:firstLineChars="200" w:firstLine="482"/>
        <w:rPr>
          <w:rFonts w:ascii="Times New Roman" w:eastAsia="宋体" w:hAnsi="Times New Roman"/>
          <w:kern w:val="2"/>
          <w:szCs w:val="21"/>
        </w:rPr>
      </w:pPr>
      <w:r w:rsidRPr="00511650">
        <w:rPr>
          <w:rFonts w:ascii="Times New Roman" w:eastAsia="宋体" w:hAnsi="Times New Roman"/>
          <w:b/>
          <w:kern w:val="2"/>
          <w:szCs w:val="21"/>
        </w:rPr>
        <w:lastRenderedPageBreak/>
        <w:t>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室外机安装位置不应对室外人员和相邻窗口、阳台形成热污染及噪声干扰等；室外机安装后不应影响房间采光通风。应结合外机位置设置安装检修平台或者通道；</w:t>
      </w:r>
    </w:p>
    <w:p w14:paraId="71DEEED2" w14:textId="77777777" w:rsidR="008949A8" w:rsidRPr="00511650" w:rsidRDefault="00083C1C">
      <w:pPr>
        <w:pStyle w:val="paragraph"/>
        <w:spacing w:before="0" w:beforeAutospacing="0" w:after="0" w:afterAutospacing="0" w:line="400" w:lineRule="exact"/>
        <w:ind w:firstLineChars="200" w:firstLine="482"/>
        <w:rPr>
          <w:rFonts w:ascii="Times New Roman" w:eastAsia="宋体" w:hAnsi="Times New Roman"/>
          <w:kern w:val="2"/>
          <w:szCs w:val="21"/>
        </w:rPr>
      </w:pP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应充分考虑空调室外机的通风条件，确保空调室外机通风不被装饰线条等构件遮挡。</w:t>
      </w:r>
    </w:p>
    <w:p w14:paraId="107CE654" w14:textId="77777777" w:rsidR="008949A8" w:rsidRPr="00511650" w:rsidRDefault="008949A8">
      <w:pPr>
        <w:pStyle w:val="paragraph"/>
        <w:spacing w:before="0" w:beforeAutospacing="0" w:after="0" w:afterAutospacing="0" w:line="400" w:lineRule="exact"/>
        <w:ind w:firstLineChars="200" w:firstLine="480"/>
        <w:rPr>
          <w:rFonts w:ascii="Times New Roman" w:eastAsia="宋体" w:hAnsi="Times New Roman"/>
          <w:strike/>
          <w:kern w:val="2"/>
          <w:szCs w:val="21"/>
        </w:rPr>
      </w:pPr>
    </w:p>
    <w:p w14:paraId="229CD7B2" w14:textId="77777777" w:rsidR="008949A8" w:rsidRPr="00511650" w:rsidRDefault="00083C1C">
      <w:pPr>
        <w:pStyle w:val="affff1"/>
        <w:spacing w:before="156" w:after="156" w:line="400" w:lineRule="exact"/>
        <w:jc w:val="center"/>
        <w:outlineLvl w:val="1"/>
        <w:rPr>
          <w:rFonts w:ascii="Times New Roman"/>
          <w:sz w:val="24"/>
          <w:szCs w:val="24"/>
        </w:rPr>
      </w:pPr>
      <w:bookmarkStart w:id="79" w:name="_Toc199854121"/>
      <w:bookmarkStart w:id="80" w:name="_Toc199855856"/>
      <w:bookmarkStart w:id="81" w:name="_Toc199856055"/>
      <w:r w:rsidRPr="00511650">
        <w:rPr>
          <w:rFonts w:ascii="Times New Roman"/>
          <w:sz w:val="24"/>
          <w:szCs w:val="24"/>
        </w:rPr>
        <w:t xml:space="preserve">4.3 </w:t>
      </w:r>
      <w:r w:rsidRPr="00511650">
        <w:rPr>
          <w:rFonts w:ascii="Times New Roman"/>
          <w:sz w:val="24"/>
          <w:szCs w:val="24"/>
        </w:rPr>
        <w:t>公共空间</w:t>
      </w:r>
      <w:bookmarkEnd w:id="79"/>
      <w:bookmarkEnd w:id="80"/>
      <w:bookmarkEnd w:id="81"/>
    </w:p>
    <w:p w14:paraId="760B7D76"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4.3.1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单元门厅需符合下列规定：</w:t>
      </w:r>
    </w:p>
    <w:p w14:paraId="31D901BE" w14:textId="77777777" w:rsidR="008949A8" w:rsidRPr="00511650" w:rsidRDefault="00083C1C">
      <w:pPr>
        <w:pStyle w:val="paragraph"/>
        <w:spacing w:before="0" w:beforeAutospacing="0" w:after="0" w:afterAutospacing="0" w:line="400" w:lineRule="exact"/>
        <w:ind w:firstLine="426"/>
        <w:jc w:val="both"/>
        <w:rPr>
          <w:rFonts w:ascii="Times New Roman" w:eastAsia="宋体" w:hAnsi="Times New Roman"/>
          <w:kern w:val="2"/>
          <w:szCs w:val="21"/>
        </w:rPr>
      </w:pP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单元入户平台与室外地坪宜以缓坡相接；</w:t>
      </w:r>
    </w:p>
    <w:p w14:paraId="6D24A2D3" w14:textId="77777777" w:rsidR="008949A8" w:rsidRPr="00511650" w:rsidRDefault="00083C1C">
      <w:pPr>
        <w:pStyle w:val="paragraph"/>
        <w:spacing w:before="0" w:beforeAutospacing="0" w:after="0" w:afterAutospacing="0" w:line="400" w:lineRule="exact"/>
        <w:ind w:firstLine="426"/>
        <w:jc w:val="both"/>
        <w:rPr>
          <w:rFonts w:ascii="Times New Roman" w:eastAsia="宋体" w:hAnsi="Times New Roman"/>
          <w:kern w:val="2"/>
          <w:szCs w:val="21"/>
        </w:rPr>
      </w:pPr>
      <w:r w:rsidRPr="00511650">
        <w:rPr>
          <w:rFonts w:ascii="Times New Roman" w:eastAsia="宋体" w:hAnsi="Times New Roman"/>
          <w:b/>
          <w:kern w:val="2"/>
          <w:szCs w:val="21"/>
        </w:rPr>
        <w:t>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单元门厅前应有明显导示标志，单元门高度不宜小于</w:t>
      </w:r>
      <w:r w:rsidRPr="00511650">
        <w:rPr>
          <w:rFonts w:ascii="Times New Roman" w:eastAsia="宋体" w:hAnsi="Times New Roman"/>
          <w:kern w:val="2"/>
          <w:szCs w:val="21"/>
        </w:rPr>
        <w:t>2.40m</w:t>
      </w:r>
      <w:r w:rsidRPr="00511650">
        <w:rPr>
          <w:rFonts w:ascii="Times New Roman" w:eastAsia="宋体" w:hAnsi="Times New Roman"/>
          <w:kern w:val="2"/>
          <w:szCs w:val="21"/>
        </w:rPr>
        <w:t>，宽度不宜小于</w:t>
      </w:r>
      <w:r w:rsidRPr="00511650">
        <w:rPr>
          <w:rFonts w:ascii="Times New Roman" w:eastAsia="宋体" w:hAnsi="Times New Roman"/>
          <w:kern w:val="2"/>
          <w:szCs w:val="21"/>
        </w:rPr>
        <w:t>2.00m</w:t>
      </w:r>
      <w:r w:rsidRPr="00511650">
        <w:rPr>
          <w:rFonts w:ascii="Times New Roman" w:eastAsia="宋体" w:hAnsi="Times New Roman"/>
          <w:kern w:val="2"/>
          <w:szCs w:val="21"/>
        </w:rPr>
        <w:t>；</w:t>
      </w:r>
    </w:p>
    <w:p w14:paraId="31875976" w14:textId="77777777" w:rsidR="008949A8" w:rsidRPr="00511650" w:rsidRDefault="00083C1C">
      <w:pPr>
        <w:pStyle w:val="paragraph"/>
        <w:spacing w:before="0" w:beforeAutospacing="0" w:after="0" w:afterAutospacing="0" w:line="400" w:lineRule="exact"/>
        <w:ind w:firstLine="426"/>
        <w:jc w:val="both"/>
        <w:rPr>
          <w:rFonts w:ascii="Times New Roman" w:eastAsia="宋体" w:hAnsi="Times New Roman"/>
          <w:kern w:val="2"/>
          <w:szCs w:val="21"/>
        </w:rPr>
      </w:pPr>
      <w:r w:rsidRPr="00511650">
        <w:rPr>
          <w:rFonts w:ascii="Times New Roman" w:eastAsia="宋体" w:hAnsi="Times New Roman"/>
          <w:b/>
          <w:kern w:val="2"/>
          <w:szCs w:val="21"/>
        </w:rPr>
        <w:t>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单元门厅应尺度适宜，形状方正，便于家具家电等搬运，可通过结构转换、优化竖向构件布置、提高首层层高等措施，保证门厅空间效果；</w:t>
      </w:r>
    </w:p>
    <w:p w14:paraId="307FD16B" w14:textId="77777777" w:rsidR="008949A8" w:rsidRPr="00511650" w:rsidRDefault="00083C1C">
      <w:pPr>
        <w:pStyle w:val="paragraph"/>
        <w:spacing w:before="0" w:beforeAutospacing="0" w:after="0" w:afterAutospacing="0" w:line="400" w:lineRule="exact"/>
        <w:ind w:firstLine="426"/>
        <w:jc w:val="both"/>
        <w:rPr>
          <w:rFonts w:ascii="Times New Roman" w:eastAsia="宋体" w:hAnsi="Times New Roman"/>
          <w:kern w:val="2"/>
          <w:szCs w:val="21"/>
        </w:rPr>
      </w:pP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单元门厅上方不宜现梁，若现梁，应控制梁高不应过高且梁布置应规整；</w:t>
      </w:r>
    </w:p>
    <w:p w14:paraId="3291CFA3" w14:textId="77777777" w:rsidR="008949A8" w:rsidRPr="00511650" w:rsidRDefault="00083C1C">
      <w:pPr>
        <w:pStyle w:val="paragraph"/>
        <w:spacing w:before="0" w:beforeAutospacing="0" w:after="0" w:afterAutospacing="0" w:line="400" w:lineRule="exact"/>
        <w:ind w:firstLine="426"/>
        <w:jc w:val="both"/>
        <w:rPr>
          <w:rFonts w:ascii="Times New Roman" w:eastAsia="宋体" w:hAnsi="Times New Roman"/>
          <w:kern w:val="2"/>
          <w:szCs w:val="21"/>
        </w:rPr>
      </w:pPr>
      <w:r w:rsidRPr="00511650">
        <w:rPr>
          <w:rFonts w:ascii="Times New Roman" w:eastAsia="宋体" w:hAnsi="Times New Roman"/>
          <w:b/>
          <w:kern w:val="2"/>
          <w:szCs w:val="21"/>
        </w:rPr>
        <w:t>5</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单元门厅应有良好的采光和照明，宜布置具有接待、休闲、交往等公共活动功能的坐席区；</w:t>
      </w:r>
    </w:p>
    <w:p w14:paraId="1ED76AEC" w14:textId="77777777" w:rsidR="008949A8" w:rsidRPr="00511650" w:rsidRDefault="00083C1C">
      <w:pPr>
        <w:pStyle w:val="paragraph"/>
        <w:spacing w:before="0" w:beforeAutospacing="0" w:after="0" w:afterAutospacing="0" w:line="400" w:lineRule="exact"/>
        <w:ind w:firstLine="426"/>
        <w:jc w:val="both"/>
        <w:rPr>
          <w:rFonts w:ascii="Times New Roman" w:eastAsia="宋体" w:hAnsi="Times New Roman"/>
          <w:kern w:val="2"/>
          <w:szCs w:val="21"/>
        </w:rPr>
      </w:pPr>
      <w:r w:rsidRPr="00511650">
        <w:rPr>
          <w:rFonts w:ascii="Times New Roman" w:eastAsia="宋体" w:hAnsi="Times New Roman"/>
          <w:b/>
          <w:kern w:val="2"/>
          <w:szCs w:val="21"/>
        </w:rPr>
        <w:t>6</w:t>
      </w:r>
      <w:r w:rsidRPr="00511650">
        <w:rPr>
          <w:rFonts w:ascii="Times New Roman" w:eastAsia="宋体" w:hAnsi="Times New Roman"/>
          <w:kern w:val="2"/>
          <w:szCs w:val="21"/>
        </w:rPr>
        <w:t xml:space="preserve"> </w:t>
      </w:r>
      <w:r w:rsidRPr="00511650">
        <w:rPr>
          <w:rFonts w:ascii="Times New Roman" w:eastAsia="宋体" w:hAnsi="Times New Roman"/>
          <w:color w:val="FF0000"/>
          <w:kern w:val="2"/>
          <w:szCs w:val="21"/>
        </w:rPr>
        <w:t xml:space="preserve"> </w:t>
      </w:r>
      <w:r w:rsidRPr="00511650">
        <w:rPr>
          <w:rFonts w:ascii="Times New Roman" w:eastAsia="宋体" w:hAnsi="Times New Roman"/>
          <w:kern w:val="2"/>
          <w:szCs w:val="21"/>
        </w:rPr>
        <w:t>单元门厅宜采用合适的智能门禁系统，方便住户和访客使用；</w:t>
      </w:r>
    </w:p>
    <w:p w14:paraId="492D96E2" w14:textId="77777777" w:rsidR="008949A8" w:rsidRPr="00511650" w:rsidRDefault="00083C1C">
      <w:pPr>
        <w:pStyle w:val="paragraph"/>
        <w:spacing w:before="0" w:beforeAutospacing="0" w:after="0" w:afterAutospacing="0" w:line="400" w:lineRule="exact"/>
        <w:ind w:firstLine="426"/>
        <w:jc w:val="both"/>
        <w:rPr>
          <w:rFonts w:ascii="Times New Roman" w:eastAsia="宋体" w:hAnsi="Times New Roman"/>
          <w:kern w:val="2"/>
          <w:szCs w:val="21"/>
        </w:rPr>
      </w:pPr>
      <w:r w:rsidRPr="00511650">
        <w:rPr>
          <w:rFonts w:ascii="Times New Roman" w:eastAsia="宋体" w:hAnsi="Times New Roman"/>
          <w:b/>
          <w:kern w:val="2"/>
          <w:szCs w:val="21"/>
        </w:rPr>
        <w:t>7</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单元门厅入口处应考虑防滑、防尘、防泥、排水措施，确保室内干净整洁且不易摔倒。</w:t>
      </w:r>
    </w:p>
    <w:p w14:paraId="750229F3"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4.3.2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疏散楼梯间宜有良好的自然通风采光，各套型的户门至疏散楼梯之间的走道应简短直接</w:t>
      </w:r>
      <w:r w:rsidRPr="00511650">
        <w:rPr>
          <w:rFonts w:ascii="Times New Roman" w:eastAsia="宋体" w:hAnsi="Times New Roman"/>
          <w:kern w:val="2"/>
          <w:szCs w:val="21"/>
        </w:rPr>
        <w:t>,</w:t>
      </w:r>
      <w:r w:rsidRPr="00511650">
        <w:rPr>
          <w:rFonts w:ascii="Times New Roman" w:eastAsia="宋体" w:hAnsi="Times New Roman"/>
          <w:kern w:val="2"/>
          <w:szCs w:val="21"/>
        </w:rPr>
        <w:t>避免迂回。不同住户户门开启后不应相互影响，宜保证至少有</w:t>
      </w:r>
      <w:r w:rsidRPr="00511650">
        <w:rPr>
          <w:rFonts w:ascii="Times New Roman" w:eastAsia="宋体" w:hAnsi="Times New Roman"/>
          <w:kern w:val="2"/>
          <w:szCs w:val="21"/>
        </w:rPr>
        <w:t>0.60m</w:t>
      </w:r>
      <w:r w:rsidRPr="00511650">
        <w:rPr>
          <w:rFonts w:ascii="Times New Roman" w:eastAsia="宋体" w:hAnsi="Times New Roman"/>
          <w:kern w:val="2"/>
          <w:szCs w:val="21"/>
        </w:rPr>
        <w:t>的安全距离。户门开启不应影响公共通道的疏散。走道地面应采取防滑材料。</w:t>
      </w:r>
    </w:p>
    <w:p w14:paraId="6F1044EA"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u w:val="single"/>
        </w:rPr>
      </w:pPr>
      <w:r w:rsidRPr="00511650">
        <w:rPr>
          <w:rFonts w:ascii="Times New Roman" w:eastAsia="宋体" w:hAnsi="Times New Roman"/>
          <w:b/>
          <w:kern w:val="2"/>
          <w:szCs w:val="21"/>
        </w:rPr>
        <w:t>4.3.3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电梯前室宜有良好自然通风采光，便于等候，电梯厅净高不宜小于</w:t>
      </w:r>
      <w:r w:rsidRPr="00511650">
        <w:rPr>
          <w:rFonts w:ascii="Times New Roman" w:eastAsia="宋体" w:hAnsi="Times New Roman"/>
          <w:kern w:val="2"/>
          <w:szCs w:val="21"/>
        </w:rPr>
        <w:t>2.50m</w:t>
      </w:r>
      <w:r w:rsidRPr="00511650">
        <w:rPr>
          <w:rFonts w:ascii="Times New Roman" w:eastAsia="宋体" w:hAnsi="Times New Roman"/>
          <w:kern w:val="2"/>
          <w:szCs w:val="21"/>
        </w:rPr>
        <w:t>。电梯召唤箱和楼层指示牌应清晰明了操作方便。电梯选型宜考虑大型家具、大型家电和大型绿植的搬运。电梯轿厢净高不宜低于</w:t>
      </w:r>
      <w:r w:rsidRPr="00511650">
        <w:rPr>
          <w:rFonts w:ascii="Times New Roman" w:eastAsia="宋体" w:hAnsi="Times New Roman"/>
          <w:kern w:val="2"/>
          <w:szCs w:val="21"/>
        </w:rPr>
        <w:t>2.45m</w:t>
      </w:r>
      <w:r w:rsidRPr="00511650">
        <w:rPr>
          <w:rFonts w:ascii="Times New Roman" w:eastAsia="宋体" w:hAnsi="Times New Roman"/>
          <w:kern w:val="2"/>
          <w:szCs w:val="21"/>
        </w:rPr>
        <w:t>。</w:t>
      </w:r>
      <w:r w:rsidRPr="00511650">
        <w:rPr>
          <w:rFonts w:ascii="Times New Roman" w:eastAsia="宋体" w:hAnsi="Times New Roman"/>
          <w:kern w:val="2"/>
          <w:szCs w:val="21"/>
          <w:u w:val="single"/>
        </w:rPr>
        <w:t>电梯井不应紧邻卧室、与</w:t>
      </w:r>
      <w:r w:rsidR="004E33E8" w:rsidRPr="00511650">
        <w:rPr>
          <w:rFonts w:ascii="Times New Roman" w:eastAsia="宋体" w:hAnsi="Times New Roman"/>
          <w:kern w:val="2"/>
          <w:szCs w:val="21"/>
          <w:u w:val="single"/>
        </w:rPr>
        <w:t>住房</w:t>
      </w:r>
      <w:r w:rsidRPr="00511650">
        <w:rPr>
          <w:rFonts w:ascii="Times New Roman" w:eastAsia="宋体" w:hAnsi="Times New Roman"/>
          <w:kern w:val="2"/>
          <w:szCs w:val="21"/>
          <w:u w:val="single"/>
        </w:rPr>
        <w:t>套型其他主要功能空间相邻时，在电梯相邻墙体、电梯井壁、电梯设备、电梯机房等位置均应做有效的隔声措施。</w:t>
      </w:r>
    </w:p>
    <w:p w14:paraId="5E30A5BD"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 xml:space="preserve">4.3.4 </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为加强邻里交往、提升公区品质，根据套型设计宜采用公共花园入户，公共花园宜有直接的自然采光，有必要的防雨、防风、防滑措施，宜预留合适的水电点位。可考虑预留宠物空间，方便人与宠物的使用与消洗，合理设置家具、储藏空间等。</w:t>
      </w:r>
    </w:p>
    <w:p w14:paraId="0B5330AF"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4.3.5</w:t>
      </w:r>
      <w:r w:rsidRPr="00511650">
        <w:rPr>
          <w:rFonts w:ascii="Times New Roman" w:eastAsia="宋体" w:hAnsi="Times New Roman"/>
          <w:kern w:val="2"/>
          <w:szCs w:val="21"/>
        </w:rPr>
        <w:t xml:space="preserve">  </w:t>
      </w:r>
      <w:r w:rsidRPr="00511650">
        <w:rPr>
          <w:rFonts w:ascii="Times New Roman" w:eastAsia="宋体" w:hAnsi="Times New Roman"/>
          <w:kern w:val="2"/>
          <w:szCs w:val="21"/>
          <w:u w:val="single"/>
        </w:rPr>
        <w:t>上人屋面应做好防渗防漏措施，</w:t>
      </w:r>
      <w:r w:rsidRPr="00511650">
        <w:rPr>
          <w:rFonts w:ascii="Times New Roman" w:eastAsia="宋体" w:hAnsi="Times New Roman"/>
          <w:kern w:val="2"/>
          <w:szCs w:val="21"/>
        </w:rPr>
        <w:t>可利用空间预留种植、晾晒条件；屋顶管道、设备宜集中规划和布置，便于人员疏散顺畅和屋面充分利用。</w:t>
      </w:r>
    </w:p>
    <w:p w14:paraId="117F6811"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4.3.6</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设备平台、设备房间、管道井、室外管道等应易安装、易检修、少干扰，在外立面上时应做隐藏或美化设计处理；与</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功能套型空间相邻时，应有必要的隔音、隔热、防潮、防盗措施。</w:t>
      </w:r>
    </w:p>
    <w:p w14:paraId="5FC81A62"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 xml:space="preserve">4.3.7 </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车库应设计高效的车辆进出流线，减少拥堵，确保车辆顺畅进出。车库出入口、车道应避免有视野盲区，若有影响视线的地方，应做明显提示。地下车库宜利用下沉庭院设</w:t>
      </w:r>
      <w:r w:rsidRPr="00511650">
        <w:rPr>
          <w:rFonts w:ascii="Times New Roman" w:eastAsia="宋体" w:hAnsi="Times New Roman"/>
          <w:kern w:val="2"/>
          <w:szCs w:val="21"/>
        </w:rPr>
        <w:lastRenderedPageBreak/>
        <w:t>计自然采光或使用人工照明模拟自然光，提升空间舒适度。地下室交通节点、电梯厅入口处顶棚和墙壁应设标识性照明，提升归家的引导性和仪式感。消火栓箱及其供水管、地下车库集水坑检修孔及其潜污泵出水管、阀门等设施设备不应占用停车位空间。宜适当提高车位空间高度和宽度，提升停车的便利性和舒适性。车库地面应使用耐磨、防滑、易清洁的材料，减少维护成本。</w:t>
      </w:r>
    </w:p>
    <w:p w14:paraId="1AA90303"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4.3.8</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架空层与</w:t>
      </w:r>
      <w:r w:rsidR="00A17D8B" w:rsidRPr="00511650">
        <w:rPr>
          <w:rFonts w:ascii="Times New Roman" w:eastAsia="宋体" w:hAnsi="Times New Roman"/>
          <w:kern w:val="2"/>
          <w:szCs w:val="21"/>
        </w:rPr>
        <w:t>住区</w:t>
      </w:r>
      <w:r w:rsidRPr="00511650">
        <w:rPr>
          <w:rFonts w:ascii="Times New Roman" w:eastAsia="宋体" w:hAnsi="Times New Roman"/>
          <w:kern w:val="2"/>
          <w:szCs w:val="21"/>
        </w:rPr>
        <w:t>场地之间有高差的地方宜以缓坡过度。架空层空间不应有安全死角，架空层宜结合景观设置</w:t>
      </w:r>
      <w:bookmarkStart w:id="82" w:name="OLE_LINK27"/>
      <w:bookmarkStart w:id="83" w:name="OLE_LINK28"/>
      <w:r w:rsidR="004E33E8" w:rsidRPr="00511650">
        <w:rPr>
          <w:rFonts w:ascii="Times New Roman" w:eastAsia="宋体" w:hAnsi="Times New Roman"/>
          <w:kern w:val="2"/>
          <w:szCs w:val="21"/>
        </w:rPr>
        <w:t>住房</w:t>
      </w:r>
      <w:bookmarkEnd w:id="82"/>
      <w:bookmarkEnd w:id="83"/>
      <w:r w:rsidRPr="00511650">
        <w:rPr>
          <w:rFonts w:ascii="Times New Roman" w:eastAsia="宋体" w:hAnsi="Times New Roman"/>
          <w:kern w:val="2"/>
          <w:szCs w:val="21"/>
        </w:rPr>
        <w:t>公共活动空间，如游乐、健身、社交活动等空间。架空层墙面、吊顶、设施、设备等应使用耐用、易维护的材料。架空层内的设备房间、设备管井等，应做必要的安全防护措施。</w:t>
      </w:r>
    </w:p>
    <w:p w14:paraId="60E542A9" w14:textId="77777777" w:rsidR="008949A8" w:rsidRPr="00511650" w:rsidRDefault="00083C1C">
      <w:pPr>
        <w:spacing w:line="400" w:lineRule="exact"/>
      </w:pPr>
      <w:r w:rsidRPr="00511650">
        <w:t> </w:t>
      </w:r>
    </w:p>
    <w:p w14:paraId="563B2C8D" w14:textId="77777777" w:rsidR="008949A8" w:rsidRPr="00511650" w:rsidRDefault="00083C1C">
      <w:pPr>
        <w:pStyle w:val="affff1"/>
        <w:spacing w:before="156" w:after="156" w:line="400" w:lineRule="exact"/>
        <w:jc w:val="center"/>
        <w:outlineLvl w:val="1"/>
        <w:rPr>
          <w:rFonts w:ascii="Times New Roman"/>
          <w:sz w:val="24"/>
          <w:szCs w:val="24"/>
        </w:rPr>
      </w:pPr>
      <w:bookmarkStart w:id="84" w:name="_Toc199854122"/>
      <w:bookmarkStart w:id="85" w:name="_Toc199855857"/>
      <w:bookmarkStart w:id="86" w:name="_Toc199856056"/>
      <w:r w:rsidRPr="00511650">
        <w:rPr>
          <w:rFonts w:ascii="Times New Roman"/>
          <w:sz w:val="24"/>
          <w:szCs w:val="24"/>
        </w:rPr>
        <w:t xml:space="preserve">4.4 </w:t>
      </w:r>
      <w:r w:rsidRPr="00511650">
        <w:rPr>
          <w:rFonts w:ascii="Times New Roman"/>
          <w:sz w:val="24"/>
          <w:szCs w:val="24"/>
        </w:rPr>
        <w:t>空间可变性</w:t>
      </w:r>
      <w:bookmarkEnd w:id="84"/>
      <w:bookmarkEnd w:id="85"/>
      <w:bookmarkEnd w:id="86"/>
    </w:p>
    <w:p w14:paraId="3729114A"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4.4.1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在</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空间设计时，鼓励充分考虑全生命周期可变性户型需求，通过改变套型平面空间的组合方式、数量、形态以及尺寸等，为家庭结构的变化和生活方式的变化预留空间调整的可能性。</w:t>
      </w:r>
    </w:p>
    <w:p w14:paraId="3D890539"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4.4.2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多个功能空间结合设计时，鼓励采用开放、灵活、可变的大空间结构设计。结构设计时，承重构件的位置设置应充分考虑后期房间合并和分离的可能性；室内非承重隔墙应选用便于二次改造且隔声效果良好的轻质材料，以便针对不同的家庭需求对空间进行灵活划分，如书房和卧室合并、卧室与卧室合并与分离、起居室与相邻卧室或书房空间合并形成洄游、视线穿透等空间效果。</w:t>
      </w:r>
    </w:p>
    <w:p w14:paraId="4C9A1E2B"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 xml:space="preserve">4.4.3 </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为缓解室内使用面积的不足，中小套型应考虑扩展阳台等位置的可能性，应预先设计阳台梁高、门槛、栏杆反坎高度等，保证空间的完整性。</w:t>
      </w:r>
    </w:p>
    <w:p w14:paraId="4F8435E1"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 xml:space="preserve">4.4.4 </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应考虑</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空间功能的多样化，采用复合空间系统的组织方式。对于多个居住者共同使用的生活区域，应综合考虑会谈、就餐、阅读、娱乐、视听等多样功能，原则上宜将功能相近，活动性质类似的区域合并为同一空间。</w:t>
      </w:r>
    </w:p>
    <w:p w14:paraId="1E13E5E9"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4.4.5</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应遵循通用设计原则，确保所有居住者，包括儿童、老年人和残疾人，都能方便使用。</w:t>
      </w:r>
    </w:p>
    <w:p w14:paraId="7C67E811"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 xml:space="preserve">4.4.6 </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应预留足够的水电点位和智能接口，以满足</w:t>
      </w:r>
      <w:r w:rsidR="004E33E8" w:rsidRPr="00511650">
        <w:rPr>
          <w:rFonts w:ascii="Times New Roman" w:eastAsia="宋体" w:hAnsi="Times New Roman"/>
          <w:kern w:val="2"/>
          <w:szCs w:val="21"/>
        </w:rPr>
        <w:t>住房</w:t>
      </w:r>
      <w:r w:rsidRPr="00511650">
        <w:rPr>
          <w:rFonts w:ascii="Times New Roman" w:eastAsia="宋体" w:hAnsi="Times New Roman"/>
          <w:kern w:val="2"/>
          <w:szCs w:val="21"/>
        </w:rPr>
        <w:t>空间的多样化配置，适应不同时间和场合的使用需求。</w:t>
      </w:r>
    </w:p>
    <w:p w14:paraId="3BF8CCE1" w14:textId="77777777" w:rsidR="008949A8" w:rsidRPr="00511650" w:rsidRDefault="008949A8">
      <w:pPr>
        <w:pStyle w:val="paragraph"/>
        <w:spacing w:before="0" w:beforeAutospacing="0" w:after="0" w:afterAutospacing="0" w:line="400" w:lineRule="exact"/>
        <w:jc w:val="both"/>
        <w:rPr>
          <w:rFonts w:ascii="Times New Roman" w:eastAsia="宋体" w:hAnsi="Times New Roman"/>
          <w:kern w:val="2"/>
          <w:sz w:val="21"/>
        </w:rPr>
      </w:pPr>
    </w:p>
    <w:p w14:paraId="52D8B299" w14:textId="77777777" w:rsidR="008949A8" w:rsidRPr="00511650" w:rsidRDefault="00083C1C" w:rsidP="009279C6">
      <w:pPr>
        <w:pStyle w:val="1"/>
        <w:keepNext w:val="0"/>
        <w:pageBreakBefore/>
        <w:tabs>
          <w:tab w:val="center" w:pos="4677"/>
        </w:tabs>
        <w:spacing w:before="156" w:after="156"/>
        <w:rPr>
          <w:rFonts w:ascii="Times New Roman" w:eastAsia="黑体" w:hAnsi="Times New Roman"/>
          <w:kern w:val="2"/>
          <w:sz w:val="32"/>
          <w:lang w:val="zh-CN"/>
        </w:rPr>
      </w:pPr>
      <w:bookmarkStart w:id="87" w:name="_Toc199854123"/>
      <w:bookmarkStart w:id="88" w:name="_Toc199855858"/>
      <w:bookmarkStart w:id="89" w:name="_Toc199856057"/>
      <w:r w:rsidRPr="00511650">
        <w:rPr>
          <w:rFonts w:ascii="Times New Roman" w:eastAsia="黑体" w:hAnsi="Times New Roman"/>
          <w:kern w:val="2"/>
          <w:sz w:val="32"/>
          <w:lang w:val="zh-CN"/>
        </w:rPr>
        <w:lastRenderedPageBreak/>
        <w:t xml:space="preserve">5 </w:t>
      </w:r>
      <w:r w:rsidRPr="00511650">
        <w:rPr>
          <w:rFonts w:ascii="Times New Roman" w:eastAsia="黑体" w:hAnsi="Times New Roman"/>
          <w:kern w:val="2"/>
          <w:sz w:val="32"/>
          <w:lang w:val="zh-CN"/>
        </w:rPr>
        <w:t>室内环境</w:t>
      </w:r>
      <w:bookmarkEnd w:id="87"/>
      <w:bookmarkEnd w:id="88"/>
      <w:bookmarkEnd w:id="89"/>
    </w:p>
    <w:p w14:paraId="5E486FC5" w14:textId="77777777" w:rsidR="008949A8" w:rsidRPr="00511650" w:rsidRDefault="008949A8">
      <w:pPr>
        <w:pStyle w:val="affff1"/>
        <w:spacing w:before="156" w:after="156" w:line="400" w:lineRule="exact"/>
        <w:jc w:val="center"/>
        <w:outlineLvl w:val="1"/>
        <w:rPr>
          <w:rFonts w:ascii="Times New Roman"/>
          <w:sz w:val="24"/>
          <w:szCs w:val="24"/>
        </w:rPr>
      </w:pPr>
    </w:p>
    <w:p w14:paraId="1BF4D0C1" w14:textId="4F348CEF" w:rsidR="008949A8" w:rsidRPr="00511650" w:rsidRDefault="00083C1C">
      <w:pPr>
        <w:pStyle w:val="affff1"/>
        <w:spacing w:before="156" w:after="156" w:line="400" w:lineRule="exact"/>
        <w:jc w:val="center"/>
        <w:outlineLvl w:val="1"/>
        <w:rPr>
          <w:rFonts w:ascii="Times New Roman"/>
          <w:sz w:val="24"/>
          <w:szCs w:val="24"/>
        </w:rPr>
      </w:pPr>
      <w:bookmarkStart w:id="90" w:name="_Toc199854124"/>
      <w:bookmarkStart w:id="91" w:name="_Toc199855859"/>
      <w:bookmarkStart w:id="92" w:name="_Toc199856058"/>
      <w:r w:rsidRPr="00511650">
        <w:rPr>
          <w:rFonts w:ascii="Times New Roman"/>
          <w:sz w:val="24"/>
          <w:szCs w:val="24"/>
        </w:rPr>
        <w:t xml:space="preserve">5.1 </w:t>
      </w:r>
      <w:r w:rsidRPr="00511650">
        <w:rPr>
          <w:rFonts w:ascii="Times New Roman"/>
          <w:sz w:val="24"/>
          <w:szCs w:val="24"/>
        </w:rPr>
        <w:t>声环境</w:t>
      </w:r>
      <w:bookmarkEnd w:id="90"/>
      <w:bookmarkEnd w:id="91"/>
      <w:bookmarkEnd w:id="92"/>
    </w:p>
    <w:p w14:paraId="19F93D14" w14:textId="77777777" w:rsidR="008949A8" w:rsidRPr="00511650" w:rsidRDefault="00083C1C">
      <w:pPr>
        <w:snapToGrid w:val="0"/>
        <w:spacing w:line="400" w:lineRule="exact"/>
        <w:rPr>
          <w:sz w:val="24"/>
          <w:szCs w:val="21"/>
        </w:rPr>
      </w:pPr>
      <w:r w:rsidRPr="00511650">
        <w:rPr>
          <w:b/>
          <w:sz w:val="24"/>
          <w:szCs w:val="21"/>
        </w:rPr>
        <w:t>5.1.1</w:t>
      </w:r>
      <w:r w:rsidRPr="00511650">
        <w:rPr>
          <w:sz w:val="24"/>
          <w:szCs w:val="21"/>
        </w:rPr>
        <w:t xml:space="preserve">  </w:t>
      </w:r>
      <w:r w:rsidRPr="00511650">
        <w:rPr>
          <w:sz w:val="24"/>
          <w:szCs w:val="21"/>
        </w:rPr>
        <w:t>卧室、起居室的室内允许噪声级、围护结构的空气声隔声标准及楼板撞击声需满足现行国家标准中的相关要求：</w:t>
      </w:r>
    </w:p>
    <w:p w14:paraId="09A8EE41" w14:textId="77777777" w:rsidR="008949A8" w:rsidRPr="00511650" w:rsidRDefault="00083C1C">
      <w:pPr>
        <w:snapToGrid w:val="0"/>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室内噪声级（以等效声级</w:t>
      </w:r>
      <w:r w:rsidRPr="00511650">
        <w:rPr>
          <w:sz w:val="24"/>
          <w:szCs w:val="21"/>
        </w:rPr>
        <w:t>L</w:t>
      </w:r>
      <w:r w:rsidRPr="00511650">
        <w:rPr>
          <w:sz w:val="24"/>
          <w:szCs w:val="21"/>
          <w:vertAlign w:val="subscript"/>
        </w:rPr>
        <w:t>Aeq,T</w:t>
      </w:r>
      <w:r w:rsidRPr="00511650">
        <w:rPr>
          <w:sz w:val="24"/>
          <w:szCs w:val="21"/>
        </w:rPr>
        <w:t>计）应满足现行国家标准《建筑环境通用规范》</w:t>
      </w:r>
      <w:r w:rsidRPr="00511650">
        <w:rPr>
          <w:sz w:val="24"/>
          <w:szCs w:val="21"/>
        </w:rPr>
        <w:t>GB 55016</w:t>
      </w:r>
      <w:r w:rsidRPr="00511650">
        <w:rPr>
          <w:sz w:val="24"/>
          <w:szCs w:val="21"/>
        </w:rPr>
        <w:t>第</w:t>
      </w:r>
      <w:r w:rsidRPr="00511650">
        <w:rPr>
          <w:sz w:val="24"/>
          <w:szCs w:val="21"/>
        </w:rPr>
        <w:t>2.1.3</w:t>
      </w:r>
      <w:r w:rsidRPr="00511650">
        <w:rPr>
          <w:sz w:val="24"/>
          <w:szCs w:val="21"/>
        </w:rPr>
        <w:t>、</w:t>
      </w:r>
      <w:r w:rsidRPr="00511650">
        <w:rPr>
          <w:sz w:val="24"/>
          <w:szCs w:val="21"/>
        </w:rPr>
        <w:t>2.1.4</w:t>
      </w:r>
      <w:r w:rsidRPr="00511650">
        <w:rPr>
          <w:sz w:val="24"/>
          <w:szCs w:val="21"/>
        </w:rPr>
        <w:t>条、《住宅项目规范》</w:t>
      </w:r>
      <w:r w:rsidRPr="00511650">
        <w:rPr>
          <w:sz w:val="24"/>
          <w:szCs w:val="21"/>
        </w:rPr>
        <w:t>GB 55038</w:t>
      </w:r>
      <w:r w:rsidRPr="00511650">
        <w:rPr>
          <w:sz w:val="24"/>
          <w:szCs w:val="21"/>
        </w:rPr>
        <w:t>第</w:t>
      </w:r>
      <w:r w:rsidRPr="00511650">
        <w:rPr>
          <w:sz w:val="24"/>
          <w:szCs w:val="21"/>
        </w:rPr>
        <w:t>6.1.1</w:t>
      </w:r>
      <w:r w:rsidRPr="00511650">
        <w:rPr>
          <w:sz w:val="24"/>
          <w:szCs w:val="21"/>
        </w:rPr>
        <w:t>条的相关要求；</w:t>
      </w:r>
    </w:p>
    <w:p w14:paraId="30C8D9C1" w14:textId="77777777" w:rsidR="008949A8" w:rsidRPr="00511650" w:rsidRDefault="00083C1C">
      <w:pPr>
        <w:snapToGrid w:val="0"/>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外墙、隔墙、楼板和门窗的空气声隔声性能（以计权隔声量</w:t>
      </w:r>
      <w:r w:rsidRPr="00511650">
        <w:rPr>
          <w:sz w:val="24"/>
          <w:szCs w:val="21"/>
        </w:rPr>
        <w:t>+</w:t>
      </w:r>
      <w:r w:rsidRPr="00511650">
        <w:rPr>
          <w:sz w:val="24"/>
          <w:szCs w:val="21"/>
        </w:rPr>
        <w:t>频谱修正量</w:t>
      </w:r>
      <w:r w:rsidRPr="00511650">
        <w:rPr>
          <w:sz w:val="24"/>
          <w:szCs w:val="21"/>
        </w:rPr>
        <w:t>R</w:t>
      </w:r>
      <w:r w:rsidRPr="00511650">
        <w:rPr>
          <w:sz w:val="24"/>
          <w:szCs w:val="21"/>
          <w:vertAlign w:val="subscript"/>
        </w:rPr>
        <w:t xml:space="preserve">w </w:t>
      </w:r>
      <w:r w:rsidRPr="00511650">
        <w:rPr>
          <w:sz w:val="24"/>
          <w:szCs w:val="21"/>
        </w:rPr>
        <w:t>(C; C</w:t>
      </w:r>
      <w:r w:rsidRPr="00511650">
        <w:rPr>
          <w:sz w:val="24"/>
          <w:szCs w:val="21"/>
          <w:vertAlign w:val="subscript"/>
        </w:rPr>
        <w:t>tr</w:t>
      </w:r>
      <w:r w:rsidRPr="00511650">
        <w:rPr>
          <w:sz w:val="24"/>
          <w:szCs w:val="21"/>
        </w:rPr>
        <w:t>)</w:t>
      </w:r>
      <w:r w:rsidRPr="00511650">
        <w:rPr>
          <w:sz w:val="24"/>
          <w:szCs w:val="21"/>
        </w:rPr>
        <w:t>计）应满足现行国家标准《住宅项目规范》</w:t>
      </w:r>
      <w:r w:rsidRPr="00511650">
        <w:rPr>
          <w:sz w:val="24"/>
          <w:szCs w:val="21"/>
        </w:rPr>
        <w:t>GB 55038</w:t>
      </w:r>
      <w:r w:rsidRPr="00511650">
        <w:rPr>
          <w:sz w:val="24"/>
          <w:szCs w:val="21"/>
        </w:rPr>
        <w:t>第</w:t>
      </w:r>
      <w:r w:rsidRPr="00511650">
        <w:rPr>
          <w:sz w:val="24"/>
          <w:szCs w:val="21"/>
        </w:rPr>
        <w:t>6.1</w:t>
      </w:r>
      <w:r w:rsidRPr="00511650">
        <w:rPr>
          <w:sz w:val="24"/>
          <w:szCs w:val="21"/>
        </w:rPr>
        <w:t>节相关条款的要求；</w:t>
      </w:r>
    </w:p>
    <w:p w14:paraId="2456860D" w14:textId="77777777" w:rsidR="008949A8" w:rsidRPr="00511650" w:rsidRDefault="00083C1C">
      <w:pPr>
        <w:snapToGrid w:val="0"/>
        <w:spacing w:line="400" w:lineRule="exact"/>
        <w:ind w:firstLineChars="200" w:firstLine="482"/>
        <w:rPr>
          <w:sz w:val="24"/>
          <w:szCs w:val="21"/>
        </w:rPr>
      </w:pPr>
      <w:r w:rsidRPr="00511650">
        <w:rPr>
          <w:b/>
          <w:sz w:val="24"/>
          <w:szCs w:val="21"/>
        </w:rPr>
        <w:t>3</w:t>
      </w:r>
      <w:r w:rsidRPr="00511650">
        <w:rPr>
          <w:sz w:val="24"/>
          <w:szCs w:val="21"/>
        </w:rPr>
        <w:t xml:space="preserve">  </w:t>
      </w:r>
      <w:r w:rsidRPr="00511650">
        <w:rPr>
          <w:sz w:val="24"/>
          <w:szCs w:val="21"/>
        </w:rPr>
        <w:t>建筑声学工程竣工验收前，应进行竣工声学检测。竣工声学检测应包括主要功能房间的室内噪声级、隔声性能。</w:t>
      </w:r>
    </w:p>
    <w:p w14:paraId="26615865" w14:textId="77777777" w:rsidR="008949A8" w:rsidRPr="00511650" w:rsidRDefault="00083C1C">
      <w:pPr>
        <w:snapToGrid w:val="0"/>
        <w:spacing w:line="400" w:lineRule="exact"/>
        <w:rPr>
          <w:sz w:val="24"/>
          <w:szCs w:val="21"/>
        </w:rPr>
      </w:pPr>
      <w:r w:rsidRPr="00511650">
        <w:rPr>
          <w:b/>
          <w:sz w:val="24"/>
          <w:szCs w:val="21"/>
        </w:rPr>
        <w:t>5.1.2</w:t>
      </w:r>
      <w:r w:rsidRPr="00511650">
        <w:rPr>
          <w:sz w:val="24"/>
          <w:szCs w:val="21"/>
        </w:rPr>
        <w:t xml:space="preserve">  </w:t>
      </w:r>
      <w:r w:rsidRPr="00511650">
        <w:rPr>
          <w:sz w:val="24"/>
          <w:szCs w:val="21"/>
        </w:rPr>
        <w:t>毗邻主要噪声源的建筑，不宜把对噪声敏感的房间布置在临噪声源一侧；受条件限制需要布置在临噪声源一侧时，需符合下列规定：</w:t>
      </w:r>
    </w:p>
    <w:p w14:paraId="7F88F2F4" w14:textId="77777777" w:rsidR="008949A8" w:rsidRPr="00511650" w:rsidRDefault="00083C1C">
      <w:pPr>
        <w:snapToGrid w:val="0"/>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如果毗邻的噪声源为高速公路、铁路干线等噪声值极大的噪声源，建筑邻近噪声源的一侧不宜设置外窗；</w:t>
      </w:r>
    </w:p>
    <w:p w14:paraId="43DD79CB" w14:textId="77777777" w:rsidR="008949A8" w:rsidRPr="00511650" w:rsidRDefault="00083C1C">
      <w:pPr>
        <w:snapToGrid w:val="0"/>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如确需设置外窗的，建筑外窗应使用断桥铝窗框、中空夹胶玻璃等隔声改善措施，宜使用通风隔声窗等产品加强外窗的隔声性能。</w:t>
      </w:r>
    </w:p>
    <w:p w14:paraId="22964407" w14:textId="77777777" w:rsidR="008949A8" w:rsidRPr="00511650" w:rsidRDefault="00083C1C">
      <w:pPr>
        <w:snapToGrid w:val="0"/>
        <w:spacing w:line="400" w:lineRule="exact"/>
        <w:rPr>
          <w:sz w:val="24"/>
          <w:szCs w:val="21"/>
        </w:rPr>
      </w:pPr>
      <w:r w:rsidRPr="00511650">
        <w:rPr>
          <w:b/>
          <w:sz w:val="24"/>
          <w:szCs w:val="21"/>
        </w:rPr>
        <w:t>5.1.3</w:t>
      </w:r>
      <w:r w:rsidRPr="00511650">
        <w:rPr>
          <w:sz w:val="24"/>
          <w:szCs w:val="21"/>
        </w:rPr>
        <w:t xml:space="preserve">  </w:t>
      </w:r>
      <w:r w:rsidRPr="00511650">
        <w:rPr>
          <w:sz w:val="24"/>
          <w:szCs w:val="21"/>
        </w:rPr>
        <w:t>设置于地下室的常开噪声源房间（如生活水泵房、送排风机房、柴发房等）宜设置在建筑物外轮廓线以外的区域。当必须设置在建筑轮廓线以内时，噪声源房间和设备需按下列做法处理：</w:t>
      </w:r>
    </w:p>
    <w:p w14:paraId="79BC8DDE" w14:textId="77777777" w:rsidR="008949A8" w:rsidRPr="00511650" w:rsidRDefault="00083C1C">
      <w:pPr>
        <w:snapToGrid w:val="0"/>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可以壁挂、吊挂或落地安装的通风风机、空调器等设备宜落地安装，并按需求设置消声措施；</w:t>
      </w:r>
    </w:p>
    <w:p w14:paraId="519B68DF" w14:textId="77777777" w:rsidR="008949A8" w:rsidRPr="00511650" w:rsidRDefault="00083C1C">
      <w:pPr>
        <w:snapToGrid w:val="0"/>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机房墙面应做吸声处理，顶面应做吸隔声处理，与机房相邻的管井也应做隔声处理。</w:t>
      </w:r>
    </w:p>
    <w:p w14:paraId="52130A27" w14:textId="77777777" w:rsidR="008949A8" w:rsidRPr="00511650" w:rsidRDefault="00083C1C">
      <w:pPr>
        <w:snapToGrid w:val="0"/>
        <w:spacing w:line="400" w:lineRule="exact"/>
        <w:rPr>
          <w:sz w:val="24"/>
          <w:szCs w:val="21"/>
        </w:rPr>
      </w:pPr>
      <w:r w:rsidRPr="00511650">
        <w:rPr>
          <w:b/>
          <w:sz w:val="24"/>
          <w:szCs w:val="21"/>
        </w:rPr>
        <w:t>5.1.4</w:t>
      </w:r>
      <w:r w:rsidRPr="00511650">
        <w:rPr>
          <w:sz w:val="24"/>
          <w:szCs w:val="21"/>
        </w:rPr>
        <w:t xml:space="preserve">  </w:t>
      </w:r>
      <w:r w:rsidRPr="00511650">
        <w:rPr>
          <w:sz w:val="24"/>
          <w:szCs w:val="21"/>
        </w:rPr>
        <w:t>布置在地下室和屋面空间的设备、管线需按照下列做法进行隔振减噪处理：</w:t>
      </w:r>
    </w:p>
    <w:p w14:paraId="3F795D86" w14:textId="3A806C6B" w:rsidR="008949A8" w:rsidRPr="00511650" w:rsidRDefault="00083C1C">
      <w:pPr>
        <w:snapToGrid w:val="0"/>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产生低频噪声、振动的生活水泵、送排风风机、柴油发电机组、供配电机组（发电机、变压器）、集中供暖制冷风机（冷却水塔）、屋面太阳能供热、空气能辅助供热设施设备等，不应设置在建筑主体范围内或屋面，宜设置在</w:t>
      </w:r>
      <w:r w:rsidR="00A17D8B" w:rsidRPr="00511650">
        <w:rPr>
          <w:sz w:val="24"/>
          <w:szCs w:val="21"/>
        </w:rPr>
        <w:t>住区</w:t>
      </w:r>
      <w:r w:rsidRPr="00511650">
        <w:rPr>
          <w:sz w:val="24"/>
          <w:szCs w:val="21"/>
        </w:rPr>
        <w:t>公共区域的地下室，同时应进行隔振减噪专项设计。如果屋面设备必须放置在卧室正上方时，应进行隔振减噪专项设计，采取包括隔声吊顶、浮筑楼板在内的隔振减噪设计；</w:t>
      </w:r>
    </w:p>
    <w:p w14:paraId="2E05B1FA" w14:textId="77777777" w:rsidR="008949A8" w:rsidRPr="00511650" w:rsidRDefault="00083C1C">
      <w:pPr>
        <w:snapToGrid w:val="0"/>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对于平时运行的设备，主供水管与水泵、风管与风机之间应采用柔性连接；</w:t>
      </w:r>
    </w:p>
    <w:p w14:paraId="2B89848F" w14:textId="77777777" w:rsidR="008949A8" w:rsidRPr="00511650" w:rsidRDefault="00083C1C">
      <w:pPr>
        <w:snapToGrid w:val="0"/>
        <w:spacing w:line="400" w:lineRule="exact"/>
        <w:ind w:firstLineChars="200" w:firstLine="482"/>
        <w:rPr>
          <w:sz w:val="24"/>
          <w:szCs w:val="21"/>
        </w:rPr>
      </w:pPr>
      <w:r w:rsidRPr="00511650">
        <w:rPr>
          <w:b/>
          <w:sz w:val="24"/>
          <w:szCs w:val="21"/>
        </w:rPr>
        <w:t>3</w:t>
      </w:r>
      <w:r w:rsidRPr="00511650">
        <w:rPr>
          <w:sz w:val="24"/>
          <w:szCs w:val="21"/>
        </w:rPr>
        <w:t xml:space="preserve">  </w:t>
      </w:r>
      <w:r w:rsidRPr="00511650">
        <w:rPr>
          <w:sz w:val="24"/>
          <w:szCs w:val="21"/>
        </w:rPr>
        <w:t>地下室建筑轮廓线以内安装、吊装的水管、风管宜使用减振支吊架。</w:t>
      </w:r>
    </w:p>
    <w:p w14:paraId="55AF3964" w14:textId="77777777" w:rsidR="008949A8" w:rsidRPr="00511650" w:rsidRDefault="00083C1C">
      <w:pPr>
        <w:snapToGrid w:val="0"/>
        <w:spacing w:line="400" w:lineRule="exact"/>
        <w:rPr>
          <w:sz w:val="24"/>
          <w:szCs w:val="21"/>
        </w:rPr>
      </w:pPr>
      <w:r w:rsidRPr="00511650">
        <w:rPr>
          <w:b/>
          <w:sz w:val="24"/>
          <w:szCs w:val="21"/>
        </w:rPr>
        <w:t>5.1.5</w:t>
      </w:r>
      <w:r w:rsidRPr="00511650">
        <w:rPr>
          <w:sz w:val="24"/>
          <w:szCs w:val="21"/>
        </w:rPr>
        <w:t xml:space="preserve">  </w:t>
      </w:r>
      <w:bookmarkStart w:id="93" w:name="OLE_LINK29"/>
      <w:bookmarkStart w:id="94" w:name="OLE_LINK30"/>
      <w:r w:rsidR="004E33E8" w:rsidRPr="00511650">
        <w:rPr>
          <w:sz w:val="24"/>
          <w:szCs w:val="21"/>
        </w:rPr>
        <w:t>住房</w:t>
      </w:r>
      <w:bookmarkEnd w:id="93"/>
      <w:bookmarkEnd w:id="94"/>
      <w:r w:rsidRPr="00511650">
        <w:rPr>
          <w:sz w:val="24"/>
          <w:szCs w:val="21"/>
        </w:rPr>
        <w:t>的户式中央空调室外机、热水器等产生噪声的设备宜布置在远离卧室的位置；空调管线穿外墙的缝隙应使用软性隔声材料封堵。</w:t>
      </w:r>
    </w:p>
    <w:p w14:paraId="3E398A32" w14:textId="77777777" w:rsidR="008949A8" w:rsidRPr="00511650" w:rsidRDefault="00083C1C">
      <w:pPr>
        <w:snapToGrid w:val="0"/>
        <w:spacing w:line="400" w:lineRule="exact"/>
        <w:rPr>
          <w:sz w:val="24"/>
          <w:szCs w:val="21"/>
        </w:rPr>
      </w:pPr>
      <w:r w:rsidRPr="00511650">
        <w:rPr>
          <w:b/>
          <w:sz w:val="24"/>
          <w:szCs w:val="21"/>
        </w:rPr>
        <w:t xml:space="preserve">5.1.6 </w:t>
      </w:r>
      <w:r w:rsidRPr="00511650">
        <w:rPr>
          <w:sz w:val="24"/>
          <w:szCs w:val="21"/>
        </w:rPr>
        <w:t xml:space="preserve"> </w:t>
      </w:r>
      <w:r w:rsidR="004E33E8" w:rsidRPr="00511650">
        <w:rPr>
          <w:sz w:val="24"/>
          <w:szCs w:val="21"/>
        </w:rPr>
        <w:t>住房</w:t>
      </w:r>
      <w:r w:rsidRPr="00511650">
        <w:rPr>
          <w:sz w:val="24"/>
          <w:szCs w:val="21"/>
        </w:rPr>
        <w:t>的起居室、卧室分户楼板撞击声不应高于</w:t>
      </w:r>
      <w:r w:rsidRPr="00511650">
        <w:rPr>
          <w:sz w:val="24"/>
          <w:szCs w:val="21"/>
        </w:rPr>
        <w:t>65dB</w:t>
      </w:r>
      <w:r w:rsidRPr="00511650">
        <w:rPr>
          <w:sz w:val="24"/>
          <w:szCs w:val="21"/>
        </w:rPr>
        <w:t>（以计权标准化撞击声压级</w:t>
      </w:r>
      <w:r w:rsidRPr="00511650">
        <w:rPr>
          <w:sz w:val="24"/>
          <w:szCs w:val="21"/>
        </w:rPr>
        <w:t>L’</w:t>
      </w:r>
      <w:r w:rsidRPr="00511650">
        <w:rPr>
          <w:sz w:val="24"/>
          <w:szCs w:val="21"/>
          <w:vertAlign w:val="subscript"/>
        </w:rPr>
        <w:t>nT,w</w:t>
      </w:r>
      <w:r w:rsidRPr="00511650">
        <w:rPr>
          <w:sz w:val="24"/>
          <w:szCs w:val="21"/>
        </w:rPr>
        <w:lastRenderedPageBreak/>
        <w:t>计）；</w:t>
      </w:r>
      <w:r w:rsidR="004E33E8" w:rsidRPr="00511650">
        <w:rPr>
          <w:sz w:val="24"/>
          <w:szCs w:val="21"/>
        </w:rPr>
        <w:t>住房</w:t>
      </w:r>
      <w:r w:rsidRPr="00511650">
        <w:rPr>
          <w:sz w:val="24"/>
          <w:szCs w:val="21"/>
        </w:rPr>
        <w:t>的起居室、卧室等区域应采用弹性面层（如地毯、木地板等）、弹性垫层（如浮筑楼板）等隔振措施加强楼板的撞击声隔声性能。</w:t>
      </w:r>
    </w:p>
    <w:p w14:paraId="407763F9" w14:textId="77777777" w:rsidR="008949A8" w:rsidRPr="00511650" w:rsidRDefault="00083C1C">
      <w:pPr>
        <w:snapToGrid w:val="0"/>
        <w:spacing w:line="400" w:lineRule="exact"/>
        <w:rPr>
          <w:sz w:val="24"/>
          <w:szCs w:val="21"/>
        </w:rPr>
      </w:pPr>
      <w:r w:rsidRPr="00511650">
        <w:rPr>
          <w:b/>
          <w:sz w:val="24"/>
          <w:szCs w:val="21"/>
        </w:rPr>
        <w:t>5.1.7</w:t>
      </w:r>
      <w:r w:rsidRPr="00511650">
        <w:rPr>
          <w:sz w:val="24"/>
          <w:szCs w:val="21"/>
        </w:rPr>
        <w:t xml:space="preserve">  </w:t>
      </w:r>
      <w:r w:rsidRPr="00511650">
        <w:rPr>
          <w:sz w:val="24"/>
          <w:szCs w:val="21"/>
        </w:rPr>
        <w:t>贯穿上下层</w:t>
      </w:r>
      <w:r w:rsidR="00075106" w:rsidRPr="00511650">
        <w:rPr>
          <w:sz w:val="24"/>
          <w:szCs w:val="21"/>
        </w:rPr>
        <w:t>住房</w:t>
      </w:r>
      <w:r w:rsidRPr="00511650">
        <w:rPr>
          <w:sz w:val="24"/>
          <w:szCs w:val="21"/>
        </w:rPr>
        <w:t>的排水管按照下列做法处理：</w:t>
      </w:r>
    </w:p>
    <w:p w14:paraId="3F43300F" w14:textId="77777777" w:rsidR="008949A8" w:rsidRPr="00511650" w:rsidRDefault="00083C1C">
      <w:pPr>
        <w:snapToGrid w:val="0"/>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生活污废水排水立管设置在室内时，不应贴临与卧室共用的墙体，并应采取隔声包覆处理措施；排水管伸缩节处建议设置良好的隔声和密封措施以避免产生异响；</w:t>
      </w:r>
    </w:p>
    <w:p w14:paraId="0F9778CF" w14:textId="77777777" w:rsidR="008949A8" w:rsidRPr="00511650" w:rsidRDefault="00083C1C">
      <w:pPr>
        <w:snapToGrid w:val="0"/>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排水管穿过楼板、墙体时，与楼板、墙体之间的缝隙应采用软性隔声材料封堵。</w:t>
      </w:r>
    </w:p>
    <w:p w14:paraId="41024A02" w14:textId="77777777" w:rsidR="008949A8" w:rsidRPr="00511650" w:rsidRDefault="008949A8">
      <w:pPr>
        <w:pStyle w:val="2"/>
        <w:spacing w:line="400" w:lineRule="exact"/>
        <w:jc w:val="center"/>
        <w:rPr>
          <w:rFonts w:eastAsia="黑体"/>
          <w:b w:val="0"/>
          <w:color w:val="auto"/>
          <w:sz w:val="24"/>
        </w:rPr>
      </w:pPr>
    </w:p>
    <w:p w14:paraId="0FDDFA08" w14:textId="2E0F980C" w:rsidR="008949A8" w:rsidRPr="00511650" w:rsidRDefault="00083C1C">
      <w:pPr>
        <w:pStyle w:val="affff1"/>
        <w:spacing w:before="156" w:after="156" w:line="400" w:lineRule="exact"/>
        <w:jc w:val="center"/>
        <w:outlineLvl w:val="1"/>
        <w:rPr>
          <w:rFonts w:ascii="Times New Roman"/>
          <w:sz w:val="24"/>
          <w:szCs w:val="24"/>
        </w:rPr>
      </w:pPr>
      <w:bookmarkStart w:id="95" w:name="_Toc199854125"/>
      <w:bookmarkStart w:id="96" w:name="_Toc199855860"/>
      <w:bookmarkStart w:id="97" w:name="_Toc199856059"/>
      <w:r w:rsidRPr="00511650">
        <w:rPr>
          <w:rFonts w:ascii="Times New Roman"/>
          <w:sz w:val="24"/>
          <w:szCs w:val="24"/>
        </w:rPr>
        <w:t xml:space="preserve">5.2 </w:t>
      </w:r>
      <w:r w:rsidRPr="00511650">
        <w:rPr>
          <w:rFonts w:ascii="Times New Roman"/>
          <w:sz w:val="24"/>
          <w:szCs w:val="24"/>
        </w:rPr>
        <w:t>光环境</w:t>
      </w:r>
      <w:bookmarkEnd w:id="95"/>
      <w:bookmarkEnd w:id="96"/>
      <w:bookmarkEnd w:id="97"/>
    </w:p>
    <w:p w14:paraId="51CDCD70" w14:textId="77777777" w:rsidR="008949A8" w:rsidRPr="00511650" w:rsidRDefault="00083C1C">
      <w:pPr>
        <w:spacing w:line="400" w:lineRule="exact"/>
        <w:rPr>
          <w:sz w:val="24"/>
          <w:szCs w:val="21"/>
          <w:u w:val="single"/>
        </w:rPr>
      </w:pPr>
      <w:r w:rsidRPr="00511650">
        <w:rPr>
          <w:b/>
          <w:sz w:val="24"/>
          <w:szCs w:val="21"/>
        </w:rPr>
        <w:t>5.2.1</w:t>
      </w:r>
      <w:r w:rsidRPr="00511650">
        <w:rPr>
          <w:sz w:val="24"/>
          <w:szCs w:val="21"/>
        </w:rPr>
        <w:t xml:space="preserve"> </w:t>
      </w:r>
      <w:r w:rsidRPr="00511650">
        <w:rPr>
          <w:sz w:val="24"/>
          <w:szCs w:val="21"/>
          <w:u w:val="single"/>
        </w:rPr>
        <w:t>每套</w:t>
      </w:r>
      <w:r w:rsidR="00075106" w:rsidRPr="00511650">
        <w:rPr>
          <w:sz w:val="24"/>
          <w:szCs w:val="21"/>
          <w:u w:val="single"/>
        </w:rPr>
        <w:t>住房</w:t>
      </w:r>
      <w:r w:rsidRPr="00511650">
        <w:rPr>
          <w:sz w:val="24"/>
          <w:szCs w:val="21"/>
          <w:u w:val="single"/>
        </w:rPr>
        <w:t>卧室、起居室、厨房均应有直接采光，并需符合下列规定：</w:t>
      </w:r>
    </w:p>
    <w:p w14:paraId="5F4F14EE" w14:textId="77777777" w:rsidR="008949A8" w:rsidRPr="00511650" w:rsidRDefault="00083C1C">
      <w:pPr>
        <w:spacing w:line="400" w:lineRule="exact"/>
        <w:ind w:firstLineChars="201" w:firstLine="484"/>
        <w:rPr>
          <w:sz w:val="24"/>
          <w:szCs w:val="21"/>
          <w:u w:val="single"/>
        </w:rPr>
      </w:pPr>
      <w:r w:rsidRPr="00511650">
        <w:rPr>
          <w:b/>
          <w:sz w:val="24"/>
          <w:szCs w:val="21"/>
        </w:rPr>
        <w:t>1</w:t>
      </w:r>
      <w:r w:rsidRPr="00511650">
        <w:rPr>
          <w:sz w:val="24"/>
          <w:szCs w:val="21"/>
        </w:rPr>
        <w:t xml:space="preserve">  </w:t>
      </w:r>
      <w:r w:rsidRPr="00511650">
        <w:rPr>
          <w:sz w:val="24"/>
          <w:szCs w:val="21"/>
          <w:u w:val="single"/>
        </w:rPr>
        <w:t>建筑平面不应采用封闭内天井布局，</w:t>
      </w:r>
      <w:r w:rsidRPr="00511650">
        <w:rPr>
          <w:sz w:val="24"/>
          <w:szCs w:val="21"/>
        </w:rPr>
        <w:t>不宜采用长内廊的布局；</w:t>
      </w:r>
    </w:p>
    <w:p w14:paraId="77E2E718" w14:textId="77777777" w:rsidR="008949A8" w:rsidRPr="00511650" w:rsidRDefault="00083C1C">
      <w:pPr>
        <w:spacing w:line="400" w:lineRule="exact"/>
        <w:ind w:firstLineChars="201" w:firstLine="484"/>
        <w:rPr>
          <w:sz w:val="24"/>
          <w:szCs w:val="21"/>
          <w:u w:val="single"/>
        </w:rPr>
      </w:pPr>
      <w:r w:rsidRPr="00511650">
        <w:rPr>
          <w:b/>
          <w:sz w:val="24"/>
          <w:szCs w:val="21"/>
        </w:rPr>
        <w:t>2</w:t>
      </w:r>
      <w:r w:rsidRPr="00511650">
        <w:rPr>
          <w:sz w:val="24"/>
          <w:szCs w:val="21"/>
        </w:rPr>
        <w:t xml:space="preserve">  </w:t>
      </w:r>
      <w:r w:rsidRPr="00511650">
        <w:rPr>
          <w:sz w:val="24"/>
          <w:szCs w:val="21"/>
          <w:u w:val="single"/>
        </w:rPr>
        <w:t>空调板、装饰线脚、北侧外廊不应影响室内采光；</w:t>
      </w:r>
    </w:p>
    <w:p w14:paraId="56C86E7E" w14:textId="77777777" w:rsidR="008949A8" w:rsidRPr="00511650" w:rsidRDefault="00083C1C">
      <w:pPr>
        <w:spacing w:line="400" w:lineRule="exact"/>
        <w:ind w:firstLineChars="201" w:firstLine="484"/>
        <w:rPr>
          <w:sz w:val="24"/>
          <w:szCs w:val="21"/>
          <w:u w:val="single"/>
        </w:rPr>
      </w:pPr>
      <w:r w:rsidRPr="00511650">
        <w:rPr>
          <w:b/>
          <w:sz w:val="24"/>
          <w:szCs w:val="21"/>
        </w:rPr>
        <w:t>3</w:t>
      </w:r>
      <w:r w:rsidRPr="00511650">
        <w:rPr>
          <w:sz w:val="24"/>
          <w:szCs w:val="21"/>
        </w:rPr>
        <w:t xml:space="preserve">  </w:t>
      </w:r>
      <w:r w:rsidRPr="00511650">
        <w:rPr>
          <w:sz w:val="24"/>
          <w:szCs w:val="21"/>
          <w:u w:val="single"/>
        </w:rPr>
        <w:t>卧室、书房、起居室等房间的窗地面积比不应小于</w:t>
      </w:r>
      <w:r w:rsidRPr="00511650">
        <w:rPr>
          <w:sz w:val="24"/>
          <w:szCs w:val="21"/>
          <w:u w:val="single"/>
        </w:rPr>
        <w:t>1/7</w:t>
      </w:r>
      <w:r w:rsidRPr="00511650">
        <w:rPr>
          <w:sz w:val="24"/>
          <w:szCs w:val="21"/>
          <w:u w:val="single"/>
        </w:rPr>
        <w:t>；</w:t>
      </w:r>
    </w:p>
    <w:p w14:paraId="6243AB77" w14:textId="77777777" w:rsidR="008949A8" w:rsidRPr="00511650" w:rsidRDefault="00083C1C">
      <w:pPr>
        <w:spacing w:line="400" w:lineRule="exact"/>
        <w:ind w:firstLineChars="201" w:firstLine="484"/>
        <w:rPr>
          <w:sz w:val="24"/>
          <w:szCs w:val="21"/>
        </w:rPr>
      </w:pPr>
      <w:r w:rsidRPr="00511650">
        <w:rPr>
          <w:b/>
          <w:sz w:val="24"/>
          <w:szCs w:val="21"/>
        </w:rPr>
        <w:t>4</w:t>
      </w:r>
      <w:r w:rsidRPr="00511650">
        <w:rPr>
          <w:sz w:val="24"/>
          <w:szCs w:val="21"/>
        </w:rPr>
        <w:t xml:space="preserve">  </w:t>
      </w:r>
      <w:r w:rsidRPr="00511650">
        <w:rPr>
          <w:sz w:val="24"/>
          <w:szCs w:val="21"/>
        </w:rPr>
        <w:t>室内主要功能空间中，宜至少</w:t>
      </w:r>
      <w:r w:rsidRPr="00511650">
        <w:rPr>
          <w:sz w:val="24"/>
          <w:szCs w:val="21"/>
        </w:rPr>
        <w:t>60%</w:t>
      </w:r>
      <w:r w:rsidRPr="00511650">
        <w:rPr>
          <w:sz w:val="24"/>
          <w:szCs w:val="21"/>
        </w:rPr>
        <w:t>面积比例区域满足采光照度值不低于</w:t>
      </w:r>
      <w:r w:rsidRPr="00511650">
        <w:rPr>
          <w:sz w:val="24"/>
          <w:szCs w:val="21"/>
        </w:rPr>
        <w:t>300lx</w:t>
      </w:r>
      <w:r w:rsidRPr="00511650">
        <w:rPr>
          <w:sz w:val="24"/>
          <w:szCs w:val="21"/>
        </w:rPr>
        <w:t>的小时数平均不少于</w:t>
      </w:r>
      <w:r w:rsidRPr="00511650">
        <w:rPr>
          <w:sz w:val="24"/>
          <w:szCs w:val="21"/>
        </w:rPr>
        <w:t>8h/d</w:t>
      </w:r>
      <w:r w:rsidRPr="00511650">
        <w:rPr>
          <w:sz w:val="24"/>
          <w:szCs w:val="21"/>
        </w:rPr>
        <w:t>。</w:t>
      </w:r>
    </w:p>
    <w:p w14:paraId="5915F04F"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5.2.2</w:t>
      </w:r>
      <w:r w:rsidRPr="00511650">
        <w:rPr>
          <w:sz w:val="24"/>
          <w:szCs w:val="21"/>
        </w:rPr>
        <w:t xml:space="preserve">  </w:t>
      </w:r>
      <w:r w:rsidRPr="00511650">
        <w:rPr>
          <w:sz w:val="24"/>
          <w:szCs w:val="21"/>
        </w:rPr>
        <w:t>空间亮度分布合理，室内装修各表面反射比宜符合表</w:t>
      </w:r>
      <w:r w:rsidRPr="00511650">
        <w:rPr>
          <w:sz w:val="24"/>
          <w:szCs w:val="21"/>
        </w:rPr>
        <w:t>5.2.2</w:t>
      </w:r>
      <w:r w:rsidRPr="00511650">
        <w:rPr>
          <w:sz w:val="24"/>
          <w:szCs w:val="21"/>
        </w:rPr>
        <w:t>的规定：</w:t>
      </w:r>
    </w:p>
    <w:p w14:paraId="39B0FF1C" w14:textId="77777777" w:rsidR="008949A8" w:rsidRPr="00511650" w:rsidRDefault="00083C1C">
      <w:pPr>
        <w:spacing w:line="400" w:lineRule="exact"/>
        <w:jc w:val="center"/>
        <w:rPr>
          <w:sz w:val="24"/>
          <w:szCs w:val="21"/>
        </w:rPr>
      </w:pPr>
      <w:r w:rsidRPr="00511650">
        <w:rPr>
          <w:sz w:val="24"/>
          <w:szCs w:val="21"/>
        </w:rPr>
        <w:t>表</w:t>
      </w:r>
      <w:r w:rsidRPr="00511650">
        <w:rPr>
          <w:sz w:val="24"/>
          <w:szCs w:val="21"/>
        </w:rPr>
        <w:t>5.2.2</w:t>
      </w:r>
      <w:r w:rsidRPr="00511650">
        <w:rPr>
          <w:sz w:val="24"/>
          <w:szCs w:val="21"/>
        </w:rPr>
        <w:t>室内装修各表面反射比指标</w:t>
      </w:r>
    </w:p>
    <w:tbl>
      <w:tblPr>
        <w:tblStyle w:val="afff1"/>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4A0" w:firstRow="1" w:lastRow="0" w:firstColumn="1" w:lastColumn="0" w:noHBand="0" w:noVBand="1"/>
      </w:tblPr>
      <w:tblGrid>
        <w:gridCol w:w="1095"/>
        <w:gridCol w:w="1875"/>
        <w:gridCol w:w="1860"/>
      </w:tblGrid>
      <w:tr w:rsidR="008949A8" w:rsidRPr="00511650" w14:paraId="716B4105" w14:textId="77777777">
        <w:trPr>
          <w:trHeight w:val="206"/>
          <w:jc w:val="center"/>
        </w:trPr>
        <w:tc>
          <w:tcPr>
            <w:tcW w:w="1095" w:type="dxa"/>
            <w:vMerge w:val="restart"/>
            <w:tcMar>
              <w:top w:w="0" w:type="dxa"/>
              <w:left w:w="0" w:type="dxa"/>
              <w:bottom w:w="0" w:type="dxa"/>
              <w:right w:w="0" w:type="dxa"/>
            </w:tcMar>
            <w:vAlign w:val="center"/>
          </w:tcPr>
          <w:p w14:paraId="5637AB0A"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场所类型</w:t>
            </w:r>
          </w:p>
        </w:tc>
        <w:tc>
          <w:tcPr>
            <w:tcW w:w="3735" w:type="dxa"/>
            <w:gridSpan w:val="2"/>
            <w:tcMar>
              <w:top w:w="0" w:type="dxa"/>
              <w:left w:w="0" w:type="dxa"/>
              <w:bottom w:w="0" w:type="dxa"/>
              <w:right w:w="0" w:type="dxa"/>
            </w:tcMar>
            <w:vAlign w:val="center"/>
          </w:tcPr>
          <w:p w14:paraId="30A97E9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具体规定</w:t>
            </w:r>
          </w:p>
        </w:tc>
      </w:tr>
      <w:tr w:rsidR="008949A8" w:rsidRPr="00511650" w14:paraId="18FF313F" w14:textId="77777777">
        <w:trPr>
          <w:trHeight w:val="213"/>
          <w:jc w:val="center"/>
        </w:trPr>
        <w:tc>
          <w:tcPr>
            <w:tcW w:w="1095" w:type="dxa"/>
            <w:vMerge/>
            <w:tcMar>
              <w:top w:w="0" w:type="dxa"/>
              <w:left w:w="0" w:type="dxa"/>
              <w:bottom w:w="0" w:type="dxa"/>
              <w:right w:w="0" w:type="dxa"/>
            </w:tcMar>
            <w:vAlign w:val="center"/>
          </w:tcPr>
          <w:p w14:paraId="3AAA63EA" w14:textId="77777777" w:rsidR="008949A8" w:rsidRPr="00511650" w:rsidRDefault="008949A8">
            <w:pPr>
              <w:spacing w:line="400" w:lineRule="exact"/>
              <w:rPr>
                <w:rFonts w:ascii="Times New Roman"/>
                <w:sz w:val="24"/>
                <w:szCs w:val="21"/>
              </w:rPr>
            </w:pPr>
          </w:p>
        </w:tc>
        <w:tc>
          <w:tcPr>
            <w:tcW w:w="1875" w:type="dxa"/>
            <w:tcMar>
              <w:top w:w="0" w:type="dxa"/>
              <w:left w:w="0" w:type="dxa"/>
              <w:bottom w:w="0" w:type="dxa"/>
              <w:right w:w="0" w:type="dxa"/>
            </w:tcMar>
            <w:vAlign w:val="center"/>
          </w:tcPr>
          <w:p w14:paraId="35C7CEAB"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表面名称</w:t>
            </w:r>
          </w:p>
        </w:tc>
        <w:tc>
          <w:tcPr>
            <w:tcW w:w="1860" w:type="dxa"/>
            <w:tcMar>
              <w:top w:w="0" w:type="dxa"/>
              <w:left w:w="0" w:type="dxa"/>
              <w:bottom w:w="0" w:type="dxa"/>
              <w:right w:w="0" w:type="dxa"/>
            </w:tcMar>
            <w:vAlign w:val="center"/>
          </w:tcPr>
          <w:p w14:paraId="4D50349C"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反射比</w:t>
            </w:r>
          </w:p>
        </w:tc>
      </w:tr>
      <w:tr w:rsidR="008949A8" w:rsidRPr="00511650" w14:paraId="00D53EE6" w14:textId="77777777">
        <w:trPr>
          <w:trHeight w:val="213"/>
          <w:jc w:val="center"/>
        </w:trPr>
        <w:tc>
          <w:tcPr>
            <w:tcW w:w="1095" w:type="dxa"/>
            <w:vMerge w:val="restart"/>
            <w:tcMar>
              <w:top w:w="0" w:type="dxa"/>
              <w:left w:w="0" w:type="dxa"/>
              <w:bottom w:w="0" w:type="dxa"/>
              <w:right w:w="0" w:type="dxa"/>
            </w:tcMar>
            <w:vAlign w:val="center"/>
          </w:tcPr>
          <w:p w14:paraId="1110F8EF"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卧室</w:t>
            </w:r>
          </w:p>
        </w:tc>
        <w:tc>
          <w:tcPr>
            <w:tcW w:w="1875" w:type="dxa"/>
            <w:tcMar>
              <w:top w:w="0" w:type="dxa"/>
              <w:left w:w="0" w:type="dxa"/>
              <w:bottom w:w="0" w:type="dxa"/>
              <w:right w:w="0" w:type="dxa"/>
            </w:tcMar>
            <w:vAlign w:val="center"/>
          </w:tcPr>
          <w:p w14:paraId="532AA16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顶棚</w:t>
            </w:r>
          </w:p>
        </w:tc>
        <w:tc>
          <w:tcPr>
            <w:tcW w:w="1860" w:type="dxa"/>
            <w:tcMar>
              <w:top w:w="0" w:type="dxa"/>
              <w:left w:w="0" w:type="dxa"/>
              <w:bottom w:w="0" w:type="dxa"/>
              <w:right w:w="0" w:type="dxa"/>
            </w:tcMar>
            <w:vAlign w:val="center"/>
          </w:tcPr>
          <w:p w14:paraId="257E7EDA"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≥0.5</w:t>
            </w:r>
          </w:p>
        </w:tc>
      </w:tr>
      <w:tr w:rsidR="008949A8" w:rsidRPr="00511650" w14:paraId="2D382261" w14:textId="77777777">
        <w:trPr>
          <w:trHeight w:val="206"/>
          <w:jc w:val="center"/>
        </w:trPr>
        <w:tc>
          <w:tcPr>
            <w:tcW w:w="1095" w:type="dxa"/>
            <w:vMerge/>
            <w:tcMar>
              <w:top w:w="0" w:type="dxa"/>
              <w:left w:w="0" w:type="dxa"/>
              <w:bottom w:w="0" w:type="dxa"/>
              <w:right w:w="0" w:type="dxa"/>
            </w:tcMar>
            <w:vAlign w:val="center"/>
          </w:tcPr>
          <w:p w14:paraId="0FDABEE5" w14:textId="77777777" w:rsidR="008949A8" w:rsidRPr="00511650" w:rsidRDefault="008949A8">
            <w:pPr>
              <w:spacing w:line="400" w:lineRule="exact"/>
              <w:rPr>
                <w:rFonts w:ascii="Times New Roman"/>
                <w:sz w:val="24"/>
                <w:szCs w:val="21"/>
              </w:rPr>
            </w:pPr>
          </w:p>
        </w:tc>
        <w:tc>
          <w:tcPr>
            <w:tcW w:w="1875" w:type="dxa"/>
            <w:tcMar>
              <w:top w:w="0" w:type="dxa"/>
              <w:left w:w="0" w:type="dxa"/>
              <w:bottom w:w="0" w:type="dxa"/>
              <w:right w:w="0" w:type="dxa"/>
            </w:tcMar>
            <w:vAlign w:val="center"/>
          </w:tcPr>
          <w:p w14:paraId="55DA19A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墙壁</w:t>
            </w:r>
          </w:p>
        </w:tc>
        <w:tc>
          <w:tcPr>
            <w:tcW w:w="1860" w:type="dxa"/>
            <w:tcMar>
              <w:top w:w="0" w:type="dxa"/>
              <w:left w:w="0" w:type="dxa"/>
              <w:bottom w:w="0" w:type="dxa"/>
              <w:right w:w="0" w:type="dxa"/>
            </w:tcMar>
            <w:vAlign w:val="center"/>
          </w:tcPr>
          <w:p w14:paraId="2B17056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0.3~0.5</w:t>
            </w:r>
          </w:p>
        </w:tc>
      </w:tr>
      <w:tr w:rsidR="008949A8" w:rsidRPr="00511650" w14:paraId="13D6D44B" w14:textId="77777777">
        <w:trPr>
          <w:trHeight w:val="189"/>
          <w:jc w:val="center"/>
        </w:trPr>
        <w:tc>
          <w:tcPr>
            <w:tcW w:w="1095" w:type="dxa"/>
            <w:vMerge w:val="restart"/>
            <w:tcMar>
              <w:top w:w="0" w:type="dxa"/>
              <w:left w:w="0" w:type="dxa"/>
              <w:bottom w:w="0" w:type="dxa"/>
              <w:right w:w="0" w:type="dxa"/>
            </w:tcMar>
            <w:vAlign w:val="center"/>
          </w:tcPr>
          <w:p w14:paraId="5D8BBFC6"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起居</w:t>
            </w:r>
            <w:r w:rsidRPr="00511650">
              <w:rPr>
                <w:rFonts w:ascii="Times New Roman"/>
                <w:sz w:val="24"/>
                <w:szCs w:val="21"/>
              </w:rPr>
              <w:t xml:space="preserve"> </w:t>
            </w:r>
            <w:r w:rsidRPr="00511650">
              <w:rPr>
                <w:rFonts w:ascii="Times New Roman"/>
                <w:sz w:val="24"/>
                <w:szCs w:val="21"/>
              </w:rPr>
              <w:t>室</w:t>
            </w:r>
          </w:p>
        </w:tc>
        <w:tc>
          <w:tcPr>
            <w:tcW w:w="1875" w:type="dxa"/>
            <w:tcMar>
              <w:top w:w="0" w:type="dxa"/>
              <w:left w:w="0" w:type="dxa"/>
              <w:bottom w:w="0" w:type="dxa"/>
              <w:right w:w="0" w:type="dxa"/>
            </w:tcMar>
            <w:vAlign w:val="center"/>
          </w:tcPr>
          <w:p w14:paraId="5548F548"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顶棚</w:t>
            </w:r>
          </w:p>
        </w:tc>
        <w:tc>
          <w:tcPr>
            <w:tcW w:w="1860" w:type="dxa"/>
            <w:tcMar>
              <w:top w:w="0" w:type="dxa"/>
              <w:left w:w="0" w:type="dxa"/>
              <w:bottom w:w="0" w:type="dxa"/>
              <w:right w:w="0" w:type="dxa"/>
            </w:tcMar>
            <w:vAlign w:val="center"/>
          </w:tcPr>
          <w:p w14:paraId="6AF6A9A3"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≥0.6</w:t>
            </w:r>
          </w:p>
        </w:tc>
      </w:tr>
      <w:tr w:rsidR="008949A8" w:rsidRPr="00511650" w14:paraId="71F42D47" w14:textId="77777777">
        <w:trPr>
          <w:trHeight w:val="193"/>
          <w:jc w:val="center"/>
        </w:trPr>
        <w:tc>
          <w:tcPr>
            <w:tcW w:w="1095" w:type="dxa"/>
            <w:vMerge/>
            <w:tcMar>
              <w:top w:w="0" w:type="dxa"/>
              <w:left w:w="0" w:type="dxa"/>
              <w:bottom w:w="0" w:type="dxa"/>
              <w:right w:w="0" w:type="dxa"/>
            </w:tcMar>
            <w:vAlign w:val="center"/>
          </w:tcPr>
          <w:p w14:paraId="339B0150" w14:textId="77777777" w:rsidR="008949A8" w:rsidRPr="00511650" w:rsidRDefault="008949A8">
            <w:pPr>
              <w:spacing w:line="400" w:lineRule="exact"/>
              <w:rPr>
                <w:rFonts w:ascii="Times New Roman"/>
                <w:sz w:val="24"/>
                <w:szCs w:val="21"/>
              </w:rPr>
            </w:pPr>
          </w:p>
        </w:tc>
        <w:tc>
          <w:tcPr>
            <w:tcW w:w="1875" w:type="dxa"/>
            <w:tcMar>
              <w:top w:w="0" w:type="dxa"/>
              <w:left w:w="0" w:type="dxa"/>
              <w:bottom w:w="0" w:type="dxa"/>
              <w:right w:w="0" w:type="dxa"/>
            </w:tcMar>
            <w:vAlign w:val="center"/>
          </w:tcPr>
          <w:p w14:paraId="5C8E192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墙壁</w:t>
            </w:r>
          </w:p>
        </w:tc>
        <w:tc>
          <w:tcPr>
            <w:tcW w:w="1860" w:type="dxa"/>
            <w:tcMar>
              <w:top w:w="0" w:type="dxa"/>
              <w:left w:w="0" w:type="dxa"/>
              <w:bottom w:w="0" w:type="dxa"/>
              <w:right w:w="0" w:type="dxa"/>
            </w:tcMar>
            <w:vAlign w:val="center"/>
          </w:tcPr>
          <w:p w14:paraId="5267C4C2"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0.3~0.6</w:t>
            </w:r>
          </w:p>
        </w:tc>
      </w:tr>
    </w:tbl>
    <w:p w14:paraId="3F79DEBA" w14:textId="77777777" w:rsidR="008949A8" w:rsidRPr="00511650" w:rsidRDefault="00083C1C">
      <w:pPr>
        <w:spacing w:line="400" w:lineRule="exact"/>
        <w:rPr>
          <w:sz w:val="24"/>
          <w:szCs w:val="21"/>
        </w:rPr>
      </w:pPr>
      <w:r w:rsidRPr="00511650">
        <w:rPr>
          <w:b/>
          <w:sz w:val="24"/>
          <w:szCs w:val="21"/>
        </w:rPr>
        <w:t>5.2.3</w:t>
      </w:r>
      <w:r w:rsidRPr="00511650">
        <w:rPr>
          <w:sz w:val="24"/>
          <w:szCs w:val="21"/>
        </w:rPr>
        <w:t xml:space="preserve">  </w:t>
      </w:r>
      <w:r w:rsidRPr="00511650">
        <w:rPr>
          <w:sz w:val="24"/>
          <w:szCs w:val="21"/>
          <w:u w:val="single"/>
        </w:rPr>
        <w:t>应采取窗帘、百叶、调光玻璃等措施控制不舒适眩光影响，其不舒适眩光指数要求（</w:t>
      </w:r>
      <w:r w:rsidRPr="00511650">
        <w:rPr>
          <w:sz w:val="24"/>
          <w:szCs w:val="21"/>
          <w:u w:val="single"/>
        </w:rPr>
        <w:t>DGI</w:t>
      </w:r>
      <w:r w:rsidRPr="00511650">
        <w:rPr>
          <w:sz w:val="24"/>
          <w:szCs w:val="21"/>
          <w:u w:val="single"/>
        </w:rPr>
        <w:t>）应满足表</w:t>
      </w:r>
      <w:r w:rsidRPr="00511650">
        <w:rPr>
          <w:sz w:val="24"/>
          <w:szCs w:val="21"/>
          <w:u w:val="single"/>
        </w:rPr>
        <w:t>5.2.3</w:t>
      </w:r>
      <w:r w:rsidRPr="00511650">
        <w:rPr>
          <w:sz w:val="24"/>
          <w:szCs w:val="21"/>
          <w:u w:val="single"/>
        </w:rPr>
        <w:t>的规定：</w:t>
      </w:r>
    </w:p>
    <w:p w14:paraId="416248A2" w14:textId="77777777" w:rsidR="008949A8" w:rsidRPr="00511650" w:rsidRDefault="00083C1C">
      <w:pPr>
        <w:spacing w:line="400" w:lineRule="exact"/>
        <w:jc w:val="center"/>
        <w:rPr>
          <w:sz w:val="24"/>
          <w:szCs w:val="21"/>
        </w:rPr>
      </w:pPr>
      <w:r w:rsidRPr="00511650">
        <w:rPr>
          <w:sz w:val="24"/>
          <w:szCs w:val="21"/>
        </w:rPr>
        <w:t>表</w:t>
      </w:r>
      <w:r w:rsidRPr="00511650">
        <w:rPr>
          <w:sz w:val="24"/>
          <w:szCs w:val="21"/>
        </w:rPr>
        <w:t>5.2.3</w:t>
      </w:r>
      <w:r w:rsidRPr="00511650">
        <w:rPr>
          <w:sz w:val="24"/>
          <w:szCs w:val="21"/>
        </w:rPr>
        <w:t>不舒适眩光指数值</w:t>
      </w:r>
    </w:p>
    <w:tbl>
      <w:tblPr>
        <w:tblStyle w:val="afff1"/>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4A0" w:firstRow="1" w:lastRow="0" w:firstColumn="1" w:lastColumn="0" w:noHBand="0" w:noVBand="1"/>
      </w:tblPr>
      <w:tblGrid>
        <w:gridCol w:w="3261"/>
        <w:gridCol w:w="1559"/>
      </w:tblGrid>
      <w:tr w:rsidR="008949A8" w:rsidRPr="00511650" w14:paraId="1C8EE316" w14:textId="77777777">
        <w:trPr>
          <w:trHeight w:val="213"/>
          <w:jc w:val="center"/>
        </w:trPr>
        <w:tc>
          <w:tcPr>
            <w:tcW w:w="3261" w:type="dxa"/>
            <w:tcMar>
              <w:top w:w="0" w:type="dxa"/>
              <w:left w:w="0" w:type="dxa"/>
              <w:bottom w:w="0" w:type="dxa"/>
              <w:right w:w="0" w:type="dxa"/>
            </w:tcMar>
            <w:vAlign w:val="center"/>
          </w:tcPr>
          <w:p w14:paraId="72893821"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房间类型</w:t>
            </w:r>
          </w:p>
        </w:tc>
        <w:tc>
          <w:tcPr>
            <w:tcW w:w="1559" w:type="dxa"/>
            <w:tcMar>
              <w:top w:w="0" w:type="dxa"/>
              <w:left w:w="0" w:type="dxa"/>
              <w:bottom w:w="0" w:type="dxa"/>
              <w:right w:w="0" w:type="dxa"/>
            </w:tcMar>
            <w:vAlign w:val="center"/>
          </w:tcPr>
          <w:p w14:paraId="153B3C8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眩光指数值</w:t>
            </w:r>
            <w:r w:rsidRPr="00511650">
              <w:rPr>
                <w:rFonts w:ascii="Times New Roman"/>
                <w:sz w:val="24"/>
                <w:szCs w:val="21"/>
              </w:rPr>
              <w:t>DGI</w:t>
            </w:r>
          </w:p>
        </w:tc>
      </w:tr>
      <w:tr w:rsidR="008949A8" w:rsidRPr="00511650" w14:paraId="1428CAC0" w14:textId="77777777">
        <w:trPr>
          <w:trHeight w:val="213"/>
          <w:jc w:val="center"/>
        </w:trPr>
        <w:tc>
          <w:tcPr>
            <w:tcW w:w="3261" w:type="dxa"/>
            <w:tcMar>
              <w:top w:w="0" w:type="dxa"/>
              <w:left w:w="0" w:type="dxa"/>
              <w:bottom w:w="0" w:type="dxa"/>
              <w:right w:w="0" w:type="dxa"/>
            </w:tcMar>
            <w:vAlign w:val="center"/>
          </w:tcPr>
          <w:p w14:paraId="30AA921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卧室、起居室、书房</w:t>
            </w:r>
          </w:p>
        </w:tc>
        <w:tc>
          <w:tcPr>
            <w:tcW w:w="1559" w:type="dxa"/>
            <w:tcMar>
              <w:top w:w="0" w:type="dxa"/>
              <w:left w:w="0" w:type="dxa"/>
              <w:bottom w:w="0" w:type="dxa"/>
              <w:right w:w="0" w:type="dxa"/>
            </w:tcMar>
            <w:vAlign w:val="center"/>
          </w:tcPr>
          <w:p w14:paraId="1AB45B8C"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≤25</w:t>
            </w:r>
          </w:p>
        </w:tc>
      </w:tr>
      <w:tr w:rsidR="008949A8" w:rsidRPr="00511650" w14:paraId="73223292" w14:textId="77777777">
        <w:trPr>
          <w:trHeight w:val="206"/>
          <w:jc w:val="center"/>
        </w:trPr>
        <w:tc>
          <w:tcPr>
            <w:tcW w:w="3261" w:type="dxa"/>
            <w:tcMar>
              <w:top w:w="0" w:type="dxa"/>
              <w:left w:w="0" w:type="dxa"/>
              <w:bottom w:w="0" w:type="dxa"/>
              <w:right w:w="0" w:type="dxa"/>
            </w:tcMar>
            <w:vAlign w:val="center"/>
          </w:tcPr>
          <w:p w14:paraId="7BF6E6C3"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厨房</w:t>
            </w:r>
          </w:p>
        </w:tc>
        <w:tc>
          <w:tcPr>
            <w:tcW w:w="1559" w:type="dxa"/>
            <w:tcMar>
              <w:top w:w="0" w:type="dxa"/>
              <w:left w:w="0" w:type="dxa"/>
              <w:bottom w:w="0" w:type="dxa"/>
              <w:right w:w="0" w:type="dxa"/>
            </w:tcMar>
            <w:vAlign w:val="center"/>
          </w:tcPr>
          <w:p w14:paraId="49FFBDD3"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≤27</w:t>
            </w:r>
          </w:p>
        </w:tc>
      </w:tr>
      <w:tr w:rsidR="008949A8" w:rsidRPr="00511650" w14:paraId="32D98109" w14:textId="77777777">
        <w:trPr>
          <w:trHeight w:val="189"/>
          <w:jc w:val="center"/>
        </w:trPr>
        <w:tc>
          <w:tcPr>
            <w:tcW w:w="3261" w:type="dxa"/>
            <w:tcMar>
              <w:top w:w="0" w:type="dxa"/>
              <w:left w:w="0" w:type="dxa"/>
              <w:bottom w:w="0" w:type="dxa"/>
              <w:right w:w="0" w:type="dxa"/>
            </w:tcMar>
            <w:vAlign w:val="center"/>
          </w:tcPr>
          <w:p w14:paraId="01FB12F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过道、卫生间、餐厅、楼梯间</w:t>
            </w:r>
          </w:p>
        </w:tc>
        <w:tc>
          <w:tcPr>
            <w:tcW w:w="1559" w:type="dxa"/>
            <w:tcMar>
              <w:top w:w="0" w:type="dxa"/>
              <w:left w:w="0" w:type="dxa"/>
              <w:bottom w:w="0" w:type="dxa"/>
              <w:right w:w="0" w:type="dxa"/>
            </w:tcMar>
            <w:vAlign w:val="center"/>
          </w:tcPr>
          <w:p w14:paraId="18132E0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≤28</w:t>
            </w:r>
          </w:p>
        </w:tc>
      </w:tr>
    </w:tbl>
    <w:p w14:paraId="5D38137B" w14:textId="77777777" w:rsidR="008949A8" w:rsidRPr="00511650" w:rsidRDefault="00083C1C">
      <w:pPr>
        <w:spacing w:line="400" w:lineRule="exact"/>
        <w:rPr>
          <w:sz w:val="24"/>
          <w:szCs w:val="21"/>
        </w:rPr>
      </w:pPr>
      <w:r w:rsidRPr="00511650">
        <w:rPr>
          <w:b/>
          <w:sz w:val="24"/>
          <w:szCs w:val="21"/>
        </w:rPr>
        <w:t>5.2.4</w:t>
      </w:r>
      <w:r w:rsidRPr="00511650">
        <w:rPr>
          <w:sz w:val="24"/>
          <w:szCs w:val="21"/>
        </w:rPr>
        <w:t xml:space="preserve">  </w:t>
      </w:r>
      <w:r w:rsidRPr="00511650">
        <w:rPr>
          <w:sz w:val="24"/>
          <w:szCs w:val="21"/>
        </w:rPr>
        <w:t>室内人员长时间停留场所采用的照明产品应避免产生频闪，并符合国家标准《灯和灯系统的光生物安全性》</w:t>
      </w:r>
      <w:r w:rsidRPr="00511650">
        <w:rPr>
          <w:sz w:val="24"/>
          <w:szCs w:val="21"/>
        </w:rPr>
        <w:t>GB/T 20145</w:t>
      </w:r>
      <w:r w:rsidRPr="00511650">
        <w:rPr>
          <w:sz w:val="24"/>
          <w:szCs w:val="21"/>
        </w:rPr>
        <w:t>规定的无危险类照明产品。</w:t>
      </w:r>
    </w:p>
    <w:p w14:paraId="4B502E06" w14:textId="77777777" w:rsidR="008949A8" w:rsidRPr="00511650" w:rsidRDefault="008949A8">
      <w:pPr>
        <w:spacing w:line="400" w:lineRule="exact"/>
        <w:rPr>
          <w:sz w:val="24"/>
          <w:szCs w:val="21"/>
        </w:rPr>
      </w:pPr>
    </w:p>
    <w:p w14:paraId="5E027BF0" w14:textId="77777777" w:rsidR="0071361C" w:rsidRPr="00511650" w:rsidRDefault="0071361C">
      <w:pPr>
        <w:pStyle w:val="affff1"/>
        <w:spacing w:before="156" w:after="156" w:line="400" w:lineRule="exact"/>
        <w:jc w:val="center"/>
        <w:outlineLvl w:val="1"/>
        <w:rPr>
          <w:rFonts w:ascii="Times New Roman"/>
          <w:sz w:val="24"/>
          <w:szCs w:val="24"/>
        </w:rPr>
      </w:pPr>
    </w:p>
    <w:p w14:paraId="20598546" w14:textId="2748DB6E" w:rsidR="008949A8" w:rsidRPr="00511650" w:rsidRDefault="00083C1C">
      <w:pPr>
        <w:pStyle w:val="affff1"/>
        <w:spacing w:before="156" w:after="156" w:line="400" w:lineRule="exact"/>
        <w:jc w:val="center"/>
        <w:outlineLvl w:val="1"/>
        <w:rPr>
          <w:rFonts w:ascii="Times New Roman"/>
          <w:sz w:val="24"/>
          <w:szCs w:val="24"/>
        </w:rPr>
      </w:pPr>
      <w:bookmarkStart w:id="98" w:name="_Toc199854126"/>
      <w:bookmarkStart w:id="99" w:name="_Toc199855861"/>
      <w:bookmarkStart w:id="100" w:name="_Toc199856060"/>
      <w:r w:rsidRPr="00511650">
        <w:rPr>
          <w:rFonts w:ascii="Times New Roman"/>
          <w:sz w:val="24"/>
          <w:szCs w:val="24"/>
        </w:rPr>
        <w:lastRenderedPageBreak/>
        <w:t xml:space="preserve">5.3 </w:t>
      </w:r>
      <w:r w:rsidRPr="00511650">
        <w:rPr>
          <w:rFonts w:ascii="Times New Roman"/>
          <w:sz w:val="24"/>
          <w:szCs w:val="24"/>
        </w:rPr>
        <w:t>热湿环境</w:t>
      </w:r>
      <w:bookmarkEnd w:id="98"/>
      <w:bookmarkEnd w:id="99"/>
      <w:bookmarkEnd w:id="100"/>
    </w:p>
    <w:p w14:paraId="255A952A" w14:textId="77777777" w:rsidR="008949A8" w:rsidRPr="00511650" w:rsidRDefault="00083C1C">
      <w:pPr>
        <w:snapToGrid w:val="0"/>
        <w:spacing w:line="400" w:lineRule="exact"/>
        <w:rPr>
          <w:sz w:val="24"/>
          <w:szCs w:val="21"/>
        </w:rPr>
      </w:pPr>
      <w:r w:rsidRPr="00511650">
        <w:rPr>
          <w:b/>
          <w:sz w:val="24"/>
          <w:szCs w:val="21"/>
        </w:rPr>
        <w:t>5.3.1</w:t>
      </w:r>
      <w:r w:rsidRPr="00511650">
        <w:rPr>
          <w:sz w:val="24"/>
          <w:szCs w:val="21"/>
        </w:rPr>
        <w:t xml:space="preserve">  </w:t>
      </w:r>
      <w:r w:rsidRPr="00511650">
        <w:rPr>
          <w:sz w:val="24"/>
          <w:szCs w:val="21"/>
        </w:rPr>
        <w:t>室内热湿环境应符合现行国家标准《民用建筑室内热湿环境评价标准》</w:t>
      </w:r>
      <w:r w:rsidRPr="00511650">
        <w:rPr>
          <w:sz w:val="24"/>
          <w:szCs w:val="21"/>
        </w:rPr>
        <w:t xml:space="preserve">GB/T 50785 </w:t>
      </w:r>
      <w:r w:rsidRPr="00511650">
        <w:rPr>
          <w:sz w:val="24"/>
          <w:szCs w:val="21"/>
        </w:rPr>
        <w:t>的有关规定，并需符合下列规定：</w:t>
      </w:r>
    </w:p>
    <w:p w14:paraId="1F1931B8" w14:textId="77777777" w:rsidR="008949A8" w:rsidRPr="00511650" w:rsidRDefault="00083C1C">
      <w:pPr>
        <w:snapToGrid w:val="0"/>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rPr>
        <w:t>对于采用人工冷热源的建筑，主要功能房间的室内热湿环境评价等级不低于</w:t>
      </w:r>
      <w:r w:rsidRPr="00511650">
        <w:rPr>
          <w:sz w:val="24"/>
          <w:szCs w:val="21"/>
        </w:rPr>
        <w:t>Ⅱ</w:t>
      </w:r>
      <w:r w:rsidRPr="00511650">
        <w:rPr>
          <w:sz w:val="24"/>
          <w:szCs w:val="21"/>
        </w:rPr>
        <w:t>级的面积比例应不小于</w:t>
      </w:r>
      <w:r w:rsidRPr="00511650">
        <w:rPr>
          <w:sz w:val="24"/>
          <w:szCs w:val="21"/>
        </w:rPr>
        <w:t>60%</w:t>
      </w:r>
      <w:r w:rsidRPr="00511650">
        <w:rPr>
          <w:sz w:val="24"/>
          <w:szCs w:val="21"/>
        </w:rPr>
        <w:t>；</w:t>
      </w:r>
    </w:p>
    <w:p w14:paraId="249521EF" w14:textId="77777777" w:rsidR="008949A8" w:rsidRPr="00511650" w:rsidRDefault="00083C1C">
      <w:pPr>
        <w:snapToGrid w:val="0"/>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对于采用非人工冷热源的建筑，主要功能房间的室内热湿环境评价等级不低于</w:t>
      </w:r>
      <w:r w:rsidRPr="00511650">
        <w:rPr>
          <w:sz w:val="24"/>
          <w:szCs w:val="21"/>
        </w:rPr>
        <w:t>Ⅱ</w:t>
      </w:r>
      <w:r w:rsidRPr="00511650">
        <w:rPr>
          <w:sz w:val="24"/>
          <w:szCs w:val="21"/>
        </w:rPr>
        <w:t>级的面积比例应不小于</w:t>
      </w:r>
      <w:r w:rsidRPr="00511650">
        <w:rPr>
          <w:sz w:val="24"/>
          <w:szCs w:val="21"/>
        </w:rPr>
        <w:t>60%</w:t>
      </w:r>
      <w:r w:rsidRPr="00511650">
        <w:rPr>
          <w:sz w:val="24"/>
          <w:szCs w:val="21"/>
        </w:rPr>
        <w:t>。</w:t>
      </w:r>
    </w:p>
    <w:p w14:paraId="0843893F" w14:textId="77777777" w:rsidR="008949A8" w:rsidRPr="00511650" w:rsidRDefault="00083C1C">
      <w:pPr>
        <w:snapToGrid w:val="0"/>
        <w:spacing w:line="400" w:lineRule="exact"/>
        <w:rPr>
          <w:sz w:val="24"/>
          <w:szCs w:val="21"/>
          <w:u w:val="single"/>
        </w:rPr>
      </w:pPr>
      <w:r w:rsidRPr="00511650">
        <w:rPr>
          <w:b/>
          <w:sz w:val="24"/>
          <w:szCs w:val="21"/>
        </w:rPr>
        <w:t>5.3.2</w:t>
      </w:r>
      <w:r w:rsidRPr="00511650">
        <w:rPr>
          <w:sz w:val="24"/>
          <w:szCs w:val="21"/>
        </w:rPr>
        <w:t xml:space="preserve">  </w:t>
      </w:r>
      <w:r w:rsidRPr="00511650">
        <w:rPr>
          <w:sz w:val="24"/>
          <w:szCs w:val="21"/>
          <w:u w:val="single"/>
        </w:rPr>
        <w:t>起居室、餐厅、卧室等主要功能房间应采取措施改善室内热湿环境，并需符合下列规定：</w:t>
      </w:r>
    </w:p>
    <w:p w14:paraId="21F4EAF0" w14:textId="77777777" w:rsidR="008949A8" w:rsidRPr="00511650" w:rsidRDefault="00083C1C">
      <w:pPr>
        <w:snapToGrid w:val="0"/>
        <w:spacing w:line="400" w:lineRule="exact"/>
        <w:ind w:firstLineChars="201" w:firstLine="484"/>
        <w:rPr>
          <w:sz w:val="24"/>
          <w:szCs w:val="21"/>
        </w:rPr>
      </w:pPr>
      <w:r w:rsidRPr="00511650">
        <w:rPr>
          <w:b/>
          <w:sz w:val="24"/>
          <w:szCs w:val="21"/>
        </w:rPr>
        <w:t>1</w:t>
      </w:r>
      <w:r w:rsidRPr="00511650">
        <w:rPr>
          <w:sz w:val="24"/>
          <w:szCs w:val="21"/>
        </w:rPr>
        <w:t xml:space="preserve">  </w:t>
      </w:r>
      <w:r w:rsidRPr="00511650">
        <w:rPr>
          <w:sz w:val="24"/>
          <w:szCs w:val="21"/>
          <w:u w:val="single"/>
        </w:rPr>
        <w:t>建筑室内应采用调节方便、可提高人员舒适性的空调末端</w:t>
      </w:r>
      <w:r w:rsidRPr="00511650">
        <w:rPr>
          <w:sz w:val="24"/>
          <w:szCs w:val="21"/>
          <w:u w:val="single"/>
        </w:rPr>
        <w:t>/</w:t>
      </w:r>
      <w:r w:rsidRPr="00511650">
        <w:rPr>
          <w:sz w:val="24"/>
          <w:szCs w:val="21"/>
          <w:u w:val="single"/>
        </w:rPr>
        <w:t>风口，</w:t>
      </w:r>
      <w:r w:rsidRPr="00511650">
        <w:rPr>
          <w:sz w:val="24"/>
          <w:szCs w:val="21"/>
        </w:rPr>
        <w:t>卧室空调出风口不宜正对床头；</w:t>
      </w:r>
      <w:r w:rsidRPr="00511650">
        <w:rPr>
          <w:sz w:val="24"/>
          <w:szCs w:val="21"/>
        </w:rPr>
        <w:t xml:space="preserve">                          </w:t>
      </w:r>
    </w:p>
    <w:p w14:paraId="4BE5C3BE" w14:textId="77777777" w:rsidR="008949A8" w:rsidRPr="00511650" w:rsidRDefault="00083C1C">
      <w:pPr>
        <w:snapToGrid w:val="0"/>
        <w:spacing w:line="400" w:lineRule="exact"/>
        <w:ind w:firstLineChars="201" w:firstLine="484"/>
        <w:rPr>
          <w:sz w:val="24"/>
          <w:szCs w:val="21"/>
        </w:rPr>
      </w:pPr>
      <w:r w:rsidRPr="00511650">
        <w:rPr>
          <w:b/>
          <w:sz w:val="24"/>
          <w:szCs w:val="21"/>
        </w:rPr>
        <w:t>2</w:t>
      </w:r>
      <w:r w:rsidRPr="00511650">
        <w:rPr>
          <w:sz w:val="24"/>
          <w:szCs w:val="21"/>
        </w:rPr>
        <w:t xml:space="preserve">  </w:t>
      </w:r>
      <w:r w:rsidRPr="00511650">
        <w:rPr>
          <w:sz w:val="24"/>
          <w:szCs w:val="21"/>
        </w:rPr>
        <w:t>采用散热器供暖时，进深不少于</w:t>
      </w:r>
      <w:r w:rsidRPr="00511650">
        <w:rPr>
          <w:sz w:val="24"/>
          <w:szCs w:val="21"/>
        </w:rPr>
        <w:t>5m</w:t>
      </w:r>
      <w:r w:rsidRPr="00511650">
        <w:rPr>
          <w:sz w:val="24"/>
          <w:szCs w:val="21"/>
        </w:rPr>
        <w:t>的房间宜设置两个散热器，且宜布置在外窗下和外窗对侧的内墙处；</w:t>
      </w:r>
    </w:p>
    <w:p w14:paraId="48931F99" w14:textId="77777777" w:rsidR="008949A8" w:rsidRPr="00511650" w:rsidRDefault="00083C1C">
      <w:pPr>
        <w:snapToGrid w:val="0"/>
        <w:spacing w:line="400" w:lineRule="exact"/>
        <w:ind w:firstLineChars="201" w:firstLine="484"/>
        <w:rPr>
          <w:sz w:val="24"/>
          <w:szCs w:val="21"/>
        </w:rPr>
      </w:pPr>
      <w:r w:rsidRPr="00511650">
        <w:rPr>
          <w:b/>
          <w:sz w:val="24"/>
          <w:szCs w:val="21"/>
        </w:rPr>
        <w:t>3</w:t>
      </w:r>
      <w:r w:rsidRPr="00511650">
        <w:rPr>
          <w:sz w:val="24"/>
          <w:szCs w:val="21"/>
        </w:rPr>
        <w:t xml:space="preserve">  </w:t>
      </w:r>
      <w:r w:rsidRPr="00511650">
        <w:rPr>
          <w:sz w:val="24"/>
          <w:szCs w:val="21"/>
        </w:rPr>
        <w:t>宜采用风扇、新风系统等措施强化通风效果，有条件时鼓励采用风扇灯一体化设备；</w:t>
      </w:r>
    </w:p>
    <w:p w14:paraId="4F3006AD" w14:textId="77777777" w:rsidR="008949A8" w:rsidRPr="00511650" w:rsidRDefault="00083C1C">
      <w:pPr>
        <w:snapToGrid w:val="0"/>
        <w:spacing w:line="400" w:lineRule="exact"/>
        <w:ind w:firstLineChars="200" w:firstLine="482"/>
        <w:rPr>
          <w:sz w:val="24"/>
          <w:szCs w:val="21"/>
        </w:rPr>
      </w:pPr>
      <w:r w:rsidRPr="00511650">
        <w:rPr>
          <w:b/>
          <w:sz w:val="24"/>
          <w:szCs w:val="21"/>
        </w:rPr>
        <w:t>4</w:t>
      </w:r>
      <w:r w:rsidRPr="00511650">
        <w:rPr>
          <w:sz w:val="24"/>
          <w:szCs w:val="21"/>
        </w:rPr>
        <w:t xml:space="preserve">  </w:t>
      </w:r>
      <w:r w:rsidRPr="00511650">
        <w:rPr>
          <w:sz w:val="24"/>
          <w:szCs w:val="21"/>
        </w:rPr>
        <w:t>宜通过空气的加湿或除湿保证主要功能房间的湿度保持在舒适区间。</w:t>
      </w:r>
    </w:p>
    <w:p w14:paraId="007CE960" w14:textId="77777777" w:rsidR="008949A8" w:rsidRPr="00511650" w:rsidRDefault="00083C1C">
      <w:pPr>
        <w:snapToGrid w:val="0"/>
        <w:spacing w:line="400" w:lineRule="exact"/>
        <w:rPr>
          <w:sz w:val="24"/>
          <w:szCs w:val="21"/>
        </w:rPr>
      </w:pPr>
      <w:r w:rsidRPr="00511650">
        <w:rPr>
          <w:b/>
          <w:sz w:val="24"/>
          <w:szCs w:val="21"/>
        </w:rPr>
        <w:t>5.3.3</w:t>
      </w:r>
      <w:r w:rsidRPr="00511650">
        <w:rPr>
          <w:sz w:val="24"/>
          <w:szCs w:val="21"/>
        </w:rPr>
        <w:t xml:space="preserve">  </w:t>
      </w:r>
      <w:r w:rsidRPr="00511650">
        <w:rPr>
          <w:sz w:val="24"/>
          <w:szCs w:val="21"/>
        </w:rPr>
        <w:t>厨房、卫生间等非主要功能房间宜配置温度调节设备改善室内热湿环境。</w:t>
      </w:r>
    </w:p>
    <w:p w14:paraId="5311C923" w14:textId="77777777" w:rsidR="008949A8" w:rsidRPr="00511650" w:rsidRDefault="00083C1C">
      <w:pPr>
        <w:snapToGrid w:val="0"/>
        <w:spacing w:line="400" w:lineRule="exact"/>
        <w:rPr>
          <w:sz w:val="24"/>
          <w:szCs w:val="21"/>
          <w:u w:val="single"/>
        </w:rPr>
      </w:pPr>
      <w:r w:rsidRPr="00511650">
        <w:rPr>
          <w:b/>
          <w:sz w:val="24"/>
          <w:szCs w:val="21"/>
        </w:rPr>
        <w:t>5.3.4</w:t>
      </w:r>
      <w:r w:rsidRPr="00511650">
        <w:rPr>
          <w:sz w:val="24"/>
          <w:szCs w:val="21"/>
        </w:rPr>
        <w:t xml:space="preserve">  </w:t>
      </w:r>
      <w:r w:rsidRPr="00511650">
        <w:rPr>
          <w:sz w:val="24"/>
          <w:szCs w:val="21"/>
        </w:rPr>
        <w:t>需采取下列措施防止建筑室内结露和防潮：</w:t>
      </w:r>
    </w:p>
    <w:p w14:paraId="6C5E2592" w14:textId="77777777" w:rsidR="008949A8" w:rsidRPr="00511650" w:rsidRDefault="00083C1C">
      <w:pPr>
        <w:snapToGrid w:val="0"/>
        <w:spacing w:line="400" w:lineRule="exact"/>
        <w:ind w:firstLineChars="200" w:firstLine="482"/>
        <w:rPr>
          <w:sz w:val="24"/>
          <w:szCs w:val="21"/>
          <w:u w:val="single"/>
        </w:rPr>
      </w:pPr>
      <w:r w:rsidRPr="00511650">
        <w:rPr>
          <w:b/>
          <w:sz w:val="24"/>
          <w:szCs w:val="21"/>
        </w:rPr>
        <w:t>1</w:t>
      </w:r>
      <w:r w:rsidRPr="00511650">
        <w:rPr>
          <w:sz w:val="24"/>
          <w:szCs w:val="21"/>
        </w:rPr>
        <w:t xml:space="preserve">  </w:t>
      </w:r>
      <w:r w:rsidRPr="00511650">
        <w:rPr>
          <w:sz w:val="24"/>
          <w:szCs w:val="21"/>
          <w:u w:val="single"/>
        </w:rPr>
        <w:t>室内装修应选用不易结露、防霉防腐的饰面材料；</w:t>
      </w:r>
    </w:p>
    <w:p w14:paraId="72D43FE2" w14:textId="77777777" w:rsidR="008949A8" w:rsidRPr="00511650" w:rsidRDefault="00083C1C">
      <w:pPr>
        <w:snapToGrid w:val="0"/>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宜采用具有抑菌功能的建筑材料，防止建筑内表面产生霉菌斑。</w:t>
      </w:r>
    </w:p>
    <w:p w14:paraId="53A3A607" w14:textId="77777777" w:rsidR="008949A8" w:rsidRPr="00511650" w:rsidRDefault="00083C1C">
      <w:pPr>
        <w:snapToGrid w:val="0"/>
        <w:spacing w:line="400" w:lineRule="exact"/>
      </w:pPr>
      <w:r w:rsidRPr="00511650">
        <w:rPr>
          <w:b/>
        </w:rPr>
        <w:t xml:space="preserve">   </w:t>
      </w:r>
    </w:p>
    <w:p w14:paraId="48254E28" w14:textId="3116C0FC" w:rsidR="008949A8" w:rsidRPr="00511650" w:rsidRDefault="00083C1C">
      <w:pPr>
        <w:pStyle w:val="affff1"/>
        <w:spacing w:before="156" w:after="156" w:line="400" w:lineRule="exact"/>
        <w:jc w:val="center"/>
        <w:outlineLvl w:val="1"/>
        <w:rPr>
          <w:rFonts w:ascii="Times New Roman"/>
          <w:sz w:val="24"/>
          <w:szCs w:val="24"/>
        </w:rPr>
      </w:pPr>
      <w:bookmarkStart w:id="101" w:name="_Toc199854127"/>
      <w:bookmarkStart w:id="102" w:name="_Toc199855862"/>
      <w:bookmarkStart w:id="103" w:name="_Toc199856061"/>
      <w:r w:rsidRPr="00511650">
        <w:rPr>
          <w:rFonts w:ascii="Times New Roman"/>
          <w:sz w:val="24"/>
          <w:szCs w:val="24"/>
        </w:rPr>
        <w:t xml:space="preserve">5.4 </w:t>
      </w:r>
      <w:r w:rsidRPr="00511650">
        <w:rPr>
          <w:rFonts w:ascii="Times New Roman"/>
          <w:sz w:val="24"/>
          <w:szCs w:val="24"/>
        </w:rPr>
        <w:t>室内空气质量</w:t>
      </w:r>
      <w:bookmarkEnd w:id="101"/>
      <w:bookmarkEnd w:id="102"/>
      <w:bookmarkEnd w:id="103"/>
    </w:p>
    <w:p w14:paraId="5A3438C9" w14:textId="77777777" w:rsidR="008949A8" w:rsidRPr="00511650" w:rsidRDefault="00083C1C">
      <w:pPr>
        <w:snapToGrid w:val="0"/>
        <w:spacing w:line="400" w:lineRule="exact"/>
        <w:rPr>
          <w:sz w:val="24"/>
          <w:szCs w:val="21"/>
          <w:u w:val="single"/>
        </w:rPr>
      </w:pPr>
      <w:r w:rsidRPr="00511650">
        <w:rPr>
          <w:b/>
          <w:sz w:val="24"/>
          <w:szCs w:val="21"/>
        </w:rPr>
        <w:t>5.4.1</w:t>
      </w:r>
      <w:r w:rsidRPr="00511650">
        <w:rPr>
          <w:sz w:val="24"/>
          <w:szCs w:val="21"/>
        </w:rPr>
        <w:t xml:space="preserve">  </w:t>
      </w:r>
      <w:r w:rsidRPr="00511650">
        <w:rPr>
          <w:sz w:val="24"/>
          <w:szCs w:val="21"/>
          <w:u w:val="single"/>
        </w:rPr>
        <w:t>室内空气中氨、甲醛、苯、总挥发有机物等污染物浓度应满足现行国家标准《室内空气质量标准》</w:t>
      </w:r>
      <w:r w:rsidRPr="00511650">
        <w:rPr>
          <w:sz w:val="24"/>
          <w:szCs w:val="21"/>
          <w:u w:val="single"/>
        </w:rPr>
        <w:t>GB/T 18883</w:t>
      </w:r>
      <w:r w:rsidRPr="00511650">
        <w:rPr>
          <w:sz w:val="24"/>
          <w:szCs w:val="21"/>
          <w:u w:val="single"/>
        </w:rPr>
        <w:t>规定限值，</w:t>
      </w:r>
      <w:r w:rsidRPr="00511650">
        <w:rPr>
          <w:sz w:val="24"/>
          <w:szCs w:val="21"/>
        </w:rPr>
        <w:t>不宜高于其规定限值的</w:t>
      </w:r>
      <w:r w:rsidRPr="00511650">
        <w:rPr>
          <w:sz w:val="24"/>
          <w:szCs w:val="21"/>
        </w:rPr>
        <w:t>80%</w:t>
      </w:r>
      <w:r w:rsidRPr="00511650">
        <w:rPr>
          <w:sz w:val="24"/>
          <w:szCs w:val="21"/>
        </w:rPr>
        <w:t>。</w:t>
      </w:r>
    </w:p>
    <w:p w14:paraId="20735236" w14:textId="77777777" w:rsidR="008949A8" w:rsidRPr="00511650" w:rsidRDefault="00083C1C">
      <w:pPr>
        <w:snapToGrid w:val="0"/>
        <w:spacing w:line="400" w:lineRule="exact"/>
        <w:rPr>
          <w:sz w:val="24"/>
          <w:szCs w:val="21"/>
          <w:u w:val="single"/>
        </w:rPr>
      </w:pPr>
      <w:r w:rsidRPr="00511650">
        <w:rPr>
          <w:b/>
          <w:sz w:val="24"/>
          <w:szCs w:val="21"/>
        </w:rPr>
        <w:t>5.4.2</w:t>
      </w:r>
      <w:r w:rsidRPr="00511650">
        <w:rPr>
          <w:sz w:val="24"/>
          <w:szCs w:val="21"/>
        </w:rPr>
        <w:t xml:space="preserve">  </w:t>
      </w:r>
      <w:r w:rsidRPr="00511650">
        <w:rPr>
          <w:sz w:val="24"/>
          <w:szCs w:val="21"/>
          <w:u w:val="single"/>
        </w:rPr>
        <w:t>室内使用的建筑装修材料需符合下列规定：</w:t>
      </w:r>
    </w:p>
    <w:p w14:paraId="03259745" w14:textId="77777777" w:rsidR="008949A8" w:rsidRPr="00511650" w:rsidRDefault="00083C1C">
      <w:pPr>
        <w:snapToGrid w:val="0"/>
        <w:spacing w:line="400" w:lineRule="exact"/>
        <w:ind w:firstLineChars="200" w:firstLine="482"/>
        <w:rPr>
          <w:sz w:val="24"/>
          <w:szCs w:val="21"/>
          <w:u w:val="single"/>
        </w:rPr>
      </w:pPr>
      <w:r w:rsidRPr="00511650">
        <w:rPr>
          <w:b/>
          <w:sz w:val="24"/>
          <w:szCs w:val="21"/>
        </w:rPr>
        <w:t>1</w:t>
      </w:r>
      <w:r w:rsidRPr="00511650">
        <w:rPr>
          <w:sz w:val="24"/>
          <w:szCs w:val="21"/>
        </w:rPr>
        <w:t xml:space="preserve">  </w:t>
      </w:r>
      <w:r w:rsidRPr="00511650">
        <w:rPr>
          <w:sz w:val="24"/>
          <w:szCs w:val="21"/>
          <w:u w:val="single"/>
        </w:rPr>
        <w:t>不应使用含有石棉的建筑材料和物品；</w:t>
      </w:r>
    </w:p>
    <w:p w14:paraId="5428E7A4" w14:textId="77777777" w:rsidR="008949A8" w:rsidRPr="00511650" w:rsidRDefault="00083C1C">
      <w:pPr>
        <w:snapToGrid w:val="0"/>
        <w:spacing w:line="400" w:lineRule="exact"/>
        <w:ind w:firstLineChars="200" w:firstLine="482"/>
        <w:rPr>
          <w:sz w:val="24"/>
          <w:szCs w:val="21"/>
          <w:u w:val="single"/>
        </w:rPr>
      </w:pPr>
      <w:r w:rsidRPr="00511650">
        <w:rPr>
          <w:b/>
          <w:sz w:val="24"/>
          <w:szCs w:val="21"/>
        </w:rPr>
        <w:t>2</w:t>
      </w:r>
      <w:r w:rsidRPr="00511650">
        <w:rPr>
          <w:sz w:val="24"/>
          <w:szCs w:val="21"/>
        </w:rPr>
        <w:t xml:space="preserve">  </w:t>
      </w:r>
      <w:r w:rsidRPr="00511650">
        <w:rPr>
          <w:sz w:val="24"/>
          <w:szCs w:val="21"/>
          <w:u w:val="single"/>
        </w:rPr>
        <w:t>不应使用铅含量超过</w:t>
      </w:r>
      <w:r w:rsidRPr="00511650">
        <w:rPr>
          <w:sz w:val="24"/>
          <w:szCs w:val="21"/>
          <w:u w:val="single"/>
        </w:rPr>
        <w:t>90mg/kg</w:t>
      </w:r>
      <w:r w:rsidRPr="00511650">
        <w:rPr>
          <w:sz w:val="24"/>
          <w:szCs w:val="21"/>
          <w:u w:val="single"/>
        </w:rPr>
        <w:t>的木器漆、防火涂料及饰面材料；</w:t>
      </w:r>
    </w:p>
    <w:p w14:paraId="404B538D" w14:textId="77777777" w:rsidR="008949A8" w:rsidRPr="00511650" w:rsidRDefault="00083C1C">
      <w:pPr>
        <w:snapToGrid w:val="0"/>
        <w:spacing w:line="400" w:lineRule="exact"/>
        <w:ind w:firstLineChars="200" w:firstLine="482"/>
        <w:rPr>
          <w:sz w:val="24"/>
          <w:szCs w:val="21"/>
        </w:rPr>
      </w:pPr>
      <w:r w:rsidRPr="00511650">
        <w:rPr>
          <w:b/>
          <w:sz w:val="24"/>
          <w:szCs w:val="21"/>
        </w:rPr>
        <w:t xml:space="preserve">3 </w:t>
      </w:r>
      <w:r w:rsidRPr="00511650">
        <w:rPr>
          <w:sz w:val="24"/>
          <w:szCs w:val="21"/>
        </w:rPr>
        <w:t xml:space="preserve"> </w:t>
      </w:r>
      <w:r w:rsidRPr="00511650">
        <w:rPr>
          <w:sz w:val="24"/>
          <w:szCs w:val="21"/>
        </w:rPr>
        <w:t>地板、地毯、地坪材料、墙纸等产品中邻苯二甲酸二（</w:t>
      </w:r>
      <w:r w:rsidRPr="00511650">
        <w:rPr>
          <w:sz w:val="24"/>
          <w:szCs w:val="21"/>
        </w:rPr>
        <w:t>2-</w:t>
      </w:r>
      <w:r w:rsidRPr="00511650">
        <w:rPr>
          <w:sz w:val="24"/>
          <w:szCs w:val="21"/>
        </w:rPr>
        <w:t>乙基）己酯（</w:t>
      </w:r>
      <w:r w:rsidRPr="00511650">
        <w:rPr>
          <w:sz w:val="24"/>
          <w:szCs w:val="21"/>
        </w:rPr>
        <w:t>DEHP</w:t>
      </w:r>
      <w:r w:rsidRPr="00511650">
        <w:rPr>
          <w:sz w:val="24"/>
          <w:szCs w:val="21"/>
        </w:rPr>
        <w:t>）、邻苯二甲酸二正丁酯（</w:t>
      </w:r>
      <w:r w:rsidRPr="00511650">
        <w:rPr>
          <w:sz w:val="24"/>
          <w:szCs w:val="21"/>
        </w:rPr>
        <w:t>DBP</w:t>
      </w:r>
      <w:r w:rsidRPr="00511650">
        <w:rPr>
          <w:sz w:val="24"/>
          <w:szCs w:val="21"/>
        </w:rPr>
        <w:t>）、邻苯二甲酸丁基苄酯（</w:t>
      </w:r>
      <w:r w:rsidRPr="00511650">
        <w:rPr>
          <w:sz w:val="24"/>
          <w:szCs w:val="21"/>
        </w:rPr>
        <w:t>BBP</w:t>
      </w:r>
      <w:r w:rsidRPr="00511650">
        <w:rPr>
          <w:sz w:val="24"/>
          <w:szCs w:val="21"/>
        </w:rPr>
        <w:t>）、邻苯二甲酸二异壬酯（</w:t>
      </w:r>
      <w:r w:rsidRPr="00511650">
        <w:rPr>
          <w:sz w:val="24"/>
          <w:szCs w:val="21"/>
        </w:rPr>
        <w:t>DINP</w:t>
      </w:r>
      <w:r w:rsidRPr="00511650">
        <w:rPr>
          <w:sz w:val="24"/>
          <w:szCs w:val="21"/>
        </w:rPr>
        <w:t>）、邻苯二甲酸二异癸酯（</w:t>
      </w:r>
      <w:r w:rsidRPr="00511650">
        <w:rPr>
          <w:sz w:val="24"/>
          <w:szCs w:val="21"/>
        </w:rPr>
        <w:t>DIDP</w:t>
      </w:r>
      <w:r w:rsidRPr="00511650">
        <w:rPr>
          <w:sz w:val="24"/>
          <w:szCs w:val="21"/>
        </w:rPr>
        <w:t>）、邻苯二甲酸二正辛酯（</w:t>
      </w:r>
      <w:r w:rsidRPr="00511650">
        <w:rPr>
          <w:sz w:val="24"/>
          <w:szCs w:val="21"/>
        </w:rPr>
        <w:t>DNOP</w:t>
      </w:r>
      <w:r w:rsidRPr="00511650">
        <w:rPr>
          <w:sz w:val="24"/>
          <w:szCs w:val="21"/>
        </w:rPr>
        <w:t>）的含量不应超过</w:t>
      </w:r>
      <w:r w:rsidRPr="00511650">
        <w:rPr>
          <w:sz w:val="24"/>
          <w:szCs w:val="21"/>
        </w:rPr>
        <w:t>0.01%</w:t>
      </w:r>
      <w:r w:rsidRPr="00511650">
        <w:rPr>
          <w:sz w:val="24"/>
          <w:szCs w:val="21"/>
        </w:rPr>
        <w:t>。</w:t>
      </w:r>
    </w:p>
    <w:p w14:paraId="24D111F4" w14:textId="77777777" w:rsidR="008949A8" w:rsidRPr="00511650" w:rsidRDefault="00083C1C">
      <w:pPr>
        <w:snapToGrid w:val="0"/>
        <w:spacing w:line="400" w:lineRule="exact"/>
        <w:rPr>
          <w:sz w:val="24"/>
          <w:szCs w:val="21"/>
        </w:rPr>
      </w:pPr>
      <w:r w:rsidRPr="00511650">
        <w:rPr>
          <w:b/>
          <w:sz w:val="24"/>
          <w:szCs w:val="21"/>
        </w:rPr>
        <w:t xml:space="preserve">5.4.3 </w:t>
      </w:r>
      <w:r w:rsidRPr="00511650">
        <w:rPr>
          <w:sz w:val="24"/>
          <w:szCs w:val="21"/>
        </w:rPr>
        <w:t xml:space="preserve"> </w:t>
      </w:r>
      <w:r w:rsidRPr="00511650">
        <w:rPr>
          <w:sz w:val="24"/>
          <w:szCs w:val="21"/>
        </w:rPr>
        <w:t>合理控制主要功能房间室内颗粒物浓度，宜采用下列措施：</w:t>
      </w:r>
    </w:p>
    <w:p w14:paraId="03AA8D4B" w14:textId="77777777" w:rsidR="008949A8" w:rsidRPr="00511650" w:rsidRDefault="00083C1C">
      <w:pPr>
        <w:snapToGrid w:val="0"/>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设置具有空气净化功能的集中式或分户式新风系统；</w:t>
      </w:r>
    </w:p>
    <w:p w14:paraId="40FB2CF2" w14:textId="77777777" w:rsidR="008949A8" w:rsidRPr="00511650" w:rsidRDefault="00083C1C">
      <w:pPr>
        <w:snapToGrid w:val="0"/>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使用具有空气净化功能的窗式通风器，</w:t>
      </w:r>
    </w:p>
    <w:p w14:paraId="7EF80A50" w14:textId="77777777" w:rsidR="008949A8" w:rsidRPr="00511650" w:rsidRDefault="00083C1C">
      <w:pPr>
        <w:snapToGrid w:val="0"/>
        <w:spacing w:line="400" w:lineRule="exact"/>
        <w:ind w:firstLineChars="200" w:firstLine="482"/>
        <w:rPr>
          <w:sz w:val="24"/>
          <w:szCs w:val="21"/>
        </w:rPr>
      </w:pPr>
      <w:r w:rsidRPr="00511650">
        <w:rPr>
          <w:b/>
          <w:sz w:val="24"/>
          <w:szCs w:val="21"/>
        </w:rPr>
        <w:t xml:space="preserve">3 </w:t>
      </w:r>
      <w:r w:rsidRPr="00511650">
        <w:rPr>
          <w:sz w:val="24"/>
          <w:szCs w:val="21"/>
        </w:rPr>
        <w:t xml:space="preserve"> </w:t>
      </w:r>
      <w:r w:rsidRPr="00511650">
        <w:rPr>
          <w:sz w:val="24"/>
          <w:szCs w:val="21"/>
        </w:rPr>
        <w:t>在空调系统内部设置净化装置、模块。</w:t>
      </w:r>
    </w:p>
    <w:p w14:paraId="0CB0AD6E" w14:textId="77777777" w:rsidR="008949A8" w:rsidRPr="00511650" w:rsidRDefault="00083C1C">
      <w:pPr>
        <w:snapToGrid w:val="0"/>
        <w:spacing w:line="400" w:lineRule="exact"/>
        <w:rPr>
          <w:sz w:val="24"/>
          <w:szCs w:val="21"/>
        </w:rPr>
      </w:pPr>
      <w:r w:rsidRPr="00511650">
        <w:rPr>
          <w:b/>
          <w:sz w:val="24"/>
          <w:szCs w:val="21"/>
        </w:rPr>
        <w:t xml:space="preserve">5.4.4 </w:t>
      </w:r>
      <w:r w:rsidRPr="00511650">
        <w:rPr>
          <w:sz w:val="24"/>
          <w:szCs w:val="21"/>
        </w:rPr>
        <w:t xml:space="preserve"> </w:t>
      </w:r>
      <w:r w:rsidRPr="00511650">
        <w:rPr>
          <w:sz w:val="24"/>
          <w:szCs w:val="21"/>
        </w:rPr>
        <w:t>建筑外门窗、幕墙应具有阻隔室外空气污染物进入室内的作用，并符合下列规定：</w:t>
      </w:r>
    </w:p>
    <w:p w14:paraId="70FA0CEE" w14:textId="77777777" w:rsidR="008949A8" w:rsidRPr="00511650" w:rsidRDefault="00083C1C">
      <w:pPr>
        <w:snapToGrid w:val="0"/>
        <w:spacing w:line="400" w:lineRule="exact"/>
        <w:ind w:firstLineChars="200" w:firstLine="482"/>
        <w:rPr>
          <w:sz w:val="24"/>
          <w:szCs w:val="21"/>
        </w:rPr>
      </w:pPr>
      <w:r w:rsidRPr="00511650">
        <w:rPr>
          <w:b/>
          <w:sz w:val="24"/>
          <w:szCs w:val="21"/>
        </w:rPr>
        <w:lastRenderedPageBreak/>
        <w:t>1</w:t>
      </w:r>
      <w:r w:rsidRPr="00511650">
        <w:rPr>
          <w:sz w:val="24"/>
          <w:szCs w:val="21"/>
        </w:rPr>
        <w:t xml:space="preserve">  </w:t>
      </w:r>
      <w:r w:rsidR="00075106" w:rsidRPr="00511650">
        <w:rPr>
          <w:sz w:val="24"/>
          <w:szCs w:val="21"/>
        </w:rPr>
        <w:t>住房</w:t>
      </w:r>
      <w:r w:rsidRPr="00511650">
        <w:rPr>
          <w:sz w:val="24"/>
          <w:szCs w:val="21"/>
        </w:rPr>
        <w:t>单元门、屋顶楼梯间门宜采用可自动关闭的门；</w:t>
      </w:r>
    </w:p>
    <w:p w14:paraId="43CEFA9A" w14:textId="77777777" w:rsidR="008949A8" w:rsidRPr="00511650" w:rsidRDefault="00083C1C">
      <w:pPr>
        <w:snapToGrid w:val="0"/>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高海拔严寒、寒冷地区外窗及阳台门气密性等级不应低于</w:t>
      </w:r>
      <w:r w:rsidRPr="00511650">
        <w:rPr>
          <w:sz w:val="24"/>
          <w:szCs w:val="21"/>
        </w:rPr>
        <w:t>6</w:t>
      </w:r>
      <w:r w:rsidRPr="00511650">
        <w:rPr>
          <w:sz w:val="24"/>
          <w:szCs w:val="21"/>
        </w:rPr>
        <w:t>级；夏热冬冷地区建筑物</w:t>
      </w:r>
      <w:r w:rsidRPr="00511650">
        <w:rPr>
          <w:sz w:val="24"/>
          <w:szCs w:val="21"/>
        </w:rPr>
        <w:t>1-6</w:t>
      </w:r>
      <w:r w:rsidRPr="00511650">
        <w:rPr>
          <w:sz w:val="24"/>
          <w:szCs w:val="21"/>
        </w:rPr>
        <w:t>层外窗及阳台门气密性等级不应低于</w:t>
      </w:r>
      <w:r w:rsidRPr="00511650">
        <w:rPr>
          <w:sz w:val="24"/>
          <w:szCs w:val="21"/>
        </w:rPr>
        <w:t>4</w:t>
      </w:r>
      <w:r w:rsidRPr="00511650">
        <w:rPr>
          <w:sz w:val="24"/>
          <w:szCs w:val="21"/>
        </w:rPr>
        <w:t>级，</w:t>
      </w:r>
      <w:r w:rsidRPr="00511650">
        <w:rPr>
          <w:sz w:val="24"/>
          <w:szCs w:val="21"/>
        </w:rPr>
        <w:t>7</w:t>
      </w:r>
      <w:r w:rsidRPr="00511650">
        <w:rPr>
          <w:sz w:val="24"/>
          <w:szCs w:val="21"/>
        </w:rPr>
        <w:t>层及以上外窗及阳台门气密性等级不应低于</w:t>
      </w:r>
      <w:r w:rsidRPr="00511650">
        <w:rPr>
          <w:sz w:val="24"/>
          <w:szCs w:val="21"/>
        </w:rPr>
        <w:t>6</w:t>
      </w:r>
      <w:r w:rsidRPr="00511650">
        <w:rPr>
          <w:sz w:val="24"/>
          <w:szCs w:val="21"/>
        </w:rPr>
        <w:t>级；建筑外门窗气密性宜达到</w:t>
      </w:r>
      <w:r w:rsidRPr="00511650">
        <w:rPr>
          <w:sz w:val="24"/>
          <w:szCs w:val="21"/>
        </w:rPr>
        <w:t>7</w:t>
      </w:r>
      <w:r w:rsidRPr="00511650">
        <w:rPr>
          <w:sz w:val="24"/>
          <w:szCs w:val="21"/>
        </w:rPr>
        <w:t>级及以上。</w:t>
      </w:r>
    </w:p>
    <w:p w14:paraId="7670AE66" w14:textId="77777777" w:rsidR="008949A8" w:rsidRPr="00511650" w:rsidRDefault="00083C1C">
      <w:pPr>
        <w:snapToGrid w:val="0"/>
        <w:spacing w:line="400" w:lineRule="exact"/>
        <w:rPr>
          <w:sz w:val="24"/>
          <w:szCs w:val="21"/>
          <w:u w:val="single"/>
        </w:rPr>
      </w:pPr>
      <w:r w:rsidRPr="00511650">
        <w:rPr>
          <w:b/>
          <w:sz w:val="24"/>
          <w:szCs w:val="21"/>
        </w:rPr>
        <w:t>5.4.5</w:t>
      </w:r>
      <w:r w:rsidRPr="00511650">
        <w:rPr>
          <w:sz w:val="24"/>
          <w:szCs w:val="21"/>
        </w:rPr>
        <w:t xml:space="preserve">  </w:t>
      </w:r>
      <w:r w:rsidRPr="00511650">
        <w:rPr>
          <w:sz w:val="24"/>
          <w:szCs w:val="21"/>
          <w:u w:val="single"/>
        </w:rPr>
        <w:t>应采取措施保证厨房、卫生间的排风要求，防止污染物串通到室内其他空间。</w:t>
      </w:r>
    </w:p>
    <w:p w14:paraId="5BDF71B2" w14:textId="77777777" w:rsidR="008949A8" w:rsidRPr="00511650" w:rsidRDefault="008949A8">
      <w:pPr>
        <w:snapToGrid w:val="0"/>
        <w:spacing w:line="400" w:lineRule="exact"/>
      </w:pPr>
    </w:p>
    <w:p w14:paraId="4149B6C6" w14:textId="77777777" w:rsidR="008949A8" w:rsidRPr="00511650" w:rsidRDefault="00083C1C" w:rsidP="009279C6">
      <w:pPr>
        <w:pStyle w:val="1"/>
        <w:keepNext w:val="0"/>
        <w:pageBreakBefore/>
        <w:tabs>
          <w:tab w:val="center" w:pos="4677"/>
        </w:tabs>
        <w:spacing w:before="156" w:after="156"/>
        <w:rPr>
          <w:rFonts w:ascii="Times New Roman" w:eastAsia="黑体" w:hAnsi="Times New Roman"/>
          <w:kern w:val="2"/>
          <w:sz w:val="32"/>
          <w:lang w:val="zh-CN"/>
        </w:rPr>
      </w:pPr>
      <w:bookmarkStart w:id="104" w:name="_Toc199854128"/>
      <w:bookmarkStart w:id="105" w:name="_Toc199855863"/>
      <w:bookmarkStart w:id="106" w:name="_Toc199856062"/>
      <w:r w:rsidRPr="00511650">
        <w:rPr>
          <w:rFonts w:ascii="Times New Roman" w:eastAsia="黑体" w:hAnsi="Times New Roman"/>
          <w:kern w:val="2"/>
          <w:sz w:val="32"/>
          <w:lang w:val="zh-CN"/>
        </w:rPr>
        <w:lastRenderedPageBreak/>
        <w:t xml:space="preserve">6 </w:t>
      </w:r>
      <w:r w:rsidR="003C7F06" w:rsidRPr="00511650">
        <w:rPr>
          <w:rFonts w:ascii="Times New Roman" w:eastAsia="黑体" w:hAnsi="Times New Roman"/>
          <w:kern w:val="2"/>
          <w:sz w:val="32"/>
          <w:lang w:val="zh-CN"/>
        </w:rPr>
        <w:t>设施设备</w:t>
      </w:r>
      <w:bookmarkEnd w:id="104"/>
      <w:bookmarkEnd w:id="105"/>
      <w:bookmarkEnd w:id="106"/>
    </w:p>
    <w:p w14:paraId="43F5B454" w14:textId="77777777" w:rsidR="008949A8" w:rsidRPr="00511650" w:rsidRDefault="008949A8"/>
    <w:p w14:paraId="4413D1A8" w14:textId="50F65BF6" w:rsidR="008949A8" w:rsidRPr="00511650" w:rsidRDefault="00083C1C">
      <w:pPr>
        <w:pStyle w:val="2"/>
        <w:jc w:val="center"/>
        <w:rPr>
          <w:rFonts w:eastAsia="黑体"/>
          <w:b w:val="0"/>
          <w:color w:val="auto"/>
          <w:sz w:val="24"/>
        </w:rPr>
      </w:pPr>
      <w:bookmarkStart w:id="107" w:name="_Toc199854129"/>
      <w:bookmarkStart w:id="108" w:name="_Toc199855864"/>
      <w:bookmarkStart w:id="109" w:name="_Toc199856063"/>
      <w:r w:rsidRPr="00511650">
        <w:rPr>
          <w:rFonts w:eastAsia="黑体"/>
          <w:b w:val="0"/>
          <w:color w:val="auto"/>
          <w:sz w:val="24"/>
        </w:rPr>
        <w:t xml:space="preserve">6.1 </w:t>
      </w:r>
      <w:r w:rsidRPr="00511650">
        <w:rPr>
          <w:rFonts w:eastAsia="黑体"/>
          <w:b w:val="0"/>
          <w:color w:val="auto"/>
          <w:sz w:val="24"/>
        </w:rPr>
        <w:t>给排水</w:t>
      </w:r>
      <w:bookmarkEnd w:id="107"/>
      <w:bookmarkEnd w:id="108"/>
      <w:bookmarkEnd w:id="109"/>
    </w:p>
    <w:p w14:paraId="475EFD63" w14:textId="77777777" w:rsidR="008949A8" w:rsidRPr="00511650" w:rsidRDefault="00083C1C">
      <w:pPr>
        <w:snapToGrid w:val="0"/>
        <w:spacing w:line="400" w:lineRule="exact"/>
        <w:rPr>
          <w:sz w:val="24"/>
          <w:szCs w:val="21"/>
        </w:rPr>
      </w:pPr>
      <w:r w:rsidRPr="00511650">
        <w:rPr>
          <w:b/>
          <w:sz w:val="24"/>
          <w:szCs w:val="21"/>
        </w:rPr>
        <w:t>6.1.1</w:t>
      </w:r>
      <w:r w:rsidRPr="00511650">
        <w:rPr>
          <w:sz w:val="24"/>
          <w:szCs w:val="21"/>
        </w:rPr>
        <w:t xml:space="preserve">  </w:t>
      </w:r>
      <w:r w:rsidRPr="00511650">
        <w:rPr>
          <w:sz w:val="24"/>
          <w:szCs w:val="21"/>
        </w:rPr>
        <w:t>给水排水系统应符合现行国家有关标准的规定及《四川省住宅设计标准》</w:t>
      </w:r>
      <w:r w:rsidRPr="00511650">
        <w:rPr>
          <w:sz w:val="24"/>
          <w:szCs w:val="21"/>
        </w:rPr>
        <w:t>DBJ51/168</w:t>
      </w:r>
      <w:r w:rsidRPr="00511650">
        <w:rPr>
          <w:sz w:val="24"/>
          <w:szCs w:val="21"/>
        </w:rPr>
        <w:t>、《四川省居住建筑节能设计标准》</w:t>
      </w:r>
      <w:r w:rsidRPr="00511650">
        <w:rPr>
          <w:sz w:val="24"/>
          <w:szCs w:val="21"/>
        </w:rPr>
        <w:t>DB51/5027</w:t>
      </w:r>
      <w:r w:rsidRPr="00511650">
        <w:rPr>
          <w:sz w:val="24"/>
          <w:szCs w:val="21"/>
        </w:rPr>
        <w:t>等地方标准的规定。</w:t>
      </w:r>
      <w:r w:rsidRPr="00511650">
        <w:rPr>
          <w:sz w:val="24"/>
          <w:szCs w:val="21"/>
        </w:rPr>
        <w:t xml:space="preserve"> </w:t>
      </w:r>
    </w:p>
    <w:p w14:paraId="222B9343" w14:textId="77777777" w:rsidR="008949A8" w:rsidRPr="00511650" w:rsidRDefault="00083C1C">
      <w:pPr>
        <w:snapToGrid w:val="0"/>
        <w:spacing w:line="400" w:lineRule="exact"/>
        <w:rPr>
          <w:sz w:val="24"/>
          <w:szCs w:val="21"/>
        </w:rPr>
      </w:pPr>
      <w:r w:rsidRPr="00511650">
        <w:rPr>
          <w:b/>
          <w:sz w:val="24"/>
          <w:szCs w:val="21"/>
        </w:rPr>
        <w:t>6.1.2</w:t>
      </w:r>
      <w:r w:rsidRPr="00511650">
        <w:rPr>
          <w:sz w:val="24"/>
          <w:szCs w:val="21"/>
        </w:rPr>
        <w:t xml:space="preserve">  </w:t>
      </w:r>
      <w:bookmarkStart w:id="110" w:name="OLE_LINK33"/>
      <w:bookmarkStart w:id="111" w:name="OLE_LINK34"/>
      <w:r w:rsidR="00A17D8B" w:rsidRPr="00511650">
        <w:rPr>
          <w:sz w:val="24"/>
          <w:szCs w:val="21"/>
        </w:rPr>
        <w:t>住区</w:t>
      </w:r>
      <w:bookmarkEnd w:id="110"/>
      <w:bookmarkEnd w:id="111"/>
      <w:r w:rsidRPr="00511650">
        <w:rPr>
          <w:sz w:val="24"/>
          <w:szCs w:val="21"/>
        </w:rPr>
        <w:t>宜设置用水远传计量系统及水质在线监测系统，二次加压与调蓄供水系统宜采用智慧管理系统，实时监控供水系统流量、水质、水压和能耗等技术参数，鼓励在生活饮用水水箱上设置流量监测与调控装置，按需调蓄，保障水箱内贮水更新时间。</w:t>
      </w:r>
    </w:p>
    <w:p w14:paraId="7CBD3213" w14:textId="77777777" w:rsidR="008949A8" w:rsidRPr="00511650" w:rsidRDefault="00083C1C">
      <w:pPr>
        <w:snapToGrid w:val="0"/>
        <w:spacing w:line="400" w:lineRule="exact"/>
        <w:rPr>
          <w:sz w:val="24"/>
          <w:szCs w:val="21"/>
        </w:rPr>
      </w:pPr>
      <w:r w:rsidRPr="00511650">
        <w:rPr>
          <w:b/>
          <w:sz w:val="24"/>
          <w:szCs w:val="21"/>
        </w:rPr>
        <w:t>6.1.3</w:t>
      </w:r>
      <w:r w:rsidRPr="00511650">
        <w:rPr>
          <w:sz w:val="24"/>
          <w:szCs w:val="21"/>
        </w:rPr>
        <w:t xml:space="preserve">  </w:t>
      </w:r>
      <w:r w:rsidRPr="00511650">
        <w:rPr>
          <w:sz w:val="24"/>
          <w:szCs w:val="21"/>
          <w:u w:val="single"/>
        </w:rPr>
        <w:t>二次供水的水泵机组、消防系统稳压设备、集中热水系统加压设备等平时运行有振动或噪声的设备用房不应设在套内空间的上层、下层或毗邻位置。</w:t>
      </w:r>
      <w:r w:rsidRPr="00511650">
        <w:rPr>
          <w:sz w:val="24"/>
          <w:szCs w:val="21"/>
        </w:rPr>
        <w:t>当设置在地下室时，上述设备用房宜避免设置在</w:t>
      </w:r>
      <w:r w:rsidR="00075106" w:rsidRPr="00511650">
        <w:rPr>
          <w:sz w:val="24"/>
          <w:szCs w:val="21"/>
        </w:rPr>
        <w:t>住房</w:t>
      </w:r>
      <w:r w:rsidRPr="00511650">
        <w:rPr>
          <w:sz w:val="24"/>
          <w:szCs w:val="21"/>
        </w:rPr>
        <w:t>楼栋外墙轮廓线投影范围内，否则应采取隔声处理措施。</w:t>
      </w:r>
    </w:p>
    <w:p w14:paraId="013700B6" w14:textId="77777777" w:rsidR="008949A8" w:rsidRPr="00511650" w:rsidRDefault="00083C1C">
      <w:pPr>
        <w:snapToGrid w:val="0"/>
        <w:spacing w:line="400" w:lineRule="exact"/>
        <w:rPr>
          <w:sz w:val="24"/>
          <w:szCs w:val="21"/>
          <w:u w:val="single"/>
        </w:rPr>
      </w:pPr>
      <w:r w:rsidRPr="00511650">
        <w:rPr>
          <w:b/>
          <w:sz w:val="24"/>
          <w:szCs w:val="21"/>
        </w:rPr>
        <w:t>6.1.4</w:t>
      </w:r>
      <w:r w:rsidRPr="00511650">
        <w:rPr>
          <w:sz w:val="24"/>
          <w:szCs w:val="21"/>
        </w:rPr>
        <w:t xml:space="preserve">  </w:t>
      </w:r>
      <w:r w:rsidRPr="00511650">
        <w:rPr>
          <w:sz w:val="24"/>
          <w:szCs w:val="21"/>
          <w:u w:val="single"/>
        </w:rPr>
        <w:t>消防水池、雨水蓄水池等水池不应设在套内使用空间的上层、下层或毗邻位置。</w:t>
      </w:r>
    </w:p>
    <w:p w14:paraId="3622F8B2" w14:textId="77777777" w:rsidR="008949A8" w:rsidRPr="00511650" w:rsidRDefault="00083C1C">
      <w:pPr>
        <w:snapToGrid w:val="0"/>
        <w:spacing w:line="400" w:lineRule="exact"/>
        <w:rPr>
          <w:sz w:val="24"/>
          <w:szCs w:val="21"/>
        </w:rPr>
      </w:pPr>
      <w:r w:rsidRPr="00511650">
        <w:rPr>
          <w:b/>
          <w:sz w:val="24"/>
          <w:szCs w:val="21"/>
        </w:rPr>
        <w:t xml:space="preserve">6.1.5 </w:t>
      </w:r>
      <w:r w:rsidRPr="00511650">
        <w:rPr>
          <w:sz w:val="24"/>
          <w:szCs w:val="21"/>
        </w:rPr>
        <w:t xml:space="preserve"> </w:t>
      </w:r>
      <w:r w:rsidRPr="00511650">
        <w:rPr>
          <w:sz w:val="24"/>
          <w:szCs w:val="21"/>
          <w:u w:val="single"/>
        </w:rPr>
        <w:t>生活给水管道、生活热水管道应采用耐腐蚀、耐久性能好的管材，</w:t>
      </w:r>
      <w:r w:rsidRPr="00511650">
        <w:rPr>
          <w:sz w:val="24"/>
          <w:szCs w:val="21"/>
        </w:rPr>
        <w:t>宜采用不锈钢管，埋墙敷设的支管宜采用成品覆塑不锈钢管。生活热水管道宜采用耐腐蚀性能不低于</w:t>
      </w:r>
      <w:r w:rsidRPr="00511650">
        <w:rPr>
          <w:sz w:val="24"/>
          <w:szCs w:val="21"/>
        </w:rPr>
        <w:t>S31608</w:t>
      </w:r>
      <w:r w:rsidRPr="00511650">
        <w:rPr>
          <w:sz w:val="24"/>
          <w:szCs w:val="21"/>
        </w:rPr>
        <w:t>的不锈钢管。</w:t>
      </w:r>
      <w:r w:rsidRPr="00511650">
        <w:rPr>
          <w:sz w:val="24"/>
          <w:szCs w:val="21"/>
        </w:rPr>
        <w:t xml:space="preserve">  </w:t>
      </w:r>
    </w:p>
    <w:p w14:paraId="76AB8F71" w14:textId="77777777" w:rsidR="008949A8" w:rsidRPr="00511650" w:rsidRDefault="00083C1C">
      <w:pPr>
        <w:snapToGrid w:val="0"/>
        <w:spacing w:line="400" w:lineRule="exact"/>
        <w:rPr>
          <w:sz w:val="24"/>
          <w:szCs w:val="21"/>
        </w:rPr>
      </w:pPr>
      <w:r w:rsidRPr="00511650">
        <w:rPr>
          <w:b/>
          <w:sz w:val="24"/>
          <w:szCs w:val="21"/>
        </w:rPr>
        <w:t>6.1.6</w:t>
      </w:r>
      <w:r w:rsidRPr="00511650">
        <w:rPr>
          <w:sz w:val="24"/>
          <w:szCs w:val="21"/>
        </w:rPr>
        <w:t xml:space="preserve">  </w:t>
      </w:r>
      <w:r w:rsidRPr="00511650">
        <w:rPr>
          <w:sz w:val="24"/>
          <w:szCs w:val="21"/>
          <w:u w:val="single"/>
        </w:rPr>
        <w:t>各类生活供水系统分户水表后应设置止回阀。入户管应在户内设置检修总阀门，设置位置应便于检修、操作。</w:t>
      </w:r>
      <w:r w:rsidRPr="00511650">
        <w:rPr>
          <w:sz w:val="24"/>
          <w:szCs w:val="21"/>
        </w:rPr>
        <w:t>厨房及卫生间宜设置积水探测装置，与入户供水管电动阀联动，并将报警信号反馈给物业服务中心及业主的移动终端。</w:t>
      </w:r>
    </w:p>
    <w:p w14:paraId="2EAAD1FF" w14:textId="77777777" w:rsidR="008949A8" w:rsidRPr="00511650" w:rsidRDefault="00083C1C">
      <w:pPr>
        <w:snapToGrid w:val="0"/>
        <w:spacing w:line="400" w:lineRule="exact"/>
        <w:rPr>
          <w:sz w:val="24"/>
          <w:szCs w:val="21"/>
        </w:rPr>
      </w:pPr>
      <w:r w:rsidRPr="00511650">
        <w:rPr>
          <w:b/>
          <w:sz w:val="24"/>
          <w:szCs w:val="21"/>
        </w:rPr>
        <w:t>6.1.7</w:t>
      </w:r>
      <w:r w:rsidRPr="00511650">
        <w:rPr>
          <w:sz w:val="24"/>
          <w:szCs w:val="21"/>
        </w:rPr>
        <w:t xml:space="preserve">  </w:t>
      </w:r>
      <w:r w:rsidRPr="00511650">
        <w:rPr>
          <w:sz w:val="24"/>
          <w:szCs w:val="21"/>
          <w:u w:val="single"/>
        </w:rPr>
        <w:t>给水立管应设置在管道井内，入户及户内冷、热水管均应在顶板下敷设，结合建筑装修进行隐藏。</w:t>
      </w:r>
    </w:p>
    <w:p w14:paraId="6A46E57F" w14:textId="77777777" w:rsidR="008949A8" w:rsidRPr="00511650" w:rsidRDefault="00083C1C">
      <w:pPr>
        <w:snapToGrid w:val="0"/>
        <w:spacing w:line="400" w:lineRule="exact"/>
        <w:rPr>
          <w:sz w:val="24"/>
          <w:szCs w:val="21"/>
        </w:rPr>
      </w:pPr>
      <w:r w:rsidRPr="00511650">
        <w:rPr>
          <w:b/>
          <w:sz w:val="24"/>
          <w:szCs w:val="21"/>
        </w:rPr>
        <w:t xml:space="preserve">6.1.8 </w:t>
      </w:r>
      <w:r w:rsidRPr="00511650">
        <w:rPr>
          <w:sz w:val="24"/>
          <w:szCs w:val="21"/>
        </w:rPr>
        <w:t xml:space="preserve"> </w:t>
      </w:r>
      <w:r w:rsidRPr="00511650">
        <w:rPr>
          <w:sz w:val="24"/>
          <w:szCs w:val="21"/>
        </w:rPr>
        <w:t>户内给水管布置应减少出现滞水区，宜采用链状或环状布置。当采用链状布置时，末端卫生器具应为常用卫生器具。</w:t>
      </w:r>
    </w:p>
    <w:p w14:paraId="3CDF2C60" w14:textId="77777777" w:rsidR="008949A8" w:rsidRPr="00511650" w:rsidRDefault="00083C1C">
      <w:pPr>
        <w:snapToGrid w:val="0"/>
        <w:spacing w:line="400" w:lineRule="exact"/>
        <w:rPr>
          <w:sz w:val="24"/>
          <w:szCs w:val="21"/>
          <w:u w:val="single"/>
        </w:rPr>
      </w:pPr>
      <w:r w:rsidRPr="00511650">
        <w:rPr>
          <w:b/>
          <w:sz w:val="24"/>
          <w:szCs w:val="21"/>
        </w:rPr>
        <w:t>6.1.9</w:t>
      </w:r>
      <w:r w:rsidRPr="00511650">
        <w:rPr>
          <w:sz w:val="24"/>
          <w:szCs w:val="21"/>
        </w:rPr>
        <w:t xml:space="preserve">  </w:t>
      </w:r>
      <w:r w:rsidRPr="00511650">
        <w:rPr>
          <w:sz w:val="24"/>
          <w:szCs w:val="21"/>
          <w:u w:val="single"/>
        </w:rPr>
        <w:t>户内冷、热水管管径应满足使用需求。在开启两个用水点且其中一个为淋浴器时，分户热水器入口、淋浴器接管处给水压力不应小于</w:t>
      </w:r>
      <w:r w:rsidRPr="00511650">
        <w:rPr>
          <w:sz w:val="24"/>
          <w:szCs w:val="21"/>
          <w:u w:val="single"/>
        </w:rPr>
        <w:t>0.12MPa</w:t>
      </w:r>
      <w:r w:rsidRPr="00511650">
        <w:rPr>
          <w:sz w:val="24"/>
          <w:szCs w:val="21"/>
          <w:u w:val="single"/>
        </w:rPr>
        <w:t>。</w:t>
      </w:r>
    </w:p>
    <w:p w14:paraId="58B646A6" w14:textId="77777777" w:rsidR="008949A8" w:rsidRPr="00511650" w:rsidRDefault="00083C1C">
      <w:pPr>
        <w:snapToGrid w:val="0"/>
        <w:spacing w:line="400" w:lineRule="exact"/>
        <w:rPr>
          <w:sz w:val="24"/>
          <w:szCs w:val="21"/>
        </w:rPr>
      </w:pPr>
      <w:r w:rsidRPr="00511650">
        <w:rPr>
          <w:b/>
          <w:sz w:val="24"/>
          <w:szCs w:val="21"/>
        </w:rPr>
        <w:t>6.1.10</w:t>
      </w:r>
      <w:r w:rsidRPr="00511650">
        <w:rPr>
          <w:sz w:val="24"/>
          <w:szCs w:val="21"/>
        </w:rPr>
        <w:t xml:space="preserve">  </w:t>
      </w:r>
      <w:r w:rsidRPr="00511650">
        <w:rPr>
          <w:sz w:val="24"/>
          <w:szCs w:val="21"/>
          <w:u w:val="single"/>
        </w:rPr>
        <w:t>户内最远处热水用水点距水加热装置的管道长度</w:t>
      </w:r>
      <w:r w:rsidRPr="00511650">
        <w:rPr>
          <w:sz w:val="24"/>
          <w:szCs w:val="21"/>
        </w:rPr>
        <w:t>在</w:t>
      </w:r>
      <w:r w:rsidRPr="00511650">
        <w:rPr>
          <w:sz w:val="24"/>
          <w:szCs w:val="21"/>
        </w:rPr>
        <w:t>12m</w:t>
      </w:r>
      <w:r w:rsidRPr="00511650">
        <w:rPr>
          <w:sz w:val="24"/>
          <w:szCs w:val="21"/>
        </w:rPr>
        <w:t>以内时，宜设热水循环泵及循环管或配置电伴热保温措施；当上述管道长度</w:t>
      </w:r>
      <w:r w:rsidRPr="00511650">
        <w:rPr>
          <w:sz w:val="24"/>
          <w:szCs w:val="21"/>
          <w:u w:val="single"/>
        </w:rPr>
        <w:t>超过</w:t>
      </w:r>
      <w:r w:rsidRPr="00511650">
        <w:rPr>
          <w:sz w:val="24"/>
          <w:szCs w:val="21"/>
          <w:u w:val="single"/>
        </w:rPr>
        <w:t>12m</w:t>
      </w:r>
      <w:r w:rsidRPr="00511650">
        <w:rPr>
          <w:sz w:val="24"/>
          <w:szCs w:val="21"/>
          <w:u w:val="single"/>
        </w:rPr>
        <w:t>时，应设热水循环泵及循环管或配置电伴热保温措施。</w:t>
      </w:r>
    </w:p>
    <w:p w14:paraId="63C13E19" w14:textId="77777777" w:rsidR="008949A8" w:rsidRPr="00511650" w:rsidRDefault="00083C1C">
      <w:pPr>
        <w:snapToGrid w:val="0"/>
        <w:spacing w:line="400" w:lineRule="exact"/>
        <w:rPr>
          <w:sz w:val="24"/>
          <w:szCs w:val="21"/>
        </w:rPr>
      </w:pPr>
      <w:r w:rsidRPr="00511650">
        <w:rPr>
          <w:b/>
          <w:sz w:val="24"/>
          <w:szCs w:val="21"/>
        </w:rPr>
        <w:t>6.1.11</w:t>
      </w:r>
      <w:r w:rsidRPr="00511650">
        <w:rPr>
          <w:sz w:val="24"/>
          <w:szCs w:val="21"/>
        </w:rPr>
        <w:t xml:space="preserve">  </w:t>
      </w:r>
      <w:r w:rsidRPr="00511650">
        <w:rPr>
          <w:sz w:val="24"/>
          <w:szCs w:val="21"/>
        </w:rPr>
        <w:t>户内卫生器具和用水配件应采用节水型产品，卫生间应预留智能洁具安装条件，便器旁宜设置冲洗器接口。各热水用水点宜设置恒温混水阀或者恒温龙头。</w:t>
      </w:r>
      <w:r w:rsidRPr="00511650">
        <w:rPr>
          <w:sz w:val="24"/>
          <w:szCs w:val="21"/>
        </w:rPr>
        <w:t xml:space="preserve">  </w:t>
      </w:r>
    </w:p>
    <w:p w14:paraId="07781F39" w14:textId="77777777" w:rsidR="008949A8" w:rsidRPr="00511650" w:rsidRDefault="00083C1C">
      <w:pPr>
        <w:snapToGrid w:val="0"/>
        <w:spacing w:line="400" w:lineRule="exact"/>
        <w:rPr>
          <w:sz w:val="24"/>
          <w:szCs w:val="21"/>
        </w:rPr>
      </w:pPr>
      <w:r w:rsidRPr="00511650">
        <w:rPr>
          <w:b/>
          <w:sz w:val="24"/>
          <w:szCs w:val="21"/>
        </w:rPr>
        <w:t>6.1.12</w:t>
      </w:r>
      <w:r w:rsidRPr="00511650">
        <w:rPr>
          <w:sz w:val="24"/>
          <w:szCs w:val="21"/>
        </w:rPr>
        <w:t xml:space="preserve">  </w:t>
      </w:r>
      <w:r w:rsidRPr="00511650">
        <w:rPr>
          <w:sz w:val="24"/>
          <w:szCs w:val="21"/>
        </w:rPr>
        <w:t>厨房内宜设置直饮水供应点，条件具备时，宜采用集中直饮水系统。</w:t>
      </w:r>
      <w:r w:rsidRPr="00511650">
        <w:rPr>
          <w:sz w:val="24"/>
          <w:szCs w:val="21"/>
        </w:rPr>
        <w:t xml:space="preserve">    </w:t>
      </w:r>
    </w:p>
    <w:p w14:paraId="265294E4" w14:textId="77777777" w:rsidR="008949A8" w:rsidRPr="00511650" w:rsidRDefault="00083C1C">
      <w:pPr>
        <w:snapToGrid w:val="0"/>
        <w:spacing w:line="400" w:lineRule="exact"/>
        <w:rPr>
          <w:sz w:val="24"/>
          <w:szCs w:val="21"/>
        </w:rPr>
      </w:pPr>
      <w:r w:rsidRPr="00511650">
        <w:rPr>
          <w:b/>
          <w:sz w:val="24"/>
          <w:szCs w:val="21"/>
        </w:rPr>
        <w:t>6.1.13</w:t>
      </w:r>
      <w:r w:rsidRPr="00511650">
        <w:rPr>
          <w:sz w:val="24"/>
          <w:szCs w:val="21"/>
        </w:rPr>
        <w:t xml:space="preserve">  </w:t>
      </w:r>
      <w:r w:rsidRPr="00511650">
        <w:rPr>
          <w:sz w:val="24"/>
          <w:szCs w:val="21"/>
        </w:rPr>
        <w:t>当</w:t>
      </w:r>
      <w:r w:rsidR="00075106" w:rsidRPr="00511650">
        <w:rPr>
          <w:sz w:val="24"/>
          <w:szCs w:val="21"/>
        </w:rPr>
        <w:t>住房</w:t>
      </w:r>
      <w:r w:rsidRPr="00511650">
        <w:rPr>
          <w:sz w:val="24"/>
          <w:szCs w:val="21"/>
        </w:rPr>
        <w:t>设置有入户花园或生活阳台时，应在上述部位安装取水龙头并配置软管快速接头及带有快速接口的软管。</w:t>
      </w:r>
      <w:r w:rsidR="00075106" w:rsidRPr="00511650">
        <w:rPr>
          <w:sz w:val="24"/>
          <w:szCs w:val="21"/>
        </w:rPr>
        <w:t>住房</w:t>
      </w:r>
      <w:r w:rsidRPr="00511650">
        <w:rPr>
          <w:sz w:val="24"/>
          <w:szCs w:val="21"/>
        </w:rPr>
        <w:t>单元管井内宜设置清洁龙头及专用计量水表。</w:t>
      </w:r>
    </w:p>
    <w:p w14:paraId="4926B7BC" w14:textId="77777777" w:rsidR="008949A8" w:rsidRPr="00511650" w:rsidRDefault="00083C1C">
      <w:pPr>
        <w:snapToGrid w:val="0"/>
        <w:spacing w:line="400" w:lineRule="exact"/>
        <w:rPr>
          <w:sz w:val="24"/>
          <w:szCs w:val="21"/>
        </w:rPr>
      </w:pPr>
      <w:r w:rsidRPr="00511650">
        <w:rPr>
          <w:b/>
          <w:sz w:val="24"/>
          <w:szCs w:val="21"/>
        </w:rPr>
        <w:t>6.1.14</w:t>
      </w:r>
      <w:r w:rsidRPr="00511650">
        <w:rPr>
          <w:sz w:val="24"/>
          <w:szCs w:val="21"/>
        </w:rPr>
        <w:t xml:space="preserve">  </w:t>
      </w:r>
      <w:r w:rsidR="00075106" w:rsidRPr="00511650">
        <w:rPr>
          <w:sz w:val="24"/>
          <w:szCs w:val="21"/>
        </w:rPr>
        <w:t>住房</w:t>
      </w:r>
      <w:r w:rsidRPr="00511650">
        <w:rPr>
          <w:sz w:val="24"/>
          <w:szCs w:val="21"/>
        </w:rPr>
        <w:t>厨房和卫生间的污废水排水横管不得敷设于下层住户的套内空间（阳台除外），且排水横管和立管均不应穿越任一层的卧室。卫生间宜采用不降板式同层排水。</w:t>
      </w:r>
    </w:p>
    <w:p w14:paraId="6D637705" w14:textId="77777777" w:rsidR="008949A8" w:rsidRPr="00511650" w:rsidRDefault="00083C1C">
      <w:pPr>
        <w:snapToGrid w:val="0"/>
        <w:spacing w:line="400" w:lineRule="exact"/>
        <w:rPr>
          <w:sz w:val="24"/>
          <w:szCs w:val="21"/>
        </w:rPr>
      </w:pPr>
      <w:r w:rsidRPr="00511650">
        <w:rPr>
          <w:b/>
          <w:sz w:val="24"/>
          <w:szCs w:val="21"/>
        </w:rPr>
        <w:t>6.1.15</w:t>
      </w:r>
      <w:r w:rsidRPr="00511650">
        <w:rPr>
          <w:sz w:val="24"/>
          <w:szCs w:val="21"/>
        </w:rPr>
        <w:t xml:space="preserve">  </w:t>
      </w:r>
      <w:r w:rsidRPr="00511650">
        <w:rPr>
          <w:sz w:val="24"/>
          <w:szCs w:val="21"/>
        </w:rPr>
        <w:t>当卫生间采用装配式时，其选型、安装应与主体一体化设计，且易维修更换配件。</w:t>
      </w:r>
    </w:p>
    <w:p w14:paraId="1BD9DED9" w14:textId="77777777" w:rsidR="008949A8" w:rsidRPr="00511650" w:rsidRDefault="00083C1C">
      <w:pPr>
        <w:snapToGrid w:val="0"/>
        <w:spacing w:line="400" w:lineRule="exact"/>
        <w:rPr>
          <w:sz w:val="24"/>
          <w:szCs w:val="21"/>
        </w:rPr>
      </w:pPr>
      <w:r w:rsidRPr="00511650">
        <w:rPr>
          <w:b/>
          <w:sz w:val="24"/>
          <w:szCs w:val="21"/>
        </w:rPr>
        <w:lastRenderedPageBreak/>
        <w:t>6.1.16</w:t>
      </w:r>
      <w:r w:rsidRPr="00511650">
        <w:rPr>
          <w:sz w:val="24"/>
          <w:szCs w:val="21"/>
        </w:rPr>
        <w:t xml:space="preserve">  </w:t>
      </w:r>
      <w:r w:rsidRPr="00511650">
        <w:rPr>
          <w:sz w:val="24"/>
          <w:szCs w:val="21"/>
          <w:u w:val="single"/>
        </w:rPr>
        <w:t>卫生间及生活阳台地面排水应采用直通地漏，并下设管道式存水弯，地漏宜具有防干涸措施。</w:t>
      </w:r>
      <w:r w:rsidRPr="00511650">
        <w:rPr>
          <w:sz w:val="24"/>
          <w:szCs w:val="21"/>
          <w:u w:val="single"/>
        </w:rPr>
        <w:t xml:space="preserve"> </w:t>
      </w:r>
    </w:p>
    <w:p w14:paraId="1046F131" w14:textId="77777777" w:rsidR="008949A8" w:rsidRPr="00511650" w:rsidRDefault="00083C1C">
      <w:pPr>
        <w:snapToGrid w:val="0"/>
        <w:spacing w:line="400" w:lineRule="exact"/>
        <w:rPr>
          <w:sz w:val="24"/>
          <w:szCs w:val="21"/>
        </w:rPr>
      </w:pPr>
      <w:r w:rsidRPr="00511650">
        <w:rPr>
          <w:b/>
          <w:sz w:val="24"/>
          <w:szCs w:val="21"/>
        </w:rPr>
        <w:t>6.1.17</w:t>
      </w:r>
      <w:r w:rsidRPr="00511650">
        <w:rPr>
          <w:sz w:val="24"/>
          <w:szCs w:val="21"/>
        </w:rPr>
        <w:t xml:space="preserve">  </w:t>
      </w:r>
      <w:r w:rsidRPr="00511650">
        <w:rPr>
          <w:sz w:val="24"/>
          <w:szCs w:val="21"/>
          <w:u w:val="single"/>
        </w:rPr>
        <w:t>除选用自带水封的产品外，其余卫生器具应设置管道式存水弯。卫生器具与管道式存水弯连接处应进行密封处理。</w:t>
      </w:r>
    </w:p>
    <w:p w14:paraId="0C9FADC9" w14:textId="77777777" w:rsidR="008949A8" w:rsidRPr="00511650" w:rsidRDefault="00083C1C">
      <w:pPr>
        <w:snapToGrid w:val="0"/>
        <w:spacing w:line="400" w:lineRule="exact"/>
        <w:rPr>
          <w:sz w:val="24"/>
          <w:szCs w:val="21"/>
        </w:rPr>
      </w:pPr>
      <w:r w:rsidRPr="00511650">
        <w:rPr>
          <w:b/>
          <w:sz w:val="24"/>
          <w:szCs w:val="21"/>
        </w:rPr>
        <w:t>6.1.18</w:t>
      </w:r>
      <w:r w:rsidRPr="00511650">
        <w:rPr>
          <w:sz w:val="24"/>
          <w:szCs w:val="21"/>
        </w:rPr>
        <w:t xml:space="preserve">  </w:t>
      </w:r>
      <w:r w:rsidR="00075106" w:rsidRPr="00511650">
        <w:rPr>
          <w:sz w:val="24"/>
          <w:szCs w:val="21"/>
          <w:u w:val="single"/>
        </w:rPr>
        <w:t>住房</w:t>
      </w:r>
      <w:r w:rsidRPr="00511650">
        <w:rPr>
          <w:sz w:val="24"/>
          <w:szCs w:val="21"/>
          <w:u w:val="single"/>
        </w:rPr>
        <w:t>底层厨房和卫生间排水应分别单独排出至室外检查井。</w:t>
      </w:r>
    </w:p>
    <w:p w14:paraId="64DAA859" w14:textId="77777777" w:rsidR="008949A8" w:rsidRPr="00511650" w:rsidRDefault="00083C1C">
      <w:pPr>
        <w:snapToGrid w:val="0"/>
        <w:spacing w:line="400" w:lineRule="exact"/>
        <w:rPr>
          <w:sz w:val="24"/>
          <w:szCs w:val="21"/>
        </w:rPr>
      </w:pPr>
      <w:r w:rsidRPr="00511650">
        <w:rPr>
          <w:b/>
          <w:sz w:val="24"/>
          <w:szCs w:val="21"/>
        </w:rPr>
        <w:t>6.1.19</w:t>
      </w:r>
      <w:r w:rsidRPr="00511650">
        <w:rPr>
          <w:sz w:val="24"/>
          <w:szCs w:val="21"/>
        </w:rPr>
        <w:t xml:space="preserve">  </w:t>
      </w:r>
      <w:r w:rsidRPr="00511650">
        <w:rPr>
          <w:sz w:val="24"/>
          <w:szCs w:val="21"/>
          <w:u w:val="single"/>
        </w:rPr>
        <w:t>电梯基坑底部应设置排水设施。</w:t>
      </w:r>
    </w:p>
    <w:p w14:paraId="33793E3E" w14:textId="77777777" w:rsidR="008949A8" w:rsidRPr="00511650" w:rsidRDefault="00083C1C">
      <w:pPr>
        <w:snapToGrid w:val="0"/>
        <w:spacing w:line="400" w:lineRule="exact"/>
        <w:rPr>
          <w:sz w:val="24"/>
          <w:szCs w:val="21"/>
        </w:rPr>
      </w:pPr>
      <w:r w:rsidRPr="00511650">
        <w:rPr>
          <w:b/>
          <w:sz w:val="24"/>
          <w:szCs w:val="21"/>
        </w:rPr>
        <w:t>6.1.20</w:t>
      </w:r>
      <w:r w:rsidRPr="00511650">
        <w:rPr>
          <w:sz w:val="24"/>
          <w:szCs w:val="21"/>
        </w:rPr>
        <w:t xml:space="preserve">  </w:t>
      </w:r>
      <w:r w:rsidR="00075106" w:rsidRPr="00511650">
        <w:rPr>
          <w:sz w:val="24"/>
          <w:szCs w:val="21"/>
          <w:u w:val="single"/>
        </w:rPr>
        <w:t>住房</w:t>
      </w:r>
      <w:r w:rsidRPr="00511650">
        <w:rPr>
          <w:sz w:val="24"/>
          <w:szCs w:val="21"/>
          <w:u w:val="single"/>
        </w:rPr>
        <w:t>内热水管道（埋墙敷设的支管除外）应做保温处理，保温层厚度应经计算确定。下列部位的给水、排水、雨水管道应进行夏季管道外壁结露验算，并应采取相应的防结露措施：</w:t>
      </w:r>
    </w:p>
    <w:p w14:paraId="4D55972E" w14:textId="77777777" w:rsidR="008949A8" w:rsidRPr="00511650" w:rsidRDefault="00083C1C">
      <w:pPr>
        <w:snapToGrid w:val="0"/>
        <w:spacing w:line="400" w:lineRule="exact"/>
        <w:ind w:firstLineChars="200" w:firstLine="482"/>
        <w:rPr>
          <w:sz w:val="24"/>
          <w:szCs w:val="21"/>
          <w:u w:val="single"/>
        </w:rPr>
      </w:pPr>
      <w:r w:rsidRPr="00511650">
        <w:rPr>
          <w:b/>
          <w:sz w:val="24"/>
          <w:szCs w:val="21"/>
        </w:rPr>
        <w:t>1</w:t>
      </w:r>
      <w:r w:rsidRPr="00511650">
        <w:rPr>
          <w:sz w:val="24"/>
          <w:szCs w:val="21"/>
        </w:rPr>
        <w:t xml:space="preserve">  </w:t>
      </w:r>
      <w:r w:rsidRPr="00511650">
        <w:rPr>
          <w:sz w:val="24"/>
          <w:szCs w:val="21"/>
          <w:u w:val="single"/>
        </w:rPr>
        <w:t>地下室、入户大堂明装或吊顶内安装的给水、排水、雨水管道；</w:t>
      </w:r>
    </w:p>
    <w:p w14:paraId="6795A490" w14:textId="77777777" w:rsidR="008949A8" w:rsidRPr="00511650" w:rsidRDefault="00083C1C">
      <w:pPr>
        <w:snapToGrid w:val="0"/>
        <w:spacing w:line="400" w:lineRule="exact"/>
        <w:ind w:firstLineChars="200" w:firstLine="482"/>
        <w:rPr>
          <w:sz w:val="24"/>
          <w:szCs w:val="21"/>
          <w:u w:val="single"/>
        </w:rPr>
      </w:pPr>
      <w:r w:rsidRPr="00511650">
        <w:rPr>
          <w:b/>
          <w:sz w:val="24"/>
          <w:szCs w:val="21"/>
        </w:rPr>
        <w:t>2</w:t>
      </w:r>
      <w:r w:rsidRPr="00511650">
        <w:rPr>
          <w:sz w:val="24"/>
          <w:szCs w:val="21"/>
        </w:rPr>
        <w:t xml:space="preserve">  </w:t>
      </w:r>
      <w:r w:rsidRPr="00511650">
        <w:rPr>
          <w:sz w:val="24"/>
          <w:szCs w:val="21"/>
          <w:u w:val="single"/>
        </w:rPr>
        <w:t>户外从水表井进入住户敷设在顶板下或吊顶内的给水管道；</w:t>
      </w:r>
    </w:p>
    <w:p w14:paraId="72D714E1" w14:textId="77777777" w:rsidR="008949A8" w:rsidRPr="00511650" w:rsidRDefault="00083C1C">
      <w:pPr>
        <w:snapToGrid w:val="0"/>
        <w:spacing w:line="400" w:lineRule="exact"/>
        <w:ind w:firstLineChars="200" w:firstLine="482"/>
        <w:rPr>
          <w:sz w:val="24"/>
          <w:szCs w:val="21"/>
          <w:u w:val="single"/>
        </w:rPr>
      </w:pPr>
      <w:r w:rsidRPr="00511650">
        <w:rPr>
          <w:b/>
          <w:sz w:val="24"/>
          <w:szCs w:val="21"/>
        </w:rPr>
        <w:t>3</w:t>
      </w:r>
      <w:r w:rsidRPr="00511650">
        <w:rPr>
          <w:sz w:val="24"/>
          <w:szCs w:val="21"/>
        </w:rPr>
        <w:t xml:space="preserve">  </w:t>
      </w:r>
      <w:r w:rsidRPr="00511650">
        <w:rPr>
          <w:sz w:val="24"/>
          <w:szCs w:val="21"/>
          <w:u w:val="single"/>
        </w:rPr>
        <w:t>户内敷设在顶板下或吊顶内的给水管道。</w:t>
      </w:r>
    </w:p>
    <w:p w14:paraId="40490382" w14:textId="77777777" w:rsidR="008949A8" w:rsidRPr="00511650" w:rsidRDefault="008949A8">
      <w:pPr>
        <w:spacing w:line="400" w:lineRule="exact"/>
      </w:pPr>
    </w:p>
    <w:p w14:paraId="4C187129" w14:textId="77777777" w:rsidR="008949A8" w:rsidRPr="00511650" w:rsidRDefault="00083C1C">
      <w:pPr>
        <w:pStyle w:val="2"/>
        <w:jc w:val="center"/>
        <w:rPr>
          <w:rFonts w:eastAsia="黑体"/>
          <w:b w:val="0"/>
          <w:color w:val="auto"/>
          <w:sz w:val="24"/>
        </w:rPr>
      </w:pPr>
      <w:bookmarkStart w:id="112" w:name="_Toc199854130"/>
      <w:bookmarkStart w:id="113" w:name="_Toc199855865"/>
      <w:bookmarkStart w:id="114" w:name="_Toc199856064"/>
      <w:r w:rsidRPr="00511650">
        <w:rPr>
          <w:rFonts w:eastAsia="黑体"/>
          <w:b w:val="0"/>
          <w:color w:val="auto"/>
          <w:sz w:val="24"/>
        </w:rPr>
        <w:t xml:space="preserve">6.2 </w:t>
      </w:r>
      <w:r w:rsidRPr="00511650">
        <w:rPr>
          <w:rFonts w:eastAsia="黑体"/>
          <w:b w:val="0"/>
          <w:color w:val="auto"/>
          <w:sz w:val="24"/>
        </w:rPr>
        <w:t>供暖和空气调节</w:t>
      </w:r>
      <w:bookmarkEnd w:id="112"/>
      <w:bookmarkEnd w:id="113"/>
      <w:bookmarkEnd w:id="114"/>
    </w:p>
    <w:p w14:paraId="60BA110D" w14:textId="77777777" w:rsidR="008949A8" w:rsidRPr="00511650" w:rsidRDefault="00083C1C" w:rsidP="009279C6">
      <w:pPr>
        <w:snapToGrid w:val="0"/>
        <w:spacing w:line="400" w:lineRule="exact"/>
        <w:rPr>
          <w:sz w:val="24"/>
          <w:szCs w:val="21"/>
        </w:rPr>
      </w:pPr>
      <w:r w:rsidRPr="00511650">
        <w:rPr>
          <w:b/>
          <w:sz w:val="24"/>
          <w:szCs w:val="21"/>
        </w:rPr>
        <w:t>6.2.1</w:t>
      </w:r>
      <w:r w:rsidRPr="00511650">
        <w:rPr>
          <w:sz w:val="24"/>
          <w:szCs w:val="21"/>
        </w:rPr>
        <w:t xml:space="preserve">  </w:t>
      </w:r>
      <w:r w:rsidRPr="00511650">
        <w:rPr>
          <w:sz w:val="24"/>
          <w:szCs w:val="21"/>
          <w:u w:val="single"/>
        </w:rPr>
        <w:t>高海拔严寒和寒冷地区的</w:t>
      </w:r>
      <w:r w:rsidR="00075106" w:rsidRPr="00511650">
        <w:rPr>
          <w:sz w:val="24"/>
          <w:szCs w:val="21"/>
          <w:u w:val="single"/>
        </w:rPr>
        <w:t>住房</w:t>
      </w:r>
      <w:r w:rsidRPr="00511650">
        <w:rPr>
          <w:sz w:val="24"/>
          <w:szCs w:val="21"/>
          <w:u w:val="single"/>
        </w:rPr>
        <w:t>，应设置供暖设施。除有废热、工业余热或地热等热源可利用的场所外，供暖方式应采用分散供暖或小型集中供暖。</w:t>
      </w:r>
    </w:p>
    <w:p w14:paraId="5D2D13C9" w14:textId="77777777" w:rsidR="008949A8" w:rsidRPr="00511650" w:rsidRDefault="00083C1C" w:rsidP="009279C6">
      <w:pPr>
        <w:snapToGrid w:val="0"/>
        <w:spacing w:line="400" w:lineRule="exact"/>
        <w:rPr>
          <w:sz w:val="24"/>
          <w:szCs w:val="21"/>
        </w:rPr>
      </w:pPr>
      <w:r w:rsidRPr="00511650">
        <w:rPr>
          <w:b/>
          <w:sz w:val="24"/>
          <w:szCs w:val="21"/>
        </w:rPr>
        <w:t>6.2.2</w:t>
      </w:r>
      <w:r w:rsidRPr="00511650">
        <w:rPr>
          <w:sz w:val="24"/>
          <w:szCs w:val="21"/>
        </w:rPr>
        <w:t xml:space="preserve">  </w:t>
      </w:r>
      <w:r w:rsidRPr="00511650">
        <w:rPr>
          <w:sz w:val="24"/>
          <w:szCs w:val="21"/>
        </w:rPr>
        <w:t>高海拔严寒和寒冷地区在不具备太阳能利用条件时宜采用空气源热泵系统作为热源。当设置太阳能供暖系统时，宜采用空气源热泵系统作为辅助热源。</w:t>
      </w:r>
    </w:p>
    <w:p w14:paraId="255CEDB9" w14:textId="77777777" w:rsidR="008949A8" w:rsidRPr="00511650" w:rsidRDefault="00083C1C" w:rsidP="009279C6">
      <w:pPr>
        <w:snapToGrid w:val="0"/>
        <w:spacing w:line="400" w:lineRule="exact"/>
        <w:rPr>
          <w:sz w:val="24"/>
          <w:szCs w:val="21"/>
        </w:rPr>
      </w:pPr>
      <w:r w:rsidRPr="00511650">
        <w:rPr>
          <w:b/>
          <w:sz w:val="24"/>
          <w:szCs w:val="21"/>
        </w:rPr>
        <w:t>6.2.3</w:t>
      </w:r>
      <w:r w:rsidRPr="00511650">
        <w:rPr>
          <w:sz w:val="24"/>
          <w:szCs w:val="21"/>
        </w:rPr>
        <w:t xml:space="preserve">  </w:t>
      </w:r>
      <w:r w:rsidRPr="00511650">
        <w:rPr>
          <w:sz w:val="24"/>
          <w:szCs w:val="21"/>
        </w:rPr>
        <w:t>当采用地面辐射供暖系统，应按主要房间划分供暖环路，室温控制宜采用分环路控制。</w:t>
      </w:r>
    </w:p>
    <w:p w14:paraId="791894AA" w14:textId="77777777" w:rsidR="008949A8" w:rsidRPr="00511650" w:rsidRDefault="00083C1C" w:rsidP="009279C6">
      <w:pPr>
        <w:snapToGrid w:val="0"/>
        <w:spacing w:line="400" w:lineRule="exact"/>
        <w:rPr>
          <w:sz w:val="24"/>
          <w:szCs w:val="21"/>
        </w:rPr>
      </w:pPr>
      <w:r w:rsidRPr="00511650">
        <w:rPr>
          <w:b/>
          <w:sz w:val="24"/>
          <w:szCs w:val="21"/>
        </w:rPr>
        <w:t xml:space="preserve">6.2.4 </w:t>
      </w:r>
      <w:r w:rsidRPr="00511650">
        <w:rPr>
          <w:sz w:val="24"/>
          <w:szCs w:val="21"/>
        </w:rPr>
        <w:t xml:space="preserve"> </w:t>
      </w:r>
      <w:r w:rsidR="00075106" w:rsidRPr="00511650">
        <w:rPr>
          <w:sz w:val="24"/>
          <w:szCs w:val="21"/>
        </w:rPr>
        <w:t>住房</w:t>
      </w:r>
      <w:r w:rsidRPr="00511650">
        <w:rPr>
          <w:sz w:val="24"/>
          <w:szCs w:val="21"/>
        </w:rPr>
        <w:t>地下室排风井的百叶位置应利于气流扩散，不应设于卧室外窗正下方，并应避免取、排风口短路。当风井在架空区范围内时，应布置在架空区边缘，排风（排风兼排烟）井的百叶应开向架空区外侧，取风井百叶可开向架空区内侧。</w:t>
      </w:r>
      <w:r w:rsidRPr="00511650">
        <w:rPr>
          <w:sz w:val="24"/>
          <w:szCs w:val="21"/>
        </w:rPr>
        <w:t xml:space="preserve"> </w:t>
      </w:r>
    </w:p>
    <w:p w14:paraId="3F0C4262" w14:textId="77777777" w:rsidR="008949A8" w:rsidRPr="00511650" w:rsidRDefault="00083C1C" w:rsidP="009279C6">
      <w:pPr>
        <w:snapToGrid w:val="0"/>
        <w:spacing w:line="400" w:lineRule="exact"/>
        <w:rPr>
          <w:sz w:val="24"/>
          <w:szCs w:val="21"/>
        </w:rPr>
      </w:pPr>
      <w:r w:rsidRPr="00511650">
        <w:rPr>
          <w:b/>
          <w:sz w:val="24"/>
          <w:szCs w:val="21"/>
        </w:rPr>
        <w:t xml:space="preserve">6.2.5 </w:t>
      </w:r>
      <w:r w:rsidRPr="00511650">
        <w:rPr>
          <w:sz w:val="24"/>
          <w:szCs w:val="21"/>
        </w:rPr>
        <w:t xml:space="preserve"> </w:t>
      </w:r>
      <w:r w:rsidRPr="00511650">
        <w:rPr>
          <w:sz w:val="24"/>
          <w:szCs w:val="21"/>
        </w:rPr>
        <w:t>排油烟道应满足每户抽油烟机</w:t>
      </w:r>
      <w:r w:rsidRPr="00511650">
        <w:rPr>
          <w:sz w:val="24"/>
          <w:szCs w:val="21"/>
        </w:rPr>
        <w:t>300~500m³/h</w:t>
      </w:r>
      <w:r w:rsidRPr="00511650">
        <w:rPr>
          <w:sz w:val="24"/>
          <w:szCs w:val="21"/>
        </w:rPr>
        <w:t>的排气量要求；可采用在排气道顶部设风帽等措施确保排气道干管的风压低于排气道支管的风压，防止厨房串味。</w:t>
      </w:r>
    </w:p>
    <w:p w14:paraId="545B708F" w14:textId="77777777" w:rsidR="008949A8" w:rsidRPr="00511650" w:rsidRDefault="00083C1C" w:rsidP="009279C6">
      <w:pPr>
        <w:snapToGrid w:val="0"/>
        <w:spacing w:line="400" w:lineRule="exact"/>
        <w:rPr>
          <w:sz w:val="24"/>
          <w:szCs w:val="21"/>
        </w:rPr>
      </w:pPr>
      <w:r w:rsidRPr="00511650">
        <w:rPr>
          <w:b/>
          <w:sz w:val="24"/>
          <w:szCs w:val="21"/>
        </w:rPr>
        <w:t>6.2.6</w:t>
      </w:r>
      <w:r w:rsidRPr="00511650">
        <w:rPr>
          <w:sz w:val="24"/>
          <w:szCs w:val="21"/>
        </w:rPr>
        <w:t xml:space="preserve">  </w:t>
      </w:r>
      <w:r w:rsidRPr="00511650">
        <w:rPr>
          <w:sz w:val="24"/>
          <w:szCs w:val="21"/>
        </w:rPr>
        <w:t>单个卫生间的机械排风量不应小于</w:t>
      </w:r>
      <w:r w:rsidRPr="00511650">
        <w:rPr>
          <w:sz w:val="24"/>
          <w:szCs w:val="21"/>
        </w:rPr>
        <w:t>3</w:t>
      </w:r>
      <w:r w:rsidRPr="00511650">
        <w:rPr>
          <w:sz w:val="24"/>
          <w:szCs w:val="21"/>
        </w:rPr>
        <w:t>次</w:t>
      </w:r>
      <w:r w:rsidRPr="00511650">
        <w:rPr>
          <w:sz w:val="24"/>
          <w:szCs w:val="21"/>
        </w:rPr>
        <w:t>/h</w:t>
      </w:r>
      <w:r w:rsidRPr="00511650">
        <w:rPr>
          <w:sz w:val="24"/>
          <w:szCs w:val="21"/>
        </w:rPr>
        <w:t>。排风可同层排出或通过专用排风竖井（共用排气道）排出，排出口应有防风、防雨措施。</w:t>
      </w:r>
    </w:p>
    <w:p w14:paraId="52F9F850" w14:textId="77777777" w:rsidR="008949A8" w:rsidRPr="00511650" w:rsidRDefault="00083C1C" w:rsidP="009279C6">
      <w:pPr>
        <w:snapToGrid w:val="0"/>
        <w:spacing w:line="400" w:lineRule="exact"/>
        <w:rPr>
          <w:sz w:val="24"/>
          <w:szCs w:val="21"/>
        </w:rPr>
      </w:pPr>
      <w:r w:rsidRPr="00511650">
        <w:rPr>
          <w:b/>
          <w:sz w:val="24"/>
          <w:szCs w:val="21"/>
        </w:rPr>
        <w:t xml:space="preserve">6.2.7 </w:t>
      </w:r>
      <w:r w:rsidRPr="00511650">
        <w:rPr>
          <w:sz w:val="24"/>
          <w:szCs w:val="21"/>
        </w:rPr>
        <w:t xml:space="preserve"> </w:t>
      </w:r>
      <w:r w:rsidRPr="00511650">
        <w:rPr>
          <w:sz w:val="24"/>
          <w:szCs w:val="21"/>
        </w:rPr>
        <w:t>采用户式新风系统的</w:t>
      </w:r>
      <w:r w:rsidR="00075106" w:rsidRPr="00511650">
        <w:rPr>
          <w:sz w:val="24"/>
          <w:szCs w:val="21"/>
        </w:rPr>
        <w:t>住房</w:t>
      </w:r>
      <w:r w:rsidRPr="00511650">
        <w:rPr>
          <w:sz w:val="24"/>
          <w:szCs w:val="21"/>
        </w:rPr>
        <w:t>，新风系统的设计应考虑检修维护的便利性。</w:t>
      </w:r>
    </w:p>
    <w:p w14:paraId="5AB7F126" w14:textId="77777777" w:rsidR="008949A8" w:rsidRPr="00511650" w:rsidRDefault="00083C1C" w:rsidP="009279C6">
      <w:pPr>
        <w:snapToGrid w:val="0"/>
        <w:spacing w:line="400" w:lineRule="exact"/>
        <w:rPr>
          <w:sz w:val="24"/>
          <w:szCs w:val="21"/>
        </w:rPr>
      </w:pPr>
      <w:r w:rsidRPr="00511650">
        <w:rPr>
          <w:b/>
          <w:sz w:val="24"/>
          <w:szCs w:val="21"/>
        </w:rPr>
        <w:t>6.2.8</w:t>
      </w:r>
      <w:r w:rsidRPr="00511650">
        <w:rPr>
          <w:sz w:val="24"/>
          <w:szCs w:val="21"/>
        </w:rPr>
        <w:t xml:space="preserve">  </w:t>
      </w:r>
      <w:r w:rsidRPr="00511650">
        <w:rPr>
          <w:sz w:val="24"/>
          <w:szCs w:val="21"/>
          <w:u w:val="single"/>
        </w:rPr>
        <w:t>夏热冬冷地区</w:t>
      </w:r>
      <w:r w:rsidR="00075106" w:rsidRPr="00511650">
        <w:rPr>
          <w:sz w:val="24"/>
          <w:szCs w:val="21"/>
          <w:u w:val="single"/>
        </w:rPr>
        <w:t>住房</w:t>
      </w:r>
      <w:r w:rsidRPr="00511650">
        <w:rPr>
          <w:sz w:val="24"/>
          <w:szCs w:val="21"/>
          <w:u w:val="single"/>
        </w:rPr>
        <w:t>套内的主要房间应设置空调设施，或预留安装空调设施的位置和条件；</w:t>
      </w:r>
      <w:r w:rsidRPr="00511650">
        <w:rPr>
          <w:sz w:val="24"/>
          <w:szCs w:val="21"/>
        </w:rPr>
        <w:t>厨房宜预留厨房降温设备的安装条件。</w:t>
      </w:r>
    </w:p>
    <w:p w14:paraId="5DAB21B5" w14:textId="77777777" w:rsidR="008949A8" w:rsidRPr="00511650" w:rsidRDefault="00083C1C" w:rsidP="009279C6">
      <w:pPr>
        <w:snapToGrid w:val="0"/>
        <w:spacing w:line="400" w:lineRule="exact"/>
        <w:rPr>
          <w:sz w:val="24"/>
          <w:szCs w:val="21"/>
        </w:rPr>
      </w:pPr>
      <w:r w:rsidRPr="00511650">
        <w:rPr>
          <w:b/>
          <w:sz w:val="24"/>
          <w:szCs w:val="21"/>
        </w:rPr>
        <w:t>6.2.9</w:t>
      </w:r>
      <w:r w:rsidRPr="00511650">
        <w:rPr>
          <w:sz w:val="24"/>
          <w:szCs w:val="21"/>
        </w:rPr>
        <w:t xml:space="preserve">  </w:t>
      </w:r>
      <w:r w:rsidRPr="00511650">
        <w:rPr>
          <w:sz w:val="24"/>
          <w:szCs w:val="21"/>
        </w:rPr>
        <w:t>寒冷、温和地区</w:t>
      </w:r>
      <w:r w:rsidR="00075106" w:rsidRPr="00511650">
        <w:rPr>
          <w:sz w:val="24"/>
          <w:szCs w:val="21"/>
        </w:rPr>
        <w:t>住房</w:t>
      </w:r>
      <w:r w:rsidRPr="00511650">
        <w:rPr>
          <w:sz w:val="24"/>
          <w:szCs w:val="21"/>
        </w:rPr>
        <w:t>套内的主要房间宜预留安装空调设施的位置和条件。</w:t>
      </w:r>
    </w:p>
    <w:p w14:paraId="093913F8" w14:textId="77777777" w:rsidR="008949A8" w:rsidRPr="00511650" w:rsidRDefault="00083C1C" w:rsidP="009279C6">
      <w:pPr>
        <w:snapToGrid w:val="0"/>
        <w:spacing w:line="400" w:lineRule="exact"/>
        <w:rPr>
          <w:b/>
          <w:sz w:val="24"/>
          <w:szCs w:val="21"/>
          <w:u w:val="single"/>
        </w:rPr>
      </w:pPr>
      <w:r w:rsidRPr="00511650">
        <w:rPr>
          <w:b/>
          <w:sz w:val="24"/>
          <w:szCs w:val="21"/>
        </w:rPr>
        <w:t xml:space="preserve">6.2.10 </w:t>
      </w:r>
      <w:r w:rsidRPr="00511650">
        <w:rPr>
          <w:sz w:val="24"/>
          <w:szCs w:val="21"/>
        </w:rPr>
        <w:t xml:space="preserve"> </w:t>
      </w:r>
      <w:r w:rsidR="00075106" w:rsidRPr="00511650">
        <w:rPr>
          <w:sz w:val="24"/>
          <w:szCs w:val="21"/>
          <w:u w:val="single"/>
        </w:rPr>
        <w:t>住房</w:t>
      </w:r>
      <w:r w:rsidRPr="00511650">
        <w:rPr>
          <w:sz w:val="24"/>
          <w:szCs w:val="21"/>
          <w:u w:val="single"/>
        </w:rPr>
        <w:t>采用户式中央空调时，各空调房间应设置分室温控装置。应在结构墙体、梁等处预埋新风管、冷媒管、冷凝水管等管道套管。冷凝水管应有坡度，确保冷凝水排放通畅。</w:t>
      </w:r>
    </w:p>
    <w:p w14:paraId="6DBFC431" w14:textId="77777777" w:rsidR="008949A8" w:rsidRPr="00511650" w:rsidRDefault="00083C1C" w:rsidP="009279C6">
      <w:pPr>
        <w:snapToGrid w:val="0"/>
        <w:spacing w:line="400" w:lineRule="exact"/>
        <w:rPr>
          <w:sz w:val="24"/>
          <w:szCs w:val="21"/>
          <w:u w:val="single"/>
        </w:rPr>
      </w:pPr>
      <w:r w:rsidRPr="00511650">
        <w:rPr>
          <w:b/>
          <w:sz w:val="24"/>
          <w:szCs w:val="21"/>
        </w:rPr>
        <w:t xml:space="preserve">6.2.11 </w:t>
      </w:r>
      <w:r w:rsidRPr="00511650">
        <w:rPr>
          <w:sz w:val="24"/>
          <w:szCs w:val="21"/>
        </w:rPr>
        <w:t xml:space="preserve"> </w:t>
      </w:r>
      <w:r w:rsidR="00075106" w:rsidRPr="00511650">
        <w:rPr>
          <w:sz w:val="24"/>
          <w:szCs w:val="21"/>
          <w:u w:val="single"/>
        </w:rPr>
        <w:t>住房</w:t>
      </w:r>
      <w:r w:rsidRPr="00511650">
        <w:rPr>
          <w:sz w:val="24"/>
          <w:szCs w:val="21"/>
          <w:u w:val="single"/>
        </w:rPr>
        <w:t>采用分体空调时，所有设置或预留分体空调的房间，均应预留专用插座和穿墙孔。</w:t>
      </w:r>
    </w:p>
    <w:p w14:paraId="70D6875B" w14:textId="77777777" w:rsidR="008949A8" w:rsidRPr="00511650" w:rsidRDefault="00083C1C" w:rsidP="009279C6">
      <w:pPr>
        <w:snapToGrid w:val="0"/>
        <w:spacing w:line="400" w:lineRule="exact"/>
        <w:rPr>
          <w:sz w:val="24"/>
          <w:szCs w:val="21"/>
        </w:rPr>
      </w:pPr>
      <w:r w:rsidRPr="00511650">
        <w:rPr>
          <w:b/>
          <w:sz w:val="24"/>
          <w:szCs w:val="21"/>
        </w:rPr>
        <w:lastRenderedPageBreak/>
        <w:t>6.2.12</w:t>
      </w:r>
      <w:r w:rsidRPr="00511650">
        <w:rPr>
          <w:sz w:val="24"/>
          <w:szCs w:val="21"/>
        </w:rPr>
        <w:t xml:space="preserve">  </w:t>
      </w:r>
      <w:r w:rsidRPr="00511650">
        <w:rPr>
          <w:sz w:val="24"/>
          <w:szCs w:val="21"/>
        </w:rPr>
        <w:t>空调室内机送风口宜可调节送风方向，并避免直吹床头或沙发；回风口应有便于拆卸更换的过滤装置。</w:t>
      </w:r>
    </w:p>
    <w:p w14:paraId="71139C20" w14:textId="77777777" w:rsidR="008949A8" w:rsidRPr="00511650" w:rsidRDefault="008949A8">
      <w:pPr>
        <w:pStyle w:val="2"/>
        <w:spacing w:line="400" w:lineRule="exact"/>
        <w:jc w:val="center"/>
        <w:rPr>
          <w:rFonts w:eastAsia="黑体"/>
          <w:b w:val="0"/>
          <w:color w:val="auto"/>
          <w:sz w:val="24"/>
        </w:rPr>
      </w:pPr>
    </w:p>
    <w:p w14:paraId="18597163" w14:textId="77777777" w:rsidR="008949A8" w:rsidRPr="00511650" w:rsidRDefault="00083C1C">
      <w:pPr>
        <w:pStyle w:val="2"/>
        <w:jc w:val="center"/>
        <w:rPr>
          <w:rFonts w:eastAsia="黑体"/>
          <w:b w:val="0"/>
          <w:color w:val="auto"/>
          <w:sz w:val="24"/>
        </w:rPr>
      </w:pPr>
      <w:bookmarkStart w:id="115" w:name="_Toc199854131"/>
      <w:bookmarkStart w:id="116" w:name="_Toc199855866"/>
      <w:bookmarkStart w:id="117" w:name="_Toc199856065"/>
      <w:r w:rsidRPr="00511650">
        <w:rPr>
          <w:rFonts w:eastAsia="黑体"/>
          <w:b w:val="0"/>
          <w:color w:val="auto"/>
          <w:sz w:val="24"/>
        </w:rPr>
        <w:t xml:space="preserve">6.3 </w:t>
      </w:r>
      <w:r w:rsidRPr="00511650">
        <w:rPr>
          <w:rFonts w:eastAsia="黑体"/>
          <w:b w:val="0"/>
          <w:color w:val="auto"/>
          <w:sz w:val="24"/>
        </w:rPr>
        <w:t>电气</w:t>
      </w:r>
      <w:bookmarkEnd w:id="115"/>
      <w:bookmarkEnd w:id="116"/>
      <w:bookmarkEnd w:id="117"/>
    </w:p>
    <w:p w14:paraId="3A5F9CE3" w14:textId="77777777" w:rsidR="008949A8" w:rsidRPr="00511650" w:rsidRDefault="00083C1C">
      <w:pPr>
        <w:spacing w:line="400" w:lineRule="exact"/>
        <w:rPr>
          <w:sz w:val="24"/>
          <w:szCs w:val="21"/>
        </w:rPr>
      </w:pPr>
      <w:r w:rsidRPr="00511650">
        <w:rPr>
          <w:b/>
          <w:sz w:val="24"/>
          <w:szCs w:val="21"/>
        </w:rPr>
        <w:t>6.3.1</w:t>
      </w:r>
      <w:r w:rsidRPr="00511650">
        <w:rPr>
          <w:sz w:val="24"/>
          <w:szCs w:val="21"/>
        </w:rPr>
        <w:t xml:space="preserve">  </w:t>
      </w:r>
      <w:r w:rsidRPr="00511650">
        <w:rPr>
          <w:sz w:val="24"/>
          <w:szCs w:val="21"/>
        </w:rPr>
        <w:t>变配电设施及家居配电箱宜为住户电气化设备（如：电气化厨房设备、电热水设备、户式中央空调设备、电采暖设备等）预留容量、保护开关，相关电气管线和插座宜一次布置到位。</w:t>
      </w:r>
    </w:p>
    <w:p w14:paraId="0112739B" w14:textId="77777777" w:rsidR="008949A8" w:rsidRPr="00511650" w:rsidRDefault="00083C1C">
      <w:pPr>
        <w:spacing w:line="400" w:lineRule="exact"/>
        <w:rPr>
          <w:sz w:val="24"/>
          <w:szCs w:val="21"/>
        </w:rPr>
      </w:pPr>
      <w:r w:rsidRPr="00511650">
        <w:rPr>
          <w:b/>
          <w:sz w:val="24"/>
          <w:szCs w:val="21"/>
        </w:rPr>
        <w:t>6.3.2</w:t>
      </w:r>
      <w:r w:rsidRPr="00511650">
        <w:rPr>
          <w:sz w:val="24"/>
          <w:szCs w:val="21"/>
        </w:rPr>
        <w:t xml:space="preserve">  </w:t>
      </w:r>
      <w:r w:rsidRPr="00511650">
        <w:rPr>
          <w:sz w:val="24"/>
          <w:szCs w:val="21"/>
          <w:u w:val="single"/>
        </w:rPr>
        <w:t>家居配电箱应按不同用电分类分设保护开关。</w:t>
      </w:r>
      <w:r w:rsidRPr="00511650">
        <w:rPr>
          <w:sz w:val="24"/>
          <w:szCs w:val="21"/>
        </w:rPr>
        <w:t>家居配电箱应设于户内干燥场所且不宜设在分户墙上。</w:t>
      </w:r>
    </w:p>
    <w:p w14:paraId="3BE9AB32" w14:textId="77777777" w:rsidR="008949A8" w:rsidRPr="00511650" w:rsidRDefault="00083C1C">
      <w:pPr>
        <w:spacing w:line="400" w:lineRule="exact"/>
        <w:rPr>
          <w:sz w:val="24"/>
          <w:szCs w:val="21"/>
        </w:rPr>
      </w:pPr>
      <w:r w:rsidRPr="00511650">
        <w:rPr>
          <w:b/>
          <w:sz w:val="24"/>
          <w:szCs w:val="21"/>
        </w:rPr>
        <w:t>6.3.3</w:t>
      </w:r>
      <w:r w:rsidRPr="00511650">
        <w:rPr>
          <w:sz w:val="24"/>
          <w:szCs w:val="21"/>
        </w:rPr>
        <w:t xml:space="preserve">  </w:t>
      </w:r>
      <w:r w:rsidR="00075106" w:rsidRPr="00511650">
        <w:rPr>
          <w:sz w:val="24"/>
          <w:szCs w:val="21"/>
        </w:rPr>
        <w:t>住房</w:t>
      </w:r>
      <w:r w:rsidRPr="00511650">
        <w:rPr>
          <w:sz w:val="24"/>
          <w:szCs w:val="21"/>
        </w:rPr>
        <w:t>应采用智能远传能耗计量仪表，并宜联网提供欠费提醒，便于住户查询和缴费。能耗表宜设在公共区域，不宜设在住户室内。</w:t>
      </w:r>
    </w:p>
    <w:p w14:paraId="0E596540" w14:textId="77777777" w:rsidR="008949A8" w:rsidRPr="00511650" w:rsidRDefault="00083C1C">
      <w:pPr>
        <w:spacing w:line="400" w:lineRule="exact"/>
        <w:rPr>
          <w:sz w:val="24"/>
          <w:szCs w:val="21"/>
        </w:rPr>
      </w:pPr>
      <w:r w:rsidRPr="00511650">
        <w:rPr>
          <w:b/>
          <w:sz w:val="24"/>
          <w:szCs w:val="21"/>
        </w:rPr>
        <w:t>6.3.4</w:t>
      </w:r>
      <w:r w:rsidRPr="00511650">
        <w:rPr>
          <w:sz w:val="24"/>
          <w:szCs w:val="21"/>
        </w:rPr>
        <w:t xml:space="preserve">  </w:t>
      </w:r>
      <w:r w:rsidR="00075106" w:rsidRPr="00511650">
        <w:rPr>
          <w:sz w:val="24"/>
          <w:szCs w:val="21"/>
          <w:u w:val="single"/>
        </w:rPr>
        <w:t>住房</w:t>
      </w:r>
      <w:r w:rsidRPr="00511650">
        <w:rPr>
          <w:sz w:val="24"/>
          <w:szCs w:val="21"/>
          <w:u w:val="single"/>
        </w:rPr>
        <w:t>户内照明灯应合理设置，采用节能型光源和灯具；</w:t>
      </w:r>
      <w:r w:rsidRPr="00511650">
        <w:rPr>
          <w:sz w:val="24"/>
          <w:szCs w:val="21"/>
        </w:rPr>
        <w:t>住房卧室至卫生间的过道宜设置具有感应开关的夜间照明设施，夜间生理等效照度不大于</w:t>
      </w:r>
      <w:r w:rsidRPr="00511650">
        <w:rPr>
          <w:sz w:val="24"/>
          <w:szCs w:val="21"/>
        </w:rPr>
        <w:t>50lx</w:t>
      </w:r>
      <w:r w:rsidRPr="00511650">
        <w:rPr>
          <w:sz w:val="24"/>
          <w:szCs w:val="21"/>
        </w:rPr>
        <w:t>。住房室内照明的照度、色温、眩光、显色指数和频闪等指标应符合《建筑照明设计标准》</w:t>
      </w:r>
      <w:r w:rsidRPr="00511650">
        <w:rPr>
          <w:sz w:val="24"/>
          <w:szCs w:val="21"/>
        </w:rPr>
        <w:t>GB/T 50034</w:t>
      </w:r>
      <w:r w:rsidRPr="00511650">
        <w:rPr>
          <w:sz w:val="24"/>
          <w:szCs w:val="21"/>
        </w:rPr>
        <w:t>的规定。</w:t>
      </w:r>
    </w:p>
    <w:p w14:paraId="168DFD27" w14:textId="77777777" w:rsidR="008949A8" w:rsidRPr="00511650" w:rsidRDefault="00083C1C">
      <w:pPr>
        <w:spacing w:line="400" w:lineRule="exact"/>
        <w:rPr>
          <w:sz w:val="24"/>
          <w:szCs w:val="21"/>
          <w:u w:val="single"/>
        </w:rPr>
      </w:pPr>
      <w:r w:rsidRPr="00511650">
        <w:rPr>
          <w:b/>
          <w:sz w:val="24"/>
          <w:szCs w:val="21"/>
        </w:rPr>
        <w:t>6.3.5</w:t>
      </w:r>
      <w:r w:rsidRPr="00511650">
        <w:rPr>
          <w:sz w:val="24"/>
          <w:szCs w:val="21"/>
        </w:rPr>
        <w:t xml:space="preserve">  </w:t>
      </w:r>
      <w:r w:rsidRPr="00511650">
        <w:rPr>
          <w:sz w:val="24"/>
          <w:szCs w:val="21"/>
          <w:u w:val="single"/>
        </w:rPr>
        <w:t>厨房应按各类用电厨具布局设置插座，操作台墙面上设置的插座不应少于</w:t>
      </w:r>
      <w:r w:rsidRPr="00511650">
        <w:rPr>
          <w:sz w:val="24"/>
          <w:szCs w:val="21"/>
          <w:u w:val="single"/>
        </w:rPr>
        <w:t>3</w:t>
      </w:r>
      <w:r w:rsidRPr="00511650">
        <w:rPr>
          <w:sz w:val="24"/>
          <w:szCs w:val="21"/>
          <w:u w:val="single"/>
        </w:rPr>
        <w:t>组；</w:t>
      </w:r>
      <w:r w:rsidRPr="00511650">
        <w:rPr>
          <w:sz w:val="24"/>
          <w:szCs w:val="21"/>
        </w:rPr>
        <w:t>卫生间坐便器侧、洗面器侧和厨房洗涤池下方、阳台等处应设置电源插座；</w:t>
      </w:r>
      <w:r w:rsidRPr="00511650">
        <w:rPr>
          <w:sz w:val="24"/>
          <w:szCs w:val="21"/>
          <w:u w:val="single"/>
        </w:rPr>
        <w:t>电视机、电冰箱、洗衣机、空调、电热设备等应按布置和安装高度，分设电源插座。</w:t>
      </w:r>
    </w:p>
    <w:p w14:paraId="60357DC9" w14:textId="77777777" w:rsidR="008949A8" w:rsidRPr="00511650" w:rsidRDefault="00083C1C">
      <w:pPr>
        <w:spacing w:line="400" w:lineRule="exact"/>
        <w:rPr>
          <w:sz w:val="24"/>
          <w:szCs w:val="21"/>
          <w:u w:val="single"/>
        </w:rPr>
      </w:pPr>
      <w:r w:rsidRPr="00511650">
        <w:rPr>
          <w:b/>
          <w:sz w:val="24"/>
          <w:szCs w:val="21"/>
        </w:rPr>
        <w:t>6.3.6</w:t>
      </w:r>
      <w:r w:rsidRPr="00511650">
        <w:rPr>
          <w:sz w:val="24"/>
          <w:szCs w:val="21"/>
        </w:rPr>
        <w:t xml:space="preserve">  </w:t>
      </w:r>
      <w:r w:rsidR="00075106" w:rsidRPr="00511650">
        <w:rPr>
          <w:sz w:val="24"/>
          <w:szCs w:val="21"/>
          <w:u w:val="single"/>
        </w:rPr>
        <w:t>住房</w:t>
      </w:r>
      <w:r w:rsidRPr="00511650">
        <w:rPr>
          <w:sz w:val="24"/>
          <w:szCs w:val="21"/>
          <w:u w:val="single"/>
        </w:rPr>
        <w:t>及其配套的公共建筑的楼梯、走道、无障碍坡道，及</w:t>
      </w:r>
      <w:r w:rsidR="00A17D8B" w:rsidRPr="00511650">
        <w:rPr>
          <w:sz w:val="24"/>
          <w:szCs w:val="21"/>
          <w:u w:val="single"/>
        </w:rPr>
        <w:t>住区</w:t>
      </w:r>
      <w:r w:rsidRPr="00511650">
        <w:rPr>
          <w:sz w:val="24"/>
          <w:szCs w:val="21"/>
          <w:u w:val="single"/>
        </w:rPr>
        <w:t>的室外通道、地下车库等公共场所，应采用分区、定时、感应、智能控制等节能控制措施。</w:t>
      </w:r>
    </w:p>
    <w:p w14:paraId="7F275FD5" w14:textId="77777777" w:rsidR="008949A8" w:rsidRPr="00511650" w:rsidRDefault="00083C1C">
      <w:pPr>
        <w:spacing w:line="400" w:lineRule="exact"/>
        <w:rPr>
          <w:sz w:val="24"/>
          <w:szCs w:val="21"/>
        </w:rPr>
      </w:pPr>
      <w:r w:rsidRPr="00511650">
        <w:rPr>
          <w:b/>
          <w:sz w:val="24"/>
          <w:szCs w:val="21"/>
        </w:rPr>
        <w:t>6.3.7</w:t>
      </w:r>
      <w:r w:rsidRPr="00511650">
        <w:rPr>
          <w:sz w:val="24"/>
          <w:szCs w:val="21"/>
        </w:rPr>
        <w:t xml:space="preserve">  </w:t>
      </w:r>
      <w:r w:rsidRPr="00511650">
        <w:rPr>
          <w:sz w:val="24"/>
          <w:szCs w:val="21"/>
        </w:rPr>
        <w:t>单元入户门厅内应设置单独回路的紧急救护插座和醒目标识。</w:t>
      </w:r>
      <w:r w:rsidR="00075106" w:rsidRPr="00511650">
        <w:rPr>
          <w:sz w:val="24"/>
          <w:szCs w:val="21"/>
        </w:rPr>
        <w:t>住房</w:t>
      </w:r>
      <w:r w:rsidRPr="00511650">
        <w:rPr>
          <w:sz w:val="24"/>
          <w:szCs w:val="21"/>
        </w:rPr>
        <w:t>入户大堂或电梯厅应预留信息发布电源插座。电梯轿厢内应预留空调用电电源。</w:t>
      </w:r>
    </w:p>
    <w:p w14:paraId="24946A16" w14:textId="77777777" w:rsidR="008949A8" w:rsidRPr="00511650" w:rsidRDefault="00083C1C">
      <w:pPr>
        <w:spacing w:line="400" w:lineRule="exact"/>
        <w:rPr>
          <w:sz w:val="24"/>
          <w:szCs w:val="21"/>
        </w:rPr>
      </w:pPr>
      <w:r w:rsidRPr="00511650">
        <w:rPr>
          <w:b/>
          <w:sz w:val="24"/>
          <w:szCs w:val="21"/>
        </w:rPr>
        <w:t>6.3.8</w:t>
      </w:r>
      <w:r w:rsidRPr="00511650">
        <w:rPr>
          <w:sz w:val="24"/>
          <w:szCs w:val="21"/>
        </w:rPr>
        <w:t xml:space="preserve">  </w:t>
      </w:r>
      <w:r w:rsidRPr="00511650">
        <w:rPr>
          <w:sz w:val="24"/>
          <w:szCs w:val="21"/>
          <w:u w:val="single"/>
        </w:rPr>
        <w:t>电动自行车充电设施应设置完善的电气保护装置</w:t>
      </w:r>
      <w:r w:rsidRPr="00511650">
        <w:rPr>
          <w:sz w:val="24"/>
          <w:szCs w:val="21"/>
        </w:rPr>
        <w:t>及监控装置。电动自行车充电设备应具备充满自动断电功能。</w:t>
      </w:r>
    </w:p>
    <w:p w14:paraId="6CB6A3A2" w14:textId="77777777" w:rsidR="008949A8" w:rsidRPr="00511650" w:rsidRDefault="00083C1C">
      <w:pPr>
        <w:spacing w:line="400" w:lineRule="exact"/>
        <w:rPr>
          <w:sz w:val="24"/>
          <w:szCs w:val="21"/>
        </w:rPr>
      </w:pPr>
      <w:r w:rsidRPr="00511650">
        <w:rPr>
          <w:b/>
          <w:sz w:val="24"/>
          <w:szCs w:val="21"/>
        </w:rPr>
        <w:t>6.3.9</w:t>
      </w:r>
      <w:r w:rsidRPr="00511650">
        <w:rPr>
          <w:sz w:val="24"/>
          <w:szCs w:val="21"/>
        </w:rPr>
        <w:t xml:space="preserve">  </w:t>
      </w:r>
      <w:r w:rsidR="00075106" w:rsidRPr="00511650">
        <w:rPr>
          <w:sz w:val="24"/>
          <w:szCs w:val="21"/>
        </w:rPr>
        <w:t>住房</w:t>
      </w:r>
      <w:r w:rsidRPr="00511650">
        <w:rPr>
          <w:sz w:val="24"/>
          <w:szCs w:val="21"/>
        </w:rPr>
        <w:t>的电梯、生活泵、通道照明（包括室外、地下车库等照明）、物业管理、安防等公共设施宜接入自备发电机电源或预留应急电源接入条件。</w:t>
      </w:r>
    </w:p>
    <w:p w14:paraId="35B06F4B" w14:textId="77777777" w:rsidR="008949A8" w:rsidRPr="00511650" w:rsidRDefault="00083C1C">
      <w:pPr>
        <w:spacing w:line="400" w:lineRule="exact"/>
        <w:rPr>
          <w:sz w:val="24"/>
          <w:szCs w:val="21"/>
        </w:rPr>
      </w:pPr>
      <w:r w:rsidRPr="00511650">
        <w:rPr>
          <w:b/>
          <w:sz w:val="24"/>
          <w:szCs w:val="21"/>
        </w:rPr>
        <w:t xml:space="preserve">6.3.10 </w:t>
      </w:r>
      <w:r w:rsidRPr="00511650">
        <w:rPr>
          <w:sz w:val="24"/>
          <w:szCs w:val="21"/>
        </w:rPr>
        <w:t xml:space="preserve"> </w:t>
      </w:r>
      <w:r w:rsidRPr="00511650">
        <w:rPr>
          <w:sz w:val="24"/>
          <w:szCs w:val="21"/>
          <w:u w:val="single"/>
        </w:rPr>
        <w:t>变电所和柴油机房等电气机房不应对住户造成噪音和电磁辐射等影响。</w:t>
      </w:r>
    </w:p>
    <w:p w14:paraId="4CAA6A62" w14:textId="77777777" w:rsidR="008949A8" w:rsidRPr="00511650" w:rsidRDefault="00083C1C">
      <w:pPr>
        <w:spacing w:line="400" w:lineRule="exact"/>
        <w:rPr>
          <w:sz w:val="24"/>
          <w:szCs w:val="21"/>
        </w:rPr>
      </w:pPr>
      <w:r w:rsidRPr="00511650">
        <w:rPr>
          <w:b/>
          <w:sz w:val="24"/>
          <w:szCs w:val="21"/>
        </w:rPr>
        <w:t>6.3.11</w:t>
      </w:r>
      <w:r w:rsidRPr="00511650">
        <w:rPr>
          <w:sz w:val="24"/>
          <w:szCs w:val="21"/>
        </w:rPr>
        <w:t xml:space="preserve">  </w:t>
      </w:r>
      <w:r w:rsidR="00075106" w:rsidRPr="00511650">
        <w:rPr>
          <w:sz w:val="24"/>
          <w:szCs w:val="21"/>
        </w:rPr>
        <w:t>住房</w:t>
      </w:r>
      <w:r w:rsidRPr="00511650">
        <w:rPr>
          <w:sz w:val="24"/>
          <w:szCs w:val="21"/>
        </w:rPr>
        <w:t>公共区域明敷设的配电线路（包括在电气竖井内明敷设的电缆和电气槽盒内敷设的线缆）应采用低烟低毒线缆；住户内线路应采用铜芯导线。户内穿线管应采用</w:t>
      </w:r>
      <w:r w:rsidRPr="00511650">
        <w:rPr>
          <w:sz w:val="24"/>
          <w:szCs w:val="21"/>
        </w:rPr>
        <w:t>B1</w:t>
      </w:r>
      <w:r w:rsidRPr="00511650">
        <w:rPr>
          <w:sz w:val="24"/>
          <w:szCs w:val="21"/>
        </w:rPr>
        <w:t>级难燃电线管或金属导管；采用装配式装修，线路敷设在墙面空腔内或架空地面内时，应采用金属导管或封闭金属槽盒。</w:t>
      </w:r>
      <w:r w:rsidRPr="00511650">
        <w:rPr>
          <w:sz w:val="24"/>
          <w:szCs w:val="21"/>
        </w:rPr>
        <w:br w:type="page"/>
      </w:r>
    </w:p>
    <w:p w14:paraId="40C01F26" w14:textId="77777777" w:rsidR="008949A8" w:rsidRPr="00511650" w:rsidRDefault="00083C1C" w:rsidP="00365775">
      <w:pPr>
        <w:pStyle w:val="1"/>
        <w:keepNext w:val="0"/>
        <w:pageBreakBefore/>
        <w:tabs>
          <w:tab w:val="center" w:pos="4677"/>
        </w:tabs>
        <w:spacing w:before="156" w:after="156"/>
        <w:rPr>
          <w:rFonts w:ascii="Times New Roman" w:eastAsia="黑体" w:hAnsi="Times New Roman"/>
          <w:kern w:val="2"/>
          <w:sz w:val="32"/>
          <w:lang w:val="zh-CN"/>
        </w:rPr>
      </w:pPr>
      <w:bookmarkStart w:id="118" w:name="_Toc199854132"/>
      <w:bookmarkStart w:id="119" w:name="_Toc199855867"/>
      <w:bookmarkStart w:id="120" w:name="_Toc199856066"/>
      <w:r w:rsidRPr="00511650">
        <w:rPr>
          <w:rFonts w:ascii="Times New Roman" w:eastAsia="黑体" w:hAnsi="Times New Roman"/>
          <w:kern w:val="2"/>
          <w:sz w:val="32"/>
          <w:lang w:val="zh-CN"/>
        </w:rPr>
        <w:lastRenderedPageBreak/>
        <w:t xml:space="preserve">7 </w:t>
      </w:r>
      <w:r w:rsidRPr="00511650">
        <w:rPr>
          <w:rFonts w:ascii="Times New Roman" w:eastAsia="黑体" w:hAnsi="Times New Roman"/>
          <w:kern w:val="2"/>
          <w:sz w:val="32"/>
          <w:lang w:val="zh-CN"/>
        </w:rPr>
        <w:t>安全耐久</w:t>
      </w:r>
      <w:bookmarkEnd w:id="118"/>
      <w:bookmarkEnd w:id="119"/>
      <w:bookmarkEnd w:id="120"/>
    </w:p>
    <w:p w14:paraId="2577BDB6" w14:textId="77777777" w:rsidR="008949A8" w:rsidRPr="00511650" w:rsidRDefault="008949A8"/>
    <w:p w14:paraId="7DB5BED6" w14:textId="77777777" w:rsidR="008949A8" w:rsidRPr="00511650" w:rsidRDefault="00083C1C">
      <w:pPr>
        <w:pStyle w:val="2"/>
        <w:spacing w:before="156" w:after="156" w:line="400" w:lineRule="exact"/>
        <w:jc w:val="center"/>
        <w:rPr>
          <w:b w:val="0"/>
          <w:color w:val="auto"/>
        </w:rPr>
      </w:pPr>
      <w:bookmarkStart w:id="121" w:name="_Toc199854133"/>
      <w:bookmarkStart w:id="122" w:name="_Toc199855868"/>
      <w:bookmarkStart w:id="123" w:name="_Toc199856067"/>
      <w:r w:rsidRPr="00511650">
        <w:rPr>
          <w:rFonts w:eastAsia="黑体"/>
          <w:b w:val="0"/>
          <w:color w:val="auto"/>
          <w:sz w:val="24"/>
        </w:rPr>
        <w:t xml:space="preserve">7.1 </w:t>
      </w:r>
      <w:r w:rsidRPr="00511650">
        <w:rPr>
          <w:rFonts w:eastAsia="黑体"/>
          <w:b w:val="0"/>
          <w:color w:val="auto"/>
          <w:sz w:val="24"/>
        </w:rPr>
        <w:t>结构安全</w:t>
      </w:r>
      <w:bookmarkEnd w:id="121"/>
      <w:bookmarkEnd w:id="122"/>
      <w:bookmarkEnd w:id="123"/>
    </w:p>
    <w:p w14:paraId="40672223" w14:textId="77777777" w:rsidR="008949A8" w:rsidRPr="00511650" w:rsidRDefault="00083C1C">
      <w:pPr>
        <w:spacing w:line="400" w:lineRule="exact"/>
        <w:rPr>
          <w:sz w:val="24"/>
          <w:szCs w:val="21"/>
        </w:rPr>
      </w:pPr>
      <w:r w:rsidRPr="00511650">
        <w:rPr>
          <w:b/>
          <w:sz w:val="24"/>
          <w:szCs w:val="21"/>
        </w:rPr>
        <w:t>7.1.1</w:t>
      </w:r>
      <w:r w:rsidRPr="00511650">
        <w:rPr>
          <w:sz w:val="24"/>
          <w:szCs w:val="21"/>
        </w:rPr>
        <w:t xml:space="preserve">  </w:t>
      </w:r>
      <w:r w:rsidRPr="00511650">
        <w:rPr>
          <w:sz w:val="24"/>
          <w:szCs w:val="21"/>
        </w:rPr>
        <w:t>混凝土结构的耐久性设计鼓励按设计工作年限</w:t>
      </w:r>
      <w:r w:rsidRPr="00511650">
        <w:rPr>
          <w:sz w:val="24"/>
          <w:szCs w:val="21"/>
        </w:rPr>
        <w:t>100</w:t>
      </w:r>
      <w:r w:rsidRPr="00511650">
        <w:rPr>
          <w:sz w:val="24"/>
          <w:szCs w:val="21"/>
        </w:rPr>
        <w:t>年设计，符合相关规范规定；钢结构宜采用耐候结构钢、耐候型防腐涂料等措施。</w:t>
      </w:r>
    </w:p>
    <w:p w14:paraId="4F955F12" w14:textId="77777777" w:rsidR="008949A8" w:rsidRPr="00511650" w:rsidRDefault="00083C1C">
      <w:pPr>
        <w:spacing w:line="400" w:lineRule="exact"/>
        <w:rPr>
          <w:sz w:val="24"/>
          <w:szCs w:val="21"/>
        </w:rPr>
      </w:pPr>
      <w:r w:rsidRPr="00511650">
        <w:rPr>
          <w:b/>
          <w:sz w:val="24"/>
          <w:szCs w:val="21"/>
        </w:rPr>
        <w:t>7.1.2</w:t>
      </w:r>
      <w:r w:rsidRPr="00511650">
        <w:rPr>
          <w:sz w:val="24"/>
          <w:szCs w:val="21"/>
        </w:rPr>
        <w:t xml:space="preserve">  </w:t>
      </w:r>
      <w:r w:rsidRPr="00511650">
        <w:rPr>
          <w:sz w:val="24"/>
          <w:szCs w:val="21"/>
          <w:u w:val="single"/>
        </w:rPr>
        <w:t>建筑形体及其构件布置</w:t>
      </w:r>
      <w:r w:rsidRPr="00511650">
        <w:rPr>
          <w:sz w:val="24"/>
          <w:szCs w:val="21"/>
        </w:rPr>
        <w:t>宜规则，</w:t>
      </w:r>
      <w:r w:rsidRPr="00511650">
        <w:rPr>
          <w:sz w:val="24"/>
          <w:szCs w:val="21"/>
          <w:u w:val="single"/>
        </w:rPr>
        <w:t>不应属于按现行地方标准《四川省抗震设防超限高层民用建筑工程界定标准》</w:t>
      </w:r>
      <w:r w:rsidRPr="00511650">
        <w:rPr>
          <w:sz w:val="24"/>
          <w:szCs w:val="21"/>
          <w:u w:val="single"/>
        </w:rPr>
        <w:t>DB 51/T5058</w:t>
      </w:r>
      <w:r w:rsidRPr="00511650">
        <w:rPr>
          <w:sz w:val="24"/>
          <w:szCs w:val="21"/>
          <w:u w:val="single"/>
        </w:rPr>
        <w:t>判定为特别不规则的建筑工程。</w:t>
      </w:r>
      <w:r w:rsidRPr="00511650">
        <w:rPr>
          <w:sz w:val="24"/>
          <w:szCs w:val="21"/>
        </w:rPr>
        <w:t>框架结构不能出现因填充墙原因而造成的结构薄弱层。</w:t>
      </w:r>
    </w:p>
    <w:p w14:paraId="306D24E2" w14:textId="77777777" w:rsidR="008949A8" w:rsidRPr="00511650" w:rsidRDefault="00083C1C">
      <w:pPr>
        <w:spacing w:line="400" w:lineRule="exact"/>
        <w:rPr>
          <w:sz w:val="24"/>
          <w:szCs w:val="21"/>
        </w:rPr>
      </w:pPr>
      <w:r w:rsidRPr="00511650">
        <w:rPr>
          <w:b/>
          <w:sz w:val="24"/>
          <w:szCs w:val="21"/>
        </w:rPr>
        <w:t xml:space="preserve">7.1.3 </w:t>
      </w:r>
      <w:r w:rsidRPr="00511650">
        <w:rPr>
          <w:sz w:val="24"/>
          <w:szCs w:val="21"/>
        </w:rPr>
        <w:t xml:space="preserve"> </w:t>
      </w:r>
      <w:r w:rsidRPr="00511650">
        <w:rPr>
          <w:sz w:val="24"/>
          <w:szCs w:val="21"/>
        </w:rPr>
        <w:t>抗震设计应进行罕遇地震下弹塑性变形验算，并符合相关规范规定。鼓励按中震正常使用要求进行结构设计。</w:t>
      </w:r>
    </w:p>
    <w:p w14:paraId="662CC8CB" w14:textId="77777777" w:rsidR="008949A8" w:rsidRPr="00511650" w:rsidRDefault="00083C1C">
      <w:pPr>
        <w:spacing w:line="400" w:lineRule="exact"/>
        <w:rPr>
          <w:sz w:val="24"/>
          <w:szCs w:val="21"/>
          <w:u w:val="single"/>
        </w:rPr>
      </w:pPr>
      <w:r w:rsidRPr="00511650">
        <w:rPr>
          <w:b/>
          <w:sz w:val="24"/>
          <w:szCs w:val="21"/>
        </w:rPr>
        <w:t>7.1.4</w:t>
      </w:r>
      <w:r w:rsidRPr="00511650">
        <w:rPr>
          <w:sz w:val="24"/>
          <w:szCs w:val="21"/>
        </w:rPr>
        <w:t xml:space="preserve">  </w:t>
      </w:r>
      <w:r w:rsidRPr="00511650">
        <w:rPr>
          <w:sz w:val="24"/>
          <w:szCs w:val="21"/>
          <w:u w:val="single"/>
        </w:rPr>
        <w:t>高层住宅</w:t>
      </w:r>
      <w:r w:rsidR="00075106" w:rsidRPr="00511650">
        <w:rPr>
          <w:sz w:val="24"/>
          <w:szCs w:val="21"/>
          <w:u w:val="single"/>
        </w:rPr>
        <w:t>建筑</w:t>
      </w:r>
      <w:r w:rsidRPr="00511650">
        <w:rPr>
          <w:sz w:val="24"/>
          <w:szCs w:val="21"/>
          <w:u w:val="single"/>
        </w:rPr>
        <w:t>和抗震设防烈度</w:t>
      </w:r>
      <w:r w:rsidRPr="00511650">
        <w:rPr>
          <w:sz w:val="24"/>
          <w:szCs w:val="21"/>
          <w:u w:val="single"/>
        </w:rPr>
        <w:t>8</w:t>
      </w:r>
      <w:r w:rsidRPr="00511650">
        <w:rPr>
          <w:sz w:val="24"/>
          <w:szCs w:val="21"/>
          <w:u w:val="single"/>
        </w:rPr>
        <w:t>度以上地区</w:t>
      </w:r>
      <w:r w:rsidR="00075106" w:rsidRPr="00511650">
        <w:rPr>
          <w:sz w:val="24"/>
          <w:szCs w:val="21"/>
          <w:u w:val="single"/>
        </w:rPr>
        <w:t>住宅</w:t>
      </w:r>
      <w:r w:rsidRPr="00511650">
        <w:rPr>
          <w:sz w:val="24"/>
          <w:szCs w:val="21"/>
          <w:u w:val="single"/>
        </w:rPr>
        <w:t>建筑，不应采用悬挑长度大于</w:t>
      </w:r>
      <w:r w:rsidRPr="00511650">
        <w:rPr>
          <w:sz w:val="24"/>
          <w:szCs w:val="21"/>
          <w:u w:val="single"/>
        </w:rPr>
        <w:t>1.5m</w:t>
      </w:r>
      <w:r w:rsidRPr="00511650">
        <w:rPr>
          <w:sz w:val="24"/>
          <w:szCs w:val="21"/>
          <w:u w:val="single"/>
        </w:rPr>
        <w:t>的悬挑板。</w:t>
      </w:r>
    </w:p>
    <w:p w14:paraId="5F1FF3A7" w14:textId="77777777" w:rsidR="008949A8" w:rsidRPr="00511650" w:rsidRDefault="00083C1C">
      <w:pPr>
        <w:spacing w:line="400" w:lineRule="exact"/>
        <w:rPr>
          <w:sz w:val="24"/>
          <w:szCs w:val="21"/>
        </w:rPr>
      </w:pPr>
      <w:r w:rsidRPr="00511650">
        <w:rPr>
          <w:b/>
          <w:sz w:val="24"/>
          <w:szCs w:val="21"/>
        </w:rPr>
        <w:t>7.1.5</w:t>
      </w:r>
      <w:r w:rsidRPr="00511650">
        <w:rPr>
          <w:sz w:val="24"/>
          <w:szCs w:val="21"/>
        </w:rPr>
        <w:t xml:space="preserve">  </w:t>
      </w:r>
      <w:r w:rsidRPr="00511650">
        <w:rPr>
          <w:sz w:val="24"/>
          <w:szCs w:val="21"/>
        </w:rPr>
        <w:t>地面首层阳台、出入口平台及踏步等构件宜支承于主体结构上，首层室内地坪宜采用结构梁板。</w:t>
      </w:r>
    </w:p>
    <w:p w14:paraId="67D33AB0" w14:textId="77777777" w:rsidR="008949A8" w:rsidRPr="00511650" w:rsidRDefault="00083C1C">
      <w:pPr>
        <w:spacing w:line="400" w:lineRule="exact"/>
        <w:rPr>
          <w:sz w:val="24"/>
          <w:szCs w:val="21"/>
        </w:rPr>
      </w:pPr>
      <w:r w:rsidRPr="00511650">
        <w:rPr>
          <w:b/>
          <w:sz w:val="24"/>
          <w:szCs w:val="21"/>
        </w:rPr>
        <w:t>7.1.6</w:t>
      </w:r>
      <w:r w:rsidRPr="00511650">
        <w:rPr>
          <w:sz w:val="24"/>
          <w:szCs w:val="21"/>
        </w:rPr>
        <w:t xml:space="preserve">  </w:t>
      </w:r>
      <w:r w:rsidRPr="00511650">
        <w:rPr>
          <w:sz w:val="24"/>
          <w:szCs w:val="21"/>
        </w:rPr>
        <w:t>抗震设防烈度为</w:t>
      </w:r>
      <w:r w:rsidRPr="00511650">
        <w:rPr>
          <w:sz w:val="24"/>
          <w:szCs w:val="21"/>
        </w:rPr>
        <w:t>8</w:t>
      </w:r>
      <w:r w:rsidRPr="00511650">
        <w:rPr>
          <w:sz w:val="24"/>
          <w:szCs w:val="21"/>
        </w:rPr>
        <w:t>度（</w:t>
      </w:r>
      <w:r w:rsidRPr="00511650">
        <w:rPr>
          <w:sz w:val="24"/>
          <w:szCs w:val="21"/>
        </w:rPr>
        <w:t>0.30g</w:t>
      </w:r>
      <w:r w:rsidRPr="00511650">
        <w:rPr>
          <w:sz w:val="24"/>
          <w:szCs w:val="21"/>
        </w:rPr>
        <w:t>）及</w:t>
      </w:r>
      <w:r w:rsidRPr="00511650">
        <w:rPr>
          <w:sz w:val="24"/>
          <w:szCs w:val="21"/>
        </w:rPr>
        <w:t>9</w:t>
      </w:r>
      <w:r w:rsidRPr="00511650">
        <w:rPr>
          <w:sz w:val="24"/>
          <w:szCs w:val="21"/>
        </w:rPr>
        <w:t>度地区的</w:t>
      </w:r>
      <w:r w:rsidR="00075106" w:rsidRPr="00511650">
        <w:rPr>
          <w:sz w:val="24"/>
          <w:szCs w:val="21"/>
        </w:rPr>
        <w:t>住宅建筑</w:t>
      </w:r>
      <w:r w:rsidRPr="00511650">
        <w:rPr>
          <w:sz w:val="24"/>
          <w:szCs w:val="21"/>
        </w:rPr>
        <w:t>宜采取隔震减震措施。</w:t>
      </w:r>
    </w:p>
    <w:p w14:paraId="2D7F56CB" w14:textId="77777777" w:rsidR="008949A8" w:rsidRPr="00511650" w:rsidRDefault="00083C1C">
      <w:pPr>
        <w:spacing w:line="400" w:lineRule="exact"/>
        <w:rPr>
          <w:sz w:val="24"/>
          <w:szCs w:val="21"/>
        </w:rPr>
      </w:pPr>
      <w:r w:rsidRPr="00511650">
        <w:rPr>
          <w:b/>
          <w:sz w:val="24"/>
          <w:szCs w:val="21"/>
        </w:rPr>
        <w:t>7.1.7</w:t>
      </w:r>
      <w:r w:rsidRPr="00511650">
        <w:rPr>
          <w:sz w:val="24"/>
          <w:szCs w:val="21"/>
        </w:rPr>
        <w:t xml:space="preserve">  </w:t>
      </w:r>
      <w:r w:rsidRPr="00511650">
        <w:rPr>
          <w:sz w:val="24"/>
          <w:szCs w:val="21"/>
          <w:u w:val="single"/>
        </w:rPr>
        <w:t>外围剪力墙的厚度不应小于</w:t>
      </w:r>
      <w:r w:rsidRPr="00511650">
        <w:rPr>
          <w:sz w:val="24"/>
          <w:szCs w:val="21"/>
          <w:u w:val="single"/>
        </w:rPr>
        <w:t>200mm</w:t>
      </w:r>
      <w:r w:rsidRPr="00511650">
        <w:rPr>
          <w:sz w:val="24"/>
          <w:szCs w:val="21"/>
          <w:u w:val="single"/>
        </w:rPr>
        <w:t>。</w:t>
      </w:r>
    </w:p>
    <w:p w14:paraId="09316FF5" w14:textId="77777777" w:rsidR="008949A8" w:rsidRPr="00511650" w:rsidRDefault="00083C1C">
      <w:pPr>
        <w:spacing w:line="400" w:lineRule="exact"/>
        <w:rPr>
          <w:sz w:val="24"/>
          <w:szCs w:val="21"/>
        </w:rPr>
      </w:pPr>
      <w:r w:rsidRPr="00511650">
        <w:rPr>
          <w:b/>
          <w:sz w:val="24"/>
          <w:szCs w:val="21"/>
        </w:rPr>
        <w:t>7.1.8</w:t>
      </w:r>
      <w:r w:rsidRPr="00511650">
        <w:rPr>
          <w:sz w:val="24"/>
          <w:szCs w:val="21"/>
        </w:rPr>
        <w:t xml:space="preserve">  </w:t>
      </w:r>
      <w:r w:rsidRPr="00511650">
        <w:rPr>
          <w:sz w:val="24"/>
          <w:szCs w:val="21"/>
          <w:u w:val="single"/>
        </w:rPr>
        <w:t>楼板、屋面板的单向板跨厚比不应大于</w:t>
      </w:r>
      <w:r w:rsidRPr="00511650">
        <w:rPr>
          <w:sz w:val="24"/>
          <w:szCs w:val="21"/>
          <w:u w:val="single"/>
        </w:rPr>
        <w:t xml:space="preserve">30, </w:t>
      </w:r>
      <w:r w:rsidRPr="00511650">
        <w:rPr>
          <w:sz w:val="24"/>
          <w:szCs w:val="21"/>
          <w:u w:val="single"/>
        </w:rPr>
        <w:t>双向板不应大于</w:t>
      </w:r>
      <w:r w:rsidRPr="00511650">
        <w:rPr>
          <w:sz w:val="24"/>
          <w:szCs w:val="21"/>
          <w:u w:val="single"/>
        </w:rPr>
        <w:t>35</w:t>
      </w:r>
      <w:r w:rsidRPr="00511650">
        <w:rPr>
          <w:sz w:val="24"/>
          <w:szCs w:val="21"/>
          <w:u w:val="single"/>
        </w:rPr>
        <w:t>。采用现浇楼板时，楼板、屋面板厚度分别不应小于</w:t>
      </w:r>
      <w:r w:rsidRPr="00511650">
        <w:rPr>
          <w:sz w:val="24"/>
          <w:szCs w:val="21"/>
          <w:u w:val="single"/>
        </w:rPr>
        <w:t>120mm</w:t>
      </w:r>
      <w:r w:rsidRPr="00511650">
        <w:rPr>
          <w:sz w:val="24"/>
          <w:szCs w:val="21"/>
          <w:u w:val="single"/>
        </w:rPr>
        <w:t>、</w:t>
      </w:r>
      <w:r w:rsidRPr="00511650">
        <w:rPr>
          <w:sz w:val="24"/>
          <w:szCs w:val="21"/>
          <w:u w:val="single"/>
        </w:rPr>
        <w:t>130mm</w:t>
      </w:r>
      <w:r w:rsidRPr="00511650">
        <w:rPr>
          <w:sz w:val="24"/>
          <w:szCs w:val="21"/>
          <w:u w:val="single"/>
        </w:rPr>
        <w:t>；采用叠合板时，楼板厚度不应小于</w:t>
      </w:r>
      <w:r w:rsidRPr="00511650">
        <w:rPr>
          <w:sz w:val="24"/>
          <w:szCs w:val="21"/>
          <w:u w:val="single"/>
        </w:rPr>
        <w:t>130 mm</w:t>
      </w:r>
      <w:r w:rsidRPr="00511650">
        <w:rPr>
          <w:sz w:val="24"/>
          <w:szCs w:val="21"/>
          <w:u w:val="single"/>
        </w:rPr>
        <w:t>。屋面板不应采用叠合板。</w:t>
      </w:r>
      <w:r w:rsidRPr="00511650">
        <w:rPr>
          <w:sz w:val="24"/>
          <w:szCs w:val="21"/>
          <w:u w:val="single"/>
        </w:rPr>
        <w:t xml:space="preserve"> </w:t>
      </w:r>
      <w:r w:rsidRPr="00511650">
        <w:rPr>
          <w:sz w:val="24"/>
          <w:szCs w:val="21"/>
          <w:u w:val="single"/>
        </w:rPr>
        <w:t>楼、屋面板应设置双层双向钢筋，其中屋面板钢筋间距不应大于</w:t>
      </w:r>
      <w:r w:rsidRPr="00511650">
        <w:rPr>
          <w:sz w:val="24"/>
          <w:szCs w:val="21"/>
          <w:u w:val="single"/>
        </w:rPr>
        <w:t>150mm</w:t>
      </w:r>
      <w:r w:rsidRPr="00511650">
        <w:rPr>
          <w:sz w:val="24"/>
          <w:szCs w:val="21"/>
          <w:u w:val="single"/>
        </w:rPr>
        <w:t>，应采用防水混凝土，抗渗等级不小于</w:t>
      </w:r>
      <w:r w:rsidRPr="00511650">
        <w:rPr>
          <w:sz w:val="24"/>
          <w:szCs w:val="21"/>
          <w:u w:val="single"/>
        </w:rPr>
        <w:t>P6</w:t>
      </w:r>
      <w:r w:rsidRPr="00511650">
        <w:rPr>
          <w:sz w:val="24"/>
          <w:szCs w:val="21"/>
          <w:u w:val="single"/>
        </w:rPr>
        <w:t>。</w:t>
      </w:r>
    </w:p>
    <w:p w14:paraId="48A0C50C" w14:textId="77777777" w:rsidR="008949A8" w:rsidRPr="00511650" w:rsidRDefault="00083C1C">
      <w:pPr>
        <w:spacing w:line="400" w:lineRule="exact"/>
        <w:rPr>
          <w:sz w:val="24"/>
          <w:szCs w:val="21"/>
        </w:rPr>
      </w:pPr>
      <w:r w:rsidRPr="00511650">
        <w:rPr>
          <w:b/>
          <w:sz w:val="24"/>
          <w:szCs w:val="21"/>
        </w:rPr>
        <w:t xml:space="preserve">7.1.9  </w:t>
      </w:r>
      <w:r w:rsidRPr="00511650">
        <w:rPr>
          <w:sz w:val="24"/>
          <w:szCs w:val="21"/>
        </w:rPr>
        <w:t>设计的均布活荷载标准值宜较现行国家标准《工程结构通用规范》</w:t>
      </w:r>
      <w:r w:rsidRPr="00511650">
        <w:rPr>
          <w:sz w:val="24"/>
          <w:szCs w:val="21"/>
        </w:rPr>
        <w:t>GB 55001</w:t>
      </w:r>
      <w:r w:rsidRPr="00511650">
        <w:rPr>
          <w:sz w:val="24"/>
          <w:szCs w:val="21"/>
        </w:rPr>
        <w:t>的相关要求适当提高，其中客厅餐厅活荷载标准值不应小于</w:t>
      </w:r>
      <w:r w:rsidRPr="00511650">
        <w:rPr>
          <w:sz w:val="24"/>
          <w:szCs w:val="21"/>
        </w:rPr>
        <w:t>2.5kN/m</w:t>
      </w:r>
      <w:r w:rsidRPr="00511650">
        <w:rPr>
          <w:sz w:val="24"/>
          <w:szCs w:val="21"/>
          <w:vertAlign w:val="superscript"/>
        </w:rPr>
        <w:t>2</w:t>
      </w:r>
      <w:r w:rsidRPr="00511650">
        <w:rPr>
          <w:sz w:val="24"/>
          <w:szCs w:val="21"/>
        </w:rPr>
        <w:t xml:space="preserve"> </w:t>
      </w:r>
      <w:r w:rsidRPr="00511650">
        <w:rPr>
          <w:sz w:val="24"/>
          <w:szCs w:val="21"/>
        </w:rPr>
        <w:t>，阳台、露台的活荷载取值不应小于</w:t>
      </w:r>
      <w:r w:rsidRPr="00511650">
        <w:rPr>
          <w:sz w:val="24"/>
          <w:szCs w:val="21"/>
        </w:rPr>
        <w:t>3.0kN/m</w:t>
      </w:r>
      <w:r w:rsidRPr="00511650">
        <w:rPr>
          <w:sz w:val="24"/>
          <w:szCs w:val="21"/>
          <w:vertAlign w:val="superscript"/>
        </w:rPr>
        <w:t>2</w:t>
      </w:r>
      <w:r w:rsidRPr="00511650">
        <w:rPr>
          <w:sz w:val="24"/>
          <w:szCs w:val="21"/>
        </w:rPr>
        <w:t>，存在可变功能空间时应把可变空间的预留荷载考虑在内。</w:t>
      </w:r>
    </w:p>
    <w:p w14:paraId="5AB43C4B" w14:textId="77777777" w:rsidR="008949A8" w:rsidRPr="00511650" w:rsidRDefault="00083C1C">
      <w:pPr>
        <w:spacing w:line="400" w:lineRule="exact"/>
        <w:rPr>
          <w:sz w:val="24"/>
          <w:szCs w:val="21"/>
        </w:rPr>
      </w:pPr>
      <w:r w:rsidRPr="00511650">
        <w:rPr>
          <w:b/>
          <w:sz w:val="24"/>
          <w:szCs w:val="21"/>
        </w:rPr>
        <w:t>7.1.10</w:t>
      </w:r>
      <w:r w:rsidRPr="00511650">
        <w:rPr>
          <w:sz w:val="24"/>
          <w:szCs w:val="21"/>
        </w:rPr>
        <w:t xml:space="preserve">  </w:t>
      </w:r>
      <w:r w:rsidRPr="00511650">
        <w:rPr>
          <w:sz w:val="24"/>
          <w:szCs w:val="21"/>
        </w:rPr>
        <w:t>地基基础设计应预留可变功能空间的承载力，满足可变空间的荷载变化。</w:t>
      </w:r>
    </w:p>
    <w:p w14:paraId="4F79E868" w14:textId="77777777" w:rsidR="008949A8" w:rsidRPr="00511650" w:rsidRDefault="00083C1C">
      <w:pPr>
        <w:spacing w:line="400" w:lineRule="exact"/>
        <w:rPr>
          <w:sz w:val="24"/>
          <w:szCs w:val="21"/>
        </w:rPr>
      </w:pPr>
      <w:r w:rsidRPr="00511650">
        <w:rPr>
          <w:b/>
          <w:sz w:val="24"/>
          <w:szCs w:val="21"/>
        </w:rPr>
        <w:t>7.1.11</w:t>
      </w:r>
      <w:r w:rsidRPr="00511650">
        <w:rPr>
          <w:sz w:val="24"/>
          <w:szCs w:val="21"/>
        </w:rPr>
        <w:t xml:space="preserve">  </w:t>
      </w:r>
      <w:r w:rsidRPr="00511650">
        <w:rPr>
          <w:sz w:val="24"/>
          <w:szCs w:val="21"/>
          <w:u w:val="single"/>
        </w:rPr>
        <w:t>结构的风振舒适度和楼盖结构的竖向振动舒适度应符合现行国家标准《高层建筑混凝土结构技术规程》</w:t>
      </w:r>
      <w:r w:rsidRPr="00511650">
        <w:rPr>
          <w:sz w:val="24"/>
          <w:szCs w:val="21"/>
          <w:u w:val="single"/>
        </w:rPr>
        <w:t>JGJ 3</w:t>
      </w:r>
      <w:r w:rsidRPr="00511650">
        <w:rPr>
          <w:sz w:val="24"/>
          <w:szCs w:val="21"/>
          <w:u w:val="single"/>
        </w:rPr>
        <w:t>、《建筑楼盖结构振动舒适度技术标准》</w:t>
      </w:r>
      <w:r w:rsidRPr="00511650">
        <w:rPr>
          <w:sz w:val="24"/>
          <w:szCs w:val="21"/>
          <w:u w:val="single"/>
        </w:rPr>
        <w:t>JGJ/T 441</w:t>
      </w:r>
      <w:r w:rsidRPr="00511650">
        <w:rPr>
          <w:sz w:val="24"/>
          <w:szCs w:val="21"/>
          <w:u w:val="single"/>
        </w:rPr>
        <w:t>的规定。</w:t>
      </w:r>
    </w:p>
    <w:p w14:paraId="12D5AB7C" w14:textId="77777777" w:rsidR="008949A8" w:rsidRPr="00511650" w:rsidRDefault="00083C1C">
      <w:pPr>
        <w:spacing w:line="400" w:lineRule="exact"/>
        <w:rPr>
          <w:sz w:val="24"/>
          <w:szCs w:val="21"/>
        </w:rPr>
      </w:pPr>
      <w:r w:rsidRPr="00511650">
        <w:rPr>
          <w:b/>
          <w:sz w:val="24"/>
          <w:szCs w:val="21"/>
        </w:rPr>
        <w:t>7.1.12</w:t>
      </w:r>
      <w:r w:rsidRPr="00511650">
        <w:rPr>
          <w:sz w:val="24"/>
          <w:szCs w:val="21"/>
        </w:rPr>
        <w:t xml:space="preserve">  </w:t>
      </w:r>
      <w:r w:rsidRPr="00511650">
        <w:rPr>
          <w:sz w:val="24"/>
          <w:szCs w:val="21"/>
        </w:rPr>
        <w:t>地下室抗浮设计需符合下列规定：</w:t>
      </w:r>
    </w:p>
    <w:p w14:paraId="2A207563" w14:textId="77777777" w:rsidR="008949A8" w:rsidRPr="00511650" w:rsidRDefault="00083C1C">
      <w:pPr>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u w:val="single"/>
        </w:rPr>
        <w:t>抗浮水位应取不低于室外地坪、历史最高水位和地下室设计实际可能产生最不利水位的高值；</w:t>
      </w:r>
    </w:p>
    <w:p w14:paraId="3A44196D" w14:textId="77777777" w:rsidR="008949A8" w:rsidRPr="00511650" w:rsidRDefault="00083C1C">
      <w:pPr>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u w:val="single"/>
        </w:rPr>
        <w:t>后浇带、变形缝、穿墙管及桩头等细部的防水构造应特别加强；</w:t>
      </w:r>
    </w:p>
    <w:p w14:paraId="619048DB" w14:textId="77777777" w:rsidR="008949A8" w:rsidRPr="00511650" w:rsidRDefault="00083C1C">
      <w:pPr>
        <w:spacing w:line="400" w:lineRule="exact"/>
        <w:ind w:firstLineChars="200" w:firstLine="482"/>
        <w:rPr>
          <w:sz w:val="24"/>
          <w:szCs w:val="21"/>
        </w:rPr>
      </w:pPr>
      <w:r w:rsidRPr="00511650">
        <w:rPr>
          <w:b/>
          <w:sz w:val="24"/>
          <w:szCs w:val="21"/>
        </w:rPr>
        <w:t>3</w:t>
      </w:r>
      <w:r w:rsidRPr="00511650">
        <w:rPr>
          <w:sz w:val="24"/>
          <w:szCs w:val="21"/>
        </w:rPr>
        <w:t xml:space="preserve">  </w:t>
      </w:r>
      <w:r w:rsidRPr="00511650">
        <w:rPr>
          <w:sz w:val="24"/>
          <w:szCs w:val="21"/>
          <w:u w:val="single"/>
        </w:rPr>
        <w:t>地下室底板</w:t>
      </w:r>
      <w:r w:rsidRPr="00511650">
        <w:rPr>
          <w:sz w:val="24"/>
          <w:szCs w:val="21"/>
        </w:rPr>
        <w:t>厚度不宜小于</w:t>
      </w:r>
      <w:r w:rsidRPr="00511650">
        <w:rPr>
          <w:sz w:val="24"/>
          <w:szCs w:val="21"/>
        </w:rPr>
        <w:t>400mm</w:t>
      </w:r>
      <w:r w:rsidRPr="00511650">
        <w:rPr>
          <w:sz w:val="24"/>
          <w:szCs w:val="21"/>
        </w:rPr>
        <w:t>，</w:t>
      </w:r>
      <w:r w:rsidRPr="00511650">
        <w:rPr>
          <w:sz w:val="24"/>
          <w:szCs w:val="21"/>
          <w:u w:val="single"/>
        </w:rPr>
        <w:t>应双层双向配筋，</w:t>
      </w:r>
      <w:r w:rsidRPr="00511650">
        <w:rPr>
          <w:sz w:val="24"/>
          <w:szCs w:val="21"/>
        </w:rPr>
        <w:t>钢筋间距不宜大于</w:t>
      </w:r>
      <w:r w:rsidRPr="00511650">
        <w:rPr>
          <w:sz w:val="24"/>
          <w:szCs w:val="21"/>
        </w:rPr>
        <w:t>150mm</w:t>
      </w:r>
      <w:r w:rsidRPr="00511650">
        <w:rPr>
          <w:sz w:val="24"/>
          <w:szCs w:val="21"/>
        </w:rPr>
        <w:t>；</w:t>
      </w:r>
    </w:p>
    <w:p w14:paraId="7747E6BA" w14:textId="77777777" w:rsidR="008949A8" w:rsidRPr="00511650" w:rsidRDefault="00083C1C">
      <w:pPr>
        <w:spacing w:line="400" w:lineRule="exact"/>
        <w:ind w:firstLineChars="200" w:firstLine="482"/>
        <w:rPr>
          <w:sz w:val="24"/>
          <w:szCs w:val="21"/>
          <w:u w:val="single"/>
        </w:rPr>
      </w:pPr>
      <w:r w:rsidRPr="00511650">
        <w:rPr>
          <w:b/>
          <w:sz w:val="24"/>
          <w:szCs w:val="21"/>
        </w:rPr>
        <w:t>4</w:t>
      </w:r>
      <w:r w:rsidRPr="00511650">
        <w:rPr>
          <w:sz w:val="24"/>
          <w:szCs w:val="21"/>
        </w:rPr>
        <w:t xml:space="preserve">  </w:t>
      </w:r>
      <w:r w:rsidRPr="00511650">
        <w:rPr>
          <w:sz w:val="24"/>
          <w:szCs w:val="21"/>
          <w:u w:val="single"/>
        </w:rPr>
        <w:t>地下室外墙</w:t>
      </w:r>
      <w:r w:rsidRPr="00511650">
        <w:rPr>
          <w:sz w:val="24"/>
          <w:szCs w:val="21"/>
        </w:rPr>
        <w:t>厚度不宜小于</w:t>
      </w:r>
      <w:r w:rsidRPr="00511650">
        <w:rPr>
          <w:sz w:val="24"/>
          <w:szCs w:val="21"/>
        </w:rPr>
        <w:t xml:space="preserve">300mm, </w:t>
      </w:r>
      <w:r w:rsidRPr="00511650">
        <w:rPr>
          <w:sz w:val="24"/>
          <w:szCs w:val="21"/>
          <w:u w:val="single"/>
        </w:rPr>
        <w:t>其竖向和水平分布钢筋间距不应大于</w:t>
      </w:r>
      <w:r w:rsidRPr="00511650">
        <w:rPr>
          <w:sz w:val="24"/>
          <w:szCs w:val="21"/>
          <w:u w:val="single"/>
        </w:rPr>
        <w:t>150mm</w:t>
      </w:r>
      <w:r w:rsidRPr="00511650">
        <w:rPr>
          <w:sz w:val="24"/>
          <w:szCs w:val="21"/>
          <w:u w:val="single"/>
        </w:rPr>
        <w:t>，单侧配筋率均分别不应小于</w:t>
      </w:r>
      <w:r w:rsidRPr="00511650">
        <w:rPr>
          <w:sz w:val="24"/>
          <w:szCs w:val="21"/>
          <w:u w:val="single"/>
        </w:rPr>
        <w:t>0.25</w:t>
      </w:r>
      <w:r w:rsidRPr="00511650">
        <w:rPr>
          <w:sz w:val="24"/>
          <w:szCs w:val="21"/>
          <w:u w:val="single"/>
        </w:rPr>
        <w:t>％。</w:t>
      </w:r>
    </w:p>
    <w:p w14:paraId="1C6B605D" w14:textId="77777777" w:rsidR="008949A8" w:rsidRPr="00511650" w:rsidRDefault="00083C1C">
      <w:pPr>
        <w:spacing w:line="400" w:lineRule="exact"/>
        <w:rPr>
          <w:sz w:val="24"/>
          <w:szCs w:val="21"/>
        </w:rPr>
      </w:pPr>
      <w:r w:rsidRPr="00511650">
        <w:rPr>
          <w:b/>
          <w:sz w:val="24"/>
          <w:szCs w:val="21"/>
        </w:rPr>
        <w:t>7.1.13</w:t>
      </w:r>
      <w:r w:rsidRPr="00511650">
        <w:rPr>
          <w:sz w:val="24"/>
          <w:szCs w:val="21"/>
        </w:rPr>
        <w:t xml:space="preserve">  </w:t>
      </w:r>
      <w:r w:rsidRPr="00511650">
        <w:rPr>
          <w:sz w:val="24"/>
          <w:szCs w:val="21"/>
        </w:rPr>
        <w:t>设备管线穿越结构构件应预留洞口并采取加强措施。</w:t>
      </w:r>
    </w:p>
    <w:p w14:paraId="5E5C8DC0" w14:textId="77777777" w:rsidR="008949A8" w:rsidRPr="00511650" w:rsidRDefault="00083C1C">
      <w:pPr>
        <w:spacing w:line="400" w:lineRule="exact"/>
        <w:rPr>
          <w:sz w:val="24"/>
          <w:szCs w:val="21"/>
          <w:u w:val="single"/>
        </w:rPr>
      </w:pPr>
      <w:r w:rsidRPr="00511650">
        <w:rPr>
          <w:b/>
          <w:sz w:val="24"/>
          <w:szCs w:val="21"/>
        </w:rPr>
        <w:lastRenderedPageBreak/>
        <w:t>7.1.14</w:t>
      </w:r>
      <w:r w:rsidRPr="00511650">
        <w:rPr>
          <w:sz w:val="24"/>
          <w:szCs w:val="21"/>
        </w:rPr>
        <w:t xml:space="preserve">  </w:t>
      </w:r>
      <w:r w:rsidRPr="00511650">
        <w:rPr>
          <w:sz w:val="24"/>
          <w:szCs w:val="21"/>
          <w:u w:val="single"/>
        </w:rPr>
        <w:t>现浇板内预埋线管应避免交叉和过度集中布置，禁止三层及以上管线交错叠放；除箱（盒）汇接区域外，平行排布的预埋管线之间净距不应小于</w:t>
      </w:r>
      <w:r w:rsidRPr="00511650">
        <w:rPr>
          <w:sz w:val="24"/>
          <w:szCs w:val="21"/>
          <w:u w:val="single"/>
        </w:rPr>
        <w:t>50mm</w:t>
      </w:r>
      <w:r w:rsidRPr="00511650">
        <w:rPr>
          <w:sz w:val="24"/>
          <w:szCs w:val="21"/>
          <w:u w:val="single"/>
        </w:rPr>
        <w:t>；</w:t>
      </w:r>
      <w:r w:rsidRPr="00511650">
        <w:rPr>
          <w:sz w:val="24"/>
          <w:szCs w:val="21"/>
        </w:rPr>
        <w:t>预埋管线在板底和板面方向的混凝土保护层厚度不宜小于</w:t>
      </w:r>
      <w:r w:rsidRPr="00511650">
        <w:rPr>
          <w:sz w:val="24"/>
          <w:szCs w:val="21"/>
        </w:rPr>
        <w:t>35mm</w:t>
      </w:r>
      <w:r w:rsidRPr="00511650">
        <w:rPr>
          <w:sz w:val="24"/>
          <w:szCs w:val="21"/>
        </w:rPr>
        <w:t>，</w:t>
      </w:r>
      <w:r w:rsidRPr="00511650">
        <w:rPr>
          <w:sz w:val="24"/>
          <w:szCs w:val="21"/>
          <w:u w:val="single"/>
        </w:rPr>
        <w:t>严禁预埋管线布置于钢筋外侧的混凝土保护层内；管线之间的距离不应小于</w:t>
      </w:r>
      <w:r w:rsidRPr="00511650">
        <w:rPr>
          <w:sz w:val="24"/>
          <w:szCs w:val="21"/>
          <w:u w:val="single"/>
        </w:rPr>
        <w:t>3</w:t>
      </w:r>
      <w:r w:rsidRPr="00511650">
        <w:rPr>
          <w:sz w:val="24"/>
          <w:szCs w:val="21"/>
          <w:u w:val="single"/>
        </w:rPr>
        <w:t>倍管径。</w:t>
      </w:r>
    </w:p>
    <w:p w14:paraId="1FB6E0E9" w14:textId="77777777" w:rsidR="008949A8" w:rsidRPr="00511650" w:rsidRDefault="00083C1C">
      <w:pPr>
        <w:spacing w:line="400" w:lineRule="exact"/>
        <w:rPr>
          <w:sz w:val="24"/>
          <w:szCs w:val="21"/>
        </w:rPr>
      </w:pPr>
      <w:r w:rsidRPr="00511650">
        <w:rPr>
          <w:b/>
          <w:sz w:val="24"/>
          <w:szCs w:val="21"/>
        </w:rPr>
        <w:t xml:space="preserve">7.1.15 </w:t>
      </w:r>
      <w:r w:rsidRPr="00511650">
        <w:rPr>
          <w:sz w:val="24"/>
          <w:szCs w:val="21"/>
        </w:rPr>
        <w:t xml:space="preserve"> </w:t>
      </w:r>
      <w:r w:rsidRPr="00511650">
        <w:rPr>
          <w:sz w:val="24"/>
          <w:szCs w:val="21"/>
          <w:u w:val="single"/>
        </w:rPr>
        <w:t>外露的现浇钢筋混凝土女儿墙、挂板、栏板、檐口等构件，当其水平直线长度超过</w:t>
      </w:r>
      <w:r w:rsidRPr="00511650">
        <w:rPr>
          <w:sz w:val="24"/>
          <w:szCs w:val="21"/>
          <w:u w:val="single"/>
        </w:rPr>
        <w:t>12m</w:t>
      </w:r>
      <w:r w:rsidRPr="00511650">
        <w:rPr>
          <w:sz w:val="24"/>
          <w:szCs w:val="21"/>
          <w:u w:val="single"/>
        </w:rPr>
        <w:t>时，应设置伸缩缝，间距不大于</w:t>
      </w:r>
      <w:r w:rsidRPr="00511650">
        <w:rPr>
          <w:sz w:val="24"/>
          <w:szCs w:val="21"/>
          <w:u w:val="single"/>
        </w:rPr>
        <w:t>12m</w:t>
      </w:r>
      <w:r w:rsidRPr="00511650">
        <w:rPr>
          <w:sz w:val="24"/>
          <w:szCs w:val="21"/>
          <w:u w:val="single"/>
        </w:rPr>
        <w:t>，缝宽</w:t>
      </w:r>
      <w:r w:rsidRPr="00511650">
        <w:rPr>
          <w:sz w:val="24"/>
          <w:szCs w:val="21"/>
          <w:u w:val="single"/>
        </w:rPr>
        <w:t>20mm</w:t>
      </w:r>
      <w:r w:rsidRPr="00511650">
        <w:rPr>
          <w:sz w:val="24"/>
          <w:szCs w:val="21"/>
          <w:u w:val="single"/>
        </w:rPr>
        <w:t>，伸缩缝处水平钢筋不应断开，缝内应满填防水油膏封闭。</w:t>
      </w:r>
    </w:p>
    <w:p w14:paraId="45DEFC2C" w14:textId="77777777" w:rsidR="008949A8" w:rsidRPr="00511650" w:rsidRDefault="008949A8">
      <w:pPr>
        <w:spacing w:line="400" w:lineRule="exact"/>
      </w:pPr>
    </w:p>
    <w:p w14:paraId="167D004D" w14:textId="77777777" w:rsidR="008949A8" w:rsidRPr="00511650" w:rsidRDefault="00083C1C">
      <w:pPr>
        <w:pStyle w:val="2"/>
        <w:spacing w:before="156" w:after="156" w:line="400" w:lineRule="exact"/>
        <w:jc w:val="center"/>
        <w:rPr>
          <w:rFonts w:eastAsia="黑体"/>
          <w:b w:val="0"/>
          <w:color w:val="auto"/>
          <w:sz w:val="24"/>
        </w:rPr>
      </w:pPr>
      <w:bookmarkStart w:id="124" w:name="_Toc199854134"/>
      <w:bookmarkStart w:id="125" w:name="_Toc199855869"/>
      <w:bookmarkStart w:id="126" w:name="_Toc199856068"/>
      <w:r w:rsidRPr="00511650">
        <w:rPr>
          <w:rFonts w:eastAsia="黑体"/>
          <w:b w:val="0"/>
          <w:color w:val="auto"/>
          <w:sz w:val="24"/>
        </w:rPr>
        <w:t xml:space="preserve">7.2 </w:t>
      </w:r>
      <w:r w:rsidRPr="00511650">
        <w:rPr>
          <w:rFonts w:eastAsia="黑体"/>
          <w:b w:val="0"/>
          <w:color w:val="auto"/>
          <w:sz w:val="24"/>
        </w:rPr>
        <w:t>设备设施耐久</w:t>
      </w:r>
      <w:bookmarkEnd w:id="124"/>
      <w:bookmarkEnd w:id="125"/>
      <w:bookmarkEnd w:id="126"/>
    </w:p>
    <w:p w14:paraId="5481350E" w14:textId="77777777" w:rsidR="008949A8" w:rsidRPr="00511650" w:rsidRDefault="00083C1C">
      <w:pPr>
        <w:spacing w:line="400" w:lineRule="exact"/>
        <w:rPr>
          <w:sz w:val="24"/>
          <w:szCs w:val="21"/>
        </w:rPr>
      </w:pPr>
      <w:r w:rsidRPr="00511650">
        <w:rPr>
          <w:b/>
          <w:sz w:val="24"/>
          <w:szCs w:val="21"/>
        </w:rPr>
        <w:t>7.2.1</w:t>
      </w:r>
      <w:r w:rsidRPr="00511650">
        <w:rPr>
          <w:sz w:val="24"/>
          <w:szCs w:val="21"/>
        </w:rPr>
        <w:t xml:space="preserve">  </w:t>
      </w:r>
      <w:r w:rsidR="00075106" w:rsidRPr="00511650">
        <w:rPr>
          <w:sz w:val="24"/>
          <w:szCs w:val="21"/>
        </w:rPr>
        <w:t>住房</w:t>
      </w:r>
      <w:r w:rsidRPr="00511650">
        <w:rPr>
          <w:sz w:val="24"/>
          <w:szCs w:val="21"/>
        </w:rPr>
        <w:t>各类管线与设备应方便维护、维修及更换，应置于主体结构外。</w:t>
      </w:r>
    </w:p>
    <w:p w14:paraId="7BDD44EE" w14:textId="77777777" w:rsidR="008949A8" w:rsidRPr="00511650" w:rsidRDefault="00083C1C">
      <w:pPr>
        <w:spacing w:line="400" w:lineRule="exact"/>
        <w:rPr>
          <w:sz w:val="24"/>
          <w:szCs w:val="21"/>
        </w:rPr>
      </w:pPr>
      <w:r w:rsidRPr="00511650">
        <w:rPr>
          <w:b/>
          <w:sz w:val="24"/>
          <w:szCs w:val="21"/>
        </w:rPr>
        <w:t>7.2.2</w:t>
      </w:r>
      <w:r w:rsidRPr="00511650">
        <w:rPr>
          <w:sz w:val="24"/>
          <w:szCs w:val="21"/>
        </w:rPr>
        <w:t xml:space="preserve">  </w:t>
      </w:r>
      <w:r w:rsidRPr="00511650">
        <w:rPr>
          <w:sz w:val="24"/>
          <w:szCs w:val="21"/>
        </w:rPr>
        <w:t>管道、阀门和配件应采用耐腐蚀、耐久性能好、密闭性能好的材质，连接应安全可靠，阀门位置应便于维护管理。</w:t>
      </w:r>
    </w:p>
    <w:p w14:paraId="72AA5F69" w14:textId="77777777" w:rsidR="008949A8" w:rsidRPr="00511650" w:rsidRDefault="00083C1C">
      <w:pPr>
        <w:spacing w:line="400" w:lineRule="exact"/>
        <w:rPr>
          <w:sz w:val="24"/>
          <w:szCs w:val="21"/>
        </w:rPr>
      </w:pPr>
      <w:r w:rsidRPr="00511650">
        <w:rPr>
          <w:b/>
          <w:sz w:val="24"/>
          <w:szCs w:val="21"/>
        </w:rPr>
        <w:t>7.2.3</w:t>
      </w:r>
      <w:r w:rsidRPr="00511650">
        <w:rPr>
          <w:sz w:val="24"/>
          <w:szCs w:val="21"/>
        </w:rPr>
        <w:t xml:space="preserve">  </w:t>
      </w:r>
      <w:r w:rsidRPr="00511650">
        <w:rPr>
          <w:sz w:val="24"/>
          <w:szCs w:val="21"/>
        </w:rPr>
        <w:t>各类设备和系统的安装和连接应采用便于拆卸和重新安装的方式，重要设备和系统宜能够便捷地进行替换，鼓励采用标准化、模块化设计。</w:t>
      </w:r>
    </w:p>
    <w:p w14:paraId="0D1B3037" w14:textId="77777777" w:rsidR="008949A8" w:rsidRPr="00511650" w:rsidRDefault="00083C1C">
      <w:pPr>
        <w:spacing w:line="400" w:lineRule="exact"/>
        <w:rPr>
          <w:sz w:val="24"/>
          <w:szCs w:val="21"/>
        </w:rPr>
      </w:pPr>
      <w:r w:rsidRPr="00511650">
        <w:rPr>
          <w:b/>
          <w:sz w:val="24"/>
          <w:szCs w:val="21"/>
        </w:rPr>
        <w:t>7.2.4</w:t>
      </w:r>
      <w:r w:rsidRPr="00511650">
        <w:rPr>
          <w:sz w:val="24"/>
          <w:szCs w:val="21"/>
        </w:rPr>
        <w:t xml:space="preserve">  </w:t>
      </w:r>
      <w:r w:rsidRPr="00511650">
        <w:rPr>
          <w:sz w:val="24"/>
          <w:szCs w:val="21"/>
        </w:rPr>
        <w:t>建筑材料应耐久，在局部损坏或需要更新时宜易于更换。</w:t>
      </w:r>
    </w:p>
    <w:p w14:paraId="67156533" w14:textId="77777777" w:rsidR="008949A8" w:rsidRPr="00511650" w:rsidRDefault="00083C1C">
      <w:pPr>
        <w:spacing w:line="400" w:lineRule="exact"/>
        <w:rPr>
          <w:sz w:val="24"/>
          <w:szCs w:val="21"/>
        </w:rPr>
      </w:pPr>
      <w:r w:rsidRPr="00511650">
        <w:rPr>
          <w:b/>
          <w:sz w:val="24"/>
          <w:szCs w:val="21"/>
        </w:rPr>
        <w:t>7.2.5</w:t>
      </w:r>
      <w:r w:rsidRPr="00511650">
        <w:rPr>
          <w:sz w:val="24"/>
          <w:szCs w:val="21"/>
        </w:rPr>
        <w:t xml:space="preserve">  </w:t>
      </w:r>
      <w:r w:rsidRPr="00511650">
        <w:rPr>
          <w:sz w:val="24"/>
          <w:szCs w:val="21"/>
        </w:rPr>
        <w:t>室内墙面、地面等装饰材料宜采用利于后续更新改造的建造方式。</w:t>
      </w:r>
    </w:p>
    <w:p w14:paraId="3AD850B6" w14:textId="77777777" w:rsidR="008949A8" w:rsidRPr="00511650" w:rsidRDefault="00083C1C">
      <w:pPr>
        <w:spacing w:line="400" w:lineRule="exact"/>
        <w:rPr>
          <w:sz w:val="24"/>
          <w:szCs w:val="21"/>
        </w:rPr>
      </w:pPr>
      <w:r w:rsidRPr="00511650">
        <w:rPr>
          <w:b/>
          <w:sz w:val="24"/>
          <w:szCs w:val="21"/>
        </w:rPr>
        <w:t>7.2.6</w:t>
      </w:r>
      <w:r w:rsidRPr="00511650">
        <w:rPr>
          <w:sz w:val="24"/>
          <w:szCs w:val="21"/>
        </w:rPr>
        <w:t xml:space="preserve">  </w:t>
      </w:r>
      <w:r w:rsidRPr="00511650">
        <w:rPr>
          <w:sz w:val="24"/>
          <w:szCs w:val="21"/>
        </w:rPr>
        <w:t>房屋的初始设计应考虑未来可能的更新需求，宜预留相应的空间和接口。</w:t>
      </w:r>
    </w:p>
    <w:p w14:paraId="179D2146" w14:textId="77777777" w:rsidR="008949A8" w:rsidRPr="00511650" w:rsidRDefault="00083C1C">
      <w:pPr>
        <w:spacing w:line="400" w:lineRule="exact"/>
        <w:rPr>
          <w:sz w:val="24"/>
          <w:szCs w:val="21"/>
        </w:rPr>
      </w:pPr>
      <w:r w:rsidRPr="00511650">
        <w:rPr>
          <w:b/>
          <w:sz w:val="24"/>
          <w:szCs w:val="21"/>
        </w:rPr>
        <w:t>7.2.7</w:t>
      </w:r>
      <w:r w:rsidRPr="00511650">
        <w:rPr>
          <w:sz w:val="24"/>
          <w:szCs w:val="21"/>
        </w:rPr>
        <w:t xml:space="preserve">  </w:t>
      </w:r>
      <w:r w:rsidRPr="00511650">
        <w:rPr>
          <w:sz w:val="24"/>
          <w:szCs w:val="21"/>
        </w:rPr>
        <w:t>在更新原有设备和材料时，新的设备和材料与原有结构和系统应具有良好的兼容性。</w:t>
      </w:r>
    </w:p>
    <w:p w14:paraId="02123507" w14:textId="77777777" w:rsidR="008949A8" w:rsidRPr="00511650" w:rsidRDefault="008949A8">
      <w:pPr>
        <w:spacing w:line="400" w:lineRule="exact"/>
      </w:pPr>
    </w:p>
    <w:p w14:paraId="0F8902AC" w14:textId="77777777" w:rsidR="008949A8" w:rsidRPr="00511650" w:rsidRDefault="00083C1C">
      <w:pPr>
        <w:pStyle w:val="2"/>
        <w:spacing w:before="156" w:after="156" w:line="400" w:lineRule="exact"/>
        <w:jc w:val="center"/>
        <w:rPr>
          <w:rFonts w:eastAsia="黑体"/>
          <w:b w:val="0"/>
          <w:color w:val="auto"/>
          <w:sz w:val="24"/>
        </w:rPr>
      </w:pPr>
      <w:bookmarkStart w:id="127" w:name="_Toc199854135"/>
      <w:bookmarkStart w:id="128" w:name="_Toc199855870"/>
      <w:bookmarkStart w:id="129" w:name="_Toc199856069"/>
      <w:r w:rsidRPr="00511650">
        <w:rPr>
          <w:rFonts w:eastAsia="黑体"/>
          <w:b w:val="0"/>
          <w:color w:val="auto"/>
          <w:sz w:val="24"/>
        </w:rPr>
        <w:t xml:space="preserve">7.3 </w:t>
      </w:r>
      <w:r w:rsidRPr="00511650">
        <w:rPr>
          <w:rFonts w:eastAsia="黑体"/>
          <w:b w:val="0"/>
          <w:color w:val="auto"/>
          <w:sz w:val="24"/>
        </w:rPr>
        <w:t>消防安全</w:t>
      </w:r>
      <w:bookmarkEnd w:id="127"/>
      <w:bookmarkEnd w:id="128"/>
      <w:bookmarkEnd w:id="129"/>
    </w:p>
    <w:p w14:paraId="16382BA6" w14:textId="77777777" w:rsidR="008949A8" w:rsidRPr="00511650" w:rsidRDefault="00083C1C">
      <w:pPr>
        <w:spacing w:line="400" w:lineRule="exact"/>
        <w:rPr>
          <w:sz w:val="24"/>
          <w:szCs w:val="21"/>
        </w:rPr>
      </w:pPr>
      <w:r w:rsidRPr="00511650">
        <w:rPr>
          <w:b/>
          <w:sz w:val="24"/>
          <w:szCs w:val="21"/>
        </w:rPr>
        <w:t>7.3.1</w:t>
      </w:r>
      <w:r w:rsidRPr="00511650">
        <w:rPr>
          <w:sz w:val="24"/>
          <w:szCs w:val="21"/>
        </w:rPr>
        <w:t xml:space="preserve">  </w:t>
      </w:r>
      <w:r w:rsidR="00075106" w:rsidRPr="00511650">
        <w:rPr>
          <w:sz w:val="24"/>
          <w:szCs w:val="21"/>
        </w:rPr>
        <w:t>新建住</w:t>
      </w:r>
      <w:r w:rsidRPr="00511650">
        <w:rPr>
          <w:sz w:val="24"/>
          <w:szCs w:val="21"/>
        </w:rPr>
        <w:t>区应在城市消防救援站点</w:t>
      </w:r>
      <w:r w:rsidRPr="00511650">
        <w:rPr>
          <w:sz w:val="24"/>
          <w:szCs w:val="21"/>
        </w:rPr>
        <w:t>5</w:t>
      </w:r>
      <w:r w:rsidRPr="00511650">
        <w:rPr>
          <w:sz w:val="24"/>
          <w:szCs w:val="21"/>
        </w:rPr>
        <w:t>分钟到达范围内，若不满足，应结合社区微型消防站或专职消防队，统筹规划建设消防救援力量。</w:t>
      </w:r>
    </w:p>
    <w:p w14:paraId="03EF3B67" w14:textId="77777777" w:rsidR="008949A8" w:rsidRPr="00511650" w:rsidRDefault="00083C1C">
      <w:pPr>
        <w:spacing w:line="400" w:lineRule="exact"/>
        <w:rPr>
          <w:sz w:val="24"/>
          <w:szCs w:val="21"/>
        </w:rPr>
      </w:pPr>
      <w:r w:rsidRPr="00511650">
        <w:rPr>
          <w:b/>
          <w:sz w:val="24"/>
          <w:szCs w:val="21"/>
        </w:rPr>
        <w:t>7.3.2</w:t>
      </w:r>
      <w:r w:rsidRPr="00511650">
        <w:rPr>
          <w:sz w:val="24"/>
          <w:szCs w:val="21"/>
        </w:rPr>
        <w:t xml:space="preserve">  </w:t>
      </w:r>
      <w:r w:rsidRPr="00511650">
        <w:rPr>
          <w:sz w:val="24"/>
          <w:szCs w:val="21"/>
        </w:rPr>
        <w:t>新建</w:t>
      </w:r>
      <w:r w:rsidR="00075106" w:rsidRPr="00511650">
        <w:rPr>
          <w:sz w:val="24"/>
          <w:szCs w:val="21"/>
        </w:rPr>
        <w:t>住房</w:t>
      </w:r>
      <w:r w:rsidRPr="00511650">
        <w:rPr>
          <w:sz w:val="24"/>
          <w:szCs w:val="21"/>
        </w:rPr>
        <w:t>应采用不燃材料建造，且耐火等级不应低于二级。</w:t>
      </w:r>
    </w:p>
    <w:p w14:paraId="0BC68576" w14:textId="77777777" w:rsidR="008949A8" w:rsidRPr="00511650" w:rsidRDefault="00083C1C">
      <w:pPr>
        <w:spacing w:line="400" w:lineRule="exact"/>
        <w:rPr>
          <w:sz w:val="24"/>
          <w:szCs w:val="21"/>
        </w:rPr>
      </w:pPr>
      <w:r w:rsidRPr="00511650">
        <w:rPr>
          <w:b/>
          <w:sz w:val="24"/>
          <w:szCs w:val="21"/>
        </w:rPr>
        <w:t>7.3.3</w:t>
      </w:r>
      <w:r w:rsidRPr="00511650">
        <w:rPr>
          <w:sz w:val="24"/>
          <w:szCs w:val="21"/>
        </w:rPr>
        <w:t xml:space="preserve">  </w:t>
      </w:r>
      <w:r w:rsidR="00075106" w:rsidRPr="00511650">
        <w:rPr>
          <w:sz w:val="24"/>
          <w:szCs w:val="21"/>
        </w:rPr>
        <w:t>新建住房</w:t>
      </w:r>
      <w:r w:rsidRPr="00511650">
        <w:rPr>
          <w:sz w:val="24"/>
          <w:szCs w:val="21"/>
        </w:rPr>
        <w:t>的内保温材料燃烧性能等级宜为</w:t>
      </w:r>
      <w:r w:rsidRPr="00511650">
        <w:rPr>
          <w:sz w:val="24"/>
          <w:szCs w:val="21"/>
        </w:rPr>
        <w:t>A</w:t>
      </w:r>
      <w:r w:rsidRPr="00511650">
        <w:rPr>
          <w:sz w:val="24"/>
          <w:szCs w:val="21"/>
        </w:rPr>
        <w:t>级。</w:t>
      </w:r>
    </w:p>
    <w:p w14:paraId="59FAA555" w14:textId="77777777" w:rsidR="008949A8" w:rsidRPr="00511650" w:rsidRDefault="00083C1C">
      <w:pPr>
        <w:spacing w:line="400" w:lineRule="exact"/>
        <w:rPr>
          <w:sz w:val="24"/>
          <w:szCs w:val="21"/>
        </w:rPr>
      </w:pPr>
      <w:r w:rsidRPr="00511650">
        <w:rPr>
          <w:b/>
          <w:sz w:val="24"/>
          <w:szCs w:val="21"/>
        </w:rPr>
        <w:t>7.3.4</w:t>
      </w:r>
      <w:r w:rsidRPr="00511650">
        <w:rPr>
          <w:sz w:val="24"/>
          <w:szCs w:val="21"/>
        </w:rPr>
        <w:t xml:space="preserve">  </w:t>
      </w:r>
      <w:r w:rsidRPr="00511650">
        <w:rPr>
          <w:sz w:val="24"/>
          <w:szCs w:val="21"/>
        </w:rPr>
        <w:t>多层住宅建筑的外保温和外部装饰材料的燃烧性能等级不应低于</w:t>
      </w:r>
      <w:r w:rsidRPr="00511650">
        <w:rPr>
          <w:sz w:val="24"/>
          <w:szCs w:val="21"/>
        </w:rPr>
        <w:t>B1</w:t>
      </w:r>
      <w:r w:rsidRPr="00511650">
        <w:rPr>
          <w:sz w:val="24"/>
          <w:szCs w:val="21"/>
        </w:rPr>
        <w:t>级，高层住宅建筑的外保温和外部装饰材料的燃烧性能等级应为</w:t>
      </w:r>
      <w:r w:rsidRPr="00511650">
        <w:rPr>
          <w:sz w:val="24"/>
          <w:szCs w:val="21"/>
        </w:rPr>
        <w:t>A</w:t>
      </w:r>
      <w:r w:rsidRPr="00511650">
        <w:rPr>
          <w:sz w:val="24"/>
          <w:szCs w:val="21"/>
        </w:rPr>
        <w:t>级。</w:t>
      </w:r>
    </w:p>
    <w:p w14:paraId="7FA580D2" w14:textId="77777777" w:rsidR="008949A8" w:rsidRPr="00511650" w:rsidRDefault="00083C1C">
      <w:pPr>
        <w:spacing w:line="400" w:lineRule="exact"/>
        <w:rPr>
          <w:sz w:val="24"/>
          <w:szCs w:val="21"/>
        </w:rPr>
      </w:pPr>
      <w:r w:rsidRPr="00511650">
        <w:rPr>
          <w:b/>
          <w:sz w:val="24"/>
          <w:szCs w:val="21"/>
        </w:rPr>
        <w:t>7.3.5</w:t>
      </w:r>
      <w:r w:rsidRPr="00511650">
        <w:rPr>
          <w:sz w:val="24"/>
          <w:szCs w:val="21"/>
        </w:rPr>
        <w:t xml:space="preserve">  </w:t>
      </w:r>
      <w:r w:rsidRPr="00511650">
        <w:rPr>
          <w:sz w:val="24"/>
          <w:szCs w:val="21"/>
        </w:rPr>
        <w:t>新建</w:t>
      </w:r>
      <w:r w:rsidR="00075106" w:rsidRPr="00511650">
        <w:rPr>
          <w:sz w:val="24"/>
          <w:szCs w:val="21"/>
        </w:rPr>
        <w:t>住房</w:t>
      </w:r>
      <w:r w:rsidRPr="00511650">
        <w:rPr>
          <w:sz w:val="24"/>
          <w:szCs w:val="21"/>
        </w:rPr>
        <w:t>不应采用内天井或凹口形式，当确需设置凹口时，其净宽不宜小于</w:t>
      </w:r>
      <w:r w:rsidRPr="00511650">
        <w:rPr>
          <w:sz w:val="24"/>
          <w:szCs w:val="21"/>
        </w:rPr>
        <w:t>4m</w:t>
      </w:r>
      <w:r w:rsidRPr="00511650">
        <w:rPr>
          <w:sz w:val="24"/>
          <w:szCs w:val="21"/>
        </w:rPr>
        <w:t>，且凹口内不应设置厨房外窗。</w:t>
      </w:r>
    </w:p>
    <w:p w14:paraId="0B4BFB6B" w14:textId="77777777" w:rsidR="008949A8" w:rsidRPr="00511650" w:rsidRDefault="00083C1C">
      <w:pPr>
        <w:spacing w:line="400" w:lineRule="exact"/>
        <w:rPr>
          <w:sz w:val="24"/>
          <w:szCs w:val="21"/>
        </w:rPr>
      </w:pPr>
      <w:r w:rsidRPr="00511650">
        <w:rPr>
          <w:b/>
          <w:sz w:val="24"/>
          <w:szCs w:val="21"/>
        </w:rPr>
        <w:t>7.3.6</w:t>
      </w:r>
      <w:r w:rsidRPr="00511650">
        <w:rPr>
          <w:sz w:val="24"/>
          <w:szCs w:val="21"/>
        </w:rPr>
        <w:t xml:space="preserve">  </w:t>
      </w:r>
      <w:r w:rsidRPr="00511650">
        <w:rPr>
          <w:sz w:val="24"/>
          <w:szCs w:val="21"/>
        </w:rPr>
        <w:t>建筑高度不大于</w:t>
      </w:r>
      <w:r w:rsidRPr="00511650">
        <w:rPr>
          <w:sz w:val="24"/>
          <w:szCs w:val="21"/>
        </w:rPr>
        <w:t>33m</w:t>
      </w:r>
      <w:r w:rsidRPr="00511650">
        <w:rPr>
          <w:sz w:val="24"/>
          <w:szCs w:val="21"/>
        </w:rPr>
        <w:t>的高层住宅建筑宜设置消防电梯。</w:t>
      </w:r>
    </w:p>
    <w:p w14:paraId="7CF8E68C" w14:textId="77777777" w:rsidR="008949A8" w:rsidRPr="00511650" w:rsidRDefault="00083C1C">
      <w:pPr>
        <w:spacing w:line="400" w:lineRule="exact"/>
        <w:rPr>
          <w:sz w:val="24"/>
          <w:szCs w:val="21"/>
        </w:rPr>
      </w:pPr>
      <w:r w:rsidRPr="00511650">
        <w:rPr>
          <w:b/>
          <w:sz w:val="24"/>
          <w:szCs w:val="21"/>
        </w:rPr>
        <w:t xml:space="preserve">7.3.7 </w:t>
      </w:r>
      <w:r w:rsidRPr="00511650">
        <w:rPr>
          <w:sz w:val="24"/>
          <w:szCs w:val="21"/>
        </w:rPr>
        <w:t xml:space="preserve"> </w:t>
      </w:r>
      <w:r w:rsidRPr="00511650">
        <w:rPr>
          <w:sz w:val="24"/>
          <w:szCs w:val="21"/>
          <w:u w:val="single"/>
        </w:rPr>
        <w:t>新建</w:t>
      </w:r>
      <w:r w:rsidR="00075106" w:rsidRPr="00511650">
        <w:rPr>
          <w:sz w:val="24"/>
          <w:szCs w:val="21"/>
          <w:u w:val="single"/>
        </w:rPr>
        <w:t>住区</w:t>
      </w:r>
      <w:r w:rsidRPr="00511650">
        <w:rPr>
          <w:sz w:val="24"/>
          <w:szCs w:val="21"/>
          <w:u w:val="single"/>
        </w:rPr>
        <w:t>应统筹设置消防水池、消防水泵房、消防控制室等消防设施或系统。</w:t>
      </w:r>
    </w:p>
    <w:p w14:paraId="73B18F47" w14:textId="77777777" w:rsidR="008949A8" w:rsidRPr="00511650" w:rsidRDefault="00083C1C">
      <w:pPr>
        <w:spacing w:line="400" w:lineRule="exact"/>
        <w:rPr>
          <w:sz w:val="24"/>
          <w:szCs w:val="21"/>
        </w:rPr>
      </w:pPr>
      <w:r w:rsidRPr="00511650">
        <w:rPr>
          <w:b/>
          <w:sz w:val="24"/>
          <w:szCs w:val="21"/>
        </w:rPr>
        <w:t>7.3.8</w:t>
      </w:r>
      <w:r w:rsidRPr="00511650">
        <w:rPr>
          <w:sz w:val="24"/>
          <w:szCs w:val="21"/>
        </w:rPr>
        <w:t xml:space="preserve">  </w:t>
      </w:r>
      <w:r w:rsidRPr="00511650">
        <w:rPr>
          <w:sz w:val="24"/>
          <w:szCs w:val="21"/>
        </w:rPr>
        <w:t>高层住宅建筑户内宜配置轻便消防水龙和具有报警功能的火灾探测器。</w:t>
      </w:r>
    </w:p>
    <w:p w14:paraId="7DD291E6" w14:textId="77777777" w:rsidR="008949A8" w:rsidRPr="00511650" w:rsidRDefault="00083C1C">
      <w:pPr>
        <w:spacing w:line="400" w:lineRule="exact"/>
        <w:rPr>
          <w:sz w:val="24"/>
          <w:szCs w:val="21"/>
        </w:rPr>
      </w:pPr>
      <w:r w:rsidRPr="00511650">
        <w:rPr>
          <w:b/>
          <w:sz w:val="24"/>
          <w:szCs w:val="21"/>
        </w:rPr>
        <w:t>7.3.9</w:t>
      </w:r>
      <w:r w:rsidRPr="00511650">
        <w:rPr>
          <w:sz w:val="24"/>
          <w:szCs w:val="21"/>
        </w:rPr>
        <w:t xml:space="preserve">  </w:t>
      </w:r>
      <w:r w:rsidR="00075106" w:rsidRPr="00511650">
        <w:rPr>
          <w:sz w:val="24"/>
          <w:szCs w:val="21"/>
        </w:rPr>
        <w:t>住房</w:t>
      </w:r>
      <w:r w:rsidRPr="00511650">
        <w:rPr>
          <w:sz w:val="24"/>
          <w:szCs w:val="21"/>
        </w:rPr>
        <w:t>宜根据住户所在楼层高度，选择配备应急逃生器、悬挂式逃生梯、逃生缓降器等逃生避难器材。</w:t>
      </w:r>
    </w:p>
    <w:p w14:paraId="12340F2E" w14:textId="77777777" w:rsidR="008949A8" w:rsidRPr="00511650" w:rsidRDefault="00083C1C">
      <w:pPr>
        <w:spacing w:line="400" w:lineRule="exact"/>
        <w:rPr>
          <w:sz w:val="24"/>
          <w:szCs w:val="21"/>
        </w:rPr>
      </w:pPr>
      <w:r w:rsidRPr="00511650">
        <w:rPr>
          <w:b/>
          <w:sz w:val="24"/>
          <w:szCs w:val="21"/>
        </w:rPr>
        <w:t>7.3.10</w:t>
      </w:r>
      <w:r w:rsidRPr="00511650">
        <w:rPr>
          <w:sz w:val="24"/>
          <w:szCs w:val="21"/>
        </w:rPr>
        <w:t xml:space="preserve">  </w:t>
      </w:r>
      <w:r w:rsidRPr="00511650">
        <w:rPr>
          <w:sz w:val="24"/>
          <w:szCs w:val="21"/>
        </w:rPr>
        <w:t>住户外窗不应设置影响逃生和灭火救援的铁栅栏、防盗网等障碍物。</w:t>
      </w:r>
    </w:p>
    <w:p w14:paraId="4772628E" w14:textId="77777777" w:rsidR="008949A8" w:rsidRPr="00511650" w:rsidRDefault="00083C1C">
      <w:pPr>
        <w:pStyle w:val="2"/>
        <w:spacing w:before="156" w:after="156" w:line="400" w:lineRule="exact"/>
        <w:jc w:val="center"/>
        <w:rPr>
          <w:rFonts w:eastAsia="黑体"/>
          <w:b w:val="0"/>
          <w:color w:val="auto"/>
          <w:sz w:val="24"/>
        </w:rPr>
      </w:pPr>
      <w:bookmarkStart w:id="130" w:name="_Toc199854136"/>
      <w:bookmarkStart w:id="131" w:name="_Toc199855871"/>
      <w:bookmarkStart w:id="132" w:name="_Toc199856070"/>
      <w:r w:rsidRPr="00511650">
        <w:rPr>
          <w:rFonts w:eastAsia="黑体"/>
          <w:b w:val="0"/>
          <w:color w:val="auto"/>
          <w:sz w:val="24"/>
        </w:rPr>
        <w:lastRenderedPageBreak/>
        <w:t xml:space="preserve">7.4 </w:t>
      </w:r>
      <w:r w:rsidR="00063D64" w:rsidRPr="00511650">
        <w:rPr>
          <w:rFonts w:eastAsia="黑体"/>
          <w:b w:val="0"/>
          <w:color w:val="auto"/>
          <w:sz w:val="24"/>
        </w:rPr>
        <w:t>住区</w:t>
      </w:r>
      <w:r w:rsidRPr="00511650">
        <w:rPr>
          <w:rFonts w:eastAsia="黑体"/>
          <w:b w:val="0"/>
          <w:color w:val="auto"/>
          <w:sz w:val="24"/>
        </w:rPr>
        <w:t>安防</w:t>
      </w:r>
      <w:bookmarkEnd w:id="130"/>
      <w:bookmarkEnd w:id="131"/>
      <w:bookmarkEnd w:id="132"/>
    </w:p>
    <w:p w14:paraId="0A3BB309" w14:textId="77777777" w:rsidR="008949A8" w:rsidRPr="00511650" w:rsidRDefault="00083C1C">
      <w:pPr>
        <w:spacing w:line="400" w:lineRule="exact"/>
        <w:rPr>
          <w:sz w:val="24"/>
          <w:szCs w:val="21"/>
        </w:rPr>
      </w:pPr>
      <w:r w:rsidRPr="00511650">
        <w:rPr>
          <w:b/>
          <w:sz w:val="24"/>
          <w:szCs w:val="21"/>
        </w:rPr>
        <w:t>7.4.1</w:t>
      </w:r>
      <w:r w:rsidRPr="00511650">
        <w:rPr>
          <w:sz w:val="24"/>
          <w:szCs w:val="21"/>
        </w:rPr>
        <w:t xml:space="preserve">  </w:t>
      </w:r>
      <w:r w:rsidR="008C6B81" w:rsidRPr="00511650">
        <w:rPr>
          <w:sz w:val="24"/>
          <w:szCs w:val="21"/>
        </w:rPr>
        <w:t>住区安防设施应包括出入口控制、视频监控、电子巡查、入侵报警、停车库（场）管理、紧急求助、楼宇对讲等系统。</w:t>
      </w:r>
    </w:p>
    <w:p w14:paraId="2F5024C1" w14:textId="77777777" w:rsidR="008949A8" w:rsidRPr="00511650" w:rsidRDefault="00083C1C">
      <w:pPr>
        <w:spacing w:line="400" w:lineRule="exact"/>
        <w:rPr>
          <w:sz w:val="24"/>
          <w:szCs w:val="21"/>
        </w:rPr>
      </w:pPr>
      <w:r w:rsidRPr="00511650">
        <w:rPr>
          <w:b/>
          <w:sz w:val="24"/>
          <w:szCs w:val="21"/>
        </w:rPr>
        <w:t>7.4.2</w:t>
      </w:r>
      <w:r w:rsidRPr="00511650">
        <w:rPr>
          <w:sz w:val="24"/>
          <w:szCs w:val="21"/>
        </w:rPr>
        <w:t xml:space="preserve">  </w:t>
      </w:r>
      <w:r w:rsidRPr="00511650">
        <w:rPr>
          <w:sz w:val="24"/>
          <w:szCs w:val="21"/>
          <w:u w:val="single"/>
        </w:rPr>
        <w:t>在住区主入口、主要道路、重要活动场所、楼座单元（包括室外及地下车库进入楼座单元处、单元大堂、电梯轿厢）、老年活动场地和儿童活动场地等位置，应无盲区设置高清数字视频监控系统；</w:t>
      </w:r>
      <w:r w:rsidRPr="00511650">
        <w:rPr>
          <w:sz w:val="24"/>
          <w:szCs w:val="21"/>
        </w:rPr>
        <w:t>在其他公共活动区域，宜设置高清数字视频监控系统。</w:t>
      </w:r>
    </w:p>
    <w:p w14:paraId="309EDAB4" w14:textId="77777777" w:rsidR="008949A8" w:rsidRPr="00511650" w:rsidRDefault="00083C1C">
      <w:pPr>
        <w:spacing w:line="400" w:lineRule="exact"/>
        <w:rPr>
          <w:sz w:val="24"/>
          <w:szCs w:val="21"/>
        </w:rPr>
      </w:pPr>
      <w:r w:rsidRPr="00511650">
        <w:rPr>
          <w:b/>
          <w:sz w:val="24"/>
          <w:szCs w:val="21"/>
        </w:rPr>
        <w:t>7.4.3</w:t>
      </w:r>
      <w:r w:rsidRPr="00511650">
        <w:rPr>
          <w:sz w:val="24"/>
          <w:szCs w:val="21"/>
        </w:rPr>
        <w:t xml:space="preserve">  </w:t>
      </w:r>
      <w:r w:rsidRPr="00511650">
        <w:rPr>
          <w:sz w:val="24"/>
          <w:szCs w:val="21"/>
          <w:u w:val="single"/>
        </w:rPr>
        <w:t>视频监控系统图像分辨率应不低于</w:t>
      </w:r>
      <w:r w:rsidRPr="00511650">
        <w:rPr>
          <w:sz w:val="24"/>
          <w:szCs w:val="21"/>
          <w:u w:val="single"/>
        </w:rPr>
        <w:t>200</w:t>
      </w:r>
      <w:r w:rsidRPr="00511650">
        <w:rPr>
          <w:sz w:val="24"/>
          <w:szCs w:val="21"/>
          <w:u w:val="single"/>
        </w:rPr>
        <w:t>万像素，</w:t>
      </w:r>
      <w:r w:rsidRPr="00511650">
        <w:rPr>
          <w:sz w:val="24"/>
          <w:szCs w:val="21"/>
        </w:rPr>
        <w:t>鼓励采用</w:t>
      </w:r>
      <w:r w:rsidRPr="00511650">
        <w:rPr>
          <w:sz w:val="24"/>
          <w:szCs w:val="21"/>
        </w:rPr>
        <w:t>400</w:t>
      </w:r>
      <w:r w:rsidRPr="00511650">
        <w:rPr>
          <w:sz w:val="24"/>
          <w:szCs w:val="21"/>
        </w:rPr>
        <w:t>万像素。</w:t>
      </w:r>
    </w:p>
    <w:p w14:paraId="5938F605" w14:textId="77777777" w:rsidR="008949A8" w:rsidRPr="00511650" w:rsidRDefault="00083C1C">
      <w:pPr>
        <w:spacing w:line="400" w:lineRule="exact"/>
        <w:rPr>
          <w:sz w:val="24"/>
          <w:szCs w:val="21"/>
        </w:rPr>
      </w:pPr>
      <w:r w:rsidRPr="00511650">
        <w:rPr>
          <w:b/>
          <w:sz w:val="24"/>
          <w:szCs w:val="21"/>
        </w:rPr>
        <w:t>7.4.4</w:t>
      </w:r>
      <w:r w:rsidRPr="00511650">
        <w:rPr>
          <w:sz w:val="24"/>
          <w:szCs w:val="21"/>
        </w:rPr>
        <w:t xml:space="preserve">  </w:t>
      </w:r>
      <w:r w:rsidRPr="00511650">
        <w:rPr>
          <w:sz w:val="24"/>
          <w:szCs w:val="21"/>
          <w:u w:val="single"/>
        </w:rPr>
        <w:t>住区周界应设置周界摄像机及电子围栏等防护设施。</w:t>
      </w:r>
    </w:p>
    <w:p w14:paraId="7942F45B" w14:textId="77777777" w:rsidR="008949A8" w:rsidRPr="00511650" w:rsidRDefault="00083C1C">
      <w:pPr>
        <w:spacing w:line="400" w:lineRule="exact"/>
        <w:rPr>
          <w:sz w:val="24"/>
          <w:szCs w:val="21"/>
        </w:rPr>
      </w:pPr>
      <w:r w:rsidRPr="00511650">
        <w:rPr>
          <w:b/>
          <w:sz w:val="24"/>
          <w:szCs w:val="21"/>
        </w:rPr>
        <w:t>7.4.5</w:t>
      </w:r>
      <w:r w:rsidRPr="00511650">
        <w:rPr>
          <w:sz w:val="24"/>
          <w:szCs w:val="21"/>
        </w:rPr>
        <w:t xml:space="preserve">  </w:t>
      </w:r>
      <w:r w:rsidRPr="00511650">
        <w:rPr>
          <w:sz w:val="24"/>
          <w:szCs w:val="21"/>
        </w:rPr>
        <w:t>在居住区出入口、单元出入口、电梯处宜采用非接触式门禁或提供免接触物品服务等。</w:t>
      </w:r>
    </w:p>
    <w:p w14:paraId="18A53F65" w14:textId="77777777" w:rsidR="008949A8" w:rsidRPr="00511650" w:rsidRDefault="00083C1C">
      <w:pPr>
        <w:spacing w:line="400" w:lineRule="exact"/>
        <w:rPr>
          <w:sz w:val="24"/>
          <w:szCs w:val="21"/>
        </w:rPr>
      </w:pPr>
      <w:r w:rsidRPr="00511650">
        <w:rPr>
          <w:b/>
          <w:sz w:val="24"/>
          <w:szCs w:val="21"/>
        </w:rPr>
        <w:t>7.4.6</w:t>
      </w:r>
      <w:r w:rsidRPr="00511650">
        <w:rPr>
          <w:sz w:val="24"/>
          <w:szCs w:val="21"/>
        </w:rPr>
        <w:t xml:space="preserve">  </w:t>
      </w:r>
      <w:r w:rsidRPr="00511650">
        <w:rPr>
          <w:sz w:val="24"/>
          <w:szCs w:val="21"/>
        </w:rPr>
        <w:t>电梯设置智能监测设备，鼓励联动梯控防止电动自行车进入。</w:t>
      </w:r>
    </w:p>
    <w:p w14:paraId="167DD4BE" w14:textId="77777777" w:rsidR="008949A8" w:rsidRPr="00511650" w:rsidRDefault="00083C1C">
      <w:pPr>
        <w:spacing w:line="400" w:lineRule="exact"/>
        <w:rPr>
          <w:sz w:val="24"/>
          <w:szCs w:val="21"/>
        </w:rPr>
      </w:pPr>
      <w:r w:rsidRPr="00511650">
        <w:rPr>
          <w:b/>
          <w:sz w:val="24"/>
          <w:szCs w:val="21"/>
        </w:rPr>
        <w:t>7.4.7</w:t>
      </w:r>
      <w:r w:rsidRPr="00511650">
        <w:rPr>
          <w:sz w:val="24"/>
          <w:szCs w:val="21"/>
        </w:rPr>
        <w:t xml:space="preserve">  </w:t>
      </w:r>
      <w:r w:rsidRPr="00511650">
        <w:rPr>
          <w:sz w:val="24"/>
          <w:szCs w:val="21"/>
          <w:u w:val="single"/>
        </w:rPr>
        <w:t>住区内应设置高空抛物视频监控系统。</w:t>
      </w:r>
    </w:p>
    <w:p w14:paraId="745748B3" w14:textId="77777777" w:rsidR="008949A8" w:rsidRPr="00511650" w:rsidRDefault="00083C1C">
      <w:pPr>
        <w:spacing w:line="400" w:lineRule="exact"/>
        <w:rPr>
          <w:sz w:val="24"/>
          <w:szCs w:val="21"/>
        </w:rPr>
      </w:pPr>
      <w:r w:rsidRPr="00511650">
        <w:rPr>
          <w:b/>
          <w:sz w:val="24"/>
          <w:szCs w:val="21"/>
        </w:rPr>
        <w:t>7.4.8</w:t>
      </w:r>
      <w:r w:rsidRPr="00511650">
        <w:rPr>
          <w:sz w:val="24"/>
          <w:szCs w:val="21"/>
        </w:rPr>
        <w:t xml:space="preserve">  </w:t>
      </w:r>
      <w:r w:rsidRPr="00511650">
        <w:rPr>
          <w:sz w:val="24"/>
          <w:szCs w:val="21"/>
          <w:u w:val="single"/>
        </w:rPr>
        <w:t>厨房应设置可燃气体探测器，</w:t>
      </w:r>
      <w:r w:rsidRPr="00511650">
        <w:rPr>
          <w:sz w:val="24"/>
          <w:szCs w:val="21"/>
        </w:rPr>
        <w:t>就地报警并联动关闭燃气阀，宜将报警信号传送到消防控制室</w:t>
      </w:r>
      <w:r w:rsidRPr="00511650">
        <w:rPr>
          <w:sz w:val="24"/>
          <w:szCs w:val="21"/>
        </w:rPr>
        <w:t>(</w:t>
      </w:r>
      <w:r w:rsidRPr="00511650">
        <w:rPr>
          <w:sz w:val="24"/>
          <w:szCs w:val="21"/>
        </w:rPr>
        <w:t>或</w:t>
      </w:r>
      <w:r w:rsidR="00A17D8B" w:rsidRPr="00511650">
        <w:rPr>
          <w:sz w:val="24"/>
          <w:szCs w:val="21"/>
        </w:rPr>
        <w:t>住区</w:t>
      </w:r>
      <w:r w:rsidRPr="00511650">
        <w:rPr>
          <w:sz w:val="24"/>
          <w:szCs w:val="21"/>
        </w:rPr>
        <w:t>值班室）。</w:t>
      </w:r>
    </w:p>
    <w:p w14:paraId="538CE666" w14:textId="77777777" w:rsidR="008949A8" w:rsidRPr="00511650" w:rsidRDefault="00083C1C">
      <w:pPr>
        <w:spacing w:line="400" w:lineRule="exact"/>
        <w:rPr>
          <w:sz w:val="24"/>
          <w:szCs w:val="21"/>
        </w:rPr>
      </w:pPr>
      <w:r w:rsidRPr="00511650">
        <w:rPr>
          <w:b/>
          <w:sz w:val="24"/>
          <w:szCs w:val="21"/>
        </w:rPr>
        <w:t>7.4.9</w:t>
      </w:r>
      <w:r w:rsidRPr="00511650">
        <w:rPr>
          <w:sz w:val="24"/>
          <w:szCs w:val="21"/>
        </w:rPr>
        <w:t xml:space="preserve">  </w:t>
      </w:r>
      <w:r w:rsidRPr="00511650">
        <w:rPr>
          <w:sz w:val="24"/>
          <w:szCs w:val="21"/>
        </w:rPr>
        <w:t>在有密集充电的机动车与电动自行车区域、快递物流集中投送点、无人机机坞等集中区域应设置火灾监测装置，鼓励设置带红外热成像的视频监测装置。</w:t>
      </w:r>
    </w:p>
    <w:p w14:paraId="54C22200" w14:textId="77777777" w:rsidR="008949A8" w:rsidRPr="00511650" w:rsidRDefault="008949A8"/>
    <w:p w14:paraId="369F42C0" w14:textId="77777777" w:rsidR="008949A8" w:rsidRPr="00511650" w:rsidRDefault="00083C1C" w:rsidP="009279C6">
      <w:pPr>
        <w:pStyle w:val="1"/>
        <w:keepNext w:val="0"/>
        <w:pageBreakBefore/>
        <w:tabs>
          <w:tab w:val="center" w:pos="4677"/>
        </w:tabs>
        <w:spacing w:before="156" w:after="156"/>
        <w:rPr>
          <w:rFonts w:ascii="Times New Roman" w:eastAsia="黑体" w:hAnsi="Times New Roman"/>
          <w:kern w:val="2"/>
          <w:sz w:val="32"/>
          <w:lang w:val="zh-CN"/>
        </w:rPr>
      </w:pPr>
      <w:bookmarkStart w:id="133" w:name="_Toc199854137"/>
      <w:bookmarkStart w:id="134" w:name="_Toc199855872"/>
      <w:bookmarkStart w:id="135" w:name="_Toc199856071"/>
      <w:r w:rsidRPr="00511650">
        <w:rPr>
          <w:rFonts w:ascii="Times New Roman" w:eastAsia="黑体" w:hAnsi="Times New Roman"/>
          <w:kern w:val="2"/>
          <w:sz w:val="32"/>
          <w:lang w:val="zh-CN"/>
        </w:rPr>
        <w:lastRenderedPageBreak/>
        <w:t xml:space="preserve">8 </w:t>
      </w:r>
      <w:r w:rsidRPr="00511650">
        <w:rPr>
          <w:rFonts w:ascii="Times New Roman" w:eastAsia="黑体" w:hAnsi="Times New Roman"/>
          <w:kern w:val="2"/>
          <w:sz w:val="32"/>
          <w:lang w:val="zh-CN"/>
        </w:rPr>
        <w:t>绿色低碳</w:t>
      </w:r>
      <w:bookmarkEnd w:id="133"/>
      <w:bookmarkEnd w:id="134"/>
      <w:bookmarkEnd w:id="135"/>
    </w:p>
    <w:p w14:paraId="16D0970B" w14:textId="77777777" w:rsidR="008949A8" w:rsidRPr="00511650" w:rsidRDefault="008949A8">
      <w:pPr>
        <w:rPr>
          <w:lang w:val="zh-CN"/>
        </w:rPr>
      </w:pPr>
    </w:p>
    <w:p w14:paraId="5B3F4BEC" w14:textId="77777777" w:rsidR="008949A8" w:rsidRPr="00511650" w:rsidRDefault="00083C1C">
      <w:pPr>
        <w:spacing w:line="400" w:lineRule="exact"/>
        <w:rPr>
          <w:sz w:val="24"/>
          <w:szCs w:val="21"/>
        </w:rPr>
      </w:pPr>
      <w:r w:rsidRPr="00511650">
        <w:rPr>
          <w:b/>
          <w:sz w:val="24"/>
          <w:szCs w:val="21"/>
        </w:rPr>
        <w:t>8.0.1</w:t>
      </w:r>
      <w:r w:rsidRPr="00511650">
        <w:rPr>
          <w:sz w:val="24"/>
          <w:szCs w:val="21"/>
        </w:rPr>
        <w:t>设计应符合现行《绿色建筑评价标准》</w:t>
      </w:r>
      <w:r w:rsidRPr="00511650">
        <w:rPr>
          <w:sz w:val="24"/>
          <w:szCs w:val="21"/>
        </w:rPr>
        <w:t>GB/T 50378</w:t>
      </w:r>
      <w:r w:rsidRPr="00511650">
        <w:rPr>
          <w:sz w:val="24"/>
          <w:szCs w:val="21"/>
        </w:rPr>
        <w:t>、《四川省绿色建筑评价标准》</w:t>
      </w:r>
      <w:r w:rsidRPr="00511650">
        <w:rPr>
          <w:sz w:val="24"/>
          <w:szCs w:val="21"/>
        </w:rPr>
        <w:t>DBJ51/T 009</w:t>
      </w:r>
      <w:r w:rsidRPr="00511650">
        <w:rPr>
          <w:sz w:val="24"/>
          <w:szCs w:val="21"/>
        </w:rPr>
        <w:t>一星级标准，宜符合二星级及以上标准。</w:t>
      </w:r>
    </w:p>
    <w:p w14:paraId="26508F27"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8.0.2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鼓励建筑实现全面电气化，减少化石能源的使用。</w:t>
      </w:r>
    </w:p>
    <w:p w14:paraId="7B908CA7" w14:textId="77777777" w:rsidR="008949A8" w:rsidRPr="00511650" w:rsidRDefault="00083C1C">
      <w:pPr>
        <w:spacing w:line="400" w:lineRule="exact"/>
        <w:rPr>
          <w:sz w:val="24"/>
          <w:szCs w:val="21"/>
        </w:rPr>
      </w:pPr>
      <w:r w:rsidRPr="00511650">
        <w:rPr>
          <w:b/>
          <w:sz w:val="24"/>
          <w:szCs w:val="21"/>
        </w:rPr>
        <w:t>8.0.3</w:t>
      </w:r>
      <w:r w:rsidRPr="00511650">
        <w:rPr>
          <w:sz w:val="24"/>
          <w:szCs w:val="21"/>
        </w:rPr>
        <w:t xml:space="preserve">  </w:t>
      </w:r>
      <w:r w:rsidRPr="00511650">
        <w:rPr>
          <w:sz w:val="24"/>
          <w:szCs w:val="21"/>
          <w:u w:val="single"/>
        </w:rPr>
        <w:t>夏热冬冷地区、温和</w:t>
      </w:r>
      <w:r w:rsidRPr="00511650">
        <w:rPr>
          <w:sz w:val="24"/>
          <w:szCs w:val="21"/>
          <w:u w:val="single"/>
        </w:rPr>
        <w:t>A</w:t>
      </w:r>
      <w:r w:rsidRPr="00511650">
        <w:rPr>
          <w:sz w:val="24"/>
          <w:szCs w:val="21"/>
          <w:u w:val="single"/>
        </w:rPr>
        <w:t>区居住建筑主要功能空间透光围护结构应设置合理的遮阳措施，</w:t>
      </w:r>
      <w:r w:rsidRPr="00511650">
        <w:rPr>
          <w:sz w:val="24"/>
          <w:szCs w:val="21"/>
        </w:rPr>
        <w:t>可采取提高玻璃自身的遮阳性能、固定水平外遮阳、可调节外遮阳或可调节中置遮阳等多种方式。并需符合下列规定：</w:t>
      </w:r>
    </w:p>
    <w:p w14:paraId="7370D96D" w14:textId="77777777" w:rsidR="008949A8" w:rsidRPr="00511650" w:rsidRDefault="00083C1C">
      <w:pPr>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当采用遮阳装置时，应安全牢固，且不应影响所在建筑部位的保温、防水等性能；且外遮阳装置的设计、施工和验收应与建筑工程同步进行；</w:t>
      </w:r>
    </w:p>
    <w:p w14:paraId="4B52270E" w14:textId="77777777" w:rsidR="008949A8" w:rsidRPr="00511650" w:rsidRDefault="00083C1C">
      <w:pPr>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东、西向主要房间的透光部分综合太阳得热系数</w:t>
      </w:r>
      <w:r w:rsidRPr="00511650">
        <w:rPr>
          <w:sz w:val="24"/>
          <w:szCs w:val="21"/>
        </w:rPr>
        <w:t>SHGC</w:t>
      </w:r>
      <w:r w:rsidRPr="00511650">
        <w:rPr>
          <w:sz w:val="24"/>
          <w:szCs w:val="21"/>
        </w:rPr>
        <w:t>不应大于</w:t>
      </w:r>
      <w:r w:rsidRPr="00511650">
        <w:rPr>
          <w:sz w:val="24"/>
          <w:szCs w:val="21"/>
        </w:rPr>
        <w:t>0.35</w:t>
      </w:r>
      <w:r w:rsidRPr="00511650">
        <w:rPr>
          <w:sz w:val="24"/>
          <w:szCs w:val="21"/>
        </w:rPr>
        <w:t>，宜设置展开或关闭后、可以全部遮蔽窗户的活动外遮阳或中置遮阳；</w:t>
      </w:r>
    </w:p>
    <w:p w14:paraId="29B112B0" w14:textId="77777777" w:rsidR="008949A8" w:rsidRPr="00511650" w:rsidRDefault="00083C1C">
      <w:pPr>
        <w:spacing w:line="400" w:lineRule="exact"/>
        <w:ind w:firstLineChars="200" w:firstLine="482"/>
        <w:rPr>
          <w:sz w:val="24"/>
          <w:szCs w:val="21"/>
        </w:rPr>
      </w:pPr>
      <w:r w:rsidRPr="00511650">
        <w:rPr>
          <w:b/>
          <w:sz w:val="24"/>
          <w:szCs w:val="21"/>
        </w:rPr>
        <w:t>3</w:t>
      </w:r>
      <w:r w:rsidRPr="00511650">
        <w:rPr>
          <w:sz w:val="24"/>
          <w:szCs w:val="21"/>
        </w:rPr>
        <w:t xml:space="preserve">  </w:t>
      </w:r>
      <w:r w:rsidRPr="00511650">
        <w:rPr>
          <w:sz w:val="24"/>
          <w:szCs w:val="21"/>
        </w:rPr>
        <w:t>东、西向非主要房间的透光部分综合太阳得热系数</w:t>
      </w:r>
      <w:r w:rsidRPr="00511650">
        <w:rPr>
          <w:sz w:val="24"/>
          <w:szCs w:val="21"/>
        </w:rPr>
        <w:t>SHGC</w:t>
      </w:r>
      <w:r w:rsidRPr="00511650">
        <w:rPr>
          <w:sz w:val="24"/>
          <w:szCs w:val="21"/>
        </w:rPr>
        <w:t>不应大于</w:t>
      </w:r>
      <w:r w:rsidRPr="00511650">
        <w:rPr>
          <w:sz w:val="24"/>
          <w:szCs w:val="21"/>
        </w:rPr>
        <w:t>0.40</w:t>
      </w:r>
      <w:r w:rsidRPr="00511650">
        <w:rPr>
          <w:sz w:val="24"/>
          <w:szCs w:val="21"/>
        </w:rPr>
        <w:t>。</w:t>
      </w:r>
    </w:p>
    <w:p w14:paraId="0926B22C" w14:textId="77777777" w:rsidR="008949A8" w:rsidRPr="00511650" w:rsidRDefault="00083C1C">
      <w:pPr>
        <w:spacing w:line="400" w:lineRule="exact"/>
        <w:rPr>
          <w:sz w:val="24"/>
          <w:szCs w:val="21"/>
        </w:rPr>
      </w:pPr>
      <w:r w:rsidRPr="00511650">
        <w:rPr>
          <w:b/>
          <w:sz w:val="24"/>
          <w:szCs w:val="21"/>
        </w:rPr>
        <w:t>8.0.4</w:t>
      </w:r>
      <w:r w:rsidRPr="00511650">
        <w:rPr>
          <w:sz w:val="24"/>
          <w:szCs w:val="21"/>
        </w:rPr>
        <w:t xml:space="preserve"> </w:t>
      </w:r>
      <w:r w:rsidRPr="00511650">
        <w:rPr>
          <w:sz w:val="24"/>
          <w:szCs w:val="21"/>
          <w:u w:val="single"/>
        </w:rPr>
        <w:t xml:space="preserve"> </w:t>
      </w:r>
      <w:r w:rsidRPr="00511650">
        <w:rPr>
          <w:sz w:val="24"/>
          <w:szCs w:val="21"/>
          <w:u w:val="single"/>
        </w:rPr>
        <w:t>温和</w:t>
      </w:r>
      <w:r w:rsidRPr="00511650">
        <w:rPr>
          <w:sz w:val="24"/>
          <w:szCs w:val="21"/>
          <w:u w:val="single"/>
        </w:rPr>
        <w:t>B</w:t>
      </w:r>
      <w:r w:rsidRPr="00511650">
        <w:rPr>
          <w:sz w:val="24"/>
          <w:szCs w:val="21"/>
          <w:u w:val="single"/>
        </w:rPr>
        <w:t>区建筑外门窗的通风开口面积不应小于房间地面面积的</w:t>
      </w:r>
      <w:r w:rsidRPr="00511650">
        <w:rPr>
          <w:sz w:val="24"/>
          <w:szCs w:val="21"/>
          <w:u w:val="single"/>
        </w:rPr>
        <w:t>10%</w:t>
      </w:r>
      <w:r w:rsidRPr="00511650">
        <w:rPr>
          <w:sz w:val="24"/>
          <w:szCs w:val="21"/>
          <w:u w:val="single"/>
        </w:rPr>
        <w:t>或外窗面积的</w:t>
      </w:r>
      <w:r w:rsidRPr="00511650">
        <w:rPr>
          <w:sz w:val="24"/>
          <w:szCs w:val="21"/>
          <w:u w:val="single"/>
        </w:rPr>
        <w:t>45%</w:t>
      </w:r>
      <w:r w:rsidRPr="00511650">
        <w:rPr>
          <w:sz w:val="24"/>
          <w:szCs w:val="21"/>
          <w:u w:val="single"/>
        </w:rPr>
        <w:t>，夏热冬冷、温和</w:t>
      </w:r>
      <w:r w:rsidRPr="00511650">
        <w:rPr>
          <w:sz w:val="24"/>
          <w:szCs w:val="21"/>
          <w:u w:val="single"/>
        </w:rPr>
        <w:t>A</w:t>
      </w:r>
      <w:r w:rsidRPr="00511650">
        <w:rPr>
          <w:sz w:val="24"/>
          <w:szCs w:val="21"/>
          <w:u w:val="single"/>
        </w:rPr>
        <w:t>区建筑外门窗的可开启面积不应小于房间地面面积的</w:t>
      </w:r>
      <w:r w:rsidRPr="00511650">
        <w:rPr>
          <w:sz w:val="24"/>
          <w:szCs w:val="21"/>
          <w:u w:val="single"/>
        </w:rPr>
        <w:t>8%</w:t>
      </w:r>
      <w:r w:rsidRPr="00511650">
        <w:rPr>
          <w:sz w:val="24"/>
          <w:szCs w:val="21"/>
          <w:u w:val="single"/>
        </w:rPr>
        <w:t>。</w:t>
      </w:r>
    </w:p>
    <w:p w14:paraId="2C8DF95C" w14:textId="77777777" w:rsidR="008949A8" w:rsidRPr="00511650" w:rsidRDefault="00083C1C">
      <w:pPr>
        <w:spacing w:line="400" w:lineRule="exact"/>
        <w:rPr>
          <w:sz w:val="24"/>
          <w:szCs w:val="21"/>
        </w:rPr>
      </w:pPr>
      <w:r w:rsidRPr="00511650">
        <w:rPr>
          <w:b/>
          <w:sz w:val="24"/>
          <w:szCs w:val="21"/>
        </w:rPr>
        <w:t>8.0.5</w:t>
      </w:r>
      <w:r w:rsidRPr="00511650">
        <w:rPr>
          <w:sz w:val="24"/>
          <w:szCs w:val="21"/>
        </w:rPr>
        <w:t xml:space="preserve">  </w:t>
      </w:r>
      <w:r w:rsidRPr="00511650">
        <w:rPr>
          <w:sz w:val="24"/>
          <w:szCs w:val="21"/>
        </w:rPr>
        <w:t>公共区域应进行土建工程与装修工程一体化设计与施工，户内宜进行土建工程与装修工程一体设计与施工。</w:t>
      </w:r>
    </w:p>
    <w:p w14:paraId="5DA3FAD0" w14:textId="77777777" w:rsidR="008949A8" w:rsidRPr="00511650" w:rsidRDefault="00083C1C">
      <w:pPr>
        <w:spacing w:line="400" w:lineRule="exact"/>
        <w:rPr>
          <w:sz w:val="24"/>
          <w:szCs w:val="21"/>
        </w:rPr>
      </w:pPr>
      <w:r w:rsidRPr="00511650">
        <w:rPr>
          <w:b/>
          <w:sz w:val="24"/>
          <w:szCs w:val="21"/>
        </w:rPr>
        <w:t>8.0.6</w:t>
      </w:r>
      <w:r w:rsidRPr="00511650">
        <w:rPr>
          <w:sz w:val="24"/>
          <w:szCs w:val="21"/>
        </w:rPr>
        <w:t xml:space="preserve">  </w:t>
      </w:r>
      <w:r w:rsidRPr="00511650">
        <w:rPr>
          <w:sz w:val="24"/>
          <w:szCs w:val="21"/>
        </w:rPr>
        <w:t>结构宜采用提高结构耐久性的技术措施，鼓励采用高性能混凝土及高强度钢等。</w:t>
      </w:r>
    </w:p>
    <w:p w14:paraId="76D9E6D5" w14:textId="77777777" w:rsidR="008949A8" w:rsidRPr="00511650" w:rsidRDefault="00083C1C">
      <w:pPr>
        <w:spacing w:line="400" w:lineRule="exact"/>
        <w:rPr>
          <w:sz w:val="24"/>
          <w:szCs w:val="21"/>
        </w:rPr>
      </w:pPr>
      <w:r w:rsidRPr="00511650">
        <w:rPr>
          <w:b/>
          <w:sz w:val="24"/>
          <w:szCs w:val="21"/>
        </w:rPr>
        <w:t>8.0.7</w:t>
      </w:r>
      <w:r w:rsidRPr="00511650">
        <w:rPr>
          <w:sz w:val="24"/>
          <w:szCs w:val="21"/>
        </w:rPr>
        <w:t xml:space="preserve">  </w:t>
      </w:r>
      <w:r w:rsidRPr="00511650">
        <w:rPr>
          <w:sz w:val="24"/>
          <w:szCs w:val="21"/>
          <w:u w:val="single"/>
        </w:rPr>
        <w:t>绿化浇洒应采用高效节水灌溉方式，</w:t>
      </w:r>
      <w:r w:rsidRPr="00511650">
        <w:rPr>
          <w:sz w:val="24"/>
          <w:szCs w:val="21"/>
        </w:rPr>
        <w:t>宜设置雨水关闭装置或土壤湿度感应器等节水控制措施。</w:t>
      </w:r>
    </w:p>
    <w:p w14:paraId="20798173" w14:textId="77777777" w:rsidR="008949A8" w:rsidRPr="00511650" w:rsidRDefault="00083C1C">
      <w:pPr>
        <w:spacing w:line="400" w:lineRule="exact"/>
        <w:rPr>
          <w:sz w:val="24"/>
          <w:szCs w:val="21"/>
        </w:rPr>
      </w:pPr>
      <w:r w:rsidRPr="00511650">
        <w:rPr>
          <w:b/>
          <w:sz w:val="24"/>
          <w:szCs w:val="21"/>
        </w:rPr>
        <w:t>8.0.8</w:t>
      </w:r>
      <w:r w:rsidRPr="00511650">
        <w:rPr>
          <w:sz w:val="24"/>
          <w:szCs w:val="21"/>
        </w:rPr>
        <w:t xml:space="preserve">  </w:t>
      </w:r>
      <w:r w:rsidR="00075106" w:rsidRPr="00511650">
        <w:rPr>
          <w:sz w:val="24"/>
          <w:szCs w:val="21"/>
        </w:rPr>
        <w:t>住房</w:t>
      </w:r>
      <w:r w:rsidRPr="00511650">
        <w:rPr>
          <w:sz w:val="24"/>
          <w:szCs w:val="21"/>
        </w:rPr>
        <w:t>应采用高能效产品，并需符合下列规定：</w:t>
      </w:r>
    </w:p>
    <w:p w14:paraId="7067ED38" w14:textId="77777777" w:rsidR="008949A8" w:rsidRPr="00511650" w:rsidRDefault="00083C1C">
      <w:pPr>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分体空调、多联式空调机组能效等级应不低于</w:t>
      </w:r>
      <w:r w:rsidRPr="00511650">
        <w:rPr>
          <w:sz w:val="24"/>
          <w:szCs w:val="21"/>
        </w:rPr>
        <w:t>2</w:t>
      </w:r>
      <w:r w:rsidRPr="00511650">
        <w:rPr>
          <w:sz w:val="24"/>
          <w:szCs w:val="21"/>
        </w:rPr>
        <w:t>级，宜达到</w:t>
      </w:r>
      <w:r w:rsidRPr="00511650">
        <w:rPr>
          <w:sz w:val="24"/>
          <w:szCs w:val="21"/>
        </w:rPr>
        <w:t>1</w:t>
      </w:r>
      <w:r w:rsidRPr="00511650">
        <w:rPr>
          <w:sz w:val="24"/>
          <w:szCs w:val="21"/>
        </w:rPr>
        <w:t>级；</w:t>
      </w:r>
    </w:p>
    <w:p w14:paraId="5E047261" w14:textId="77777777" w:rsidR="008949A8" w:rsidRPr="00511650" w:rsidRDefault="00083C1C">
      <w:pPr>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采用户式燃气采暖热水炉作为供暖热源时，其热效率应符合现行国家标准《家用燃气快速热水器和燃气采暖热水炉能效限定值及能效等级》</w:t>
      </w:r>
      <w:r w:rsidRPr="00511650">
        <w:rPr>
          <w:sz w:val="24"/>
          <w:szCs w:val="21"/>
        </w:rPr>
        <w:t>GB 20665</w:t>
      </w:r>
      <w:r w:rsidRPr="00511650">
        <w:rPr>
          <w:sz w:val="24"/>
          <w:szCs w:val="21"/>
        </w:rPr>
        <w:t>中能效等级</w:t>
      </w:r>
      <w:r w:rsidRPr="00511650">
        <w:rPr>
          <w:sz w:val="24"/>
          <w:szCs w:val="21"/>
        </w:rPr>
        <w:t>2</w:t>
      </w:r>
      <w:r w:rsidRPr="00511650">
        <w:rPr>
          <w:sz w:val="24"/>
          <w:szCs w:val="21"/>
        </w:rPr>
        <w:t>级的要求，宜满足能效等级</w:t>
      </w:r>
      <w:r w:rsidRPr="00511650">
        <w:rPr>
          <w:sz w:val="24"/>
          <w:szCs w:val="21"/>
        </w:rPr>
        <w:t>1</w:t>
      </w:r>
      <w:r w:rsidRPr="00511650">
        <w:rPr>
          <w:sz w:val="24"/>
          <w:szCs w:val="21"/>
        </w:rPr>
        <w:t>级的要求；</w:t>
      </w:r>
      <w:r w:rsidRPr="00511650">
        <w:rPr>
          <w:sz w:val="24"/>
          <w:szCs w:val="21"/>
        </w:rPr>
        <w:t xml:space="preserve">  </w:t>
      </w:r>
    </w:p>
    <w:p w14:paraId="6BA4E8F3" w14:textId="77777777" w:rsidR="008949A8" w:rsidRPr="00511650" w:rsidRDefault="00083C1C">
      <w:pPr>
        <w:spacing w:line="400" w:lineRule="exact"/>
        <w:ind w:firstLineChars="200" w:firstLine="482"/>
        <w:rPr>
          <w:sz w:val="24"/>
          <w:szCs w:val="21"/>
          <w:shd w:val="clear" w:color="auto" w:fill="FFFF00"/>
        </w:rPr>
      </w:pPr>
      <w:r w:rsidRPr="00511650">
        <w:rPr>
          <w:b/>
          <w:sz w:val="24"/>
          <w:szCs w:val="21"/>
        </w:rPr>
        <w:t>3</w:t>
      </w:r>
      <w:r w:rsidRPr="00511650">
        <w:rPr>
          <w:sz w:val="24"/>
          <w:szCs w:val="21"/>
        </w:rPr>
        <w:t xml:space="preserve">  </w:t>
      </w:r>
      <w:r w:rsidRPr="00511650">
        <w:rPr>
          <w:sz w:val="24"/>
          <w:szCs w:val="21"/>
        </w:rPr>
        <w:t>采用独立的户式双向流热回收新风系统时，其额定工况全热焓交换效率制冷不宜低于</w:t>
      </w:r>
      <w:r w:rsidRPr="00511650">
        <w:rPr>
          <w:sz w:val="24"/>
          <w:szCs w:val="21"/>
        </w:rPr>
        <w:t>50%</w:t>
      </w:r>
      <w:r w:rsidRPr="00511650">
        <w:rPr>
          <w:sz w:val="24"/>
          <w:szCs w:val="21"/>
        </w:rPr>
        <w:t>，制热不宜低于</w:t>
      </w:r>
      <w:r w:rsidRPr="00511650">
        <w:rPr>
          <w:sz w:val="24"/>
          <w:szCs w:val="21"/>
        </w:rPr>
        <w:t>55%</w:t>
      </w:r>
      <w:r w:rsidRPr="00511650">
        <w:rPr>
          <w:sz w:val="24"/>
          <w:szCs w:val="21"/>
        </w:rPr>
        <w:t>，显热温度交换效率制冷不宜低于</w:t>
      </w:r>
      <w:r w:rsidRPr="00511650">
        <w:rPr>
          <w:sz w:val="24"/>
          <w:szCs w:val="21"/>
        </w:rPr>
        <w:t>60%</w:t>
      </w:r>
      <w:r w:rsidRPr="00511650">
        <w:rPr>
          <w:sz w:val="24"/>
          <w:szCs w:val="21"/>
        </w:rPr>
        <w:t>，制热不宜低于</w:t>
      </w:r>
      <w:r w:rsidRPr="00511650">
        <w:rPr>
          <w:sz w:val="24"/>
          <w:szCs w:val="21"/>
        </w:rPr>
        <w:t>65%</w:t>
      </w:r>
      <w:r w:rsidRPr="00511650">
        <w:rPr>
          <w:sz w:val="24"/>
          <w:szCs w:val="21"/>
        </w:rPr>
        <w:t>；</w:t>
      </w:r>
    </w:p>
    <w:p w14:paraId="308999D4" w14:textId="77777777" w:rsidR="008949A8" w:rsidRPr="00511650" w:rsidRDefault="00083C1C">
      <w:pPr>
        <w:spacing w:line="400" w:lineRule="exact"/>
        <w:ind w:firstLineChars="200" w:firstLine="482"/>
        <w:rPr>
          <w:sz w:val="24"/>
          <w:szCs w:val="21"/>
        </w:rPr>
      </w:pPr>
      <w:r w:rsidRPr="00511650">
        <w:rPr>
          <w:b/>
          <w:sz w:val="24"/>
          <w:szCs w:val="21"/>
        </w:rPr>
        <w:t>4</w:t>
      </w:r>
      <w:r w:rsidRPr="00511650">
        <w:rPr>
          <w:sz w:val="24"/>
          <w:szCs w:val="21"/>
        </w:rPr>
        <w:t xml:space="preserve">  </w:t>
      </w:r>
      <w:r w:rsidRPr="00511650">
        <w:rPr>
          <w:sz w:val="24"/>
          <w:szCs w:val="21"/>
        </w:rPr>
        <w:t>生活供水泵应具有变速调节功能；</w:t>
      </w:r>
    </w:p>
    <w:p w14:paraId="29DF350E" w14:textId="77777777" w:rsidR="008949A8" w:rsidRPr="00511650" w:rsidRDefault="00083C1C">
      <w:pPr>
        <w:spacing w:line="400" w:lineRule="exact"/>
        <w:ind w:firstLineChars="200" w:firstLine="482"/>
        <w:rPr>
          <w:sz w:val="24"/>
          <w:szCs w:val="21"/>
        </w:rPr>
      </w:pPr>
      <w:r w:rsidRPr="00511650">
        <w:rPr>
          <w:b/>
          <w:sz w:val="24"/>
          <w:szCs w:val="21"/>
        </w:rPr>
        <w:t>5</w:t>
      </w:r>
      <w:r w:rsidRPr="00511650">
        <w:rPr>
          <w:sz w:val="24"/>
          <w:szCs w:val="21"/>
        </w:rPr>
        <w:t xml:space="preserve">  </w:t>
      </w:r>
      <w:r w:rsidRPr="00511650">
        <w:rPr>
          <w:sz w:val="24"/>
          <w:szCs w:val="21"/>
        </w:rPr>
        <w:t>宜优先利用地源热泵、空气源热泵等可再生能源，鼓励多能互补集成优化，兼顾生活热水；</w:t>
      </w:r>
    </w:p>
    <w:p w14:paraId="73032829" w14:textId="77777777" w:rsidR="008949A8" w:rsidRPr="00511650" w:rsidRDefault="00083C1C">
      <w:pPr>
        <w:spacing w:line="400" w:lineRule="exact"/>
        <w:ind w:firstLineChars="200" w:firstLine="482"/>
        <w:rPr>
          <w:sz w:val="24"/>
          <w:szCs w:val="21"/>
        </w:rPr>
      </w:pPr>
      <w:r w:rsidRPr="00511650">
        <w:rPr>
          <w:b/>
          <w:sz w:val="24"/>
          <w:szCs w:val="21"/>
        </w:rPr>
        <w:t>6</w:t>
      </w:r>
      <w:r w:rsidRPr="00511650">
        <w:rPr>
          <w:sz w:val="24"/>
          <w:szCs w:val="21"/>
        </w:rPr>
        <w:t xml:space="preserve">  </w:t>
      </w:r>
      <w:r w:rsidRPr="00511650">
        <w:rPr>
          <w:sz w:val="24"/>
          <w:szCs w:val="21"/>
        </w:rPr>
        <w:t>照明灯具、家电设备和其他电气设备宜选用</w:t>
      </w:r>
      <w:r w:rsidRPr="00511650">
        <w:rPr>
          <w:sz w:val="24"/>
          <w:szCs w:val="21"/>
        </w:rPr>
        <w:t>1</w:t>
      </w:r>
      <w:r w:rsidRPr="00511650">
        <w:rPr>
          <w:sz w:val="24"/>
          <w:szCs w:val="21"/>
        </w:rPr>
        <w:t>级能效产品。</w:t>
      </w:r>
    </w:p>
    <w:p w14:paraId="5B289113" w14:textId="77777777" w:rsidR="008949A8" w:rsidRPr="00511650" w:rsidRDefault="00083C1C">
      <w:pPr>
        <w:spacing w:line="400" w:lineRule="exact"/>
        <w:rPr>
          <w:sz w:val="24"/>
          <w:szCs w:val="21"/>
        </w:rPr>
      </w:pPr>
      <w:r w:rsidRPr="00511650">
        <w:rPr>
          <w:b/>
          <w:sz w:val="24"/>
          <w:szCs w:val="21"/>
        </w:rPr>
        <w:t>8.0.9</w:t>
      </w:r>
      <w:r w:rsidRPr="00511650">
        <w:rPr>
          <w:sz w:val="24"/>
          <w:szCs w:val="21"/>
        </w:rPr>
        <w:t xml:space="preserve">  </w:t>
      </w:r>
      <w:r w:rsidRPr="00511650">
        <w:rPr>
          <w:sz w:val="24"/>
          <w:szCs w:val="21"/>
        </w:rPr>
        <w:t>建筑应安装太阳能系统，阿坝州、甘孜州、凉山州、攀枝花市等太阳能资源丰富的地区应采用太阳能光热、光电等技术充分利用太阳能资源。</w:t>
      </w:r>
    </w:p>
    <w:p w14:paraId="3E525A32" w14:textId="77777777" w:rsidR="008949A8" w:rsidRPr="00511650" w:rsidRDefault="00083C1C">
      <w:pPr>
        <w:spacing w:line="400" w:lineRule="exact"/>
        <w:rPr>
          <w:sz w:val="24"/>
          <w:szCs w:val="21"/>
        </w:rPr>
      </w:pPr>
      <w:r w:rsidRPr="00511650">
        <w:rPr>
          <w:b/>
          <w:sz w:val="24"/>
          <w:szCs w:val="21"/>
        </w:rPr>
        <w:t>8.0.10</w:t>
      </w:r>
      <w:r w:rsidRPr="00511650">
        <w:rPr>
          <w:sz w:val="24"/>
          <w:szCs w:val="21"/>
        </w:rPr>
        <w:t xml:space="preserve">  </w:t>
      </w:r>
      <w:r w:rsidRPr="00511650">
        <w:rPr>
          <w:sz w:val="24"/>
          <w:szCs w:val="21"/>
        </w:rPr>
        <w:t>宜采用建筑信息模型（</w:t>
      </w:r>
      <w:r w:rsidRPr="00511650">
        <w:rPr>
          <w:sz w:val="24"/>
          <w:szCs w:val="21"/>
        </w:rPr>
        <w:t>BIM</w:t>
      </w:r>
      <w:r w:rsidRPr="00511650">
        <w:rPr>
          <w:sz w:val="24"/>
          <w:szCs w:val="21"/>
        </w:rPr>
        <w:t>）技术，实现项目在设计、施工、运维等阶段全过程数字化应用和管理。</w:t>
      </w:r>
    </w:p>
    <w:p w14:paraId="785B1743" w14:textId="77777777" w:rsidR="008949A8" w:rsidRPr="00511650" w:rsidRDefault="008949A8"/>
    <w:p w14:paraId="59986325" w14:textId="77777777" w:rsidR="008949A8" w:rsidRPr="00511650" w:rsidRDefault="00083C1C" w:rsidP="00365775">
      <w:pPr>
        <w:pStyle w:val="1"/>
        <w:keepNext w:val="0"/>
        <w:pageBreakBefore/>
        <w:tabs>
          <w:tab w:val="center" w:pos="4677"/>
        </w:tabs>
        <w:spacing w:before="156" w:after="156"/>
        <w:rPr>
          <w:rFonts w:ascii="Times New Roman" w:eastAsia="黑体" w:hAnsi="Times New Roman"/>
          <w:kern w:val="2"/>
          <w:sz w:val="32"/>
          <w:lang w:val="zh-CN"/>
        </w:rPr>
      </w:pPr>
      <w:bookmarkStart w:id="136" w:name="_Toc199854138"/>
      <w:bookmarkStart w:id="137" w:name="_Toc199855873"/>
      <w:bookmarkStart w:id="138" w:name="_Toc199856072"/>
      <w:r w:rsidRPr="00511650">
        <w:rPr>
          <w:rFonts w:ascii="Times New Roman" w:eastAsia="黑体" w:hAnsi="Times New Roman"/>
          <w:kern w:val="2"/>
          <w:sz w:val="32"/>
          <w:lang w:val="zh-CN"/>
        </w:rPr>
        <w:lastRenderedPageBreak/>
        <w:t xml:space="preserve">9 </w:t>
      </w:r>
      <w:r w:rsidRPr="00511650">
        <w:rPr>
          <w:rFonts w:ascii="Times New Roman" w:eastAsia="黑体" w:hAnsi="Times New Roman"/>
          <w:kern w:val="2"/>
          <w:sz w:val="32"/>
          <w:lang w:val="zh-CN"/>
        </w:rPr>
        <w:t>智慧</w:t>
      </w:r>
      <w:r w:rsidR="00F44BFF" w:rsidRPr="00511650">
        <w:rPr>
          <w:rFonts w:ascii="Times New Roman" w:eastAsia="黑体" w:hAnsi="Times New Roman"/>
          <w:kern w:val="2"/>
          <w:sz w:val="32"/>
          <w:lang w:val="zh-CN"/>
        </w:rPr>
        <w:t>便捷</w:t>
      </w:r>
      <w:bookmarkEnd w:id="136"/>
      <w:bookmarkEnd w:id="137"/>
      <w:bookmarkEnd w:id="138"/>
    </w:p>
    <w:p w14:paraId="46205B62" w14:textId="77777777" w:rsidR="008949A8" w:rsidRPr="00511650" w:rsidRDefault="008949A8"/>
    <w:p w14:paraId="625E8961" w14:textId="77777777" w:rsidR="008949A8" w:rsidRPr="00511650" w:rsidRDefault="00083C1C">
      <w:pPr>
        <w:spacing w:line="312" w:lineRule="auto"/>
        <w:rPr>
          <w:sz w:val="24"/>
          <w:szCs w:val="21"/>
        </w:rPr>
      </w:pPr>
      <w:r w:rsidRPr="00511650">
        <w:rPr>
          <w:b/>
          <w:sz w:val="24"/>
          <w:szCs w:val="21"/>
        </w:rPr>
        <w:t>9.0.1</w:t>
      </w:r>
      <w:r w:rsidRPr="00511650">
        <w:rPr>
          <w:sz w:val="24"/>
          <w:szCs w:val="21"/>
        </w:rPr>
        <w:t xml:space="preserve">  </w:t>
      </w:r>
      <w:r w:rsidRPr="00511650">
        <w:rPr>
          <w:sz w:val="24"/>
          <w:szCs w:val="21"/>
        </w:rPr>
        <w:t>智慧</w:t>
      </w:r>
      <w:r w:rsidR="00063D64" w:rsidRPr="00511650">
        <w:rPr>
          <w:sz w:val="24"/>
          <w:szCs w:val="21"/>
        </w:rPr>
        <w:t>住区</w:t>
      </w:r>
      <w:r w:rsidRPr="00511650">
        <w:rPr>
          <w:sz w:val="24"/>
          <w:szCs w:val="21"/>
        </w:rPr>
        <w:t>应包括信息基础设施、智能家居系统、综合信息服务平台、住区管理、住区服务和创新应用。</w:t>
      </w:r>
    </w:p>
    <w:p w14:paraId="5FC932B7" w14:textId="77777777" w:rsidR="008949A8" w:rsidRPr="00511650" w:rsidRDefault="00083C1C">
      <w:pPr>
        <w:spacing w:line="312" w:lineRule="auto"/>
        <w:rPr>
          <w:sz w:val="24"/>
          <w:szCs w:val="21"/>
        </w:rPr>
      </w:pPr>
      <w:r w:rsidRPr="00511650">
        <w:rPr>
          <w:b/>
          <w:sz w:val="24"/>
          <w:szCs w:val="21"/>
        </w:rPr>
        <w:t>9.0.2</w:t>
      </w:r>
      <w:r w:rsidRPr="00511650">
        <w:rPr>
          <w:sz w:val="24"/>
          <w:szCs w:val="21"/>
        </w:rPr>
        <w:t xml:space="preserve">  </w:t>
      </w:r>
      <w:r w:rsidRPr="00511650">
        <w:rPr>
          <w:sz w:val="24"/>
          <w:szCs w:val="21"/>
        </w:rPr>
        <w:t>宜充分利用互联网、物联网、人工智能等新一代信息化技术，建设智慧</w:t>
      </w:r>
      <w:r w:rsidR="00421B80" w:rsidRPr="00511650">
        <w:rPr>
          <w:sz w:val="24"/>
          <w:szCs w:val="21"/>
        </w:rPr>
        <w:t>住区</w:t>
      </w:r>
      <w:r w:rsidRPr="00511650">
        <w:rPr>
          <w:sz w:val="24"/>
          <w:szCs w:val="21"/>
        </w:rPr>
        <w:t>，完善安防监控、智能家居、智慧物业管理等系统功能。</w:t>
      </w:r>
    </w:p>
    <w:p w14:paraId="44AB8693" w14:textId="77777777" w:rsidR="008949A8" w:rsidRPr="00511650" w:rsidRDefault="00083C1C">
      <w:pPr>
        <w:spacing w:line="312" w:lineRule="auto"/>
        <w:rPr>
          <w:sz w:val="24"/>
          <w:szCs w:val="21"/>
        </w:rPr>
      </w:pPr>
      <w:r w:rsidRPr="00511650">
        <w:rPr>
          <w:b/>
          <w:sz w:val="24"/>
          <w:szCs w:val="21"/>
        </w:rPr>
        <w:t>9.0.3</w:t>
      </w:r>
      <w:r w:rsidRPr="00511650">
        <w:rPr>
          <w:sz w:val="24"/>
          <w:szCs w:val="21"/>
        </w:rPr>
        <w:t xml:space="preserve">  </w:t>
      </w:r>
      <w:r w:rsidR="00075106" w:rsidRPr="00511650">
        <w:rPr>
          <w:sz w:val="24"/>
          <w:szCs w:val="21"/>
          <w:u w:val="single"/>
        </w:rPr>
        <w:t>住房</w:t>
      </w:r>
      <w:r w:rsidRPr="00511650">
        <w:rPr>
          <w:sz w:val="24"/>
          <w:szCs w:val="21"/>
          <w:u w:val="single"/>
        </w:rPr>
        <w:t>应采用光纤到户（</w:t>
      </w:r>
      <w:r w:rsidRPr="00511650">
        <w:rPr>
          <w:sz w:val="24"/>
          <w:szCs w:val="21"/>
          <w:u w:val="single"/>
        </w:rPr>
        <w:t>FTTH</w:t>
      </w:r>
      <w:r w:rsidRPr="00511650">
        <w:rPr>
          <w:sz w:val="24"/>
          <w:szCs w:val="21"/>
          <w:u w:val="single"/>
        </w:rPr>
        <w:t>）方式建设通信基础设施，鼓励采用光纤到房间（</w:t>
      </w:r>
      <w:r w:rsidRPr="00511650">
        <w:rPr>
          <w:sz w:val="24"/>
          <w:szCs w:val="21"/>
          <w:u w:val="single"/>
        </w:rPr>
        <w:t>FTTR</w:t>
      </w:r>
      <w:r w:rsidRPr="00511650">
        <w:rPr>
          <w:sz w:val="24"/>
          <w:szCs w:val="21"/>
          <w:u w:val="single"/>
        </w:rPr>
        <w:t>）。</w:t>
      </w:r>
      <w:r w:rsidR="00075106" w:rsidRPr="00511650">
        <w:rPr>
          <w:sz w:val="24"/>
          <w:szCs w:val="21"/>
          <w:u w:val="single"/>
        </w:rPr>
        <w:t>住房</w:t>
      </w:r>
      <w:r w:rsidRPr="00511650">
        <w:rPr>
          <w:sz w:val="24"/>
          <w:szCs w:val="21"/>
          <w:u w:val="single"/>
        </w:rPr>
        <w:t>应设有线电视系统，并以独立专线方式建设。</w:t>
      </w:r>
    </w:p>
    <w:p w14:paraId="0356850E" w14:textId="77777777" w:rsidR="008949A8" w:rsidRPr="00511650" w:rsidRDefault="00083C1C">
      <w:pPr>
        <w:spacing w:line="312" w:lineRule="auto"/>
        <w:rPr>
          <w:sz w:val="24"/>
          <w:szCs w:val="21"/>
        </w:rPr>
      </w:pPr>
      <w:r w:rsidRPr="00511650">
        <w:rPr>
          <w:b/>
          <w:sz w:val="24"/>
          <w:szCs w:val="21"/>
        </w:rPr>
        <w:t>9.0.4</w:t>
      </w:r>
      <w:r w:rsidRPr="00511650">
        <w:rPr>
          <w:sz w:val="24"/>
          <w:szCs w:val="21"/>
        </w:rPr>
        <w:t xml:space="preserve">  </w:t>
      </w:r>
      <w:r w:rsidRPr="00511650">
        <w:rPr>
          <w:sz w:val="24"/>
          <w:szCs w:val="21"/>
          <w:u w:val="single"/>
        </w:rPr>
        <w:t>住区的公共区域、地下室、消防应急通道、电梯轿厢等主要区域应实现公共移动通信信号全覆盖。</w:t>
      </w:r>
    </w:p>
    <w:p w14:paraId="293B20C9" w14:textId="77777777" w:rsidR="008949A8" w:rsidRPr="00511650" w:rsidRDefault="00083C1C">
      <w:pPr>
        <w:spacing w:line="312" w:lineRule="auto"/>
        <w:rPr>
          <w:sz w:val="24"/>
          <w:szCs w:val="21"/>
        </w:rPr>
      </w:pPr>
      <w:r w:rsidRPr="00511650">
        <w:rPr>
          <w:b/>
          <w:sz w:val="24"/>
          <w:szCs w:val="21"/>
        </w:rPr>
        <w:t>9.0.5</w:t>
      </w:r>
      <w:r w:rsidRPr="00511650">
        <w:rPr>
          <w:sz w:val="24"/>
          <w:szCs w:val="21"/>
        </w:rPr>
        <w:t xml:space="preserve">  </w:t>
      </w:r>
      <w:r w:rsidRPr="00511650">
        <w:rPr>
          <w:sz w:val="24"/>
          <w:szCs w:val="21"/>
          <w:u w:val="single"/>
        </w:rPr>
        <w:t>住区应设置安防系统，</w:t>
      </w:r>
      <w:r w:rsidRPr="00511650">
        <w:rPr>
          <w:sz w:val="24"/>
          <w:szCs w:val="21"/>
        </w:rPr>
        <w:t>鼓励建设智慧安防系统或平台。</w:t>
      </w:r>
    </w:p>
    <w:p w14:paraId="5C65896C" w14:textId="77777777" w:rsidR="008949A8" w:rsidRPr="00511650" w:rsidRDefault="00083C1C">
      <w:pPr>
        <w:spacing w:line="312" w:lineRule="auto"/>
        <w:rPr>
          <w:sz w:val="24"/>
          <w:szCs w:val="21"/>
        </w:rPr>
      </w:pPr>
      <w:r w:rsidRPr="00511650">
        <w:rPr>
          <w:b/>
          <w:sz w:val="24"/>
          <w:szCs w:val="21"/>
        </w:rPr>
        <w:t>9.0.6</w:t>
      </w:r>
      <w:r w:rsidRPr="00511650">
        <w:rPr>
          <w:sz w:val="24"/>
          <w:szCs w:val="21"/>
        </w:rPr>
        <w:t xml:space="preserve">  </w:t>
      </w:r>
      <w:r w:rsidRPr="00511650">
        <w:rPr>
          <w:sz w:val="24"/>
          <w:szCs w:val="21"/>
        </w:rPr>
        <w:t>住区宜设置三表远传系统，鼓励设置智慧能源监管系统，实时采集并分析水、电、气等相关数据。</w:t>
      </w:r>
    </w:p>
    <w:p w14:paraId="3E55DC3C" w14:textId="77777777" w:rsidR="008949A8" w:rsidRPr="00511650" w:rsidRDefault="00083C1C">
      <w:pPr>
        <w:spacing w:line="312" w:lineRule="auto"/>
        <w:rPr>
          <w:sz w:val="24"/>
          <w:szCs w:val="21"/>
        </w:rPr>
      </w:pPr>
      <w:r w:rsidRPr="00511650">
        <w:rPr>
          <w:b/>
          <w:sz w:val="24"/>
          <w:szCs w:val="21"/>
        </w:rPr>
        <w:t xml:space="preserve">9.0.7 </w:t>
      </w:r>
      <w:r w:rsidRPr="00511650">
        <w:rPr>
          <w:sz w:val="24"/>
          <w:szCs w:val="21"/>
        </w:rPr>
        <w:t xml:space="preserve"> </w:t>
      </w:r>
      <w:r w:rsidRPr="00511650">
        <w:rPr>
          <w:sz w:val="24"/>
          <w:szCs w:val="21"/>
        </w:rPr>
        <w:t>鼓励住区设置应急通信系统，具备对火灾、地震、地质灾害、极端天气、人为因素等突发事件预警、紧急救助报警、疏散及指挥调度等功能。</w:t>
      </w:r>
    </w:p>
    <w:p w14:paraId="7EEEC821" w14:textId="77777777" w:rsidR="008949A8" w:rsidRPr="00511650" w:rsidRDefault="00083C1C">
      <w:pPr>
        <w:spacing w:line="312" w:lineRule="auto"/>
        <w:rPr>
          <w:sz w:val="24"/>
          <w:szCs w:val="21"/>
        </w:rPr>
      </w:pPr>
      <w:r w:rsidRPr="00511650">
        <w:rPr>
          <w:b/>
          <w:sz w:val="24"/>
          <w:szCs w:val="21"/>
        </w:rPr>
        <w:t>9.0.8</w:t>
      </w:r>
      <w:r w:rsidRPr="00511650">
        <w:rPr>
          <w:sz w:val="24"/>
          <w:szCs w:val="21"/>
        </w:rPr>
        <w:t xml:space="preserve">  </w:t>
      </w:r>
      <w:r w:rsidRPr="00511650">
        <w:rPr>
          <w:sz w:val="24"/>
          <w:szCs w:val="21"/>
        </w:rPr>
        <w:t>住区应设置相关信息向上一级联网的通信接口。</w:t>
      </w:r>
    </w:p>
    <w:p w14:paraId="29808E21" w14:textId="77777777" w:rsidR="008949A8" w:rsidRPr="00511650" w:rsidRDefault="00083C1C">
      <w:pPr>
        <w:spacing w:line="312" w:lineRule="auto"/>
        <w:rPr>
          <w:sz w:val="24"/>
          <w:szCs w:val="21"/>
        </w:rPr>
      </w:pPr>
      <w:r w:rsidRPr="00511650">
        <w:rPr>
          <w:b/>
          <w:sz w:val="24"/>
          <w:szCs w:val="21"/>
        </w:rPr>
        <w:t>9.0.9</w:t>
      </w:r>
      <w:r w:rsidRPr="00511650">
        <w:rPr>
          <w:sz w:val="24"/>
          <w:szCs w:val="21"/>
        </w:rPr>
        <w:t xml:space="preserve">  </w:t>
      </w:r>
      <w:r w:rsidRPr="00511650">
        <w:rPr>
          <w:sz w:val="24"/>
          <w:szCs w:val="21"/>
        </w:rPr>
        <w:t>住区应设置消防及安防监控中心（室）、运营商接入机房、弱电机房及弱电间。</w:t>
      </w:r>
    </w:p>
    <w:p w14:paraId="43D95072" w14:textId="77777777" w:rsidR="008949A8" w:rsidRPr="00511650" w:rsidRDefault="00083C1C">
      <w:pPr>
        <w:spacing w:line="300" w:lineRule="auto"/>
        <w:rPr>
          <w:sz w:val="24"/>
          <w:szCs w:val="21"/>
        </w:rPr>
      </w:pPr>
      <w:r w:rsidRPr="00511650">
        <w:rPr>
          <w:b/>
          <w:sz w:val="24"/>
          <w:szCs w:val="21"/>
        </w:rPr>
        <w:t>9.0.10</w:t>
      </w:r>
      <w:r w:rsidRPr="00511650">
        <w:rPr>
          <w:sz w:val="24"/>
          <w:szCs w:val="21"/>
        </w:rPr>
        <w:t xml:space="preserve">  </w:t>
      </w:r>
      <w:r w:rsidR="00075106" w:rsidRPr="00511650">
        <w:rPr>
          <w:sz w:val="24"/>
          <w:szCs w:val="21"/>
        </w:rPr>
        <w:t>住房</w:t>
      </w:r>
      <w:r w:rsidRPr="00511650">
        <w:rPr>
          <w:sz w:val="24"/>
          <w:szCs w:val="21"/>
        </w:rPr>
        <w:t>宜设置智能家居系统，并需具备兼容性和扩展性：</w:t>
      </w:r>
    </w:p>
    <w:p w14:paraId="02EFF1B2" w14:textId="77777777" w:rsidR="008949A8" w:rsidRPr="00511650" w:rsidRDefault="00083C1C">
      <w:pPr>
        <w:spacing w:line="300" w:lineRule="auto"/>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设置家居配线箱，对于智慧住区的数字家庭，宜设置数字家庭综合箱。</w:t>
      </w:r>
    </w:p>
    <w:p w14:paraId="4A17E9B1" w14:textId="77777777" w:rsidR="008949A8" w:rsidRPr="00511650" w:rsidRDefault="00083C1C">
      <w:pPr>
        <w:spacing w:line="300" w:lineRule="auto"/>
        <w:ind w:firstLineChars="200" w:firstLine="482"/>
        <w:rPr>
          <w:szCs w:val="21"/>
        </w:rPr>
      </w:pPr>
      <w:r w:rsidRPr="00511650">
        <w:rPr>
          <w:b/>
          <w:sz w:val="24"/>
          <w:szCs w:val="21"/>
        </w:rPr>
        <w:t>2</w:t>
      </w:r>
      <w:r w:rsidRPr="00511650">
        <w:rPr>
          <w:sz w:val="24"/>
          <w:szCs w:val="21"/>
        </w:rPr>
        <w:t xml:space="preserve"> </w:t>
      </w:r>
      <w:r w:rsidRPr="00511650">
        <w:rPr>
          <w:sz w:val="24"/>
          <w:szCs w:val="21"/>
        </w:rPr>
        <w:t>智能家居系统包括智能中控、智能照明、无线</w:t>
      </w:r>
      <w:r w:rsidRPr="00511650">
        <w:rPr>
          <w:sz w:val="24"/>
          <w:szCs w:val="21"/>
        </w:rPr>
        <w:t>WIFI</w:t>
      </w:r>
      <w:r w:rsidRPr="00511650">
        <w:rPr>
          <w:sz w:val="24"/>
          <w:szCs w:val="21"/>
        </w:rPr>
        <w:t>、智能安防、室内环境检测、多媒体娱乐、智能医护等系统。</w:t>
      </w:r>
    </w:p>
    <w:p w14:paraId="126D15B4" w14:textId="77777777" w:rsidR="008949A8" w:rsidRPr="00511650" w:rsidRDefault="00083C1C">
      <w:pPr>
        <w:spacing w:line="312" w:lineRule="auto"/>
        <w:ind w:firstLineChars="200" w:firstLine="482"/>
        <w:rPr>
          <w:sz w:val="24"/>
          <w:szCs w:val="21"/>
        </w:rPr>
      </w:pPr>
      <w:r w:rsidRPr="00511650">
        <w:rPr>
          <w:b/>
          <w:sz w:val="24"/>
          <w:szCs w:val="21"/>
        </w:rPr>
        <w:t>3</w:t>
      </w:r>
      <w:r w:rsidRPr="00511650">
        <w:rPr>
          <w:sz w:val="24"/>
          <w:szCs w:val="21"/>
        </w:rPr>
        <w:t xml:space="preserve">  </w:t>
      </w:r>
      <w:r w:rsidRPr="00511650">
        <w:rPr>
          <w:sz w:val="24"/>
          <w:szCs w:val="21"/>
        </w:rPr>
        <w:t>智能中控系统宜具备控制管理、数据处理、信息上传等功能；</w:t>
      </w:r>
    </w:p>
    <w:p w14:paraId="7DE6622B" w14:textId="77777777" w:rsidR="008949A8" w:rsidRPr="00511650" w:rsidRDefault="00083C1C">
      <w:pPr>
        <w:spacing w:line="312" w:lineRule="auto"/>
        <w:ind w:firstLineChars="200" w:firstLine="482"/>
        <w:rPr>
          <w:sz w:val="24"/>
          <w:szCs w:val="21"/>
        </w:rPr>
      </w:pPr>
      <w:r w:rsidRPr="00511650">
        <w:rPr>
          <w:b/>
          <w:sz w:val="24"/>
          <w:szCs w:val="21"/>
        </w:rPr>
        <w:t>4</w:t>
      </w:r>
      <w:r w:rsidRPr="00511650">
        <w:rPr>
          <w:sz w:val="24"/>
          <w:szCs w:val="21"/>
        </w:rPr>
        <w:t xml:space="preserve">  </w:t>
      </w:r>
      <w:r w:rsidRPr="00511650">
        <w:rPr>
          <w:sz w:val="24"/>
          <w:szCs w:val="21"/>
        </w:rPr>
        <w:t>具备联网功能的空调、地暖、厨房电器、门窗家居、多媒体娱乐、安全防范等智能设备可纳入智能家居系统；</w:t>
      </w:r>
    </w:p>
    <w:p w14:paraId="0A510C47" w14:textId="77777777" w:rsidR="008949A8" w:rsidRPr="00511650" w:rsidRDefault="00083C1C">
      <w:pPr>
        <w:spacing w:line="312" w:lineRule="auto"/>
        <w:ind w:firstLineChars="200" w:firstLine="482"/>
        <w:rPr>
          <w:sz w:val="24"/>
          <w:szCs w:val="21"/>
        </w:rPr>
      </w:pPr>
      <w:r w:rsidRPr="00511650">
        <w:rPr>
          <w:b/>
          <w:sz w:val="24"/>
          <w:szCs w:val="21"/>
        </w:rPr>
        <w:t>5</w:t>
      </w:r>
      <w:r w:rsidRPr="00511650">
        <w:rPr>
          <w:sz w:val="24"/>
          <w:szCs w:val="21"/>
        </w:rPr>
        <w:t xml:space="preserve">  </w:t>
      </w:r>
      <w:r w:rsidRPr="00511650">
        <w:rPr>
          <w:sz w:val="24"/>
          <w:szCs w:val="21"/>
        </w:rPr>
        <w:t>宜设室内环境监测系统，实时监测空气温、湿度、二氧化碳浓度、光照强度等主要指标和数据。对环境中的主要污染物进行检测，如甲醛、苯、</w:t>
      </w:r>
      <w:r w:rsidRPr="00511650">
        <w:rPr>
          <w:sz w:val="24"/>
          <w:szCs w:val="21"/>
        </w:rPr>
        <w:t>PM2.5</w:t>
      </w:r>
      <w:r w:rsidRPr="00511650">
        <w:rPr>
          <w:sz w:val="24"/>
          <w:szCs w:val="21"/>
        </w:rPr>
        <w:t>、室内水质等，并通过智能中控系统对数据进行分析处理，提供室内空气质量报告，并可与照明、通风空调等系统联动。</w:t>
      </w:r>
    </w:p>
    <w:p w14:paraId="6250AE9F" w14:textId="77777777" w:rsidR="008949A8" w:rsidRPr="00511650" w:rsidRDefault="00083C1C">
      <w:pPr>
        <w:spacing w:line="312" w:lineRule="auto"/>
        <w:ind w:firstLineChars="200" w:firstLine="482"/>
        <w:rPr>
          <w:sz w:val="24"/>
          <w:szCs w:val="21"/>
        </w:rPr>
      </w:pPr>
      <w:r w:rsidRPr="00511650">
        <w:rPr>
          <w:b/>
          <w:sz w:val="24"/>
          <w:szCs w:val="21"/>
        </w:rPr>
        <w:t>6</w:t>
      </w:r>
      <w:r w:rsidRPr="00511650">
        <w:rPr>
          <w:sz w:val="24"/>
          <w:szCs w:val="21"/>
        </w:rPr>
        <w:t xml:space="preserve">  </w:t>
      </w:r>
      <w:r w:rsidRPr="00511650">
        <w:rPr>
          <w:sz w:val="24"/>
          <w:szCs w:val="21"/>
        </w:rPr>
        <w:t>卫生间厕位或洗浴位旁、主卧室床头等处宜设置紧急求助呼救报警装置，可通过智能中控系统上传求助呼救报警信号。</w:t>
      </w:r>
    </w:p>
    <w:p w14:paraId="4C47F7C2" w14:textId="77777777" w:rsidR="008949A8" w:rsidRPr="00511650" w:rsidRDefault="00083C1C">
      <w:pPr>
        <w:spacing w:line="312" w:lineRule="auto"/>
        <w:ind w:firstLineChars="200" w:firstLine="482"/>
        <w:rPr>
          <w:sz w:val="24"/>
          <w:szCs w:val="21"/>
        </w:rPr>
      </w:pPr>
      <w:r w:rsidRPr="00511650">
        <w:rPr>
          <w:b/>
          <w:sz w:val="24"/>
          <w:szCs w:val="21"/>
        </w:rPr>
        <w:t>7</w:t>
      </w:r>
      <w:r w:rsidRPr="00511650">
        <w:rPr>
          <w:sz w:val="24"/>
          <w:szCs w:val="21"/>
        </w:rPr>
        <w:t xml:space="preserve">  </w:t>
      </w:r>
      <w:r w:rsidRPr="00511650">
        <w:rPr>
          <w:sz w:val="24"/>
          <w:szCs w:val="21"/>
        </w:rPr>
        <w:t>宜</w:t>
      </w:r>
      <w:r w:rsidR="005A4ADA" w:rsidRPr="00511650">
        <w:rPr>
          <w:sz w:val="24"/>
          <w:szCs w:val="21"/>
        </w:rPr>
        <w:t>设置</w:t>
      </w:r>
      <w:r w:rsidRPr="00511650">
        <w:rPr>
          <w:sz w:val="24"/>
          <w:szCs w:val="21"/>
        </w:rPr>
        <w:t>相关传感器实时监测和记录居家人员的身体健康数据，分析并上传实现智能医护及健康管理。鼓励设置跌倒监测报警及联动响应装置。</w:t>
      </w:r>
    </w:p>
    <w:p w14:paraId="7FF899D3" w14:textId="77777777" w:rsidR="008949A8" w:rsidRPr="00511650" w:rsidRDefault="00083C1C">
      <w:pPr>
        <w:spacing w:line="312" w:lineRule="auto"/>
        <w:ind w:firstLineChars="200" w:firstLine="482"/>
        <w:rPr>
          <w:sz w:val="24"/>
          <w:szCs w:val="21"/>
        </w:rPr>
      </w:pPr>
      <w:r w:rsidRPr="00511650">
        <w:rPr>
          <w:b/>
          <w:sz w:val="24"/>
          <w:szCs w:val="21"/>
        </w:rPr>
        <w:t>8</w:t>
      </w:r>
      <w:r w:rsidRPr="00511650">
        <w:rPr>
          <w:sz w:val="24"/>
          <w:szCs w:val="21"/>
        </w:rPr>
        <w:t xml:space="preserve">  </w:t>
      </w:r>
      <w:r w:rsidRPr="00511650">
        <w:rPr>
          <w:sz w:val="24"/>
          <w:szCs w:val="21"/>
        </w:rPr>
        <w:t>厨房、卫生间和阳台区域宜设置水浸报警探测器，并及时上传报警信息。</w:t>
      </w:r>
    </w:p>
    <w:p w14:paraId="7F32375F" w14:textId="77777777" w:rsidR="008949A8" w:rsidRPr="00511650" w:rsidRDefault="00083C1C">
      <w:pPr>
        <w:spacing w:line="312" w:lineRule="auto"/>
        <w:rPr>
          <w:sz w:val="24"/>
          <w:szCs w:val="21"/>
        </w:rPr>
      </w:pPr>
      <w:r w:rsidRPr="00511650">
        <w:rPr>
          <w:b/>
          <w:sz w:val="24"/>
          <w:szCs w:val="21"/>
        </w:rPr>
        <w:t xml:space="preserve">9.0.11 </w:t>
      </w:r>
      <w:r w:rsidRPr="00511650">
        <w:rPr>
          <w:sz w:val="24"/>
          <w:szCs w:val="21"/>
        </w:rPr>
        <w:t>住区应设置智慧服务中心，并配备智慧物业管理服务平台，规范物业服务数据采集和集成，推动设施设备管理智能化，促进</w:t>
      </w:r>
      <w:r w:rsidR="00421B80" w:rsidRPr="00511650">
        <w:rPr>
          <w:sz w:val="24"/>
          <w:szCs w:val="21"/>
        </w:rPr>
        <w:t>住区</w:t>
      </w:r>
      <w:r w:rsidRPr="00511650">
        <w:rPr>
          <w:sz w:val="24"/>
          <w:szCs w:val="21"/>
        </w:rPr>
        <w:t>安全管理智能化，拓宽物业服务领域，提升</w:t>
      </w:r>
      <w:r w:rsidRPr="00511650">
        <w:rPr>
          <w:sz w:val="24"/>
          <w:szCs w:val="21"/>
        </w:rPr>
        <w:lastRenderedPageBreak/>
        <w:t>公共服务效能。</w:t>
      </w:r>
    </w:p>
    <w:p w14:paraId="4483444D" w14:textId="77777777" w:rsidR="008949A8" w:rsidRPr="00511650" w:rsidRDefault="00083C1C">
      <w:pPr>
        <w:spacing w:line="312" w:lineRule="auto"/>
        <w:rPr>
          <w:sz w:val="24"/>
          <w:szCs w:val="21"/>
        </w:rPr>
      </w:pPr>
      <w:r w:rsidRPr="00511650">
        <w:rPr>
          <w:b/>
          <w:sz w:val="24"/>
          <w:szCs w:val="21"/>
        </w:rPr>
        <w:t>9.0.12</w:t>
      </w:r>
      <w:r w:rsidRPr="00511650">
        <w:rPr>
          <w:sz w:val="24"/>
          <w:szCs w:val="21"/>
        </w:rPr>
        <w:t xml:space="preserve"> </w:t>
      </w:r>
      <w:r w:rsidRPr="00511650">
        <w:rPr>
          <w:sz w:val="24"/>
          <w:szCs w:val="21"/>
        </w:rPr>
        <w:t>宜对住区的人行、车行、安防、资产、设备运维、生活缴费、网上报修等进行智能化管理，提升物业服务效能。宜采取手机推送、业主群公告、在显著位置设置显示屏等多种方式进行信息公告，包括室外空气质量、温度、湿度、风级、环境噪音等级及地质、气象灾害预警等信息。</w:t>
      </w:r>
    </w:p>
    <w:p w14:paraId="7AE0237F" w14:textId="77777777" w:rsidR="008949A8" w:rsidRPr="00511650" w:rsidRDefault="00083C1C">
      <w:pPr>
        <w:spacing w:line="312" w:lineRule="auto"/>
        <w:rPr>
          <w:sz w:val="24"/>
          <w:szCs w:val="21"/>
        </w:rPr>
      </w:pPr>
      <w:r w:rsidRPr="00511650">
        <w:rPr>
          <w:b/>
          <w:sz w:val="24"/>
          <w:szCs w:val="21"/>
        </w:rPr>
        <w:t>9.0.13</w:t>
      </w:r>
      <w:r w:rsidRPr="00511650">
        <w:rPr>
          <w:sz w:val="24"/>
          <w:szCs w:val="21"/>
        </w:rPr>
        <w:t xml:space="preserve"> </w:t>
      </w:r>
      <w:r w:rsidRPr="00511650">
        <w:rPr>
          <w:sz w:val="24"/>
          <w:szCs w:val="21"/>
        </w:rPr>
        <w:t>住区宜进行绿色低碳管理、住区养老管理、充电桩管理、智能垃圾分类管理等创新应用。</w:t>
      </w:r>
    </w:p>
    <w:p w14:paraId="03BEC410" w14:textId="77777777" w:rsidR="008949A8" w:rsidRPr="00511650" w:rsidRDefault="00083C1C">
      <w:pPr>
        <w:spacing w:line="312" w:lineRule="auto"/>
        <w:rPr>
          <w:sz w:val="24"/>
          <w:szCs w:val="21"/>
        </w:rPr>
      </w:pPr>
      <w:r w:rsidRPr="00511650">
        <w:rPr>
          <w:b/>
          <w:sz w:val="24"/>
          <w:szCs w:val="21"/>
        </w:rPr>
        <w:t>9.0.14</w:t>
      </w:r>
      <w:r w:rsidRPr="00511650">
        <w:rPr>
          <w:sz w:val="24"/>
          <w:szCs w:val="21"/>
        </w:rPr>
        <w:t xml:space="preserve"> </w:t>
      </w:r>
      <w:r w:rsidRPr="00511650">
        <w:rPr>
          <w:sz w:val="24"/>
          <w:szCs w:val="21"/>
          <w:u w:val="single"/>
        </w:rPr>
        <w:t>住区应设置网络信息安全系统，保障数据安全以及住户隐私。</w:t>
      </w:r>
    </w:p>
    <w:p w14:paraId="48745648" w14:textId="77777777" w:rsidR="008949A8" w:rsidRPr="00511650" w:rsidRDefault="00083C1C">
      <w:pPr>
        <w:spacing w:line="312" w:lineRule="auto"/>
        <w:rPr>
          <w:sz w:val="24"/>
          <w:szCs w:val="21"/>
        </w:rPr>
      </w:pPr>
      <w:r w:rsidRPr="00511650">
        <w:rPr>
          <w:b/>
          <w:sz w:val="24"/>
          <w:szCs w:val="21"/>
        </w:rPr>
        <w:t xml:space="preserve">9.0.15 </w:t>
      </w:r>
      <w:r w:rsidRPr="00511650">
        <w:rPr>
          <w:sz w:val="24"/>
          <w:szCs w:val="21"/>
        </w:rPr>
        <w:t>住区宜设置建筑设备管理系统，对公共区域相关设备进行控制与管理。鼓励将建筑设备管理系统与智慧住区相关应用系统对接。</w:t>
      </w:r>
    </w:p>
    <w:p w14:paraId="7DEECCC3" w14:textId="77777777" w:rsidR="008949A8" w:rsidRPr="00511650" w:rsidRDefault="008949A8">
      <w:pPr>
        <w:rPr>
          <w:lang w:val="zh-CN"/>
        </w:rPr>
      </w:pPr>
    </w:p>
    <w:p w14:paraId="4D324CE0" w14:textId="77777777" w:rsidR="008949A8" w:rsidRPr="00511650" w:rsidRDefault="00083C1C" w:rsidP="00F62499">
      <w:pPr>
        <w:pStyle w:val="1"/>
        <w:keepNext w:val="0"/>
        <w:pageBreakBefore/>
        <w:tabs>
          <w:tab w:val="center" w:pos="4677"/>
        </w:tabs>
        <w:spacing w:before="156" w:after="156"/>
        <w:rPr>
          <w:rFonts w:ascii="Times New Roman" w:eastAsia="黑体" w:hAnsi="Times New Roman"/>
          <w:kern w:val="2"/>
          <w:sz w:val="32"/>
          <w:lang w:val="zh-CN"/>
        </w:rPr>
      </w:pPr>
      <w:bookmarkStart w:id="139" w:name="_Toc199854139"/>
      <w:bookmarkStart w:id="140" w:name="_Toc199855874"/>
      <w:bookmarkStart w:id="141" w:name="_Toc199856073"/>
      <w:r w:rsidRPr="00511650">
        <w:rPr>
          <w:rFonts w:ascii="Times New Roman" w:eastAsia="黑体" w:hAnsi="Times New Roman"/>
          <w:kern w:val="2"/>
          <w:sz w:val="32"/>
          <w:lang w:val="zh-CN"/>
        </w:rPr>
        <w:lastRenderedPageBreak/>
        <w:t xml:space="preserve">10 </w:t>
      </w:r>
      <w:r w:rsidRPr="00511650">
        <w:rPr>
          <w:rFonts w:ascii="Times New Roman" w:eastAsia="黑体" w:hAnsi="Times New Roman"/>
          <w:kern w:val="2"/>
          <w:sz w:val="32"/>
          <w:lang w:val="zh-CN"/>
        </w:rPr>
        <w:t>全龄</w:t>
      </w:r>
      <w:r w:rsidR="00F44BFF" w:rsidRPr="00511650">
        <w:rPr>
          <w:rFonts w:ascii="Times New Roman" w:eastAsia="黑体" w:hAnsi="Times New Roman"/>
          <w:kern w:val="2"/>
          <w:sz w:val="32"/>
          <w:lang w:val="zh-CN"/>
        </w:rPr>
        <w:t>友好</w:t>
      </w:r>
      <w:bookmarkEnd w:id="139"/>
      <w:bookmarkEnd w:id="140"/>
      <w:bookmarkEnd w:id="141"/>
    </w:p>
    <w:p w14:paraId="1DBC06EB" w14:textId="77777777" w:rsidR="008949A8" w:rsidRPr="00511650" w:rsidRDefault="008949A8">
      <w:pPr>
        <w:spacing w:line="400" w:lineRule="exact"/>
      </w:pPr>
    </w:p>
    <w:p w14:paraId="51621B2B" w14:textId="77777777" w:rsidR="008949A8" w:rsidRPr="00511650" w:rsidRDefault="00083C1C">
      <w:pPr>
        <w:pStyle w:val="affff1"/>
        <w:spacing w:before="156" w:after="156" w:line="400" w:lineRule="exact"/>
        <w:jc w:val="center"/>
        <w:outlineLvl w:val="1"/>
        <w:rPr>
          <w:rFonts w:ascii="Times New Roman"/>
          <w:sz w:val="24"/>
          <w:szCs w:val="24"/>
        </w:rPr>
      </w:pPr>
      <w:bookmarkStart w:id="142" w:name="_Toc199854140"/>
      <w:bookmarkStart w:id="143" w:name="_Toc199855875"/>
      <w:bookmarkStart w:id="144" w:name="_Toc199856074"/>
      <w:r w:rsidRPr="00511650">
        <w:rPr>
          <w:rFonts w:ascii="Times New Roman"/>
          <w:sz w:val="24"/>
          <w:szCs w:val="24"/>
        </w:rPr>
        <w:t xml:space="preserve">10.1 </w:t>
      </w:r>
      <w:r w:rsidRPr="00511650">
        <w:rPr>
          <w:rFonts w:ascii="Times New Roman"/>
          <w:sz w:val="24"/>
          <w:szCs w:val="24"/>
        </w:rPr>
        <w:t>无障碍与适老</w:t>
      </w:r>
      <w:bookmarkEnd w:id="142"/>
      <w:bookmarkEnd w:id="143"/>
      <w:bookmarkEnd w:id="144"/>
    </w:p>
    <w:p w14:paraId="3BB92A7F" w14:textId="77777777" w:rsidR="008949A8" w:rsidRPr="00511650" w:rsidRDefault="00083C1C" w:rsidP="00F62499">
      <w:pPr>
        <w:spacing w:line="400" w:lineRule="exact"/>
        <w:rPr>
          <w:sz w:val="24"/>
          <w:szCs w:val="21"/>
        </w:rPr>
      </w:pPr>
      <w:r w:rsidRPr="00511650">
        <w:rPr>
          <w:b/>
          <w:sz w:val="24"/>
          <w:szCs w:val="21"/>
        </w:rPr>
        <w:t>10.1.1</w:t>
      </w:r>
      <w:r w:rsidRPr="00511650">
        <w:rPr>
          <w:sz w:val="24"/>
          <w:szCs w:val="21"/>
        </w:rPr>
        <w:t xml:space="preserve">  </w:t>
      </w:r>
      <w:bookmarkStart w:id="145" w:name="OLE_LINK31"/>
      <w:bookmarkStart w:id="146" w:name="OLE_LINK32"/>
      <w:r w:rsidR="00421B80" w:rsidRPr="00511650">
        <w:rPr>
          <w:sz w:val="24"/>
          <w:szCs w:val="21"/>
          <w:u w:val="single"/>
        </w:rPr>
        <w:t>住</w:t>
      </w:r>
      <w:r w:rsidRPr="00511650">
        <w:rPr>
          <w:sz w:val="24"/>
          <w:szCs w:val="21"/>
          <w:u w:val="single"/>
        </w:rPr>
        <w:t>区</w:t>
      </w:r>
      <w:r w:rsidR="00B10576" w:rsidRPr="00511650">
        <w:rPr>
          <w:sz w:val="24"/>
          <w:szCs w:val="21"/>
          <w:u w:val="single"/>
        </w:rPr>
        <w:t>、住房</w:t>
      </w:r>
      <w:r w:rsidRPr="00511650">
        <w:rPr>
          <w:sz w:val="24"/>
          <w:szCs w:val="21"/>
          <w:u w:val="single"/>
        </w:rPr>
        <w:t>应提供连贯的无障碍通行流线。</w:t>
      </w:r>
      <w:bookmarkEnd w:id="145"/>
      <w:bookmarkEnd w:id="146"/>
    </w:p>
    <w:p w14:paraId="49A016DD" w14:textId="77777777" w:rsidR="008949A8" w:rsidRPr="00511650" w:rsidRDefault="00083C1C" w:rsidP="00F62499">
      <w:pPr>
        <w:spacing w:line="400" w:lineRule="exact"/>
        <w:rPr>
          <w:sz w:val="24"/>
          <w:szCs w:val="21"/>
        </w:rPr>
      </w:pPr>
      <w:r w:rsidRPr="00511650">
        <w:rPr>
          <w:b/>
          <w:sz w:val="24"/>
          <w:szCs w:val="21"/>
        </w:rPr>
        <w:t>10.1.2</w:t>
      </w:r>
      <w:r w:rsidRPr="00511650">
        <w:rPr>
          <w:sz w:val="24"/>
          <w:szCs w:val="21"/>
        </w:rPr>
        <w:t xml:space="preserve">  </w:t>
      </w:r>
      <w:r w:rsidR="00421B80" w:rsidRPr="00511650">
        <w:rPr>
          <w:sz w:val="24"/>
          <w:szCs w:val="21"/>
          <w:u w:val="single"/>
        </w:rPr>
        <w:t>住</w:t>
      </w:r>
      <w:r w:rsidRPr="00511650">
        <w:rPr>
          <w:sz w:val="24"/>
          <w:szCs w:val="21"/>
          <w:u w:val="single"/>
        </w:rPr>
        <w:t>区内步行系统应连续、安全、便捷、顺畅，</w:t>
      </w:r>
      <w:r w:rsidRPr="00511650">
        <w:rPr>
          <w:sz w:val="24"/>
          <w:szCs w:val="21"/>
        </w:rPr>
        <w:t>应采用人车分流交通组织方式。</w:t>
      </w:r>
    </w:p>
    <w:p w14:paraId="1D99F620" w14:textId="77777777" w:rsidR="008949A8" w:rsidRPr="00511650" w:rsidRDefault="00083C1C" w:rsidP="00F62499">
      <w:pPr>
        <w:spacing w:line="400" w:lineRule="exact"/>
        <w:rPr>
          <w:sz w:val="24"/>
          <w:szCs w:val="21"/>
        </w:rPr>
      </w:pPr>
      <w:r w:rsidRPr="00511650">
        <w:rPr>
          <w:b/>
          <w:sz w:val="24"/>
          <w:szCs w:val="21"/>
        </w:rPr>
        <w:t xml:space="preserve">10.1.3 </w:t>
      </w:r>
      <w:r w:rsidRPr="00511650">
        <w:rPr>
          <w:sz w:val="24"/>
          <w:szCs w:val="21"/>
        </w:rPr>
        <w:t xml:space="preserve"> </w:t>
      </w:r>
      <w:r w:rsidR="00421B80" w:rsidRPr="00511650">
        <w:rPr>
          <w:sz w:val="24"/>
          <w:szCs w:val="21"/>
        </w:rPr>
        <w:t>住</w:t>
      </w:r>
      <w:r w:rsidRPr="00511650">
        <w:rPr>
          <w:sz w:val="24"/>
          <w:szCs w:val="21"/>
        </w:rPr>
        <w:t>区内活动场地应结合景观设计，宜在适当位置设置扶手等方便残疾人及老年人安全使用及行走的措施，提供连续性的安全活动流线。</w:t>
      </w:r>
    </w:p>
    <w:p w14:paraId="3683FB4C" w14:textId="77777777" w:rsidR="008949A8" w:rsidRPr="00511650" w:rsidRDefault="00083C1C" w:rsidP="00F62499">
      <w:pPr>
        <w:spacing w:line="400" w:lineRule="exact"/>
        <w:rPr>
          <w:sz w:val="24"/>
          <w:szCs w:val="21"/>
        </w:rPr>
      </w:pPr>
      <w:r w:rsidRPr="00511650">
        <w:rPr>
          <w:b/>
          <w:sz w:val="24"/>
          <w:szCs w:val="21"/>
        </w:rPr>
        <w:t xml:space="preserve">10.1.4 </w:t>
      </w:r>
      <w:r w:rsidRPr="00511650">
        <w:rPr>
          <w:sz w:val="24"/>
          <w:szCs w:val="21"/>
        </w:rPr>
        <w:t xml:space="preserve"> </w:t>
      </w:r>
      <w:r w:rsidR="00421B80" w:rsidRPr="00511650">
        <w:rPr>
          <w:sz w:val="24"/>
          <w:szCs w:val="21"/>
          <w:u w:val="single"/>
        </w:rPr>
        <w:t>住</w:t>
      </w:r>
      <w:r w:rsidRPr="00511650">
        <w:rPr>
          <w:sz w:val="24"/>
          <w:szCs w:val="21"/>
          <w:u w:val="single"/>
        </w:rPr>
        <w:t>区应设置连续的无障碍系统和视觉连续的无障碍引导标识，</w:t>
      </w:r>
      <w:r w:rsidRPr="00511650">
        <w:rPr>
          <w:sz w:val="24"/>
          <w:szCs w:val="21"/>
        </w:rPr>
        <w:t>标识设置应符合老年人认知特点，加大文字明显易见。</w:t>
      </w:r>
    </w:p>
    <w:p w14:paraId="004C6C01" w14:textId="77777777" w:rsidR="008949A8" w:rsidRPr="00511650" w:rsidRDefault="00083C1C" w:rsidP="00F62499">
      <w:pPr>
        <w:spacing w:line="400" w:lineRule="exact"/>
        <w:rPr>
          <w:sz w:val="24"/>
          <w:szCs w:val="21"/>
        </w:rPr>
      </w:pPr>
      <w:r w:rsidRPr="00511650">
        <w:rPr>
          <w:b/>
          <w:sz w:val="24"/>
          <w:szCs w:val="21"/>
        </w:rPr>
        <w:t>10.1.5</w:t>
      </w:r>
      <w:r w:rsidRPr="00511650">
        <w:rPr>
          <w:sz w:val="24"/>
          <w:szCs w:val="21"/>
        </w:rPr>
        <w:t xml:space="preserve">  </w:t>
      </w:r>
      <w:r w:rsidR="00075106" w:rsidRPr="00511650">
        <w:rPr>
          <w:sz w:val="24"/>
          <w:szCs w:val="21"/>
          <w:u w:val="single"/>
        </w:rPr>
        <w:t>住房</w:t>
      </w:r>
      <w:r w:rsidRPr="00511650">
        <w:rPr>
          <w:sz w:val="24"/>
          <w:szCs w:val="21"/>
          <w:u w:val="single"/>
        </w:rPr>
        <w:t>单元主要公共出入口</w:t>
      </w:r>
      <w:r w:rsidRPr="00511650">
        <w:rPr>
          <w:sz w:val="24"/>
          <w:szCs w:val="21"/>
        </w:rPr>
        <w:t>及有人经常通行的次要公共出入口</w:t>
      </w:r>
      <w:r w:rsidRPr="00511650">
        <w:rPr>
          <w:sz w:val="24"/>
          <w:szCs w:val="21"/>
          <w:u w:val="single"/>
        </w:rPr>
        <w:t>应进行无障碍设计，</w:t>
      </w:r>
      <w:r w:rsidRPr="00511650">
        <w:rPr>
          <w:sz w:val="24"/>
          <w:szCs w:val="21"/>
        </w:rPr>
        <w:t>其他出入口宜进行无障碍设计。</w:t>
      </w:r>
    </w:p>
    <w:p w14:paraId="0ED80A3A" w14:textId="77777777" w:rsidR="008949A8" w:rsidRPr="00511650" w:rsidRDefault="00083C1C" w:rsidP="00F62499">
      <w:pPr>
        <w:spacing w:line="400" w:lineRule="exact"/>
        <w:rPr>
          <w:sz w:val="24"/>
          <w:szCs w:val="21"/>
        </w:rPr>
      </w:pPr>
      <w:r w:rsidRPr="00511650">
        <w:rPr>
          <w:b/>
          <w:sz w:val="24"/>
          <w:szCs w:val="21"/>
        </w:rPr>
        <w:t>10.1.6</w:t>
      </w:r>
      <w:r w:rsidRPr="00511650">
        <w:rPr>
          <w:sz w:val="24"/>
          <w:szCs w:val="21"/>
        </w:rPr>
        <w:t xml:space="preserve">  </w:t>
      </w:r>
      <w:r w:rsidR="00075106" w:rsidRPr="00511650">
        <w:rPr>
          <w:sz w:val="24"/>
          <w:szCs w:val="21"/>
        </w:rPr>
        <w:t>住房</w:t>
      </w:r>
      <w:r w:rsidRPr="00511650">
        <w:rPr>
          <w:sz w:val="24"/>
          <w:szCs w:val="21"/>
        </w:rPr>
        <w:t>单元公共出入口室内外高差应减小，在保证室外雨水不会倒灌到室内的条件下，优先采用</w:t>
      </w:r>
      <w:r w:rsidRPr="00511650">
        <w:rPr>
          <w:sz w:val="24"/>
          <w:szCs w:val="21"/>
        </w:rPr>
        <w:t>0.10m</w:t>
      </w:r>
      <w:r w:rsidRPr="00511650">
        <w:rPr>
          <w:sz w:val="24"/>
          <w:szCs w:val="21"/>
        </w:rPr>
        <w:t>高差的平坡出入口。</w:t>
      </w:r>
    </w:p>
    <w:p w14:paraId="110D1ED4" w14:textId="77777777" w:rsidR="008949A8" w:rsidRPr="00511650" w:rsidRDefault="00083C1C" w:rsidP="00F62499">
      <w:pPr>
        <w:spacing w:line="400" w:lineRule="exact"/>
        <w:rPr>
          <w:sz w:val="24"/>
          <w:szCs w:val="21"/>
        </w:rPr>
      </w:pPr>
      <w:r w:rsidRPr="00511650">
        <w:rPr>
          <w:b/>
          <w:sz w:val="24"/>
          <w:szCs w:val="21"/>
        </w:rPr>
        <w:t>10.1.7</w:t>
      </w:r>
      <w:r w:rsidRPr="00511650">
        <w:rPr>
          <w:sz w:val="24"/>
          <w:szCs w:val="21"/>
        </w:rPr>
        <w:t xml:space="preserve">  </w:t>
      </w:r>
      <w:r w:rsidRPr="00511650">
        <w:rPr>
          <w:sz w:val="24"/>
          <w:szCs w:val="21"/>
          <w:u w:val="single"/>
        </w:rPr>
        <w:t>最高入户层为四层及四层以上，或最高入户层楼面距室外设计地面高度超过</w:t>
      </w:r>
      <w:r w:rsidRPr="00511650">
        <w:rPr>
          <w:sz w:val="24"/>
          <w:szCs w:val="21"/>
          <w:u w:val="single"/>
        </w:rPr>
        <w:t>9m</w:t>
      </w:r>
      <w:r w:rsidRPr="00511650">
        <w:rPr>
          <w:sz w:val="24"/>
          <w:szCs w:val="21"/>
          <w:u w:val="single"/>
        </w:rPr>
        <w:t>的</w:t>
      </w:r>
      <w:r w:rsidR="00075106" w:rsidRPr="00511650">
        <w:rPr>
          <w:sz w:val="24"/>
          <w:szCs w:val="21"/>
          <w:u w:val="single"/>
        </w:rPr>
        <w:t>住房</w:t>
      </w:r>
      <w:r w:rsidRPr="00511650">
        <w:rPr>
          <w:sz w:val="24"/>
          <w:szCs w:val="21"/>
          <w:u w:val="single"/>
        </w:rPr>
        <w:t>，每个</w:t>
      </w:r>
      <w:r w:rsidR="00075106" w:rsidRPr="00511650">
        <w:rPr>
          <w:sz w:val="24"/>
          <w:szCs w:val="21"/>
          <w:u w:val="single"/>
        </w:rPr>
        <w:t>住房</w:t>
      </w:r>
      <w:r w:rsidRPr="00511650">
        <w:rPr>
          <w:sz w:val="24"/>
          <w:szCs w:val="21"/>
          <w:u w:val="single"/>
        </w:rPr>
        <w:t>单元应至少设置</w:t>
      </w:r>
      <w:r w:rsidRPr="00511650">
        <w:rPr>
          <w:sz w:val="24"/>
          <w:szCs w:val="21"/>
          <w:u w:val="single"/>
        </w:rPr>
        <w:t>1</w:t>
      </w:r>
      <w:r w:rsidRPr="00511650">
        <w:rPr>
          <w:sz w:val="24"/>
          <w:szCs w:val="21"/>
          <w:u w:val="single"/>
        </w:rPr>
        <w:t>台电梯，且至少应设置</w:t>
      </w:r>
      <w:r w:rsidRPr="00511650">
        <w:rPr>
          <w:sz w:val="24"/>
          <w:szCs w:val="21"/>
          <w:u w:val="single"/>
        </w:rPr>
        <w:t>1</w:t>
      </w:r>
      <w:r w:rsidRPr="00511650">
        <w:rPr>
          <w:sz w:val="24"/>
          <w:szCs w:val="21"/>
          <w:u w:val="single"/>
        </w:rPr>
        <w:t>台同时满足无障碍要求和容纳担架的电梯。</w:t>
      </w:r>
    </w:p>
    <w:p w14:paraId="3F645EFF" w14:textId="77777777" w:rsidR="008949A8" w:rsidRPr="00511650" w:rsidRDefault="00083C1C" w:rsidP="00F62499">
      <w:pPr>
        <w:spacing w:line="400" w:lineRule="exact"/>
        <w:rPr>
          <w:sz w:val="24"/>
          <w:szCs w:val="21"/>
        </w:rPr>
      </w:pPr>
      <w:r w:rsidRPr="00511650">
        <w:rPr>
          <w:b/>
          <w:sz w:val="24"/>
          <w:szCs w:val="21"/>
        </w:rPr>
        <w:t>10.1.8</w:t>
      </w:r>
      <w:r w:rsidRPr="00511650">
        <w:rPr>
          <w:sz w:val="24"/>
          <w:szCs w:val="21"/>
        </w:rPr>
        <w:t xml:space="preserve">  </w:t>
      </w:r>
      <w:r w:rsidRPr="00511650">
        <w:rPr>
          <w:sz w:val="24"/>
          <w:szCs w:val="21"/>
        </w:rPr>
        <w:t>当电梯未成组布置、分别管控、对应服务时，每组电梯应各自单独设置</w:t>
      </w:r>
      <w:r w:rsidRPr="00511650">
        <w:rPr>
          <w:sz w:val="24"/>
          <w:szCs w:val="21"/>
        </w:rPr>
        <w:t>1</w:t>
      </w:r>
      <w:r w:rsidRPr="00511650">
        <w:rPr>
          <w:sz w:val="24"/>
          <w:szCs w:val="21"/>
        </w:rPr>
        <w:t>台无障碍电梯，宜各自单独设置</w:t>
      </w:r>
      <w:r w:rsidRPr="00511650">
        <w:rPr>
          <w:sz w:val="24"/>
          <w:szCs w:val="21"/>
        </w:rPr>
        <w:t>1</w:t>
      </w:r>
      <w:r w:rsidRPr="00511650">
        <w:rPr>
          <w:sz w:val="24"/>
          <w:szCs w:val="21"/>
        </w:rPr>
        <w:t>台可容纳担架的电梯。</w:t>
      </w:r>
    </w:p>
    <w:p w14:paraId="089D4093" w14:textId="77777777" w:rsidR="008949A8" w:rsidRPr="00511650" w:rsidRDefault="00083C1C" w:rsidP="00F62499">
      <w:pPr>
        <w:spacing w:line="400" w:lineRule="exact"/>
        <w:rPr>
          <w:sz w:val="24"/>
          <w:szCs w:val="21"/>
        </w:rPr>
      </w:pPr>
      <w:r w:rsidRPr="00511650">
        <w:rPr>
          <w:b/>
          <w:sz w:val="24"/>
          <w:szCs w:val="21"/>
        </w:rPr>
        <w:t>10.1.9</w:t>
      </w:r>
      <w:r w:rsidRPr="00511650">
        <w:rPr>
          <w:sz w:val="24"/>
          <w:szCs w:val="21"/>
        </w:rPr>
        <w:t xml:space="preserve">  </w:t>
      </w:r>
      <w:r w:rsidRPr="00511650">
        <w:rPr>
          <w:sz w:val="24"/>
          <w:szCs w:val="21"/>
        </w:rPr>
        <w:t>无障碍扶手应采用圆形，末端进行下弯或弯向墙处理，避免残疾人或老年人发生不良撞击。公共走道及楼电梯厅墙面宜设置连续无障碍扶手。</w:t>
      </w:r>
    </w:p>
    <w:p w14:paraId="13C30E96" w14:textId="77777777" w:rsidR="008949A8" w:rsidRPr="00511650" w:rsidRDefault="00083C1C" w:rsidP="00F62499">
      <w:pPr>
        <w:spacing w:line="400" w:lineRule="exact"/>
        <w:rPr>
          <w:sz w:val="24"/>
          <w:szCs w:val="21"/>
        </w:rPr>
      </w:pPr>
      <w:r w:rsidRPr="00511650">
        <w:rPr>
          <w:b/>
          <w:sz w:val="24"/>
          <w:szCs w:val="21"/>
        </w:rPr>
        <w:t>10.1.10</w:t>
      </w:r>
      <w:r w:rsidRPr="00511650">
        <w:rPr>
          <w:sz w:val="24"/>
          <w:szCs w:val="21"/>
        </w:rPr>
        <w:t xml:space="preserve">  </w:t>
      </w:r>
      <w:r w:rsidRPr="00511650">
        <w:rPr>
          <w:sz w:val="24"/>
          <w:szCs w:val="21"/>
          <w:u w:val="single"/>
        </w:rPr>
        <w:t>行人通道应满足无障碍设计相关规范要求，地面铺地材质应选用防滑材料，防滑等级应达到现行《建筑地面工程防滑技术规程》</w:t>
      </w:r>
      <w:r w:rsidRPr="00511650">
        <w:rPr>
          <w:sz w:val="24"/>
          <w:szCs w:val="21"/>
          <w:u w:val="single"/>
        </w:rPr>
        <w:t>JGJ/T331</w:t>
      </w:r>
      <w:r w:rsidRPr="00511650">
        <w:rPr>
          <w:sz w:val="24"/>
          <w:szCs w:val="21"/>
          <w:u w:val="single"/>
        </w:rPr>
        <w:t>规定的标准。</w:t>
      </w:r>
    </w:p>
    <w:p w14:paraId="3D135966" w14:textId="77777777" w:rsidR="008949A8" w:rsidRPr="00511650" w:rsidRDefault="00083C1C" w:rsidP="00F62499">
      <w:pPr>
        <w:spacing w:line="400" w:lineRule="exact"/>
        <w:rPr>
          <w:sz w:val="24"/>
          <w:szCs w:val="21"/>
        </w:rPr>
      </w:pPr>
      <w:r w:rsidRPr="00511650">
        <w:rPr>
          <w:b/>
          <w:sz w:val="24"/>
          <w:szCs w:val="21"/>
        </w:rPr>
        <w:t>10.1.11</w:t>
      </w:r>
      <w:r w:rsidRPr="00511650">
        <w:rPr>
          <w:sz w:val="24"/>
          <w:szCs w:val="21"/>
        </w:rPr>
        <w:t xml:space="preserve">  </w:t>
      </w:r>
      <w:r w:rsidRPr="00511650">
        <w:rPr>
          <w:sz w:val="24"/>
          <w:szCs w:val="21"/>
          <w:u w:val="single"/>
        </w:rPr>
        <w:t>厨房、卫生间、封闭阳台与相邻空间地面的高差不应大于</w:t>
      </w:r>
      <w:r w:rsidRPr="00511650">
        <w:rPr>
          <w:sz w:val="24"/>
          <w:szCs w:val="21"/>
          <w:u w:val="single"/>
        </w:rPr>
        <w:t>0.015m</w:t>
      </w:r>
      <w:r w:rsidRPr="00511650">
        <w:rPr>
          <w:sz w:val="24"/>
          <w:szCs w:val="21"/>
          <w:u w:val="single"/>
        </w:rPr>
        <w:t>，并应以斜坡过渡；户门的门槛高度和户门内外高差均不应大于</w:t>
      </w:r>
      <w:r w:rsidRPr="00511650">
        <w:rPr>
          <w:sz w:val="24"/>
          <w:szCs w:val="21"/>
          <w:u w:val="single"/>
        </w:rPr>
        <w:t>0.015m</w:t>
      </w:r>
      <w:r w:rsidRPr="00511650">
        <w:rPr>
          <w:sz w:val="24"/>
          <w:szCs w:val="21"/>
          <w:u w:val="single"/>
        </w:rPr>
        <w:t>。</w:t>
      </w:r>
    </w:p>
    <w:p w14:paraId="2A596DC8" w14:textId="77777777" w:rsidR="008949A8" w:rsidRPr="00511650" w:rsidRDefault="00083C1C" w:rsidP="00F62499">
      <w:pPr>
        <w:spacing w:line="400" w:lineRule="exact"/>
        <w:rPr>
          <w:sz w:val="24"/>
          <w:szCs w:val="21"/>
        </w:rPr>
      </w:pPr>
      <w:r w:rsidRPr="00511650">
        <w:rPr>
          <w:b/>
          <w:sz w:val="24"/>
          <w:szCs w:val="21"/>
        </w:rPr>
        <w:t>10.1.12</w:t>
      </w:r>
      <w:r w:rsidRPr="00511650">
        <w:rPr>
          <w:sz w:val="24"/>
          <w:szCs w:val="21"/>
        </w:rPr>
        <w:t xml:space="preserve">  </w:t>
      </w:r>
      <w:r w:rsidR="00421B80" w:rsidRPr="00511650">
        <w:rPr>
          <w:sz w:val="24"/>
          <w:szCs w:val="21"/>
          <w:u w:val="single"/>
        </w:rPr>
        <w:t>住</w:t>
      </w:r>
      <w:r w:rsidRPr="00511650">
        <w:rPr>
          <w:sz w:val="24"/>
          <w:szCs w:val="21"/>
          <w:u w:val="single"/>
        </w:rPr>
        <w:t>区内应设置老年人活动场地，</w:t>
      </w:r>
      <w:r w:rsidRPr="00511650">
        <w:rPr>
          <w:sz w:val="24"/>
          <w:szCs w:val="21"/>
        </w:rPr>
        <w:t>并需符合下列规定：</w:t>
      </w:r>
    </w:p>
    <w:p w14:paraId="43D54F53"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1</w:t>
      </w:r>
      <w:r w:rsidRPr="00511650">
        <w:rPr>
          <w:sz w:val="24"/>
          <w:szCs w:val="21"/>
        </w:rPr>
        <w:t xml:space="preserve">  </w:t>
      </w:r>
      <w:r w:rsidRPr="00511650">
        <w:rPr>
          <w:sz w:val="24"/>
          <w:szCs w:val="21"/>
          <w:u w:val="single"/>
        </w:rPr>
        <w:t>地面应铺设无毒无害、健康环保的柔性防滑材料，设施应考虑防磕碰、防坠落；不应有尖锐、锋利等容易导致受伤的构件；</w:t>
      </w:r>
    </w:p>
    <w:p w14:paraId="6950E96F"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u w:val="single"/>
        </w:rPr>
        <w:t>应避开</w:t>
      </w:r>
      <w:r w:rsidR="00421B80" w:rsidRPr="00511650">
        <w:rPr>
          <w:sz w:val="24"/>
          <w:szCs w:val="21"/>
          <w:u w:val="single"/>
        </w:rPr>
        <w:t>住</w:t>
      </w:r>
      <w:r w:rsidRPr="00511650">
        <w:rPr>
          <w:sz w:val="24"/>
          <w:szCs w:val="21"/>
          <w:u w:val="single"/>
        </w:rPr>
        <w:t>区主要机动车道路；</w:t>
      </w:r>
    </w:p>
    <w:p w14:paraId="60182FB3"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u w:val="single"/>
        </w:rPr>
        <w:t>应设置导识及安全标识系统；</w:t>
      </w:r>
    </w:p>
    <w:p w14:paraId="1AEAC0D8"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u w:val="single"/>
        </w:rPr>
        <w:t>应设置无盲区监控，提供有效的安全保障；</w:t>
      </w:r>
    </w:p>
    <w:p w14:paraId="3AF4D7A4"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u w:val="single"/>
        </w:rPr>
        <w:t>活动区域绿化空间应保障视线通透，并应设置夜间照明设施，保障活动区域及附近的人员安全；</w:t>
      </w:r>
    </w:p>
    <w:p w14:paraId="5E0178C1"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4</w:t>
      </w:r>
      <w:r w:rsidRPr="00511650">
        <w:rPr>
          <w:sz w:val="24"/>
          <w:szCs w:val="21"/>
        </w:rPr>
        <w:t xml:space="preserve">  </w:t>
      </w:r>
      <w:r w:rsidRPr="00511650">
        <w:rPr>
          <w:sz w:val="24"/>
          <w:szCs w:val="21"/>
          <w:u w:val="single"/>
        </w:rPr>
        <w:t>应具备充足的日照和通风条件，活动场地应满足不低于冬至日</w:t>
      </w:r>
      <w:r w:rsidRPr="00511650">
        <w:rPr>
          <w:sz w:val="24"/>
          <w:szCs w:val="21"/>
          <w:u w:val="single"/>
        </w:rPr>
        <w:t>2</w:t>
      </w:r>
      <w:r w:rsidRPr="00511650">
        <w:rPr>
          <w:sz w:val="24"/>
          <w:szCs w:val="21"/>
          <w:u w:val="single"/>
        </w:rPr>
        <w:t>小时的日照标准，</w:t>
      </w:r>
      <w:r w:rsidRPr="00511650">
        <w:rPr>
          <w:sz w:val="24"/>
          <w:szCs w:val="21"/>
        </w:rPr>
        <w:t>同时考虑引导夏季自然风和阻挡冬季寒风；</w:t>
      </w:r>
    </w:p>
    <w:p w14:paraId="79827D92" w14:textId="77777777" w:rsidR="008949A8" w:rsidRPr="00511650" w:rsidRDefault="00083C1C" w:rsidP="00F62499">
      <w:pPr>
        <w:spacing w:line="400" w:lineRule="exact"/>
        <w:rPr>
          <w:sz w:val="24"/>
          <w:szCs w:val="21"/>
        </w:rPr>
      </w:pPr>
      <w:r w:rsidRPr="00511650">
        <w:rPr>
          <w:sz w:val="24"/>
          <w:szCs w:val="21"/>
        </w:rPr>
        <w:lastRenderedPageBreak/>
        <w:t xml:space="preserve">     </w:t>
      </w:r>
      <w:r w:rsidRPr="00511650">
        <w:rPr>
          <w:b/>
          <w:sz w:val="24"/>
          <w:szCs w:val="21"/>
        </w:rPr>
        <w:t>5</w:t>
      </w:r>
      <w:r w:rsidRPr="00511650">
        <w:rPr>
          <w:sz w:val="24"/>
          <w:szCs w:val="21"/>
        </w:rPr>
        <w:t xml:space="preserve">  </w:t>
      </w:r>
      <w:r w:rsidRPr="00511650">
        <w:rPr>
          <w:sz w:val="24"/>
          <w:szCs w:val="21"/>
          <w:u w:val="single"/>
        </w:rPr>
        <w:t>应设置供活动人员休息的座椅，</w:t>
      </w:r>
      <w:r w:rsidRPr="00511650">
        <w:rPr>
          <w:sz w:val="24"/>
          <w:szCs w:val="21"/>
        </w:rPr>
        <w:t>宜设置适当的遮阳挡雨设施；</w:t>
      </w:r>
      <w:r w:rsidRPr="00511650">
        <w:rPr>
          <w:sz w:val="24"/>
          <w:szCs w:val="21"/>
        </w:rPr>
        <w:t xml:space="preserve"> </w:t>
      </w:r>
    </w:p>
    <w:p w14:paraId="1E1834BD"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6</w:t>
      </w:r>
      <w:r w:rsidRPr="00511650">
        <w:rPr>
          <w:sz w:val="24"/>
          <w:szCs w:val="21"/>
        </w:rPr>
        <w:t xml:space="preserve">  </w:t>
      </w:r>
      <w:r w:rsidRPr="00511650">
        <w:rPr>
          <w:sz w:val="24"/>
          <w:szCs w:val="21"/>
        </w:rPr>
        <w:t>宜临近</w:t>
      </w:r>
      <w:bookmarkStart w:id="147" w:name="OLE_LINK39"/>
      <w:bookmarkStart w:id="148" w:name="OLE_LINK40"/>
      <w:r w:rsidR="00421B80" w:rsidRPr="00511650">
        <w:rPr>
          <w:sz w:val="24"/>
          <w:szCs w:val="21"/>
        </w:rPr>
        <w:t>住</w:t>
      </w:r>
      <w:r w:rsidRPr="00511650">
        <w:rPr>
          <w:sz w:val="24"/>
          <w:szCs w:val="21"/>
        </w:rPr>
        <w:t>区</w:t>
      </w:r>
      <w:bookmarkEnd w:id="147"/>
      <w:bookmarkEnd w:id="148"/>
      <w:r w:rsidRPr="00511650">
        <w:rPr>
          <w:sz w:val="24"/>
          <w:szCs w:val="21"/>
        </w:rPr>
        <w:t>公共卫生间；</w:t>
      </w:r>
    </w:p>
    <w:p w14:paraId="21AC0350"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 xml:space="preserve">7 </w:t>
      </w:r>
      <w:r w:rsidRPr="00511650">
        <w:rPr>
          <w:sz w:val="24"/>
          <w:szCs w:val="21"/>
        </w:rPr>
        <w:t xml:space="preserve"> </w:t>
      </w:r>
      <w:r w:rsidRPr="00511650">
        <w:rPr>
          <w:sz w:val="24"/>
          <w:szCs w:val="21"/>
        </w:rPr>
        <w:t>植物种植设计应充分适应老年人身体机能及行为特点，宜运用色彩、声音、气味、味道、质感等设计元素充分刺激人体的视觉、听觉、嗅觉、味觉和触觉五大感官系统，以增强人体对环境的感知能力，保持或恢复健康；</w:t>
      </w:r>
    </w:p>
    <w:p w14:paraId="5F07E6EE"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8</w:t>
      </w:r>
      <w:r w:rsidRPr="00511650">
        <w:rPr>
          <w:sz w:val="24"/>
          <w:szCs w:val="21"/>
        </w:rPr>
        <w:t xml:space="preserve">  </w:t>
      </w:r>
      <w:r w:rsidRPr="00511650">
        <w:rPr>
          <w:sz w:val="24"/>
          <w:szCs w:val="21"/>
        </w:rPr>
        <w:t>鼓励有条件的</w:t>
      </w:r>
      <w:bookmarkStart w:id="149" w:name="OLE_LINK41"/>
      <w:bookmarkStart w:id="150" w:name="OLE_LINK44"/>
      <w:r w:rsidR="00421B80" w:rsidRPr="00511650">
        <w:rPr>
          <w:sz w:val="24"/>
          <w:szCs w:val="21"/>
        </w:rPr>
        <w:t>住区</w:t>
      </w:r>
      <w:bookmarkEnd w:id="149"/>
      <w:bookmarkEnd w:id="150"/>
      <w:r w:rsidRPr="00511650">
        <w:rPr>
          <w:sz w:val="24"/>
          <w:szCs w:val="21"/>
        </w:rPr>
        <w:t>配置新科技的健身设备，为老年人提供个性化的健身方案和实时数据反馈。</w:t>
      </w:r>
    </w:p>
    <w:p w14:paraId="4D33349E" w14:textId="77777777" w:rsidR="008949A8" w:rsidRPr="00511650" w:rsidRDefault="00083C1C" w:rsidP="00F62499">
      <w:pPr>
        <w:spacing w:line="400" w:lineRule="exact"/>
        <w:rPr>
          <w:sz w:val="24"/>
          <w:szCs w:val="21"/>
        </w:rPr>
      </w:pPr>
      <w:r w:rsidRPr="00511650">
        <w:rPr>
          <w:b/>
          <w:sz w:val="24"/>
          <w:szCs w:val="21"/>
        </w:rPr>
        <w:t>10.1.13</w:t>
      </w:r>
      <w:r w:rsidRPr="00511650">
        <w:rPr>
          <w:sz w:val="24"/>
          <w:szCs w:val="21"/>
        </w:rPr>
        <w:t xml:space="preserve">  </w:t>
      </w:r>
      <w:r w:rsidR="00421B80" w:rsidRPr="00511650">
        <w:rPr>
          <w:sz w:val="24"/>
          <w:szCs w:val="21"/>
        </w:rPr>
        <w:t>住区</w:t>
      </w:r>
      <w:r w:rsidRPr="00511650">
        <w:rPr>
          <w:sz w:val="24"/>
          <w:szCs w:val="21"/>
        </w:rPr>
        <w:t>宜设置老年人活动用房，有条件的鼓励配置一定的照料人员。</w:t>
      </w:r>
    </w:p>
    <w:p w14:paraId="40766A6A" w14:textId="77777777" w:rsidR="008949A8" w:rsidRPr="00511650" w:rsidRDefault="00083C1C" w:rsidP="00F62499">
      <w:pPr>
        <w:spacing w:line="400" w:lineRule="exact"/>
        <w:rPr>
          <w:sz w:val="24"/>
          <w:szCs w:val="21"/>
        </w:rPr>
      </w:pPr>
      <w:r w:rsidRPr="00511650">
        <w:rPr>
          <w:b/>
          <w:sz w:val="24"/>
          <w:szCs w:val="21"/>
        </w:rPr>
        <w:t>10.1.14</w:t>
      </w:r>
      <w:r w:rsidRPr="00511650">
        <w:rPr>
          <w:sz w:val="24"/>
          <w:szCs w:val="21"/>
        </w:rPr>
        <w:t xml:space="preserve">  </w:t>
      </w:r>
      <w:r w:rsidR="00421B80" w:rsidRPr="00511650">
        <w:rPr>
          <w:sz w:val="24"/>
          <w:szCs w:val="21"/>
        </w:rPr>
        <w:t>住区</w:t>
      </w:r>
      <w:r w:rsidRPr="00511650">
        <w:rPr>
          <w:sz w:val="24"/>
          <w:szCs w:val="21"/>
        </w:rPr>
        <w:t>快递存取处或智能快递柜应考虑无障碍存取。</w:t>
      </w:r>
    </w:p>
    <w:p w14:paraId="19DD3642" w14:textId="77777777" w:rsidR="008949A8" w:rsidRPr="00511650" w:rsidRDefault="00083C1C" w:rsidP="00F62499">
      <w:pPr>
        <w:spacing w:line="400" w:lineRule="exact"/>
        <w:rPr>
          <w:sz w:val="24"/>
          <w:szCs w:val="21"/>
        </w:rPr>
      </w:pPr>
      <w:r w:rsidRPr="00511650">
        <w:rPr>
          <w:b/>
          <w:sz w:val="24"/>
          <w:szCs w:val="21"/>
        </w:rPr>
        <w:t>10.1.15</w:t>
      </w:r>
      <w:r w:rsidRPr="00511650">
        <w:rPr>
          <w:sz w:val="24"/>
          <w:szCs w:val="21"/>
        </w:rPr>
        <w:t xml:space="preserve">  </w:t>
      </w:r>
      <w:r w:rsidR="00421B80" w:rsidRPr="00511650">
        <w:rPr>
          <w:sz w:val="24"/>
          <w:szCs w:val="21"/>
        </w:rPr>
        <w:t>住区</w:t>
      </w:r>
      <w:r w:rsidRPr="00511650">
        <w:rPr>
          <w:sz w:val="24"/>
          <w:szCs w:val="21"/>
        </w:rPr>
        <w:t>宜在首层设置公共卫生间，鼓励配置无障碍家庭卫生间。</w:t>
      </w:r>
    </w:p>
    <w:p w14:paraId="56773BF8" w14:textId="77777777" w:rsidR="008949A8" w:rsidRPr="00511650" w:rsidRDefault="00083C1C" w:rsidP="00F62499">
      <w:pPr>
        <w:spacing w:line="400" w:lineRule="exact"/>
        <w:rPr>
          <w:sz w:val="24"/>
          <w:szCs w:val="21"/>
        </w:rPr>
      </w:pPr>
      <w:r w:rsidRPr="00511650">
        <w:rPr>
          <w:b/>
          <w:sz w:val="24"/>
          <w:szCs w:val="21"/>
        </w:rPr>
        <w:t>10.1.16</w:t>
      </w:r>
      <w:r w:rsidRPr="00511650">
        <w:rPr>
          <w:sz w:val="24"/>
          <w:szCs w:val="21"/>
        </w:rPr>
        <w:t xml:space="preserve">  </w:t>
      </w:r>
      <w:r w:rsidR="00421B80" w:rsidRPr="00511650">
        <w:rPr>
          <w:sz w:val="24"/>
          <w:szCs w:val="21"/>
          <w:u w:val="single"/>
        </w:rPr>
        <w:t>住区</w:t>
      </w:r>
      <w:r w:rsidRPr="00511650">
        <w:rPr>
          <w:sz w:val="24"/>
          <w:szCs w:val="21"/>
          <w:u w:val="single"/>
        </w:rPr>
        <w:t>内机动车停车场、停车库应设置无障碍停车位和上</w:t>
      </w:r>
      <w:r w:rsidRPr="00511650">
        <w:rPr>
          <w:sz w:val="24"/>
          <w:szCs w:val="21"/>
          <w:u w:val="single"/>
        </w:rPr>
        <w:t>/</w:t>
      </w:r>
      <w:r w:rsidRPr="00511650">
        <w:rPr>
          <w:sz w:val="24"/>
          <w:szCs w:val="21"/>
          <w:u w:val="single"/>
        </w:rPr>
        <w:t>落客区，无障碍停车位应设在便于出入、靠近单元入口及垂直交通的位置。</w:t>
      </w:r>
    </w:p>
    <w:p w14:paraId="37448990" w14:textId="77777777" w:rsidR="008949A8" w:rsidRPr="00511650" w:rsidRDefault="00083C1C" w:rsidP="00F62499">
      <w:pPr>
        <w:spacing w:line="400" w:lineRule="exact"/>
        <w:rPr>
          <w:sz w:val="24"/>
          <w:szCs w:val="21"/>
        </w:rPr>
      </w:pPr>
      <w:r w:rsidRPr="00511650">
        <w:rPr>
          <w:b/>
          <w:sz w:val="24"/>
          <w:szCs w:val="21"/>
        </w:rPr>
        <w:t xml:space="preserve">10.1.17 </w:t>
      </w:r>
      <w:r w:rsidRPr="00511650">
        <w:rPr>
          <w:sz w:val="24"/>
          <w:szCs w:val="21"/>
        </w:rPr>
        <w:t xml:space="preserve"> </w:t>
      </w:r>
      <w:r w:rsidRPr="00511650">
        <w:rPr>
          <w:sz w:val="24"/>
          <w:szCs w:val="21"/>
        </w:rPr>
        <w:t>电梯厅应设置低位按钮。</w:t>
      </w:r>
      <w:r w:rsidRPr="00511650">
        <w:rPr>
          <w:sz w:val="24"/>
          <w:szCs w:val="21"/>
        </w:rPr>
        <w:t xml:space="preserve"> </w:t>
      </w:r>
    </w:p>
    <w:p w14:paraId="5B5E2570" w14:textId="77777777" w:rsidR="008949A8" w:rsidRPr="00511650" w:rsidRDefault="00083C1C" w:rsidP="00F62499">
      <w:pPr>
        <w:spacing w:line="400" w:lineRule="exact"/>
        <w:rPr>
          <w:sz w:val="24"/>
          <w:szCs w:val="21"/>
        </w:rPr>
      </w:pPr>
      <w:r w:rsidRPr="00511650">
        <w:rPr>
          <w:b/>
          <w:sz w:val="24"/>
          <w:szCs w:val="21"/>
        </w:rPr>
        <w:t>10.1.18</w:t>
      </w:r>
      <w:r w:rsidRPr="00511650">
        <w:rPr>
          <w:sz w:val="24"/>
          <w:szCs w:val="21"/>
        </w:rPr>
        <w:t xml:space="preserve">  </w:t>
      </w:r>
      <w:r w:rsidRPr="00511650">
        <w:rPr>
          <w:sz w:val="24"/>
          <w:szCs w:val="21"/>
        </w:rPr>
        <w:t>物业用房应设置低位业务服务台。</w:t>
      </w:r>
    </w:p>
    <w:p w14:paraId="45CF2882" w14:textId="77777777" w:rsidR="008949A8" w:rsidRPr="00511650" w:rsidRDefault="00083C1C" w:rsidP="00F62499">
      <w:pPr>
        <w:spacing w:line="400" w:lineRule="exact"/>
        <w:rPr>
          <w:sz w:val="24"/>
          <w:szCs w:val="21"/>
        </w:rPr>
      </w:pPr>
      <w:r w:rsidRPr="00511650">
        <w:rPr>
          <w:b/>
          <w:sz w:val="24"/>
          <w:szCs w:val="21"/>
        </w:rPr>
        <w:t xml:space="preserve">10.1.19  </w:t>
      </w:r>
      <w:r w:rsidR="00421B80" w:rsidRPr="00511650">
        <w:rPr>
          <w:sz w:val="24"/>
          <w:szCs w:val="21"/>
        </w:rPr>
        <w:t>住区</w:t>
      </w:r>
      <w:r w:rsidRPr="00511650">
        <w:rPr>
          <w:sz w:val="24"/>
          <w:szCs w:val="21"/>
        </w:rPr>
        <w:t>首层入户门厅应设置易于识别和使用的紧急救护插座，在紧急情况下供救护人员抢救病人使用，有条件的住区鼓励在首层入户门厅及物业用房同时设置自动体外除颤器（</w:t>
      </w:r>
      <w:r w:rsidRPr="00511650">
        <w:rPr>
          <w:sz w:val="24"/>
          <w:szCs w:val="21"/>
        </w:rPr>
        <w:t>AED</w:t>
      </w:r>
      <w:r w:rsidRPr="00511650">
        <w:rPr>
          <w:sz w:val="24"/>
          <w:szCs w:val="21"/>
        </w:rPr>
        <w:t>）。</w:t>
      </w:r>
    </w:p>
    <w:p w14:paraId="3751CF81" w14:textId="77777777" w:rsidR="008949A8" w:rsidRPr="00511650" w:rsidRDefault="00083C1C" w:rsidP="00F62499">
      <w:pPr>
        <w:spacing w:line="400" w:lineRule="exact"/>
        <w:rPr>
          <w:sz w:val="24"/>
          <w:szCs w:val="21"/>
        </w:rPr>
      </w:pPr>
      <w:r w:rsidRPr="00511650">
        <w:rPr>
          <w:b/>
          <w:sz w:val="24"/>
          <w:szCs w:val="21"/>
        </w:rPr>
        <w:t>10.1.20</w:t>
      </w:r>
      <w:r w:rsidRPr="00511650">
        <w:rPr>
          <w:sz w:val="24"/>
          <w:szCs w:val="21"/>
        </w:rPr>
        <w:t xml:space="preserve">  </w:t>
      </w:r>
      <w:r w:rsidRPr="00511650">
        <w:rPr>
          <w:sz w:val="24"/>
          <w:szCs w:val="21"/>
        </w:rPr>
        <w:t>无障碍服务设施应设置易于识别和使用的救助呼叫装置。</w:t>
      </w:r>
    </w:p>
    <w:p w14:paraId="58925E41" w14:textId="77777777" w:rsidR="008949A8" w:rsidRPr="00511650" w:rsidRDefault="00083C1C" w:rsidP="00F62499">
      <w:pPr>
        <w:spacing w:line="400" w:lineRule="exact"/>
        <w:rPr>
          <w:sz w:val="24"/>
          <w:szCs w:val="21"/>
        </w:rPr>
      </w:pPr>
      <w:r w:rsidRPr="00511650">
        <w:rPr>
          <w:b/>
          <w:sz w:val="24"/>
          <w:szCs w:val="21"/>
        </w:rPr>
        <w:t>10.1.21</w:t>
      </w:r>
      <w:r w:rsidRPr="00511650">
        <w:rPr>
          <w:sz w:val="24"/>
          <w:szCs w:val="21"/>
        </w:rPr>
        <w:t xml:space="preserve">  </w:t>
      </w:r>
      <w:r w:rsidRPr="00511650">
        <w:rPr>
          <w:sz w:val="24"/>
          <w:szCs w:val="21"/>
        </w:rPr>
        <w:t>玄关应预留坐凳空间，宜设置助力扶手，方便出行前和入户后的坐姿换鞋。</w:t>
      </w:r>
    </w:p>
    <w:p w14:paraId="0236CE04" w14:textId="77777777" w:rsidR="008949A8" w:rsidRPr="00511650" w:rsidRDefault="00083C1C" w:rsidP="00F62499">
      <w:pPr>
        <w:spacing w:line="400" w:lineRule="exact"/>
        <w:rPr>
          <w:sz w:val="24"/>
          <w:szCs w:val="21"/>
        </w:rPr>
      </w:pPr>
      <w:r w:rsidRPr="00511650">
        <w:rPr>
          <w:b/>
          <w:sz w:val="24"/>
          <w:szCs w:val="21"/>
        </w:rPr>
        <w:t xml:space="preserve">10.1.22 </w:t>
      </w:r>
      <w:r w:rsidRPr="00511650">
        <w:rPr>
          <w:sz w:val="24"/>
          <w:szCs w:val="21"/>
        </w:rPr>
        <w:t xml:space="preserve"> </w:t>
      </w:r>
      <w:r w:rsidRPr="00511650">
        <w:rPr>
          <w:sz w:val="24"/>
          <w:szCs w:val="21"/>
        </w:rPr>
        <w:t>老年人卧室宜设置独立卫生间，并需符合下列规定：</w:t>
      </w:r>
    </w:p>
    <w:p w14:paraId="0B8A203C"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 xml:space="preserve">  1</w:t>
      </w:r>
      <w:r w:rsidRPr="00511650">
        <w:rPr>
          <w:sz w:val="24"/>
          <w:szCs w:val="21"/>
        </w:rPr>
        <w:t xml:space="preserve">  </w:t>
      </w:r>
      <w:r w:rsidRPr="00511650">
        <w:rPr>
          <w:sz w:val="24"/>
          <w:szCs w:val="21"/>
        </w:rPr>
        <w:t>卫生间门净宽度不应小于</w:t>
      </w:r>
      <w:r w:rsidRPr="00511650">
        <w:rPr>
          <w:sz w:val="24"/>
          <w:szCs w:val="21"/>
        </w:rPr>
        <w:t>0.80m</w:t>
      </w:r>
      <w:r w:rsidRPr="00511650">
        <w:rPr>
          <w:sz w:val="24"/>
          <w:szCs w:val="21"/>
        </w:rPr>
        <w:t>；</w:t>
      </w:r>
    </w:p>
    <w:p w14:paraId="4D035ACA"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rPr>
        <w:t>应满足轮椅回转要求；</w:t>
      </w:r>
    </w:p>
    <w:p w14:paraId="14BEE2AC"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rPr>
        <w:t>坐便器旁应安装扶手，浴盆和淋浴位置应在一侧安装扶手或预留安装空间；</w:t>
      </w:r>
    </w:p>
    <w:p w14:paraId="7A0AAF3B"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4</w:t>
      </w:r>
      <w:r w:rsidRPr="00511650">
        <w:rPr>
          <w:sz w:val="24"/>
          <w:szCs w:val="21"/>
        </w:rPr>
        <w:t xml:space="preserve">  </w:t>
      </w:r>
      <w:r w:rsidRPr="00511650">
        <w:rPr>
          <w:sz w:val="24"/>
          <w:szCs w:val="21"/>
        </w:rPr>
        <w:t>宜设置全自动智能坐便器，含水冲和烘干功能；</w:t>
      </w:r>
    </w:p>
    <w:p w14:paraId="06F166F8"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5</w:t>
      </w:r>
      <w:r w:rsidRPr="00511650">
        <w:rPr>
          <w:sz w:val="24"/>
          <w:szCs w:val="21"/>
        </w:rPr>
        <w:t xml:space="preserve">  </w:t>
      </w:r>
      <w:r w:rsidRPr="00511650">
        <w:rPr>
          <w:sz w:val="24"/>
          <w:szCs w:val="21"/>
        </w:rPr>
        <w:t>淋浴区域宜设置不小于</w:t>
      </w:r>
      <w:r w:rsidRPr="00511650">
        <w:rPr>
          <w:sz w:val="24"/>
          <w:szCs w:val="21"/>
        </w:rPr>
        <w:t>0.30m</w:t>
      </w:r>
      <w:r w:rsidRPr="00511650">
        <w:rPr>
          <w:sz w:val="24"/>
          <w:szCs w:val="21"/>
        </w:rPr>
        <w:t>宽度的坐台；</w:t>
      </w:r>
    </w:p>
    <w:p w14:paraId="7607E75F" w14:textId="77777777" w:rsidR="008949A8" w:rsidRPr="00511650" w:rsidRDefault="00083C1C" w:rsidP="00F62499">
      <w:pPr>
        <w:spacing w:line="400" w:lineRule="exact"/>
        <w:rPr>
          <w:sz w:val="24"/>
          <w:szCs w:val="21"/>
        </w:rPr>
      </w:pPr>
      <w:r w:rsidRPr="00511650">
        <w:rPr>
          <w:sz w:val="24"/>
          <w:szCs w:val="21"/>
        </w:rPr>
        <w:t xml:space="preserve">     </w:t>
      </w:r>
      <w:r w:rsidRPr="00511650">
        <w:rPr>
          <w:b/>
          <w:sz w:val="24"/>
          <w:szCs w:val="21"/>
        </w:rPr>
        <w:t>6</w:t>
      </w:r>
      <w:r w:rsidRPr="00511650">
        <w:rPr>
          <w:sz w:val="24"/>
          <w:szCs w:val="21"/>
        </w:rPr>
        <w:t xml:space="preserve">  </w:t>
      </w:r>
      <w:r w:rsidR="005A4ADA" w:rsidRPr="00511650">
        <w:rPr>
          <w:sz w:val="24"/>
          <w:szCs w:val="21"/>
        </w:rPr>
        <w:t>宜</w:t>
      </w:r>
      <w:r w:rsidRPr="00511650">
        <w:rPr>
          <w:sz w:val="24"/>
          <w:szCs w:val="21"/>
        </w:rPr>
        <w:t>采用恒温混合淋浴器。</w:t>
      </w:r>
    </w:p>
    <w:p w14:paraId="284418F4" w14:textId="77777777" w:rsidR="008949A8" w:rsidRPr="00511650" w:rsidRDefault="00083C1C">
      <w:pPr>
        <w:spacing w:line="400" w:lineRule="exact"/>
      </w:pPr>
      <w:r w:rsidRPr="00511650">
        <w:t xml:space="preserve">                             </w:t>
      </w:r>
    </w:p>
    <w:p w14:paraId="577E22C7" w14:textId="77777777" w:rsidR="008949A8" w:rsidRPr="00511650" w:rsidRDefault="00083C1C">
      <w:pPr>
        <w:pStyle w:val="affff1"/>
        <w:spacing w:before="156" w:after="156" w:line="400" w:lineRule="exact"/>
        <w:jc w:val="center"/>
        <w:outlineLvl w:val="1"/>
        <w:rPr>
          <w:rFonts w:ascii="Times New Roman"/>
        </w:rPr>
      </w:pPr>
      <w:r w:rsidRPr="00511650">
        <w:rPr>
          <w:rFonts w:ascii="Times New Roman"/>
        </w:rPr>
        <w:t xml:space="preserve"> </w:t>
      </w:r>
      <w:bookmarkStart w:id="151" w:name="_Toc199854141"/>
      <w:bookmarkStart w:id="152" w:name="_Toc199855876"/>
      <w:bookmarkStart w:id="153" w:name="_Toc199856075"/>
      <w:r w:rsidRPr="00511650">
        <w:rPr>
          <w:rFonts w:ascii="Times New Roman"/>
          <w:sz w:val="24"/>
          <w:szCs w:val="24"/>
        </w:rPr>
        <w:t xml:space="preserve">10.2 </w:t>
      </w:r>
      <w:r w:rsidRPr="00511650">
        <w:rPr>
          <w:rFonts w:ascii="Times New Roman"/>
          <w:sz w:val="24"/>
          <w:szCs w:val="24"/>
        </w:rPr>
        <w:t>儿童友好</w:t>
      </w:r>
      <w:bookmarkEnd w:id="151"/>
      <w:bookmarkEnd w:id="152"/>
      <w:bookmarkEnd w:id="153"/>
    </w:p>
    <w:p w14:paraId="1D0919D7" w14:textId="77777777" w:rsidR="008949A8" w:rsidRPr="00511650" w:rsidRDefault="00083C1C">
      <w:pPr>
        <w:spacing w:line="400" w:lineRule="exact"/>
        <w:rPr>
          <w:sz w:val="24"/>
          <w:szCs w:val="21"/>
        </w:rPr>
      </w:pPr>
      <w:r w:rsidRPr="00511650">
        <w:rPr>
          <w:b/>
          <w:sz w:val="24"/>
          <w:szCs w:val="21"/>
        </w:rPr>
        <w:t>10.2.1</w:t>
      </w:r>
      <w:r w:rsidRPr="00511650">
        <w:rPr>
          <w:sz w:val="24"/>
          <w:szCs w:val="21"/>
        </w:rPr>
        <w:t xml:space="preserve">  </w:t>
      </w:r>
      <w:r w:rsidR="00421B80" w:rsidRPr="00511650">
        <w:rPr>
          <w:sz w:val="24"/>
          <w:szCs w:val="21"/>
          <w:u w:val="single"/>
        </w:rPr>
        <w:t>住区</w:t>
      </w:r>
      <w:r w:rsidRPr="00511650">
        <w:rPr>
          <w:sz w:val="24"/>
          <w:szCs w:val="21"/>
          <w:u w:val="single"/>
        </w:rPr>
        <w:t>应设置儿童活动场地，并需符合下列规定：</w:t>
      </w:r>
    </w:p>
    <w:p w14:paraId="01311604" w14:textId="77777777" w:rsidR="008949A8" w:rsidRPr="00511650" w:rsidRDefault="00083C1C">
      <w:pPr>
        <w:spacing w:line="400" w:lineRule="exact"/>
        <w:rPr>
          <w:sz w:val="24"/>
          <w:szCs w:val="21"/>
        </w:rPr>
      </w:pPr>
      <w:r w:rsidRPr="00511650">
        <w:rPr>
          <w:b/>
          <w:sz w:val="24"/>
          <w:szCs w:val="21"/>
        </w:rPr>
        <w:t xml:space="preserve">     1</w:t>
      </w:r>
      <w:r w:rsidRPr="00511650">
        <w:rPr>
          <w:sz w:val="24"/>
          <w:szCs w:val="21"/>
        </w:rPr>
        <w:t xml:space="preserve">  </w:t>
      </w:r>
      <w:r w:rsidRPr="00511650">
        <w:rPr>
          <w:sz w:val="24"/>
          <w:szCs w:val="21"/>
          <w:u w:val="single"/>
        </w:rPr>
        <w:t>地面应铺设无毒无害、健康环保的柔性防滑材料，设施应考虑防磕碰、防坠落，不应有尖锐、锋利等容易导致受伤的构件；</w:t>
      </w:r>
      <w:r w:rsidRPr="00511650">
        <w:rPr>
          <w:sz w:val="24"/>
          <w:szCs w:val="21"/>
        </w:rPr>
        <w:t xml:space="preserve"> </w:t>
      </w:r>
    </w:p>
    <w:p w14:paraId="532640D0"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2</w:t>
      </w:r>
      <w:r w:rsidRPr="00511650">
        <w:rPr>
          <w:sz w:val="24"/>
          <w:szCs w:val="21"/>
        </w:rPr>
        <w:t xml:space="preserve">  </w:t>
      </w:r>
      <w:r w:rsidRPr="00511650">
        <w:rPr>
          <w:sz w:val="24"/>
          <w:szCs w:val="21"/>
          <w:u w:val="single"/>
        </w:rPr>
        <w:t>应避开</w:t>
      </w:r>
      <w:r w:rsidR="00421B80" w:rsidRPr="00511650">
        <w:rPr>
          <w:sz w:val="24"/>
          <w:szCs w:val="21"/>
          <w:u w:val="single"/>
        </w:rPr>
        <w:t>住</w:t>
      </w:r>
      <w:r w:rsidRPr="00511650">
        <w:rPr>
          <w:sz w:val="24"/>
          <w:szCs w:val="21"/>
          <w:u w:val="single"/>
        </w:rPr>
        <w:t>区主要机动车道路；</w:t>
      </w:r>
    </w:p>
    <w:p w14:paraId="7D914F97" w14:textId="77777777" w:rsidR="008949A8" w:rsidRPr="00511650" w:rsidRDefault="00083C1C">
      <w:pPr>
        <w:spacing w:line="400" w:lineRule="exact"/>
        <w:rPr>
          <w:b/>
          <w:sz w:val="24"/>
          <w:szCs w:val="21"/>
        </w:rPr>
      </w:pPr>
      <w:r w:rsidRPr="00511650">
        <w:rPr>
          <w:sz w:val="24"/>
          <w:szCs w:val="21"/>
        </w:rPr>
        <w:t xml:space="preserve">     </w:t>
      </w:r>
      <w:r w:rsidRPr="00511650">
        <w:rPr>
          <w:b/>
          <w:sz w:val="24"/>
          <w:szCs w:val="21"/>
        </w:rPr>
        <w:t>3</w:t>
      </w:r>
      <w:r w:rsidRPr="00511650">
        <w:rPr>
          <w:sz w:val="24"/>
          <w:szCs w:val="21"/>
        </w:rPr>
        <w:t xml:space="preserve">  </w:t>
      </w:r>
      <w:r w:rsidRPr="00511650">
        <w:rPr>
          <w:sz w:val="24"/>
          <w:szCs w:val="21"/>
          <w:u w:val="single"/>
        </w:rPr>
        <w:t>应设置导识及安全标识系统，</w:t>
      </w:r>
      <w:r w:rsidRPr="00511650">
        <w:rPr>
          <w:sz w:val="24"/>
          <w:szCs w:val="21"/>
        </w:rPr>
        <w:t>图形及文字宜采取卡通化、个性化设置，增强儿童趣味性，并起到指示、提醒及警示作用；</w:t>
      </w:r>
    </w:p>
    <w:p w14:paraId="4AA74BF7"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4</w:t>
      </w:r>
      <w:r w:rsidRPr="00511650">
        <w:rPr>
          <w:sz w:val="24"/>
          <w:szCs w:val="21"/>
        </w:rPr>
        <w:t xml:space="preserve">  </w:t>
      </w:r>
      <w:r w:rsidRPr="00511650">
        <w:rPr>
          <w:sz w:val="24"/>
          <w:szCs w:val="21"/>
          <w:u w:val="single"/>
        </w:rPr>
        <w:t>应设置无盲区监控，提供有效的安全保障；</w:t>
      </w:r>
    </w:p>
    <w:p w14:paraId="0F1A232B" w14:textId="77777777" w:rsidR="008949A8" w:rsidRPr="00511650" w:rsidRDefault="00083C1C">
      <w:pPr>
        <w:spacing w:line="400" w:lineRule="exact"/>
        <w:rPr>
          <w:sz w:val="24"/>
          <w:szCs w:val="21"/>
        </w:rPr>
      </w:pPr>
      <w:r w:rsidRPr="00511650">
        <w:rPr>
          <w:sz w:val="24"/>
          <w:szCs w:val="21"/>
        </w:rPr>
        <w:lastRenderedPageBreak/>
        <w:t xml:space="preserve">     </w:t>
      </w:r>
      <w:r w:rsidRPr="00511650">
        <w:rPr>
          <w:b/>
          <w:sz w:val="24"/>
          <w:szCs w:val="21"/>
        </w:rPr>
        <w:t>5</w:t>
      </w:r>
      <w:r w:rsidRPr="00511650">
        <w:rPr>
          <w:sz w:val="24"/>
          <w:szCs w:val="21"/>
        </w:rPr>
        <w:t xml:space="preserve">  </w:t>
      </w:r>
      <w:r w:rsidRPr="00511650">
        <w:rPr>
          <w:sz w:val="24"/>
          <w:szCs w:val="21"/>
          <w:u w:val="single"/>
        </w:rPr>
        <w:t>活动区域绿化空间应保障视线通透，并应设置夜间照明设施，保障活动区域及附近的人员安全；</w:t>
      </w:r>
    </w:p>
    <w:p w14:paraId="78C3D354"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6</w:t>
      </w:r>
      <w:r w:rsidRPr="00511650">
        <w:rPr>
          <w:sz w:val="24"/>
          <w:szCs w:val="21"/>
        </w:rPr>
        <w:t xml:space="preserve">  </w:t>
      </w:r>
      <w:r w:rsidRPr="00511650">
        <w:rPr>
          <w:sz w:val="24"/>
          <w:szCs w:val="21"/>
          <w:u w:val="single"/>
        </w:rPr>
        <w:t>应具备充足的日照和通风条件，活动场地应满足不低于冬至日</w:t>
      </w:r>
      <w:r w:rsidRPr="00511650">
        <w:rPr>
          <w:sz w:val="24"/>
          <w:szCs w:val="21"/>
          <w:u w:val="single"/>
        </w:rPr>
        <w:t>2</w:t>
      </w:r>
      <w:r w:rsidRPr="00511650">
        <w:rPr>
          <w:sz w:val="24"/>
          <w:szCs w:val="21"/>
          <w:u w:val="single"/>
        </w:rPr>
        <w:t>小时的日照标准，</w:t>
      </w:r>
      <w:r w:rsidRPr="00511650">
        <w:rPr>
          <w:sz w:val="24"/>
          <w:szCs w:val="21"/>
        </w:rPr>
        <w:t>同时考虑引导夏季自然风和阻挡冬季寒风；</w:t>
      </w:r>
      <w:r w:rsidRPr="00511650">
        <w:rPr>
          <w:sz w:val="24"/>
          <w:szCs w:val="21"/>
        </w:rPr>
        <w:t xml:space="preserve">  </w:t>
      </w:r>
    </w:p>
    <w:p w14:paraId="0B8F2BE3"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7</w:t>
      </w:r>
      <w:r w:rsidRPr="00511650">
        <w:rPr>
          <w:sz w:val="24"/>
          <w:szCs w:val="21"/>
        </w:rPr>
        <w:t xml:space="preserve">  </w:t>
      </w:r>
      <w:r w:rsidRPr="00511650">
        <w:rPr>
          <w:sz w:val="24"/>
          <w:szCs w:val="21"/>
          <w:u w:val="single"/>
        </w:rPr>
        <w:t>应设置供家长看护休息的座椅，</w:t>
      </w:r>
      <w:r w:rsidRPr="00511650">
        <w:rPr>
          <w:sz w:val="24"/>
          <w:szCs w:val="21"/>
        </w:rPr>
        <w:t>宜设置适当的遮阳挡雨设施；</w:t>
      </w:r>
    </w:p>
    <w:p w14:paraId="0E936C60"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8</w:t>
      </w:r>
      <w:r w:rsidRPr="00511650">
        <w:rPr>
          <w:sz w:val="24"/>
          <w:szCs w:val="21"/>
        </w:rPr>
        <w:t xml:space="preserve">  </w:t>
      </w:r>
      <w:r w:rsidRPr="00511650">
        <w:rPr>
          <w:sz w:val="24"/>
          <w:szCs w:val="21"/>
        </w:rPr>
        <w:t>场地的绿化品种应选择少刺、无毒的品种，宜搭配部分驱蚊植物，防止蚊虫叮咬；</w:t>
      </w:r>
      <w:r w:rsidRPr="00511650">
        <w:rPr>
          <w:sz w:val="24"/>
          <w:szCs w:val="21"/>
        </w:rPr>
        <w:t xml:space="preserve"> </w:t>
      </w:r>
    </w:p>
    <w:p w14:paraId="48B1483C"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9</w:t>
      </w:r>
      <w:r w:rsidRPr="00511650">
        <w:rPr>
          <w:sz w:val="24"/>
          <w:szCs w:val="21"/>
        </w:rPr>
        <w:t xml:space="preserve">  </w:t>
      </w:r>
      <w:r w:rsidRPr="00511650">
        <w:rPr>
          <w:sz w:val="24"/>
          <w:szCs w:val="21"/>
        </w:rPr>
        <w:t>宜结合老年人活动场地布置；</w:t>
      </w:r>
    </w:p>
    <w:p w14:paraId="542D09D3"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10</w:t>
      </w:r>
      <w:r w:rsidRPr="00511650">
        <w:rPr>
          <w:sz w:val="24"/>
          <w:szCs w:val="21"/>
        </w:rPr>
        <w:t xml:space="preserve">  </w:t>
      </w:r>
      <w:r w:rsidRPr="00511650">
        <w:rPr>
          <w:sz w:val="24"/>
          <w:szCs w:val="21"/>
        </w:rPr>
        <w:t>宜限定骑车、滑板等速度较快活动的区域。</w:t>
      </w:r>
    </w:p>
    <w:p w14:paraId="5EDED04C" w14:textId="77777777" w:rsidR="008949A8" w:rsidRPr="00511650" w:rsidRDefault="00083C1C">
      <w:pPr>
        <w:spacing w:line="400" w:lineRule="exact"/>
        <w:rPr>
          <w:sz w:val="24"/>
          <w:szCs w:val="21"/>
        </w:rPr>
      </w:pPr>
      <w:r w:rsidRPr="00511650">
        <w:rPr>
          <w:sz w:val="24"/>
          <w:szCs w:val="21"/>
        </w:rPr>
        <w:t xml:space="preserve">     </w:t>
      </w:r>
      <w:r w:rsidRPr="00511650">
        <w:rPr>
          <w:b/>
          <w:sz w:val="24"/>
          <w:szCs w:val="21"/>
        </w:rPr>
        <w:t>11</w:t>
      </w:r>
      <w:r w:rsidRPr="00511650">
        <w:rPr>
          <w:sz w:val="24"/>
          <w:szCs w:val="21"/>
        </w:rPr>
        <w:t xml:space="preserve">  </w:t>
      </w:r>
      <w:r w:rsidRPr="00511650">
        <w:rPr>
          <w:sz w:val="24"/>
          <w:szCs w:val="21"/>
        </w:rPr>
        <w:t>活动场地及游乐设施宜分年龄设置，宜根据</w:t>
      </w:r>
      <w:r w:rsidRPr="00511650">
        <w:rPr>
          <w:sz w:val="24"/>
          <w:szCs w:val="21"/>
        </w:rPr>
        <w:t>3</w:t>
      </w:r>
      <w:r w:rsidRPr="00511650">
        <w:rPr>
          <w:sz w:val="24"/>
          <w:szCs w:val="21"/>
        </w:rPr>
        <w:t>岁以下、</w:t>
      </w:r>
      <w:r w:rsidRPr="00511650">
        <w:rPr>
          <w:sz w:val="24"/>
          <w:szCs w:val="21"/>
        </w:rPr>
        <w:t>3~7</w:t>
      </w:r>
      <w:r w:rsidRPr="00511650">
        <w:rPr>
          <w:sz w:val="24"/>
          <w:szCs w:val="21"/>
        </w:rPr>
        <w:t>岁及</w:t>
      </w:r>
      <w:r w:rsidRPr="00511650">
        <w:rPr>
          <w:sz w:val="24"/>
          <w:szCs w:val="21"/>
        </w:rPr>
        <w:t>7</w:t>
      </w:r>
      <w:r w:rsidRPr="00511650">
        <w:rPr>
          <w:sz w:val="24"/>
          <w:szCs w:val="21"/>
        </w:rPr>
        <w:t>岁以上三个阶段设置不同的主题与内容，鼓励按照自然体验型、智力科普型、童话场景型、体能锻炼型等设置多样类型。</w:t>
      </w:r>
    </w:p>
    <w:p w14:paraId="24E9DBFD" w14:textId="77777777" w:rsidR="008949A8" w:rsidRPr="00511650" w:rsidRDefault="00083C1C">
      <w:pPr>
        <w:spacing w:line="400" w:lineRule="exact"/>
        <w:rPr>
          <w:sz w:val="24"/>
          <w:szCs w:val="21"/>
        </w:rPr>
      </w:pPr>
      <w:r w:rsidRPr="00511650">
        <w:rPr>
          <w:b/>
          <w:sz w:val="24"/>
          <w:szCs w:val="21"/>
        </w:rPr>
        <w:t>10.2.2</w:t>
      </w:r>
      <w:r w:rsidRPr="00511650">
        <w:rPr>
          <w:sz w:val="24"/>
          <w:szCs w:val="21"/>
        </w:rPr>
        <w:t xml:space="preserve">  </w:t>
      </w:r>
      <w:r w:rsidR="00421B80" w:rsidRPr="00511650">
        <w:rPr>
          <w:sz w:val="24"/>
          <w:szCs w:val="21"/>
        </w:rPr>
        <w:t>住</w:t>
      </w:r>
      <w:r w:rsidRPr="00511650">
        <w:rPr>
          <w:sz w:val="24"/>
          <w:szCs w:val="21"/>
        </w:rPr>
        <w:t>区应设置多样性活动空间，宜设置亲子共享空间、儿童图书馆、创意工作室、健康小屋、课后学堂、科普馆等主题空间。</w:t>
      </w:r>
    </w:p>
    <w:p w14:paraId="3AA92D5C" w14:textId="77777777" w:rsidR="008949A8" w:rsidRPr="00511650" w:rsidRDefault="00083C1C">
      <w:pPr>
        <w:spacing w:line="400" w:lineRule="exact"/>
        <w:rPr>
          <w:sz w:val="24"/>
          <w:szCs w:val="21"/>
        </w:rPr>
      </w:pPr>
      <w:r w:rsidRPr="00511650">
        <w:rPr>
          <w:b/>
          <w:sz w:val="24"/>
          <w:szCs w:val="21"/>
        </w:rPr>
        <w:t>10.2.3</w:t>
      </w:r>
      <w:r w:rsidRPr="00511650">
        <w:rPr>
          <w:sz w:val="24"/>
          <w:szCs w:val="21"/>
        </w:rPr>
        <w:t xml:space="preserve">  </w:t>
      </w:r>
      <w:r w:rsidRPr="00511650">
        <w:rPr>
          <w:sz w:val="24"/>
          <w:szCs w:val="21"/>
        </w:rPr>
        <w:t>儿童室内活动空间的装修材料应安全可靠，无毒无害，家具的边角应当避免棱角。</w:t>
      </w:r>
    </w:p>
    <w:p w14:paraId="073E01F6" w14:textId="77777777" w:rsidR="008949A8" w:rsidRPr="00511650" w:rsidRDefault="00083C1C">
      <w:pPr>
        <w:spacing w:line="400" w:lineRule="exact"/>
        <w:rPr>
          <w:sz w:val="24"/>
          <w:szCs w:val="21"/>
        </w:rPr>
      </w:pPr>
      <w:r w:rsidRPr="00511650">
        <w:rPr>
          <w:b/>
          <w:sz w:val="24"/>
          <w:szCs w:val="21"/>
        </w:rPr>
        <w:t>10.2.4</w:t>
      </w:r>
      <w:r w:rsidRPr="00511650">
        <w:rPr>
          <w:sz w:val="24"/>
          <w:szCs w:val="21"/>
        </w:rPr>
        <w:t xml:space="preserve">  </w:t>
      </w:r>
      <w:r w:rsidRPr="00511650">
        <w:rPr>
          <w:sz w:val="24"/>
          <w:szCs w:val="21"/>
        </w:rPr>
        <w:t>儿童房宜以孩子的眼光进行设计，包括色彩、装饰、家具、照明等。</w:t>
      </w:r>
    </w:p>
    <w:p w14:paraId="70DDDE2E" w14:textId="77777777" w:rsidR="008949A8" w:rsidRPr="00511650" w:rsidRDefault="00083C1C">
      <w:pPr>
        <w:spacing w:line="400" w:lineRule="exact"/>
        <w:rPr>
          <w:sz w:val="24"/>
          <w:szCs w:val="21"/>
        </w:rPr>
      </w:pPr>
      <w:r w:rsidRPr="00511650">
        <w:rPr>
          <w:b/>
          <w:sz w:val="24"/>
          <w:szCs w:val="21"/>
        </w:rPr>
        <w:t>10.2.5</w:t>
      </w:r>
      <w:r w:rsidRPr="00511650">
        <w:rPr>
          <w:sz w:val="24"/>
          <w:szCs w:val="21"/>
        </w:rPr>
        <w:t xml:space="preserve">  </w:t>
      </w:r>
      <w:r w:rsidRPr="00511650">
        <w:rPr>
          <w:sz w:val="24"/>
          <w:szCs w:val="21"/>
        </w:rPr>
        <w:t>与儿童房相连接的卫生间走道、上下楼梯平台、踏步等部位，宜设灯光照明。</w:t>
      </w:r>
    </w:p>
    <w:p w14:paraId="0AA1842C" w14:textId="77777777" w:rsidR="008949A8" w:rsidRPr="00511650" w:rsidRDefault="00083C1C">
      <w:pPr>
        <w:spacing w:line="400" w:lineRule="exact"/>
        <w:rPr>
          <w:sz w:val="24"/>
          <w:szCs w:val="21"/>
        </w:rPr>
      </w:pPr>
      <w:r w:rsidRPr="00511650">
        <w:rPr>
          <w:b/>
          <w:sz w:val="24"/>
          <w:szCs w:val="21"/>
        </w:rPr>
        <w:t>10.2.6</w:t>
      </w:r>
      <w:r w:rsidRPr="00511650">
        <w:rPr>
          <w:sz w:val="24"/>
          <w:szCs w:val="21"/>
        </w:rPr>
        <w:t xml:space="preserve">  </w:t>
      </w:r>
      <w:r w:rsidRPr="00511650">
        <w:rPr>
          <w:sz w:val="24"/>
          <w:szCs w:val="21"/>
        </w:rPr>
        <w:t>儿童房的凸窗的防护设施应贴外窗设置，其防护设施高度应从窗台面起算，且不应小于</w:t>
      </w:r>
      <w:r w:rsidRPr="00511650">
        <w:rPr>
          <w:sz w:val="24"/>
          <w:szCs w:val="21"/>
        </w:rPr>
        <w:t xml:space="preserve"> 0.90m</w:t>
      </w:r>
      <w:r w:rsidRPr="00511650">
        <w:rPr>
          <w:sz w:val="24"/>
          <w:szCs w:val="21"/>
        </w:rPr>
        <w:t>。</w:t>
      </w:r>
    </w:p>
    <w:p w14:paraId="71585064" w14:textId="77777777" w:rsidR="008949A8" w:rsidRPr="00511650" w:rsidRDefault="00083C1C">
      <w:pPr>
        <w:pBdr>
          <w:bottom w:val="dotted" w:sz="6" w:space="0" w:color="C9C9C9"/>
        </w:pBdr>
        <w:spacing w:line="400" w:lineRule="exact"/>
        <w:rPr>
          <w:sz w:val="24"/>
          <w:szCs w:val="21"/>
        </w:rPr>
      </w:pPr>
      <w:r w:rsidRPr="00511650">
        <w:rPr>
          <w:b/>
          <w:sz w:val="24"/>
          <w:szCs w:val="21"/>
        </w:rPr>
        <w:t>10.2.7</w:t>
      </w:r>
      <w:r w:rsidRPr="00511650">
        <w:rPr>
          <w:sz w:val="24"/>
          <w:szCs w:val="21"/>
        </w:rPr>
        <w:t xml:space="preserve">  </w:t>
      </w:r>
      <w:r w:rsidRPr="00511650">
        <w:rPr>
          <w:sz w:val="24"/>
          <w:szCs w:val="21"/>
        </w:rPr>
        <w:t>阳台的装饰装修设计不应改变原建筑为防止儿童攀爬的防护构造措施；对于栏杆、栏板上设置的装饰物，应采取防坠落措施。</w:t>
      </w:r>
    </w:p>
    <w:p w14:paraId="6411064F" w14:textId="77777777" w:rsidR="008949A8" w:rsidRPr="00511650" w:rsidRDefault="008949A8">
      <w:pPr>
        <w:spacing w:line="400" w:lineRule="exact"/>
        <w:rPr>
          <w:sz w:val="24"/>
          <w:szCs w:val="21"/>
        </w:rPr>
      </w:pPr>
    </w:p>
    <w:p w14:paraId="5689CE5A" w14:textId="77777777" w:rsidR="008949A8" w:rsidRPr="00511650" w:rsidRDefault="00083C1C" w:rsidP="00F62499">
      <w:pPr>
        <w:pageBreakBefore/>
        <w:spacing w:line="360" w:lineRule="auto"/>
        <w:jc w:val="center"/>
        <w:outlineLvl w:val="0"/>
      </w:pPr>
      <w:bookmarkStart w:id="154" w:name="_Toc199854142"/>
      <w:bookmarkStart w:id="155" w:name="_Toc199855877"/>
      <w:bookmarkStart w:id="156" w:name="_Toc199856076"/>
      <w:r w:rsidRPr="00511650">
        <w:rPr>
          <w:rFonts w:eastAsia="黑体"/>
          <w:sz w:val="32"/>
          <w:szCs w:val="32"/>
        </w:rPr>
        <w:lastRenderedPageBreak/>
        <w:t>本导则用词说明</w:t>
      </w:r>
      <w:bookmarkEnd w:id="154"/>
      <w:bookmarkEnd w:id="155"/>
      <w:bookmarkEnd w:id="156"/>
    </w:p>
    <w:p w14:paraId="40E4313B" w14:textId="77777777" w:rsidR="008949A8" w:rsidRPr="00511650" w:rsidRDefault="008949A8">
      <w:pPr>
        <w:spacing w:line="360" w:lineRule="auto"/>
        <w:jc w:val="center"/>
      </w:pPr>
    </w:p>
    <w:p w14:paraId="0D417AFB" w14:textId="366C9EF8" w:rsidR="008949A8" w:rsidRPr="00511650" w:rsidRDefault="00083C1C">
      <w:pPr>
        <w:spacing w:line="400" w:lineRule="atLeast"/>
        <w:rPr>
          <w:sz w:val="24"/>
        </w:rPr>
      </w:pPr>
      <w:r w:rsidRPr="00511650">
        <w:rPr>
          <w:sz w:val="24"/>
        </w:rPr>
        <w:t>1.</w:t>
      </w:r>
      <w:r w:rsidR="00857940">
        <w:rPr>
          <w:rFonts w:hint="eastAsia"/>
          <w:sz w:val="24"/>
        </w:rPr>
        <w:t xml:space="preserve"> </w:t>
      </w:r>
      <w:r w:rsidRPr="00511650">
        <w:rPr>
          <w:sz w:val="24"/>
        </w:rPr>
        <w:t>为便于在执行本导则条文时区别对待，对要求严格程度不同的用词说明如下：</w:t>
      </w:r>
      <w:r w:rsidRPr="00511650">
        <w:rPr>
          <w:sz w:val="24"/>
        </w:rPr>
        <w:t xml:space="preserve"> </w:t>
      </w:r>
    </w:p>
    <w:p w14:paraId="24179ACB" w14:textId="77777777" w:rsidR="008949A8" w:rsidRPr="00511650" w:rsidRDefault="00083C1C">
      <w:pPr>
        <w:spacing w:line="400" w:lineRule="atLeast"/>
        <w:rPr>
          <w:sz w:val="24"/>
        </w:rPr>
      </w:pPr>
      <w:r w:rsidRPr="00511650">
        <w:rPr>
          <w:sz w:val="24"/>
        </w:rPr>
        <w:t>（</w:t>
      </w:r>
      <w:r w:rsidRPr="00511650">
        <w:rPr>
          <w:sz w:val="24"/>
        </w:rPr>
        <w:t>1</w:t>
      </w:r>
      <w:r w:rsidRPr="00511650">
        <w:rPr>
          <w:sz w:val="24"/>
        </w:rPr>
        <w:t>）表示严格，在正常情况下均应这样做的：</w:t>
      </w:r>
    </w:p>
    <w:p w14:paraId="389A2CA5" w14:textId="77777777" w:rsidR="008949A8" w:rsidRPr="00E35F93" w:rsidRDefault="00083C1C">
      <w:pPr>
        <w:spacing w:line="400" w:lineRule="atLeast"/>
        <w:rPr>
          <w:rFonts w:ascii="宋体" w:hAnsi="宋体" w:hint="eastAsia"/>
          <w:sz w:val="24"/>
        </w:rPr>
      </w:pPr>
      <w:r w:rsidRPr="00511650">
        <w:rPr>
          <w:sz w:val="24"/>
        </w:rPr>
        <w:t>正面词</w:t>
      </w:r>
      <w:r w:rsidRPr="00E35F93">
        <w:rPr>
          <w:rFonts w:ascii="宋体" w:hAnsi="宋体"/>
          <w:sz w:val="24"/>
        </w:rPr>
        <w:t>采用“应”，反面词采用“不应”或“不得”；</w:t>
      </w:r>
    </w:p>
    <w:p w14:paraId="0DAF9A0D" w14:textId="77777777" w:rsidR="008949A8" w:rsidRPr="00511650" w:rsidRDefault="00083C1C">
      <w:pPr>
        <w:spacing w:line="400" w:lineRule="atLeast"/>
        <w:rPr>
          <w:sz w:val="24"/>
        </w:rPr>
      </w:pPr>
      <w:r w:rsidRPr="00511650">
        <w:rPr>
          <w:sz w:val="24"/>
        </w:rPr>
        <w:t>（</w:t>
      </w:r>
      <w:r w:rsidRPr="00511650">
        <w:rPr>
          <w:sz w:val="24"/>
        </w:rPr>
        <w:t>2</w:t>
      </w:r>
      <w:r w:rsidRPr="00511650">
        <w:rPr>
          <w:sz w:val="24"/>
        </w:rPr>
        <w:t>）表示有提升，在条件许可时首先应这样做的：</w:t>
      </w:r>
    </w:p>
    <w:p w14:paraId="24B58B9D" w14:textId="77777777" w:rsidR="008949A8" w:rsidRPr="00511650" w:rsidRDefault="00083C1C">
      <w:pPr>
        <w:spacing w:line="400" w:lineRule="atLeast"/>
        <w:rPr>
          <w:sz w:val="24"/>
        </w:rPr>
      </w:pPr>
      <w:r w:rsidRPr="00511650">
        <w:rPr>
          <w:sz w:val="24"/>
        </w:rPr>
        <w:t>正面词采</w:t>
      </w:r>
      <w:r w:rsidRPr="00E35F93">
        <w:rPr>
          <w:rFonts w:ascii="宋体" w:hAnsi="宋体"/>
          <w:sz w:val="24"/>
        </w:rPr>
        <w:t>用“宜”，反面词采用“不宜”；</w:t>
      </w:r>
    </w:p>
    <w:p w14:paraId="63B9C3ED" w14:textId="77777777" w:rsidR="008949A8" w:rsidRPr="00511650" w:rsidRDefault="00083C1C">
      <w:pPr>
        <w:spacing w:line="400" w:lineRule="atLeast"/>
        <w:rPr>
          <w:sz w:val="24"/>
        </w:rPr>
      </w:pPr>
      <w:r w:rsidRPr="00511650">
        <w:rPr>
          <w:sz w:val="24"/>
        </w:rPr>
        <w:t>（</w:t>
      </w:r>
      <w:r w:rsidRPr="00511650">
        <w:rPr>
          <w:sz w:val="24"/>
        </w:rPr>
        <w:t>3</w:t>
      </w:r>
      <w:r w:rsidRPr="00511650">
        <w:rPr>
          <w:sz w:val="24"/>
        </w:rPr>
        <w:t>）表示有选择，在一定条件下推荐这样做的：</w:t>
      </w:r>
    </w:p>
    <w:p w14:paraId="689E3649" w14:textId="77777777" w:rsidR="008949A8" w:rsidRPr="00511650" w:rsidRDefault="00083C1C">
      <w:pPr>
        <w:spacing w:line="400" w:lineRule="atLeast"/>
        <w:rPr>
          <w:sz w:val="24"/>
        </w:rPr>
      </w:pPr>
      <w:r w:rsidRPr="00511650">
        <w:rPr>
          <w:sz w:val="24"/>
        </w:rPr>
        <w:t>采用</w:t>
      </w:r>
      <w:r w:rsidRPr="00E35F93">
        <w:rPr>
          <w:rFonts w:ascii="宋体" w:hAnsi="宋体"/>
          <w:sz w:val="24"/>
        </w:rPr>
        <w:t>“鼓励”或“优先”。</w:t>
      </w:r>
    </w:p>
    <w:p w14:paraId="18956A89" w14:textId="188B6349" w:rsidR="008949A8" w:rsidRPr="00511650" w:rsidRDefault="00083C1C">
      <w:pPr>
        <w:spacing w:line="400" w:lineRule="atLeast"/>
        <w:rPr>
          <w:sz w:val="24"/>
        </w:rPr>
      </w:pPr>
      <w:r w:rsidRPr="00511650">
        <w:rPr>
          <w:sz w:val="24"/>
        </w:rPr>
        <w:t>2.</w:t>
      </w:r>
      <w:r w:rsidR="00857940">
        <w:rPr>
          <w:rFonts w:hint="eastAsia"/>
          <w:sz w:val="24"/>
        </w:rPr>
        <w:t xml:space="preserve"> </w:t>
      </w:r>
      <w:r w:rsidRPr="00511650">
        <w:rPr>
          <w:sz w:val="24"/>
        </w:rPr>
        <w:t>条文中指明</w:t>
      </w:r>
      <w:r w:rsidR="00875839" w:rsidRPr="00511650">
        <w:rPr>
          <w:sz w:val="24"/>
        </w:rPr>
        <w:t>需</w:t>
      </w:r>
      <w:r w:rsidRPr="00511650">
        <w:rPr>
          <w:sz w:val="24"/>
        </w:rPr>
        <w:t>按其它标准执行的写法为：</w:t>
      </w:r>
      <w:r w:rsidRPr="00857940">
        <w:rPr>
          <w:rFonts w:ascii="宋体" w:hAnsi="宋体"/>
          <w:sz w:val="24"/>
        </w:rPr>
        <w:t>“需符合…的规定”</w:t>
      </w:r>
      <w:r w:rsidRPr="00511650">
        <w:rPr>
          <w:sz w:val="24"/>
        </w:rPr>
        <w:t>。</w:t>
      </w:r>
    </w:p>
    <w:p w14:paraId="64C62D19" w14:textId="77777777" w:rsidR="008949A8" w:rsidRPr="00511650" w:rsidRDefault="008949A8">
      <w:pPr>
        <w:spacing w:line="400" w:lineRule="atLeast"/>
        <w:rPr>
          <w:sz w:val="24"/>
        </w:rPr>
      </w:pPr>
    </w:p>
    <w:p w14:paraId="21BD0C73" w14:textId="77777777" w:rsidR="008949A8" w:rsidRPr="00511650" w:rsidRDefault="00083C1C" w:rsidP="00F62499">
      <w:pPr>
        <w:pageBreakBefore/>
        <w:spacing w:line="360" w:lineRule="auto"/>
        <w:jc w:val="center"/>
        <w:outlineLvl w:val="0"/>
      </w:pPr>
      <w:bookmarkStart w:id="157" w:name="_Toc199854143"/>
      <w:bookmarkStart w:id="158" w:name="_Toc199855878"/>
      <w:bookmarkStart w:id="159" w:name="_Toc199856077"/>
      <w:r w:rsidRPr="00511650">
        <w:rPr>
          <w:rFonts w:eastAsia="黑体"/>
          <w:sz w:val="32"/>
          <w:szCs w:val="32"/>
        </w:rPr>
        <w:lastRenderedPageBreak/>
        <w:t>引用标准名录</w:t>
      </w:r>
      <w:bookmarkEnd w:id="157"/>
      <w:bookmarkEnd w:id="158"/>
      <w:bookmarkEnd w:id="159"/>
    </w:p>
    <w:p w14:paraId="6A3C2877" w14:textId="77777777" w:rsidR="008949A8" w:rsidRPr="00511650" w:rsidRDefault="008949A8">
      <w:pPr>
        <w:spacing w:line="360" w:lineRule="auto"/>
        <w:jc w:val="center"/>
      </w:pPr>
    </w:p>
    <w:p w14:paraId="20E93D11" w14:textId="77777777" w:rsidR="008949A8" w:rsidRPr="00511650" w:rsidRDefault="00083C1C">
      <w:pPr>
        <w:spacing w:line="400" w:lineRule="atLeast"/>
        <w:rPr>
          <w:sz w:val="24"/>
        </w:rPr>
      </w:pPr>
      <w:r w:rsidRPr="00511650">
        <w:rPr>
          <w:sz w:val="24"/>
        </w:rPr>
        <w:t>《住宅项目规范》</w:t>
      </w:r>
      <w:r w:rsidRPr="00511650">
        <w:rPr>
          <w:sz w:val="24"/>
        </w:rPr>
        <w:t xml:space="preserve"> GB 55038</w:t>
      </w:r>
    </w:p>
    <w:p w14:paraId="2ED874DE" w14:textId="77777777" w:rsidR="008949A8" w:rsidRPr="00511650" w:rsidRDefault="00083C1C">
      <w:pPr>
        <w:spacing w:line="400" w:lineRule="atLeast"/>
        <w:rPr>
          <w:sz w:val="24"/>
        </w:rPr>
      </w:pPr>
      <w:r w:rsidRPr="00511650">
        <w:rPr>
          <w:sz w:val="24"/>
        </w:rPr>
        <w:t>《工程结构通用规范》</w:t>
      </w:r>
      <w:r w:rsidRPr="00511650">
        <w:rPr>
          <w:sz w:val="24"/>
        </w:rPr>
        <w:t xml:space="preserve"> GB 55001</w:t>
      </w:r>
    </w:p>
    <w:p w14:paraId="41082B43" w14:textId="77777777" w:rsidR="008949A8" w:rsidRPr="00511650" w:rsidRDefault="00083C1C">
      <w:pPr>
        <w:spacing w:line="400" w:lineRule="atLeast"/>
        <w:rPr>
          <w:sz w:val="24"/>
        </w:rPr>
      </w:pPr>
      <w:r w:rsidRPr="00511650">
        <w:rPr>
          <w:sz w:val="24"/>
        </w:rPr>
        <w:t>《建筑环境通用规范》</w:t>
      </w:r>
      <w:r w:rsidRPr="00511650">
        <w:rPr>
          <w:sz w:val="24"/>
        </w:rPr>
        <w:t xml:space="preserve"> GB 55016</w:t>
      </w:r>
    </w:p>
    <w:p w14:paraId="71706F2C" w14:textId="77777777" w:rsidR="008949A8" w:rsidRPr="00511650" w:rsidRDefault="00083C1C">
      <w:pPr>
        <w:spacing w:line="400" w:lineRule="atLeast"/>
        <w:rPr>
          <w:sz w:val="24"/>
        </w:rPr>
      </w:pPr>
      <w:r w:rsidRPr="00511650">
        <w:rPr>
          <w:sz w:val="24"/>
        </w:rPr>
        <w:t>《建筑设计防火规范》</w:t>
      </w:r>
      <w:r w:rsidRPr="00511650">
        <w:rPr>
          <w:sz w:val="24"/>
        </w:rPr>
        <w:t xml:space="preserve"> GB 50016</w:t>
      </w:r>
    </w:p>
    <w:p w14:paraId="0165CFEB" w14:textId="77777777" w:rsidR="008949A8" w:rsidRPr="00511650" w:rsidRDefault="00083C1C">
      <w:pPr>
        <w:spacing w:line="400" w:lineRule="atLeast"/>
        <w:rPr>
          <w:sz w:val="24"/>
        </w:rPr>
      </w:pPr>
      <w:r w:rsidRPr="00511650">
        <w:rPr>
          <w:sz w:val="24"/>
        </w:rPr>
        <w:t>《城市居住区规划设计标准》</w:t>
      </w:r>
      <w:r w:rsidRPr="00511650">
        <w:rPr>
          <w:sz w:val="24"/>
        </w:rPr>
        <w:t xml:space="preserve"> GB 50180</w:t>
      </w:r>
    </w:p>
    <w:p w14:paraId="39E61142" w14:textId="77777777" w:rsidR="008949A8" w:rsidRPr="00511650" w:rsidRDefault="00083C1C">
      <w:pPr>
        <w:spacing w:line="400" w:lineRule="atLeast"/>
        <w:rPr>
          <w:sz w:val="24"/>
        </w:rPr>
      </w:pPr>
      <w:r w:rsidRPr="00511650">
        <w:rPr>
          <w:sz w:val="24"/>
        </w:rPr>
        <w:t>《声环境质量标准》</w:t>
      </w:r>
      <w:r w:rsidRPr="00511650">
        <w:rPr>
          <w:sz w:val="24"/>
        </w:rPr>
        <w:t xml:space="preserve"> GB 3096</w:t>
      </w:r>
    </w:p>
    <w:p w14:paraId="4A30F53B" w14:textId="77777777" w:rsidR="008949A8" w:rsidRPr="00511650" w:rsidRDefault="00083C1C">
      <w:pPr>
        <w:spacing w:line="400" w:lineRule="atLeast"/>
        <w:rPr>
          <w:sz w:val="24"/>
        </w:rPr>
      </w:pPr>
      <w:r w:rsidRPr="00511650">
        <w:rPr>
          <w:sz w:val="24"/>
        </w:rPr>
        <w:t>《大气污染物综合排放标准》</w:t>
      </w:r>
      <w:r w:rsidRPr="00511650">
        <w:rPr>
          <w:sz w:val="24"/>
        </w:rPr>
        <w:t xml:space="preserve"> GB 16297</w:t>
      </w:r>
    </w:p>
    <w:p w14:paraId="533CBF16" w14:textId="77777777" w:rsidR="008949A8" w:rsidRPr="00511650" w:rsidRDefault="00083C1C">
      <w:pPr>
        <w:spacing w:line="400" w:lineRule="atLeast"/>
        <w:rPr>
          <w:sz w:val="24"/>
        </w:rPr>
      </w:pPr>
      <w:r w:rsidRPr="00511650">
        <w:rPr>
          <w:sz w:val="24"/>
        </w:rPr>
        <w:t>《家用燃气快速热水器和燃气采暖热水炉能效限定值及能效等级》</w:t>
      </w:r>
      <w:r w:rsidRPr="00511650">
        <w:rPr>
          <w:sz w:val="24"/>
        </w:rPr>
        <w:t xml:space="preserve"> GB 20665</w:t>
      </w:r>
    </w:p>
    <w:p w14:paraId="5C7B82FC" w14:textId="77777777" w:rsidR="008949A8" w:rsidRPr="00511650" w:rsidRDefault="00083C1C">
      <w:pPr>
        <w:spacing w:line="400" w:lineRule="atLeast"/>
        <w:rPr>
          <w:sz w:val="24"/>
        </w:rPr>
      </w:pPr>
      <w:r w:rsidRPr="00511650">
        <w:rPr>
          <w:sz w:val="24"/>
        </w:rPr>
        <w:t>《饮食业油烟排放标准》</w:t>
      </w:r>
      <w:r w:rsidRPr="00511650">
        <w:rPr>
          <w:sz w:val="24"/>
        </w:rPr>
        <w:t xml:space="preserve"> GB 18483</w:t>
      </w:r>
    </w:p>
    <w:p w14:paraId="095CEF24" w14:textId="77777777" w:rsidR="008949A8" w:rsidRPr="00511650" w:rsidRDefault="00083C1C">
      <w:pPr>
        <w:spacing w:line="400" w:lineRule="atLeast"/>
        <w:rPr>
          <w:sz w:val="24"/>
        </w:rPr>
      </w:pPr>
      <w:r w:rsidRPr="00511650">
        <w:rPr>
          <w:sz w:val="24"/>
        </w:rPr>
        <w:t>《污水综合排放标准》</w:t>
      </w:r>
      <w:r w:rsidRPr="00511650">
        <w:rPr>
          <w:sz w:val="24"/>
        </w:rPr>
        <w:t xml:space="preserve"> GB 8978</w:t>
      </w:r>
    </w:p>
    <w:p w14:paraId="4D4EF9A4" w14:textId="77777777" w:rsidR="008949A8" w:rsidRPr="00511650" w:rsidRDefault="00083C1C">
      <w:pPr>
        <w:spacing w:line="400" w:lineRule="atLeast"/>
        <w:rPr>
          <w:sz w:val="24"/>
        </w:rPr>
      </w:pPr>
      <w:r w:rsidRPr="00511650">
        <w:rPr>
          <w:sz w:val="24"/>
        </w:rPr>
        <w:t>《城市区域环境振动标准》</w:t>
      </w:r>
      <w:r w:rsidRPr="00511650">
        <w:rPr>
          <w:sz w:val="24"/>
        </w:rPr>
        <w:t xml:space="preserve"> GB 10070</w:t>
      </w:r>
    </w:p>
    <w:p w14:paraId="69CBDFF1" w14:textId="77777777" w:rsidR="008949A8" w:rsidRPr="00511650" w:rsidRDefault="00083C1C">
      <w:pPr>
        <w:spacing w:line="400" w:lineRule="atLeast"/>
        <w:rPr>
          <w:sz w:val="24"/>
        </w:rPr>
      </w:pPr>
      <w:r w:rsidRPr="00511650">
        <w:rPr>
          <w:sz w:val="24"/>
        </w:rPr>
        <w:t>《污水排入城镇下水道水质标准》</w:t>
      </w:r>
      <w:r w:rsidRPr="00511650">
        <w:rPr>
          <w:sz w:val="24"/>
        </w:rPr>
        <w:t xml:space="preserve"> GB/T 31962 </w:t>
      </w:r>
    </w:p>
    <w:p w14:paraId="4D5B18CF" w14:textId="77777777" w:rsidR="008949A8" w:rsidRPr="00511650" w:rsidRDefault="00083C1C">
      <w:pPr>
        <w:spacing w:line="400" w:lineRule="atLeast"/>
        <w:rPr>
          <w:sz w:val="24"/>
        </w:rPr>
      </w:pPr>
      <w:r w:rsidRPr="00511650">
        <w:rPr>
          <w:sz w:val="24"/>
        </w:rPr>
        <w:t>《灯和灯系统的光生物安全性》</w:t>
      </w:r>
      <w:r w:rsidRPr="00511650">
        <w:rPr>
          <w:sz w:val="24"/>
        </w:rPr>
        <w:t xml:space="preserve"> GB/T 20145</w:t>
      </w:r>
    </w:p>
    <w:p w14:paraId="3AD3AB7F" w14:textId="77777777" w:rsidR="008949A8" w:rsidRPr="00511650" w:rsidRDefault="00083C1C">
      <w:pPr>
        <w:spacing w:line="400" w:lineRule="atLeast"/>
        <w:rPr>
          <w:sz w:val="24"/>
        </w:rPr>
      </w:pPr>
      <w:r w:rsidRPr="00511650">
        <w:rPr>
          <w:sz w:val="24"/>
        </w:rPr>
        <w:t>《绿色建筑评价标准》</w:t>
      </w:r>
      <w:r w:rsidRPr="00511650">
        <w:rPr>
          <w:sz w:val="24"/>
        </w:rPr>
        <w:t xml:space="preserve"> GB/T 50378</w:t>
      </w:r>
    </w:p>
    <w:p w14:paraId="6566E8FF" w14:textId="77777777" w:rsidR="008949A8" w:rsidRPr="00511650" w:rsidRDefault="00083C1C">
      <w:pPr>
        <w:spacing w:line="400" w:lineRule="atLeast"/>
        <w:rPr>
          <w:sz w:val="24"/>
        </w:rPr>
      </w:pPr>
      <w:r w:rsidRPr="00511650">
        <w:rPr>
          <w:sz w:val="24"/>
        </w:rPr>
        <w:t>《建筑照明设计标准》</w:t>
      </w:r>
      <w:r w:rsidRPr="00511650">
        <w:rPr>
          <w:sz w:val="24"/>
        </w:rPr>
        <w:t xml:space="preserve"> GB/T 50034</w:t>
      </w:r>
    </w:p>
    <w:p w14:paraId="380571E1" w14:textId="77777777" w:rsidR="008949A8" w:rsidRPr="00511650" w:rsidRDefault="00083C1C">
      <w:pPr>
        <w:spacing w:line="400" w:lineRule="atLeast"/>
        <w:rPr>
          <w:sz w:val="24"/>
        </w:rPr>
      </w:pPr>
      <w:r w:rsidRPr="00511650">
        <w:rPr>
          <w:sz w:val="24"/>
        </w:rPr>
        <w:t>《室外照明干扰光限制规范》</w:t>
      </w:r>
      <w:r w:rsidRPr="00511650">
        <w:rPr>
          <w:sz w:val="24"/>
        </w:rPr>
        <w:t xml:space="preserve"> GB/T 35626</w:t>
      </w:r>
    </w:p>
    <w:p w14:paraId="43EE8627" w14:textId="77777777" w:rsidR="008949A8" w:rsidRPr="00511650" w:rsidRDefault="00083C1C">
      <w:pPr>
        <w:spacing w:line="400" w:lineRule="atLeast"/>
        <w:rPr>
          <w:sz w:val="24"/>
        </w:rPr>
      </w:pPr>
      <w:r w:rsidRPr="00511650">
        <w:rPr>
          <w:sz w:val="24"/>
        </w:rPr>
        <w:t>《室内空气质量标准》</w:t>
      </w:r>
      <w:r w:rsidRPr="00511650">
        <w:rPr>
          <w:sz w:val="24"/>
        </w:rPr>
        <w:t xml:space="preserve"> GB/T 18883</w:t>
      </w:r>
    </w:p>
    <w:p w14:paraId="309D4F99" w14:textId="77777777" w:rsidR="008949A8" w:rsidRPr="00511650" w:rsidRDefault="00083C1C">
      <w:pPr>
        <w:spacing w:line="400" w:lineRule="atLeast"/>
        <w:rPr>
          <w:sz w:val="24"/>
        </w:rPr>
      </w:pPr>
      <w:r w:rsidRPr="00511650">
        <w:rPr>
          <w:sz w:val="24"/>
        </w:rPr>
        <w:t>《民用建筑室内热湿环境评价标准》</w:t>
      </w:r>
      <w:r w:rsidRPr="00511650">
        <w:rPr>
          <w:sz w:val="24"/>
        </w:rPr>
        <w:t xml:space="preserve"> GB/T 50785  </w:t>
      </w:r>
    </w:p>
    <w:p w14:paraId="1E037AB9" w14:textId="77777777" w:rsidR="008949A8" w:rsidRPr="00511650" w:rsidRDefault="00083C1C">
      <w:pPr>
        <w:spacing w:line="400" w:lineRule="atLeast"/>
        <w:rPr>
          <w:sz w:val="24"/>
        </w:rPr>
      </w:pPr>
      <w:r w:rsidRPr="00511650">
        <w:rPr>
          <w:sz w:val="24"/>
        </w:rPr>
        <w:t>《城市夜景照明设计规范》</w:t>
      </w:r>
      <w:r w:rsidRPr="00511650">
        <w:rPr>
          <w:sz w:val="24"/>
        </w:rPr>
        <w:t xml:space="preserve"> JGJ/T163</w:t>
      </w:r>
    </w:p>
    <w:p w14:paraId="0687D265" w14:textId="77777777" w:rsidR="008949A8" w:rsidRPr="00511650" w:rsidRDefault="00083C1C">
      <w:pPr>
        <w:spacing w:line="400" w:lineRule="atLeast"/>
        <w:rPr>
          <w:sz w:val="24"/>
        </w:rPr>
      </w:pPr>
      <w:r w:rsidRPr="00511650">
        <w:rPr>
          <w:sz w:val="24"/>
        </w:rPr>
        <w:t>《建筑楼盖结构振动舒适度技术标准》</w:t>
      </w:r>
      <w:r w:rsidRPr="00511650">
        <w:rPr>
          <w:sz w:val="24"/>
        </w:rPr>
        <w:t xml:space="preserve"> JGJ/T 441</w:t>
      </w:r>
    </w:p>
    <w:p w14:paraId="239F0F3C" w14:textId="77777777" w:rsidR="008949A8" w:rsidRPr="00511650" w:rsidRDefault="00083C1C">
      <w:pPr>
        <w:spacing w:line="400" w:lineRule="atLeast"/>
        <w:rPr>
          <w:sz w:val="24"/>
        </w:rPr>
      </w:pPr>
      <w:r w:rsidRPr="00511650">
        <w:rPr>
          <w:sz w:val="24"/>
        </w:rPr>
        <w:t>《高层建筑混凝土结构技术规程》</w:t>
      </w:r>
      <w:r w:rsidRPr="00511650">
        <w:rPr>
          <w:sz w:val="24"/>
        </w:rPr>
        <w:t xml:space="preserve"> JGJ 3</w:t>
      </w:r>
    </w:p>
    <w:p w14:paraId="28184086" w14:textId="77777777" w:rsidR="008949A8" w:rsidRPr="00511650" w:rsidRDefault="00083C1C">
      <w:pPr>
        <w:spacing w:line="400" w:lineRule="atLeast"/>
        <w:rPr>
          <w:sz w:val="24"/>
        </w:rPr>
      </w:pPr>
      <w:r w:rsidRPr="00511650">
        <w:rPr>
          <w:sz w:val="24"/>
        </w:rPr>
        <w:t>《四川省绿色建筑评价标准》</w:t>
      </w:r>
      <w:r w:rsidRPr="00511650">
        <w:rPr>
          <w:sz w:val="24"/>
        </w:rPr>
        <w:t xml:space="preserve"> DBJ51/T 009</w:t>
      </w:r>
    </w:p>
    <w:p w14:paraId="45701258" w14:textId="77777777" w:rsidR="008949A8" w:rsidRPr="00511650" w:rsidRDefault="008949A8">
      <w:pPr>
        <w:spacing w:line="400" w:lineRule="atLeast"/>
        <w:rPr>
          <w:sz w:val="24"/>
        </w:rPr>
      </w:pPr>
    </w:p>
    <w:p w14:paraId="2BB20665" w14:textId="77777777" w:rsidR="008949A8" w:rsidRPr="00511650" w:rsidRDefault="008949A8" w:rsidP="00F62499">
      <w:pPr>
        <w:pageBreakBefore/>
        <w:jc w:val="center"/>
        <w:rPr>
          <w:rFonts w:eastAsia="黑体"/>
          <w:sz w:val="44"/>
          <w:szCs w:val="44"/>
        </w:rPr>
      </w:pPr>
    </w:p>
    <w:p w14:paraId="38F97C13" w14:textId="77777777" w:rsidR="00F62499" w:rsidRDefault="00F62499">
      <w:pPr>
        <w:tabs>
          <w:tab w:val="left" w:pos="720"/>
          <w:tab w:val="left" w:pos="910"/>
          <w:tab w:val="left" w:pos="1190"/>
          <w:tab w:val="left" w:pos="2520"/>
          <w:tab w:val="left" w:pos="7020"/>
        </w:tabs>
        <w:spacing w:beforeLines="100" w:before="312" w:after="120"/>
        <w:jc w:val="center"/>
        <w:rPr>
          <w:b/>
          <w:bCs/>
          <w:sz w:val="44"/>
          <w:szCs w:val="44"/>
        </w:rPr>
      </w:pPr>
    </w:p>
    <w:p w14:paraId="67AC1E6E" w14:textId="208F6A9B" w:rsidR="008949A8" w:rsidRPr="00511650" w:rsidRDefault="00083C1C">
      <w:pPr>
        <w:tabs>
          <w:tab w:val="left" w:pos="720"/>
          <w:tab w:val="left" w:pos="910"/>
          <w:tab w:val="left" w:pos="1190"/>
          <w:tab w:val="left" w:pos="2520"/>
          <w:tab w:val="left" w:pos="7020"/>
        </w:tabs>
        <w:spacing w:beforeLines="100" w:before="312" w:after="120"/>
        <w:jc w:val="center"/>
        <w:rPr>
          <w:b/>
          <w:bCs/>
          <w:sz w:val="44"/>
          <w:szCs w:val="44"/>
        </w:rPr>
      </w:pPr>
      <w:r w:rsidRPr="00511650">
        <w:rPr>
          <w:b/>
          <w:bCs/>
          <w:sz w:val="44"/>
          <w:szCs w:val="44"/>
        </w:rPr>
        <w:t>四川省好住房设计导则</w:t>
      </w:r>
    </w:p>
    <w:p w14:paraId="511850F7" w14:textId="77777777" w:rsidR="008949A8" w:rsidRPr="00511650" w:rsidRDefault="008949A8" w:rsidP="00E35F93">
      <w:pPr>
        <w:spacing w:line="360" w:lineRule="auto"/>
        <w:jc w:val="center"/>
        <w:outlineLvl w:val="0"/>
        <w:rPr>
          <w:sz w:val="28"/>
          <w:szCs w:val="28"/>
        </w:rPr>
      </w:pPr>
    </w:p>
    <w:p w14:paraId="2CE70493" w14:textId="77777777" w:rsidR="008949A8" w:rsidRPr="00511650" w:rsidRDefault="008949A8" w:rsidP="00E35F93">
      <w:pPr>
        <w:spacing w:line="360" w:lineRule="auto"/>
        <w:jc w:val="center"/>
        <w:outlineLvl w:val="0"/>
        <w:rPr>
          <w:sz w:val="28"/>
          <w:szCs w:val="28"/>
        </w:rPr>
      </w:pPr>
    </w:p>
    <w:p w14:paraId="35A74402" w14:textId="77777777" w:rsidR="008949A8" w:rsidRPr="00511650" w:rsidRDefault="00083C1C">
      <w:pPr>
        <w:spacing w:line="360" w:lineRule="auto"/>
        <w:jc w:val="center"/>
        <w:outlineLvl w:val="0"/>
      </w:pPr>
      <w:bookmarkStart w:id="160" w:name="_Toc199854144"/>
      <w:bookmarkStart w:id="161" w:name="_Toc199855879"/>
      <w:bookmarkStart w:id="162" w:name="_Toc199856078"/>
      <w:r w:rsidRPr="00511650">
        <w:rPr>
          <w:rFonts w:eastAsia="黑体"/>
          <w:sz w:val="32"/>
          <w:szCs w:val="32"/>
        </w:rPr>
        <w:t>条文说明</w:t>
      </w:r>
      <w:bookmarkEnd w:id="160"/>
      <w:bookmarkEnd w:id="161"/>
      <w:bookmarkEnd w:id="162"/>
    </w:p>
    <w:p w14:paraId="65B17DE5" w14:textId="77777777" w:rsidR="008949A8" w:rsidRPr="00511650" w:rsidRDefault="008949A8" w:rsidP="00E35F93">
      <w:pPr>
        <w:jc w:val="center"/>
        <w:rPr>
          <w:sz w:val="28"/>
          <w:szCs w:val="28"/>
        </w:rPr>
      </w:pPr>
    </w:p>
    <w:p w14:paraId="6537AEA1" w14:textId="77777777" w:rsidR="008949A8" w:rsidRPr="00511650" w:rsidRDefault="008949A8" w:rsidP="00E35F93">
      <w:pPr>
        <w:jc w:val="center"/>
        <w:rPr>
          <w:sz w:val="28"/>
          <w:szCs w:val="28"/>
        </w:rPr>
      </w:pPr>
    </w:p>
    <w:p w14:paraId="24333AAB" w14:textId="77777777" w:rsidR="008949A8" w:rsidRPr="00511650" w:rsidRDefault="008949A8" w:rsidP="00E35F93">
      <w:pPr>
        <w:jc w:val="center"/>
        <w:rPr>
          <w:sz w:val="28"/>
          <w:szCs w:val="28"/>
        </w:rPr>
      </w:pPr>
    </w:p>
    <w:p w14:paraId="5C5E8657" w14:textId="77777777" w:rsidR="008949A8" w:rsidRPr="00511650" w:rsidRDefault="008949A8" w:rsidP="00E35F93">
      <w:pPr>
        <w:jc w:val="center"/>
        <w:rPr>
          <w:sz w:val="28"/>
          <w:szCs w:val="28"/>
        </w:rPr>
      </w:pPr>
    </w:p>
    <w:p w14:paraId="4A538BCA" w14:textId="77777777" w:rsidR="00F62499" w:rsidRPr="00511650" w:rsidRDefault="00F62499" w:rsidP="00E35F93">
      <w:pPr>
        <w:jc w:val="center"/>
        <w:rPr>
          <w:sz w:val="28"/>
          <w:szCs w:val="28"/>
        </w:rPr>
      </w:pPr>
    </w:p>
    <w:p w14:paraId="02269143" w14:textId="77777777" w:rsidR="00F62499" w:rsidRPr="00511650" w:rsidRDefault="00F62499" w:rsidP="00E35F93">
      <w:pPr>
        <w:jc w:val="center"/>
        <w:rPr>
          <w:sz w:val="28"/>
          <w:szCs w:val="28"/>
        </w:rPr>
      </w:pPr>
    </w:p>
    <w:p w14:paraId="66F3BEA3" w14:textId="77777777" w:rsidR="00F62499" w:rsidRPr="00511650" w:rsidRDefault="00F62499" w:rsidP="00E35F93">
      <w:pPr>
        <w:jc w:val="center"/>
        <w:rPr>
          <w:sz w:val="28"/>
          <w:szCs w:val="28"/>
        </w:rPr>
      </w:pPr>
    </w:p>
    <w:p w14:paraId="2FE557B2" w14:textId="77777777" w:rsidR="00F62499" w:rsidRPr="00511650" w:rsidRDefault="00F62499" w:rsidP="00E35F93">
      <w:pPr>
        <w:jc w:val="center"/>
        <w:rPr>
          <w:sz w:val="28"/>
          <w:szCs w:val="28"/>
        </w:rPr>
      </w:pPr>
    </w:p>
    <w:p w14:paraId="0C621166" w14:textId="77777777" w:rsidR="00F62499" w:rsidRPr="00511650" w:rsidRDefault="00F62499" w:rsidP="00E35F93">
      <w:pPr>
        <w:jc w:val="center"/>
        <w:rPr>
          <w:sz w:val="28"/>
          <w:szCs w:val="28"/>
        </w:rPr>
      </w:pPr>
    </w:p>
    <w:p w14:paraId="29421F58" w14:textId="77777777" w:rsidR="00F62499" w:rsidRPr="00511650" w:rsidRDefault="00F62499" w:rsidP="00E35F93">
      <w:pPr>
        <w:jc w:val="center"/>
        <w:rPr>
          <w:sz w:val="28"/>
          <w:szCs w:val="28"/>
        </w:rPr>
      </w:pPr>
    </w:p>
    <w:p w14:paraId="68B929AA" w14:textId="77777777" w:rsidR="00F62499" w:rsidRPr="00511650" w:rsidRDefault="00F62499" w:rsidP="00E35F93">
      <w:pPr>
        <w:jc w:val="center"/>
        <w:rPr>
          <w:sz w:val="28"/>
          <w:szCs w:val="28"/>
        </w:rPr>
      </w:pPr>
    </w:p>
    <w:p w14:paraId="22804F87" w14:textId="77777777" w:rsidR="00F62499" w:rsidRPr="00511650" w:rsidRDefault="00F62499" w:rsidP="00E35F93">
      <w:pPr>
        <w:jc w:val="center"/>
        <w:rPr>
          <w:sz w:val="28"/>
          <w:szCs w:val="28"/>
        </w:rPr>
      </w:pPr>
    </w:p>
    <w:p w14:paraId="2F77AFAE" w14:textId="77777777" w:rsidR="00F62499" w:rsidRPr="00511650" w:rsidRDefault="00F62499" w:rsidP="00E35F93">
      <w:pPr>
        <w:jc w:val="center"/>
        <w:rPr>
          <w:sz w:val="28"/>
          <w:szCs w:val="28"/>
        </w:rPr>
      </w:pPr>
    </w:p>
    <w:p w14:paraId="1D9B848C" w14:textId="77777777" w:rsidR="00F62499" w:rsidRPr="00511650" w:rsidRDefault="00F62499" w:rsidP="00E35F93">
      <w:pPr>
        <w:jc w:val="center"/>
        <w:rPr>
          <w:sz w:val="28"/>
          <w:szCs w:val="28"/>
        </w:rPr>
      </w:pPr>
    </w:p>
    <w:p w14:paraId="1C9F78C1" w14:textId="77777777" w:rsidR="00F62499" w:rsidRPr="00511650" w:rsidRDefault="00F62499" w:rsidP="00E35F93">
      <w:pPr>
        <w:jc w:val="center"/>
        <w:rPr>
          <w:sz w:val="28"/>
          <w:szCs w:val="28"/>
        </w:rPr>
      </w:pPr>
    </w:p>
    <w:p w14:paraId="2CE84D8C" w14:textId="77777777" w:rsidR="00F62499" w:rsidRPr="00511650" w:rsidRDefault="00F62499" w:rsidP="00E35F93">
      <w:pPr>
        <w:jc w:val="center"/>
        <w:rPr>
          <w:sz w:val="28"/>
          <w:szCs w:val="28"/>
        </w:rPr>
      </w:pPr>
    </w:p>
    <w:p w14:paraId="2C0FD424" w14:textId="77777777" w:rsidR="008949A8" w:rsidRPr="00511650" w:rsidRDefault="00083C1C">
      <w:pPr>
        <w:jc w:val="center"/>
        <w:rPr>
          <w:rFonts w:eastAsia="黑体"/>
          <w:sz w:val="32"/>
          <w:szCs w:val="32"/>
        </w:rPr>
      </w:pPr>
      <w:r w:rsidRPr="00511650">
        <w:rPr>
          <w:rStyle w:val="afff6"/>
          <w:rFonts w:eastAsia="黑体"/>
          <w:color w:val="auto"/>
          <w:sz w:val="32"/>
          <w:szCs w:val="32"/>
          <w:u w:val="none"/>
        </w:rPr>
        <w:lastRenderedPageBreak/>
        <w:t>目</w:t>
      </w:r>
      <w:r w:rsidRPr="00511650">
        <w:rPr>
          <w:rStyle w:val="afff6"/>
          <w:rFonts w:eastAsia="黑体"/>
          <w:color w:val="auto"/>
          <w:sz w:val="32"/>
          <w:szCs w:val="32"/>
          <w:u w:val="none"/>
        </w:rPr>
        <w:t xml:space="preserve"> </w:t>
      </w:r>
      <w:r w:rsidRPr="00511650">
        <w:rPr>
          <w:rStyle w:val="afff6"/>
          <w:rFonts w:eastAsia="黑体"/>
          <w:color w:val="auto"/>
          <w:sz w:val="32"/>
          <w:szCs w:val="32"/>
          <w:u w:val="none"/>
        </w:rPr>
        <w:t>次</w:t>
      </w:r>
    </w:p>
    <w:sdt>
      <w:sdtPr>
        <w:id w:val="-1195457017"/>
        <w:docPartObj>
          <w:docPartGallery w:val="Table of Contents"/>
          <w:docPartUnique/>
        </w:docPartObj>
      </w:sdtPr>
      <w:sdtContent>
        <w:p w14:paraId="764A2145" w14:textId="77777777" w:rsidR="008949A8" w:rsidRPr="00511650" w:rsidRDefault="008949A8">
          <w:pPr>
            <w:jc w:val="center"/>
          </w:pPr>
        </w:p>
        <w:p w14:paraId="6FE0FF78" w14:textId="27FF5498" w:rsidR="006065B5" w:rsidRDefault="00083C1C">
          <w:pPr>
            <w:pStyle w:val="TOC1"/>
            <w:rPr>
              <w:rFonts w:asciiTheme="minorHAnsi" w:eastAsiaTheme="minorEastAsia" w:hAnsiTheme="minorHAnsi" w:cstheme="minorBidi" w:hint="eastAsia"/>
              <w:noProof/>
              <w:sz w:val="22"/>
              <w14:ligatures w14:val="standardContextual"/>
            </w:rPr>
          </w:pPr>
          <w:r w:rsidRPr="00511650">
            <w:fldChar w:fldCharType="begin"/>
          </w:r>
          <w:r w:rsidRPr="00511650">
            <w:instrText xml:space="preserve">TOC \o "1-3" \h \u </w:instrText>
          </w:r>
          <w:r w:rsidRPr="00511650">
            <w:fldChar w:fldCharType="separate"/>
          </w:r>
          <w:hyperlink w:anchor="_Toc199856079" w:history="1">
            <w:r w:rsidR="006065B5" w:rsidRPr="00B30AB6">
              <w:rPr>
                <w:rStyle w:val="afff6"/>
                <w:rFonts w:eastAsia="黑体" w:hint="eastAsia"/>
                <w:noProof/>
                <w:lang w:val="zh-CN"/>
              </w:rPr>
              <w:t xml:space="preserve">1 </w:t>
            </w:r>
            <w:r w:rsidR="006065B5" w:rsidRPr="00B30AB6">
              <w:rPr>
                <w:rStyle w:val="afff6"/>
                <w:rFonts w:eastAsia="黑体" w:hint="eastAsia"/>
                <w:noProof/>
                <w:lang w:val="zh-CN"/>
              </w:rPr>
              <w:t>总则</w:t>
            </w:r>
            <w:r w:rsidR="006065B5">
              <w:rPr>
                <w:rFonts w:hint="eastAsia"/>
                <w:noProof/>
              </w:rPr>
              <w:tab/>
            </w:r>
            <w:r w:rsidR="006065B5">
              <w:rPr>
                <w:rFonts w:hint="eastAsia"/>
                <w:noProof/>
              </w:rPr>
              <w:fldChar w:fldCharType="begin"/>
            </w:r>
            <w:r w:rsidR="006065B5">
              <w:rPr>
                <w:rFonts w:hint="eastAsia"/>
                <w:noProof/>
              </w:rPr>
              <w:instrText xml:space="preserve"> </w:instrText>
            </w:r>
            <w:r w:rsidR="006065B5">
              <w:rPr>
                <w:noProof/>
              </w:rPr>
              <w:instrText>PAGEREF _Toc199856079 \h</w:instrText>
            </w:r>
            <w:r w:rsidR="006065B5">
              <w:rPr>
                <w:rFonts w:hint="eastAsia"/>
                <w:noProof/>
              </w:rPr>
              <w:instrText xml:space="preserve"> </w:instrText>
            </w:r>
            <w:r w:rsidR="006065B5">
              <w:rPr>
                <w:rFonts w:hint="eastAsia"/>
                <w:noProof/>
              </w:rPr>
            </w:r>
            <w:r w:rsidR="006065B5">
              <w:rPr>
                <w:rFonts w:hint="eastAsia"/>
                <w:noProof/>
              </w:rPr>
              <w:fldChar w:fldCharType="separate"/>
            </w:r>
            <w:r w:rsidR="006065B5">
              <w:rPr>
                <w:noProof/>
              </w:rPr>
              <w:t>- 40 -</w:t>
            </w:r>
            <w:r w:rsidR="006065B5">
              <w:rPr>
                <w:rFonts w:hint="eastAsia"/>
                <w:noProof/>
              </w:rPr>
              <w:fldChar w:fldCharType="end"/>
            </w:r>
          </w:hyperlink>
        </w:p>
        <w:p w14:paraId="25B59A9A" w14:textId="534FBA0C" w:rsidR="006065B5" w:rsidRDefault="006065B5">
          <w:pPr>
            <w:pStyle w:val="TOC1"/>
            <w:rPr>
              <w:rFonts w:asciiTheme="minorHAnsi" w:eastAsiaTheme="minorEastAsia" w:hAnsiTheme="minorHAnsi" w:cstheme="minorBidi" w:hint="eastAsia"/>
              <w:noProof/>
              <w:sz w:val="22"/>
              <w14:ligatures w14:val="standardContextual"/>
            </w:rPr>
          </w:pPr>
          <w:hyperlink w:anchor="_Toc199856080" w:history="1">
            <w:r w:rsidRPr="00B30AB6">
              <w:rPr>
                <w:rStyle w:val="afff6"/>
                <w:rFonts w:eastAsia="黑体" w:hint="eastAsia"/>
                <w:bCs/>
                <w:noProof/>
                <w:lang w:val="zh-CN"/>
              </w:rPr>
              <w:t xml:space="preserve">2 </w:t>
            </w:r>
            <w:r w:rsidRPr="00B30AB6">
              <w:rPr>
                <w:rStyle w:val="afff6"/>
                <w:rFonts w:eastAsia="黑体" w:hint="eastAsia"/>
                <w:bCs/>
                <w:noProof/>
                <w:lang w:val="zh-CN"/>
              </w:rPr>
              <w:t>外部环境</w:t>
            </w:r>
            <w:r>
              <w:rPr>
                <w:rFonts w:hint="eastAsia"/>
                <w:noProof/>
              </w:rPr>
              <w:tab/>
            </w:r>
            <w:r>
              <w:rPr>
                <w:rFonts w:hint="eastAsia"/>
                <w:noProof/>
              </w:rPr>
              <w:fldChar w:fldCharType="begin"/>
            </w:r>
            <w:r>
              <w:rPr>
                <w:rFonts w:hint="eastAsia"/>
                <w:noProof/>
              </w:rPr>
              <w:instrText xml:space="preserve"> </w:instrText>
            </w:r>
            <w:r>
              <w:rPr>
                <w:noProof/>
              </w:rPr>
              <w:instrText>PAGEREF _Toc199856080 \h</w:instrText>
            </w:r>
            <w:r>
              <w:rPr>
                <w:rFonts w:hint="eastAsia"/>
                <w:noProof/>
              </w:rPr>
              <w:instrText xml:space="preserve"> </w:instrText>
            </w:r>
            <w:r>
              <w:rPr>
                <w:rFonts w:hint="eastAsia"/>
                <w:noProof/>
              </w:rPr>
            </w:r>
            <w:r>
              <w:rPr>
                <w:rFonts w:hint="eastAsia"/>
                <w:noProof/>
              </w:rPr>
              <w:fldChar w:fldCharType="separate"/>
            </w:r>
            <w:r>
              <w:rPr>
                <w:noProof/>
              </w:rPr>
              <w:t>- 41 -</w:t>
            </w:r>
            <w:r>
              <w:rPr>
                <w:rFonts w:hint="eastAsia"/>
                <w:noProof/>
              </w:rPr>
              <w:fldChar w:fldCharType="end"/>
            </w:r>
          </w:hyperlink>
        </w:p>
        <w:p w14:paraId="42F8D119" w14:textId="2729B762" w:rsidR="006065B5" w:rsidRDefault="006065B5">
          <w:pPr>
            <w:pStyle w:val="TOC2"/>
            <w:rPr>
              <w:rFonts w:asciiTheme="minorHAnsi" w:eastAsiaTheme="minorEastAsia" w:hAnsiTheme="minorHAnsi" w:cstheme="minorBidi" w:hint="eastAsia"/>
              <w:noProof/>
              <w:sz w:val="22"/>
              <w14:ligatures w14:val="standardContextual"/>
            </w:rPr>
          </w:pPr>
          <w:hyperlink w:anchor="_Toc199856081" w:history="1">
            <w:r w:rsidRPr="00B30AB6">
              <w:rPr>
                <w:rStyle w:val="afff6"/>
                <w:rFonts w:hint="eastAsia"/>
                <w:noProof/>
              </w:rPr>
              <w:t xml:space="preserve">2.1 </w:t>
            </w:r>
            <w:r w:rsidRPr="00B30AB6">
              <w:rPr>
                <w:rStyle w:val="afff6"/>
                <w:rFonts w:hint="eastAsia"/>
                <w:noProof/>
              </w:rPr>
              <w:t>用地区位</w:t>
            </w:r>
            <w:r>
              <w:rPr>
                <w:rFonts w:hint="eastAsia"/>
                <w:noProof/>
              </w:rPr>
              <w:tab/>
            </w:r>
            <w:r>
              <w:rPr>
                <w:rFonts w:hint="eastAsia"/>
                <w:noProof/>
              </w:rPr>
              <w:fldChar w:fldCharType="begin"/>
            </w:r>
            <w:r>
              <w:rPr>
                <w:rFonts w:hint="eastAsia"/>
                <w:noProof/>
              </w:rPr>
              <w:instrText xml:space="preserve"> </w:instrText>
            </w:r>
            <w:r>
              <w:rPr>
                <w:noProof/>
              </w:rPr>
              <w:instrText>PAGEREF _Toc199856081 \h</w:instrText>
            </w:r>
            <w:r>
              <w:rPr>
                <w:rFonts w:hint="eastAsia"/>
                <w:noProof/>
              </w:rPr>
              <w:instrText xml:space="preserve"> </w:instrText>
            </w:r>
            <w:r>
              <w:rPr>
                <w:rFonts w:hint="eastAsia"/>
                <w:noProof/>
              </w:rPr>
            </w:r>
            <w:r>
              <w:rPr>
                <w:rFonts w:hint="eastAsia"/>
                <w:noProof/>
              </w:rPr>
              <w:fldChar w:fldCharType="separate"/>
            </w:r>
            <w:r>
              <w:rPr>
                <w:noProof/>
              </w:rPr>
              <w:t>- 41 -</w:t>
            </w:r>
            <w:r>
              <w:rPr>
                <w:rFonts w:hint="eastAsia"/>
                <w:noProof/>
              </w:rPr>
              <w:fldChar w:fldCharType="end"/>
            </w:r>
          </w:hyperlink>
        </w:p>
        <w:p w14:paraId="5E7A8D0A" w14:textId="1D19EE34" w:rsidR="006065B5" w:rsidRDefault="006065B5">
          <w:pPr>
            <w:pStyle w:val="TOC2"/>
            <w:rPr>
              <w:rFonts w:asciiTheme="minorHAnsi" w:eastAsiaTheme="minorEastAsia" w:hAnsiTheme="minorHAnsi" w:cstheme="minorBidi" w:hint="eastAsia"/>
              <w:noProof/>
              <w:sz w:val="22"/>
              <w14:ligatures w14:val="standardContextual"/>
            </w:rPr>
          </w:pPr>
          <w:hyperlink w:anchor="_Toc199856082" w:history="1">
            <w:r w:rsidRPr="00B30AB6">
              <w:rPr>
                <w:rStyle w:val="afff6"/>
                <w:rFonts w:hint="eastAsia"/>
                <w:noProof/>
              </w:rPr>
              <w:t xml:space="preserve">2.3 </w:t>
            </w:r>
            <w:r w:rsidRPr="00B30AB6">
              <w:rPr>
                <w:rStyle w:val="afff6"/>
                <w:rFonts w:hint="eastAsia"/>
                <w:noProof/>
              </w:rPr>
              <w:t>周边设施</w:t>
            </w:r>
            <w:r>
              <w:rPr>
                <w:rFonts w:hint="eastAsia"/>
                <w:noProof/>
              </w:rPr>
              <w:tab/>
            </w:r>
            <w:r>
              <w:rPr>
                <w:rFonts w:hint="eastAsia"/>
                <w:noProof/>
              </w:rPr>
              <w:fldChar w:fldCharType="begin"/>
            </w:r>
            <w:r>
              <w:rPr>
                <w:rFonts w:hint="eastAsia"/>
                <w:noProof/>
              </w:rPr>
              <w:instrText xml:space="preserve"> </w:instrText>
            </w:r>
            <w:r>
              <w:rPr>
                <w:noProof/>
              </w:rPr>
              <w:instrText>PAGEREF _Toc199856082 \h</w:instrText>
            </w:r>
            <w:r>
              <w:rPr>
                <w:rFonts w:hint="eastAsia"/>
                <w:noProof/>
              </w:rPr>
              <w:instrText xml:space="preserve"> </w:instrText>
            </w:r>
            <w:r>
              <w:rPr>
                <w:rFonts w:hint="eastAsia"/>
                <w:noProof/>
              </w:rPr>
            </w:r>
            <w:r>
              <w:rPr>
                <w:rFonts w:hint="eastAsia"/>
                <w:noProof/>
              </w:rPr>
              <w:fldChar w:fldCharType="separate"/>
            </w:r>
            <w:r>
              <w:rPr>
                <w:noProof/>
              </w:rPr>
              <w:t>- 41 -</w:t>
            </w:r>
            <w:r>
              <w:rPr>
                <w:rFonts w:hint="eastAsia"/>
                <w:noProof/>
              </w:rPr>
              <w:fldChar w:fldCharType="end"/>
            </w:r>
          </w:hyperlink>
        </w:p>
        <w:p w14:paraId="1E81941F" w14:textId="0D2FE1DE" w:rsidR="006065B5" w:rsidRDefault="006065B5">
          <w:pPr>
            <w:pStyle w:val="TOC2"/>
            <w:rPr>
              <w:rFonts w:asciiTheme="minorHAnsi" w:eastAsiaTheme="minorEastAsia" w:hAnsiTheme="minorHAnsi" w:cstheme="minorBidi" w:hint="eastAsia"/>
              <w:noProof/>
              <w:sz w:val="22"/>
              <w14:ligatures w14:val="standardContextual"/>
            </w:rPr>
          </w:pPr>
          <w:hyperlink w:anchor="_Toc199856083" w:history="1">
            <w:r w:rsidRPr="00B30AB6">
              <w:rPr>
                <w:rStyle w:val="afff6"/>
                <w:rFonts w:hint="eastAsia"/>
                <w:noProof/>
              </w:rPr>
              <w:t xml:space="preserve">2.4 </w:t>
            </w:r>
            <w:r w:rsidRPr="00B30AB6">
              <w:rPr>
                <w:rStyle w:val="afff6"/>
                <w:rFonts w:hint="eastAsia"/>
                <w:noProof/>
              </w:rPr>
              <w:t>环境条件</w:t>
            </w:r>
            <w:r>
              <w:rPr>
                <w:rFonts w:hint="eastAsia"/>
                <w:noProof/>
              </w:rPr>
              <w:tab/>
            </w:r>
            <w:r>
              <w:rPr>
                <w:rFonts w:hint="eastAsia"/>
                <w:noProof/>
              </w:rPr>
              <w:fldChar w:fldCharType="begin"/>
            </w:r>
            <w:r>
              <w:rPr>
                <w:rFonts w:hint="eastAsia"/>
                <w:noProof/>
              </w:rPr>
              <w:instrText xml:space="preserve"> </w:instrText>
            </w:r>
            <w:r>
              <w:rPr>
                <w:noProof/>
              </w:rPr>
              <w:instrText>PAGEREF _Toc199856083 \h</w:instrText>
            </w:r>
            <w:r>
              <w:rPr>
                <w:rFonts w:hint="eastAsia"/>
                <w:noProof/>
              </w:rPr>
              <w:instrText xml:space="preserve"> </w:instrText>
            </w:r>
            <w:r>
              <w:rPr>
                <w:rFonts w:hint="eastAsia"/>
                <w:noProof/>
              </w:rPr>
            </w:r>
            <w:r>
              <w:rPr>
                <w:rFonts w:hint="eastAsia"/>
                <w:noProof/>
              </w:rPr>
              <w:fldChar w:fldCharType="separate"/>
            </w:r>
            <w:r>
              <w:rPr>
                <w:noProof/>
              </w:rPr>
              <w:t>- 42 -</w:t>
            </w:r>
            <w:r>
              <w:rPr>
                <w:rFonts w:hint="eastAsia"/>
                <w:noProof/>
              </w:rPr>
              <w:fldChar w:fldCharType="end"/>
            </w:r>
          </w:hyperlink>
        </w:p>
        <w:p w14:paraId="6C1C3AC8" w14:textId="5EA8910C" w:rsidR="006065B5" w:rsidRDefault="006065B5">
          <w:pPr>
            <w:pStyle w:val="TOC1"/>
            <w:rPr>
              <w:rFonts w:asciiTheme="minorHAnsi" w:eastAsiaTheme="minorEastAsia" w:hAnsiTheme="minorHAnsi" w:cstheme="minorBidi" w:hint="eastAsia"/>
              <w:noProof/>
              <w:sz w:val="22"/>
              <w14:ligatures w14:val="standardContextual"/>
            </w:rPr>
          </w:pPr>
          <w:hyperlink w:anchor="_Toc199856084" w:history="1">
            <w:r w:rsidRPr="00B30AB6">
              <w:rPr>
                <w:rStyle w:val="afff6"/>
                <w:rFonts w:eastAsia="黑体" w:hint="eastAsia"/>
                <w:noProof/>
                <w:lang w:val="zh-CN"/>
              </w:rPr>
              <w:t xml:space="preserve">3 </w:t>
            </w:r>
            <w:r w:rsidRPr="00B30AB6">
              <w:rPr>
                <w:rStyle w:val="afff6"/>
                <w:rFonts w:eastAsia="黑体" w:hint="eastAsia"/>
                <w:noProof/>
                <w:lang w:val="zh-CN"/>
              </w:rPr>
              <w:t>住区设计</w:t>
            </w:r>
            <w:r>
              <w:rPr>
                <w:rFonts w:hint="eastAsia"/>
                <w:noProof/>
              </w:rPr>
              <w:tab/>
            </w:r>
            <w:r>
              <w:rPr>
                <w:rFonts w:hint="eastAsia"/>
                <w:noProof/>
              </w:rPr>
              <w:fldChar w:fldCharType="begin"/>
            </w:r>
            <w:r>
              <w:rPr>
                <w:rFonts w:hint="eastAsia"/>
                <w:noProof/>
              </w:rPr>
              <w:instrText xml:space="preserve"> </w:instrText>
            </w:r>
            <w:r>
              <w:rPr>
                <w:noProof/>
              </w:rPr>
              <w:instrText>PAGEREF _Toc199856084 \h</w:instrText>
            </w:r>
            <w:r>
              <w:rPr>
                <w:rFonts w:hint="eastAsia"/>
                <w:noProof/>
              </w:rPr>
              <w:instrText xml:space="preserve"> </w:instrText>
            </w:r>
            <w:r>
              <w:rPr>
                <w:rFonts w:hint="eastAsia"/>
                <w:noProof/>
              </w:rPr>
            </w:r>
            <w:r>
              <w:rPr>
                <w:rFonts w:hint="eastAsia"/>
                <w:noProof/>
              </w:rPr>
              <w:fldChar w:fldCharType="separate"/>
            </w:r>
            <w:r>
              <w:rPr>
                <w:noProof/>
              </w:rPr>
              <w:t>- 43 -</w:t>
            </w:r>
            <w:r>
              <w:rPr>
                <w:rFonts w:hint="eastAsia"/>
                <w:noProof/>
              </w:rPr>
              <w:fldChar w:fldCharType="end"/>
            </w:r>
          </w:hyperlink>
        </w:p>
        <w:p w14:paraId="1207FC7A" w14:textId="13B0634B" w:rsidR="006065B5" w:rsidRDefault="006065B5">
          <w:pPr>
            <w:pStyle w:val="TOC2"/>
            <w:rPr>
              <w:rFonts w:asciiTheme="minorHAnsi" w:eastAsiaTheme="minorEastAsia" w:hAnsiTheme="minorHAnsi" w:cstheme="minorBidi" w:hint="eastAsia"/>
              <w:noProof/>
              <w:sz w:val="22"/>
              <w14:ligatures w14:val="standardContextual"/>
            </w:rPr>
          </w:pPr>
          <w:hyperlink w:anchor="_Toc199856085" w:history="1">
            <w:r w:rsidRPr="00B30AB6">
              <w:rPr>
                <w:rStyle w:val="afff6"/>
                <w:rFonts w:hint="eastAsia"/>
                <w:noProof/>
              </w:rPr>
              <w:t xml:space="preserve">3.1 </w:t>
            </w:r>
            <w:r w:rsidRPr="00B30AB6">
              <w:rPr>
                <w:rStyle w:val="afff6"/>
                <w:rFonts w:hint="eastAsia"/>
                <w:noProof/>
              </w:rPr>
              <w:t>整体布局</w:t>
            </w:r>
            <w:r>
              <w:rPr>
                <w:rFonts w:hint="eastAsia"/>
                <w:noProof/>
              </w:rPr>
              <w:tab/>
            </w:r>
            <w:r>
              <w:rPr>
                <w:rFonts w:hint="eastAsia"/>
                <w:noProof/>
              </w:rPr>
              <w:fldChar w:fldCharType="begin"/>
            </w:r>
            <w:r>
              <w:rPr>
                <w:rFonts w:hint="eastAsia"/>
                <w:noProof/>
              </w:rPr>
              <w:instrText xml:space="preserve"> </w:instrText>
            </w:r>
            <w:r>
              <w:rPr>
                <w:noProof/>
              </w:rPr>
              <w:instrText>PAGEREF _Toc199856085 \h</w:instrText>
            </w:r>
            <w:r>
              <w:rPr>
                <w:rFonts w:hint="eastAsia"/>
                <w:noProof/>
              </w:rPr>
              <w:instrText xml:space="preserve"> </w:instrText>
            </w:r>
            <w:r>
              <w:rPr>
                <w:rFonts w:hint="eastAsia"/>
                <w:noProof/>
              </w:rPr>
            </w:r>
            <w:r>
              <w:rPr>
                <w:rFonts w:hint="eastAsia"/>
                <w:noProof/>
              </w:rPr>
              <w:fldChar w:fldCharType="separate"/>
            </w:r>
            <w:r>
              <w:rPr>
                <w:noProof/>
              </w:rPr>
              <w:t>- 43 -</w:t>
            </w:r>
            <w:r>
              <w:rPr>
                <w:rFonts w:hint="eastAsia"/>
                <w:noProof/>
              </w:rPr>
              <w:fldChar w:fldCharType="end"/>
            </w:r>
          </w:hyperlink>
        </w:p>
        <w:p w14:paraId="576D8480" w14:textId="0A888779" w:rsidR="006065B5" w:rsidRDefault="006065B5">
          <w:pPr>
            <w:pStyle w:val="TOC2"/>
            <w:rPr>
              <w:rFonts w:asciiTheme="minorHAnsi" w:eastAsiaTheme="minorEastAsia" w:hAnsiTheme="minorHAnsi" w:cstheme="minorBidi" w:hint="eastAsia"/>
              <w:noProof/>
              <w:sz w:val="22"/>
              <w14:ligatures w14:val="standardContextual"/>
            </w:rPr>
          </w:pPr>
          <w:hyperlink w:anchor="_Toc199856086" w:history="1">
            <w:r w:rsidRPr="00B30AB6">
              <w:rPr>
                <w:rStyle w:val="afff6"/>
                <w:rFonts w:hint="eastAsia"/>
                <w:noProof/>
              </w:rPr>
              <w:t xml:space="preserve">3.2 </w:t>
            </w:r>
            <w:r w:rsidRPr="00B30AB6">
              <w:rPr>
                <w:rStyle w:val="afff6"/>
                <w:rFonts w:hint="eastAsia"/>
                <w:noProof/>
              </w:rPr>
              <w:t>交通组织</w:t>
            </w:r>
            <w:r>
              <w:rPr>
                <w:rFonts w:hint="eastAsia"/>
                <w:noProof/>
              </w:rPr>
              <w:tab/>
            </w:r>
            <w:r>
              <w:rPr>
                <w:rFonts w:hint="eastAsia"/>
                <w:noProof/>
              </w:rPr>
              <w:fldChar w:fldCharType="begin"/>
            </w:r>
            <w:r>
              <w:rPr>
                <w:rFonts w:hint="eastAsia"/>
                <w:noProof/>
              </w:rPr>
              <w:instrText xml:space="preserve"> </w:instrText>
            </w:r>
            <w:r>
              <w:rPr>
                <w:noProof/>
              </w:rPr>
              <w:instrText>PAGEREF _Toc199856086 \h</w:instrText>
            </w:r>
            <w:r>
              <w:rPr>
                <w:rFonts w:hint="eastAsia"/>
                <w:noProof/>
              </w:rPr>
              <w:instrText xml:space="preserve"> </w:instrText>
            </w:r>
            <w:r>
              <w:rPr>
                <w:rFonts w:hint="eastAsia"/>
                <w:noProof/>
              </w:rPr>
            </w:r>
            <w:r>
              <w:rPr>
                <w:rFonts w:hint="eastAsia"/>
                <w:noProof/>
              </w:rPr>
              <w:fldChar w:fldCharType="separate"/>
            </w:r>
            <w:r>
              <w:rPr>
                <w:noProof/>
              </w:rPr>
              <w:t>- 45 -</w:t>
            </w:r>
            <w:r>
              <w:rPr>
                <w:rFonts w:hint="eastAsia"/>
                <w:noProof/>
              </w:rPr>
              <w:fldChar w:fldCharType="end"/>
            </w:r>
          </w:hyperlink>
        </w:p>
        <w:p w14:paraId="1F80F479" w14:textId="50816E61" w:rsidR="006065B5" w:rsidRDefault="006065B5">
          <w:pPr>
            <w:pStyle w:val="TOC2"/>
            <w:rPr>
              <w:rFonts w:asciiTheme="minorHAnsi" w:eastAsiaTheme="minorEastAsia" w:hAnsiTheme="minorHAnsi" w:cstheme="minorBidi" w:hint="eastAsia"/>
              <w:noProof/>
              <w:sz w:val="22"/>
              <w14:ligatures w14:val="standardContextual"/>
            </w:rPr>
          </w:pPr>
          <w:hyperlink w:anchor="_Toc199856087" w:history="1">
            <w:r w:rsidRPr="00B30AB6">
              <w:rPr>
                <w:rStyle w:val="afff6"/>
                <w:rFonts w:hint="eastAsia"/>
                <w:noProof/>
              </w:rPr>
              <w:t xml:space="preserve">3.3 </w:t>
            </w:r>
            <w:r w:rsidRPr="00B30AB6">
              <w:rPr>
                <w:rStyle w:val="afff6"/>
                <w:rFonts w:hint="eastAsia"/>
                <w:noProof/>
              </w:rPr>
              <w:t>配套设施</w:t>
            </w:r>
            <w:r>
              <w:rPr>
                <w:rFonts w:hint="eastAsia"/>
                <w:noProof/>
              </w:rPr>
              <w:tab/>
            </w:r>
            <w:r>
              <w:rPr>
                <w:rFonts w:hint="eastAsia"/>
                <w:noProof/>
              </w:rPr>
              <w:fldChar w:fldCharType="begin"/>
            </w:r>
            <w:r>
              <w:rPr>
                <w:rFonts w:hint="eastAsia"/>
                <w:noProof/>
              </w:rPr>
              <w:instrText xml:space="preserve"> </w:instrText>
            </w:r>
            <w:r>
              <w:rPr>
                <w:noProof/>
              </w:rPr>
              <w:instrText>PAGEREF _Toc199856087 \h</w:instrText>
            </w:r>
            <w:r>
              <w:rPr>
                <w:rFonts w:hint="eastAsia"/>
                <w:noProof/>
              </w:rPr>
              <w:instrText xml:space="preserve"> </w:instrText>
            </w:r>
            <w:r>
              <w:rPr>
                <w:rFonts w:hint="eastAsia"/>
                <w:noProof/>
              </w:rPr>
            </w:r>
            <w:r>
              <w:rPr>
                <w:rFonts w:hint="eastAsia"/>
                <w:noProof/>
              </w:rPr>
              <w:fldChar w:fldCharType="separate"/>
            </w:r>
            <w:r>
              <w:rPr>
                <w:noProof/>
              </w:rPr>
              <w:t>- 45 -</w:t>
            </w:r>
            <w:r>
              <w:rPr>
                <w:rFonts w:hint="eastAsia"/>
                <w:noProof/>
              </w:rPr>
              <w:fldChar w:fldCharType="end"/>
            </w:r>
          </w:hyperlink>
        </w:p>
        <w:p w14:paraId="312F94DC" w14:textId="59FA6C67" w:rsidR="006065B5" w:rsidRDefault="006065B5">
          <w:pPr>
            <w:pStyle w:val="TOC2"/>
            <w:rPr>
              <w:rFonts w:asciiTheme="minorHAnsi" w:eastAsiaTheme="minorEastAsia" w:hAnsiTheme="minorHAnsi" w:cstheme="minorBidi" w:hint="eastAsia"/>
              <w:noProof/>
              <w:sz w:val="22"/>
              <w14:ligatures w14:val="standardContextual"/>
            </w:rPr>
          </w:pPr>
          <w:hyperlink w:anchor="_Toc199856088" w:history="1">
            <w:r w:rsidRPr="00B30AB6">
              <w:rPr>
                <w:rStyle w:val="afff6"/>
                <w:rFonts w:hint="eastAsia"/>
                <w:noProof/>
              </w:rPr>
              <w:t xml:space="preserve">3.4 </w:t>
            </w:r>
            <w:r w:rsidRPr="00B30AB6">
              <w:rPr>
                <w:rStyle w:val="afff6"/>
                <w:rFonts w:hint="eastAsia"/>
                <w:noProof/>
              </w:rPr>
              <w:t>建筑风貌</w:t>
            </w:r>
            <w:r>
              <w:rPr>
                <w:rFonts w:hint="eastAsia"/>
                <w:noProof/>
              </w:rPr>
              <w:tab/>
            </w:r>
            <w:r>
              <w:rPr>
                <w:rFonts w:hint="eastAsia"/>
                <w:noProof/>
              </w:rPr>
              <w:fldChar w:fldCharType="begin"/>
            </w:r>
            <w:r>
              <w:rPr>
                <w:rFonts w:hint="eastAsia"/>
                <w:noProof/>
              </w:rPr>
              <w:instrText xml:space="preserve"> </w:instrText>
            </w:r>
            <w:r>
              <w:rPr>
                <w:noProof/>
              </w:rPr>
              <w:instrText>PAGEREF _Toc199856088 \h</w:instrText>
            </w:r>
            <w:r>
              <w:rPr>
                <w:rFonts w:hint="eastAsia"/>
                <w:noProof/>
              </w:rPr>
              <w:instrText xml:space="preserve"> </w:instrText>
            </w:r>
            <w:r>
              <w:rPr>
                <w:rFonts w:hint="eastAsia"/>
                <w:noProof/>
              </w:rPr>
            </w:r>
            <w:r>
              <w:rPr>
                <w:rFonts w:hint="eastAsia"/>
                <w:noProof/>
              </w:rPr>
              <w:fldChar w:fldCharType="separate"/>
            </w:r>
            <w:r>
              <w:rPr>
                <w:noProof/>
              </w:rPr>
              <w:t>- 46 -</w:t>
            </w:r>
            <w:r>
              <w:rPr>
                <w:rFonts w:hint="eastAsia"/>
                <w:noProof/>
              </w:rPr>
              <w:fldChar w:fldCharType="end"/>
            </w:r>
          </w:hyperlink>
        </w:p>
        <w:p w14:paraId="096E79AB" w14:textId="449EEEDA" w:rsidR="006065B5" w:rsidRDefault="006065B5">
          <w:pPr>
            <w:pStyle w:val="TOC2"/>
            <w:rPr>
              <w:rFonts w:asciiTheme="minorHAnsi" w:eastAsiaTheme="minorEastAsia" w:hAnsiTheme="minorHAnsi" w:cstheme="minorBidi" w:hint="eastAsia"/>
              <w:noProof/>
              <w:sz w:val="22"/>
              <w14:ligatures w14:val="standardContextual"/>
            </w:rPr>
          </w:pPr>
          <w:hyperlink w:anchor="_Toc199856089" w:history="1">
            <w:r w:rsidRPr="00B30AB6">
              <w:rPr>
                <w:rStyle w:val="afff6"/>
                <w:rFonts w:hint="eastAsia"/>
                <w:noProof/>
              </w:rPr>
              <w:t xml:space="preserve">3.5 </w:t>
            </w:r>
            <w:r w:rsidRPr="00B30AB6">
              <w:rPr>
                <w:rStyle w:val="afff6"/>
                <w:rFonts w:hint="eastAsia"/>
                <w:noProof/>
              </w:rPr>
              <w:t>景观绿化</w:t>
            </w:r>
            <w:r>
              <w:rPr>
                <w:rFonts w:hint="eastAsia"/>
                <w:noProof/>
              </w:rPr>
              <w:tab/>
            </w:r>
            <w:r>
              <w:rPr>
                <w:rFonts w:hint="eastAsia"/>
                <w:noProof/>
              </w:rPr>
              <w:fldChar w:fldCharType="begin"/>
            </w:r>
            <w:r>
              <w:rPr>
                <w:rFonts w:hint="eastAsia"/>
                <w:noProof/>
              </w:rPr>
              <w:instrText xml:space="preserve"> </w:instrText>
            </w:r>
            <w:r>
              <w:rPr>
                <w:noProof/>
              </w:rPr>
              <w:instrText>PAGEREF _Toc199856089 \h</w:instrText>
            </w:r>
            <w:r>
              <w:rPr>
                <w:rFonts w:hint="eastAsia"/>
                <w:noProof/>
              </w:rPr>
              <w:instrText xml:space="preserve"> </w:instrText>
            </w:r>
            <w:r>
              <w:rPr>
                <w:rFonts w:hint="eastAsia"/>
                <w:noProof/>
              </w:rPr>
            </w:r>
            <w:r>
              <w:rPr>
                <w:rFonts w:hint="eastAsia"/>
                <w:noProof/>
              </w:rPr>
              <w:fldChar w:fldCharType="separate"/>
            </w:r>
            <w:r>
              <w:rPr>
                <w:noProof/>
              </w:rPr>
              <w:t>- 46 -</w:t>
            </w:r>
            <w:r>
              <w:rPr>
                <w:rFonts w:hint="eastAsia"/>
                <w:noProof/>
              </w:rPr>
              <w:fldChar w:fldCharType="end"/>
            </w:r>
          </w:hyperlink>
        </w:p>
        <w:p w14:paraId="6E3E3C02" w14:textId="0621CAF2" w:rsidR="006065B5" w:rsidRDefault="006065B5">
          <w:pPr>
            <w:pStyle w:val="TOC1"/>
            <w:rPr>
              <w:rFonts w:asciiTheme="minorHAnsi" w:eastAsiaTheme="minorEastAsia" w:hAnsiTheme="minorHAnsi" w:cstheme="minorBidi" w:hint="eastAsia"/>
              <w:noProof/>
              <w:sz w:val="22"/>
              <w14:ligatures w14:val="standardContextual"/>
            </w:rPr>
          </w:pPr>
          <w:hyperlink w:anchor="_Toc199856090" w:history="1">
            <w:r w:rsidRPr="00B30AB6">
              <w:rPr>
                <w:rStyle w:val="afff6"/>
                <w:rFonts w:eastAsia="黑体" w:hint="eastAsia"/>
                <w:noProof/>
                <w:lang w:val="zh-CN"/>
              </w:rPr>
              <w:t xml:space="preserve">4 </w:t>
            </w:r>
            <w:r w:rsidRPr="00B30AB6">
              <w:rPr>
                <w:rStyle w:val="afff6"/>
                <w:rFonts w:eastAsia="黑体" w:hint="eastAsia"/>
                <w:noProof/>
                <w:lang w:val="zh-CN"/>
              </w:rPr>
              <w:t>建筑空间</w:t>
            </w:r>
            <w:r>
              <w:rPr>
                <w:rFonts w:hint="eastAsia"/>
                <w:noProof/>
              </w:rPr>
              <w:tab/>
            </w:r>
            <w:r>
              <w:rPr>
                <w:rFonts w:hint="eastAsia"/>
                <w:noProof/>
              </w:rPr>
              <w:fldChar w:fldCharType="begin"/>
            </w:r>
            <w:r>
              <w:rPr>
                <w:rFonts w:hint="eastAsia"/>
                <w:noProof/>
              </w:rPr>
              <w:instrText xml:space="preserve"> </w:instrText>
            </w:r>
            <w:r>
              <w:rPr>
                <w:noProof/>
              </w:rPr>
              <w:instrText>PAGEREF _Toc199856090 \h</w:instrText>
            </w:r>
            <w:r>
              <w:rPr>
                <w:rFonts w:hint="eastAsia"/>
                <w:noProof/>
              </w:rPr>
              <w:instrText xml:space="preserve"> </w:instrText>
            </w:r>
            <w:r>
              <w:rPr>
                <w:rFonts w:hint="eastAsia"/>
                <w:noProof/>
              </w:rPr>
            </w:r>
            <w:r>
              <w:rPr>
                <w:rFonts w:hint="eastAsia"/>
                <w:noProof/>
              </w:rPr>
              <w:fldChar w:fldCharType="separate"/>
            </w:r>
            <w:r>
              <w:rPr>
                <w:noProof/>
              </w:rPr>
              <w:t>- 47 -</w:t>
            </w:r>
            <w:r>
              <w:rPr>
                <w:rFonts w:hint="eastAsia"/>
                <w:noProof/>
              </w:rPr>
              <w:fldChar w:fldCharType="end"/>
            </w:r>
          </w:hyperlink>
        </w:p>
        <w:p w14:paraId="6490FCFB" w14:textId="3681824C" w:rsidR="006065B5" w:rsidRDefault="006065B5">
          <w:pPr>
            <w:pStyle w:val="TOC2"/>
            <w:rPr>
              <w:rFonts w:asciiTheme="minorHAnsi" w:eastAsiaTheme="minorEastAsia" w:hAnsiTheme="minorHAnsi" w:cstheme="minorBidi" w:hint="eastAsia"/>
              <w:noProof/>
              <w:sz w:val="22"/>
              <w14:ligatures w14:val="standardContextual"/>
            </w:rPr>
          </w:pPr>
          <w:hyperlink w:anchor="_Toc199856091" w:history="1">
            <w:r w:rsidRPr="00B30AB6">
              <w:rPr>
                <w:rStyle w:val="afff6"/>
                <w:rFonts w:hint="eastAsia"/>
                <w:noProof/>
              </w:rPr>
              <w:t xml:space="preserve">4.1 </w:t>
            </w:r>
            <w:r w:rsidRPr="00B30AB6">
              <w:rPr>
                <w:rStyle w:val="afff6"/>
                <w:rFonts w:hint="eastAsia"/>
                <w:noProof/>
              </w:rPr>
              <w:t>一般规定</w:t>
            </w:r>
            <w:r>
              <w:rPr>
                <w:rFonts w:hint="eastAsia"/>
                <w:noProof/>
              </w:rPr>
              <w:tab/>
            </w:r>
            <w:r>
              <w:rPr>
                <w:rFonts w:hint="eastAsia"/>
                <w:noProof/>
              </w:rPr>
              <w:fldChar w:fldCharType="begin"/>
            </w:r>
            <w:r>
              <w:rPr>
                <w:rFonts w:hint="eastAsia"/>
                <w:noProof/>
              </w:rPr>
              <w:instrText xml:space="preserve"> </w:instrText>
            </w:r>
            <w:r>
              <w:rPr>
                <w:noProof/>
              </w:rPr>
              <w:instrText>PAGEREF _Toc199856091 \h</w:instrText>
            </w:r>
            <w:r>
              <w:rPr>
                <w:rFonts w:hint="eastAsia"/>
                <w:noProof/>
              </w:rPr>
              <w:instrText xml:space="preserve"> </w:instrText>
            </w:r>
            <w:r>
              <w:rPr>
                <w:rFonts w:hint="eastAsia"/>
                <w:noProof/>
              </w:rPr>
            </w:r>
            <w:r>
              <w:rPr>
                <w:rFonts w:hint="eastAsia"/>
                <w:noProof/>
              </w:rPr>
              <w:fldChar w:fldCharType="separate"/>
            </w:r>
            <w:r>
              <w:rPr>
                <w:noProof/>
              </w:rPr>
              <w:t>- 47 -</w:t>
            </w:r>
            <w:r>
              <w:rPr>
                <w:rFonts w:hint="eastAsia"/>
                <w:noProof/>
              </w:rPr>
              <w:fldChar w:fldCharType="end"/>
            </w:r>
          </w:hyperlink>
        </w:p>
        <w:p w14:paraId="29460486" w14:textId="728C497B" w:rsidR="006065B5" w:rsidRDefault="006065B5">
          <w:pPr>
            <w:pStyle w:val="TOC2"/>
            <w:rPr>
              <w:rFonts w:asciiTheme="minorHAnsi" w:eastAsiaTheme="minorEastAsia" w:hAnsiTheme="minorHAnsi" w:cstheme="minorBidi" w:hint="eastAsia"/>
              <w:noProof/>
              <w:sz w:val="22"/>
              <w14:ligatures w14:val="standardContextual"/>
            </w:rPr>
          </w:pPr>
          <w:hyperlink w:anchor="_Toc199856092" w:history="1">
            <w:r w:rsidRPr="00B30AB6">
              <w:rPr>
                <w:rStyle w:val="afff6"/>
                <w:rFonts w:hint="eastAsia"/>
                <w:noProof/>
              </w:rPr>
              <w:t xml:space="preserve">4.2 </w:t>
            </w:r>
            <w:r w:rsidRPr="00B30AB6">
              <w:rPr>
                <w:rStyle w:val="afff6"/>
                <w:rFonts w:hint="eastAsia"/>
                <w:noProof/>
              </w:rPr>
              <w:t>户内空间</w:t>
            </w:r>
            <w:r>
              <w:rPr>
                <w:rFonts w:hint="eastAsia"/>
                <w:noProof/>
              </w:rPr>
              <w:tab/>
            </w:r>
            <w:r>
              <w:rPr>
                <w:rFonts w:hint="eastAsia"/>
                <w:noProof/>
              </w:rPr>
              <w:fldChar w:fldCharType="begin"/>
            </w:r>
            <w:r>
              <w:rPr>
                <w:rFonts w:hint="eastAsia"/>
                <w:noProof/>
              </w:rPr>
              <w:instrText xml:space="preserve"> </w:instrText>
            </w:r>
            <w:r>
              <w:rPr>
                <w:noProof/>
              </w:rPr>
              <w:instrText>PAGEREF _Toc199856092 \h</w:instrText>
            </w:r>
            <w:r>
              <w:rPr>
                <w:rFonts w:hint="eastAsia"/>
                <w:noProof/>
              </w:rPr>
              <w:instrText xml:space="preserve"> </w:instrText>
            </w:r>
            <w:r>
              <w:rPr>
                <w:rFonts w:hint="eastAsia"/>
                <w:noProof/>
              </w:rPr>
            </w:r>
            <w:r>
              <w:rPr>
                <w:rFonts w:hint="eastAsia"/>
                <w:noProof/>
              </w:rPr>
              <w:fldChar w:fldCharType="separate"/>
            </w:r>
            <w:r>
              <w:rPr>
                <w:noProof/>
              </w:rPr>
              <w:t>- 47 -</w:t>
            </w:r>
            <w:r>
              <w:rPr>
                <w:rFonts w:hint="eastAsia"/>
                <w:noProof/>
              </w:rPr>
              <w:fldChar w:fldCharType="end"/>
            </w:r>
          </w:hyperlink>
        </w:p>
        <w:p w14:paraId="7E284C43" w14:textId="1817E74D" w:rsidR="006065B5" w:rsidRDefault="006065B5">
          <w:pPr>
            <w:pStyle w:val="TOC1"/>
            <w:rPr>
              <w:rFonts w:asciiTheme="minorHAnsi" w:eastAsiaTheme="minorEastAsia" w:hAnsiTheme="minorHAnsi" w:cstheme="minorBidi" w:hint="eastAsia"/>
              <w:noProof/>
              <w:sz w:val="22"/>
              <w14:ligatures w14:val="standardContextual"/>
            </w:rPr>
          </w:pPr>
          <w:hyperlink w:anchor="_Toc199856093" w:history="1">
            <w:r w:rsidRPr="00B30AB6">
              <w:rPr>
                <w:rStyle w:val="afff6"/>
                <w:rFonts w:eastAsia="黑体" w:hint="eastAsia"/>
                <w:noProof/>
                <w:lang w:val="zh-CN"/>
              </w:rPr>
              <w:t xml:space="preserve">5 </w:t>
            </w:r>
            <w:r w:rsidRPr="00B30AB6">
              <w:rPr>
                <w:rStyle w:val="afff6"/>
                <w:rFonts w:eastAsia="黑体" w:hint="eastAsia"/>
                <w:noProof/>
                <w:lang w:val="zh-CN"/>
              </w:rPr>
              <w:t>室内环境</w:t>
            </w:r>
            <w:r>
              <w:rPr>
                <w:rFonts w:hint="eastAsia"/>
                <w:noProof/>
              </w:rPr>
              <w:tab/>
            </w:r>
            <w:r>
              <w:rPr>
                <w:rFonts w:hint="eastAsia"/>
                <w:noProof/>
              </w:rPr>
              <w:fldChar w:fldCharType="begin"/>
            </w:r>
            <w:r>
              <w:rPr>
                <w:rFonts w:hint="eastAsia"/>
                <w:noProof/>
              </w:rPr>
              <w:instrText xml:space="preserve"> </w:instrText>
            </w:r>
            <w:r>
              <w:rPr>
                <w:noProof/>
              </w:rPr>
              <w:instrText>PAGEREF _Toc199856093 \h</w:instrText>
            </w:r>
            <w:r>
              <w:rPr>
                <w:rFonts w:hint="eastAsia"/>
                <w:noProof/>
              </w:rPr>
              <w:instrText xml:space="preserve"> </w:instrText>
            </w:r>
            <w:r>
              <w:rPr>
                <w:rFonts w:hint="eastAsia"/>
                <w:noProof/>
              </w:rPr>
            </w:r>
            <w:r>
              <w:rPr>
                <w:rFonts w:hint="eastAsia"/>
                <w:noProof/>
              </w:rPr>
              <w:fldChar w:fldCharType="separate"/>
            </w:r>
            <w:r>
              <w:rPr>
                <w:noProof/>
              </w:rPr>
              <w:t>- 48 -</w:t>
            </w:r>
            <w:r>
              <w:rPr>
                <w:rFonts w:hint="eastAsia"/>
                <w:noProof/>
              </w:rPr>
              <w:fldChar w:fldCharType="end"/>
            </w:r>
          </w:hyperlink>
        </w:p>
        <w:p w14:paraId="6B02A065" w14:textId="3D46D2C5" w:rsidR="006065B5" w:rsidRDefault="006065B5">
          <w:pPr>
            <w:pStyle w:val="TOC2"/>
            <w:rPr>
              <w:rFonts w:asciiTheme="minorHAnsi" w:eastAsiaTheme="minorEastAsia" w:hAnsiTheme="minorHAnsi" w:cstheme="minorBidi" w:hint="eastAsia"/>
              <w:noProof/>
              <w:sz w:val="22"/>
              <w14:ligatures w14:val="standardContextual"/>
            </w:rPr>
          </w:pPr>
          <w:hyperlink w:anchor="_Toc199856094" w:history="1">
            <w:r w:rsidRPr="00B30AB6">
              <w:rPr>
                <w:rStyle w:val="afff6"/>
                <w:rFonts w:hint="eastAsia"/>
                <w:noProof/>
              </w:rPr>
              <w:t xml:space="preserve">5.1 </w:t>
            </w:r>
            <w:r w:rsidRPr="00B30AB6">
              <w:rPr>
                <w:rStyle w:val="afff6"/>
                <w:rFonts w:hint="eastAsia"/>
                <w:noProof/>
              </w:rPr>
              <w:t>声环境</w:t>
            </w:r>
            <w:r>
              <w:rPr>
                <w:rFonts w:hint="eastAsia"/>
                <w:noProof/>
              </w:rPr>
              <w:tab/>
            </w:r>
            <w:r>
              <w:rPr>
                <w:rFonts w:hint="eastAsia"/>
                <w:noProof/>
              </w:rPr>
              <w:fldChar w:fldCharType="begin"/>
            </w:r>
            <w:r>
              <w:rPr>
                <w:rFonts w:hint="eastAsia"/>
                <w:noProof/>
              </w:rPr>
              <w:instrText xml:space="preserve"> </w:instrText>
            </w:r>
            <w:r>
              <w:rPr>
                <w:noProof/>
              </w:rPr>
              <w:instrText>PAGEREF _Toc199856094 \h</w:instrText>
            </w:r>
            <w:r>
              <w:rPr>
                <w:rFonts w:hint="eastAsia"/>
                <w:noProof/>
              </w:rPr>
              <w:instrText xml:space="preserve"> </w:instrText>
            </w:r>
            <w:r>
              <w:rPr>
                <w:rFonts w:hint="eastAsia"/>
                <w:noProof/>
              </w:rPr>
            </w:r>
            <w:r>
              <w:rPr>
                <w:rFonts w:hint="eastAsia"/>
                <w:noProof/>
              </w:rPr>
              <w:fldChar w:fldCharType="separate"/>
            </w:r>
            <w:r>
              <w:rPr>
                <w:noProof/>
              </w:rPr>
              <w:t>- 48 -</w:t>
            </w:r>
            <w:r>
              <w:rPr>
                <w:rFonts w:hint="eastAsia"/>
                <w:noProof/>
              </w:rPr>
              <w:fldChar w:fldCharType="end"/>
            </w:r>
          </w:hyperlink>
        </w:p>
        <w:p w14:paraId="5ED03ED9" w14:textId="61109D7D" w:rsidR="006065B5" w:rsidRDefault="006065B5">
          <w:pPr>
            <w:pStyle w:val="TOC2"/>
            <w:rPr>
              <w:rFonts w:asciiTheme="minorHAnsi" w:eastAsiaTheme="minorEastAsia" w:hAnsiTheme="minorHAnsi" w:cstheme="minorBidi" w:hint="eastAsia"/>
              <w:noProof/>
              <w:sz w:val="22"/>
              <w14:ligatures w14:val="standardContextual"/>
            </w:rPr>
          </w:pPr>
          <w:hyperlink w:anchor="_Toc199856095" w:history="1">
            <w:r w:rsidRPr="00B30AB6">
              <w:rPr>
                <w:rStyle w:val="afff6"/>
                <w:rFonts w:hint="eastAsia"/>
                <w:noProof/>
              </w:rPr>
              <w:t xml:space="preserve">5.2 </w:t>
            </w:r>
            <w:r w:rsidRPr="00B30AB6">
              <w:rPr>
                <w:rStyle w:val="afff6"/>
                <w:rFonts w:hint="eastAsia"/>
                <w:noProof/>
              </w:rPr>
              <w:t>光环境</w:t>
            </w:r>
            <w:r>
              <w:rPr>
                <w:rFonts w:hint="eastAsia"/>
                <w:noProof/>
              </w:rPr>
              <w:tab/>
            </w:r>
            <w:r>
              <w:rPr>
                <w:rFonts w:hint="eastAsia"/>
                <w:noProof/>
              </w:rPr>
              <w:fldChar w:fldCharType="begin"/>
            </w:r>
            <w:r>
              <w:rPr>
                <w:rFonts w:hint="eastAsia"/>
                <w:noProof/>
              </w:rPr>
              <w:instrText xml:space="preserve"> </w:instrText>
            </w:r>
            <w:r>
              <w:rPr>
                <w:noProof/>
              </w:rPr>
              <w:instrText>PAGEREF _Toc199856095 \h</w:instrText>
            </w:r>
            <w:r>
              <w:rPr>
                <w:rFonts w:hint="eastAsia"/>
                <w:noProof/>
              </w:rPr>
              <w:instrText xml:space="preserve"> </w:instrText>
            </w:r>
            <w:r>
              <w:rPr>
                <w:rFonts w:hint="eastAsia"/>
                <w:noProof/>
              </w:rPr>
            </w:r>
            <w:r>
              <w:rPr>
                <w:rFonts w:hint="eastAsia"/>
                <w:noProof/>
              </w:rPr>
              <w:fldChar w:fldCharType="separate"/>
            </w:r>
            <w:r>
              <w:rPr>
                <w:noProof/>
              </w:rPr>
              <w:t>- 48 -</w:t>
            </w:r>
            <w:r>
              <w:rPr>
                <w:rFonts w:hint="eastAsia"/>
                <w:noProof/>
              </w:rPr>
              <w:fldChar w:fldCharType="end"/>
            </w:r>
          </w:hyperlink>
        </w:p>
        <w:p w14:paraId="7607E3EB" w14:textId="5576C104" w:rsidR="006065B5" w:rsidRDefault="006065B5">
          <w:pPr>
            <w:pStyle w:val="TOC2"/>
            <w:rPr>
              <w:rFonts w:asciiTheme="minorHAnsi" w:eastAsiaTheme="minorEastAsia" w:hAnsiTheme="minorHAnsi" w:cstheme="minorBidi" w:hint="eastAsia"/>
              <w:noProof/>
              <w:sz w:val="22"/>
              <w14:ligatures w14:val="standardContextual"/>
            </w:rPr>
          </w:pPr>
          <w:hyperlink w:anchor="_Toc199856096" w:history="1">
            <w:r w:rsidRPr="00B30AB6">
              <w:rPr>
                <w:rStyle w:val="afff6"/>
                <w:rFonts w:hint="eastAsia"/>
                <w:noProof/>
              </w:rPr>
              <w:t xml:space="preserve">5.3 </w:t>
            </w:r>
            <w:r w:rsidRPr="00B30AB6">
              <w:rPr>
                <w:rStyle w:val="afff6"/>
                <w:rFonts w:hint="eastAsia"/>
                <w:noProof/>
              </w:rPr>
              <w:t>热湿环境</w:t>
            </w:r>
            <w:r>
              <w:rPr>
                <w:rFonts w:hint="eastAsia"/>
                <w:noProof/>
              </w:rPr>
              <w:tab/>
            </w:r>
            <w:r>
              <w:rPr>
                <w:rFonts w:hint="eastAsia"/>
                <w:noProof/>
              </w:rPr>
              <w:fldChar w:fldCharType="begin"/>
            </w:r>
            <w:r>
              <w:rPr>
                <w:rFonts w:hint="eastAsia"/>
                <w:noProof/>
              </w:rPr>
              <w:instrText xml:space="preserve"> </w:instrText>
            </w:r>
            <w:r>
              <w:rPr>
                <w:noProof/>
              </w:rPr>
              <w:instrText>PAGEREF _Toc199856096 \h</w:instrText>
            </w:r>
            <w:r>
              <w:rPr>
                <w:rFonts w:hint="eastAsia"/>
                <w:noProof/>
              </w:rPr>
              <w:instrText xml:space="preserve"> </w:instrText>
            </w:r>
            <w:r>
              <w:rPr>
                <w:rFonts w:hint="eastAsia"/>
                <w:noProof/>
              </w:rPr>
            </w:r>
            <w:r>
              <w:rPr>
                <w:rFonts w:hint="eastAsia"/>
                <w:noProof/>
              </w:rPr>
              <w:fldChar w:fldCharType="separate"/>
            </w:r>
            <w:r>
              <w:rPr>
                <w:noProof/>
              </w:rPr>
              <w:t>- 48 -</w:t>
            </w:r>
            <w:r>
              <w:rPr>
                <w:rFonts w:hint="eastAsia"/>
                <w:noProof/>
              </w:rPr>
              <w:fldChar w:fldCharType="end"/>
            </w:r>
          </w:hyperlink>
        </w:p>
        <w:p w14:paraId="27BFAD74" w14:textId="44CA79F8" w:rsidR="006065B5" w:rsidRDefault="006065B5">
          <w:pPr>
            <w:pStyle w:val="TOC1"/>
            <w:rPr>
              <w:rFonts w:asciiTheme="minorHAnsi" w:eastAsiaTheme="minorEastAsia" w:hAnsiTheme="minorHAnsi" w:cstheme="minorBidi" w:hint="eastAsia"/>
              <w:noProof/>
              <w:sz w:val="22"/>
              <w14:ligatures w14:val="standardContextual"/>
            </w:rPr>
          </w:pPr>
          <w:hyperlink w:anchor="_Toc199856097" w:history="1">
            <w:r w:rsidRPr="00B30AB6">
              <w:rPr>
                <w:rStyle w:val="afff6"/>
                <w:rFonts w:eastAsia="黑体" w:hint="eastAsia"/>
                <w:noProof/>
                <w:lang w:val="zh-CN"/>
              </w:rPr>
              <w:t xml:space="preserve">6 </w:t>
            </w:r>
            <w:r w:rsidRPr="00B30AB6">
              <w:rPr>
                <w:rStyle w:val="afff6"/>
                <w:rFonts w:eastAsia="黑体" w:hint="eastAsia"/>
                <w:noProof/>
                <w:lang w:val="zh-CN"/>
              </w:rPr>
              <w:t>设施设备</w:t>
            </w:r>
            <w:r>
              <w:rPr>
                <w:rFonts w:hint="eastAsia"/>
                <w:noProof/>
              </w:rPr>
              <w:tab/>
            </w:r>
            <w:r>
              <w:rPr>
                <w:rFonts w:hint="eastAsia"/>
                <w:noProof/>
              </w:rPr>
              <w:fldChar w:fldCharType="begin"/>
            </w:r>
            <w:r>
              <w:rPr>
                <w:rFonts w:hint="eastAsia"/>
                <w:noProof/>
              </w:rPr>
              <w:instrText xml:space="preserve"> </w:instrText>
            </w:r>
            <w:r>
              <w:rPr>
                <w:noProof/>
              </w:rPr>
              <w:instrText>PAGEREF _Toc199856097 \h</w:instrText>
            </w:r>
            <w:r>
              <w:rPr>
                <w:rFonts w:hint="eastAsia"/>
                <w:noProof/>
              </w:rPr>
              <w:instrText xml:space="preserve"> </w:instrText>
            </w:r>
            <w:r>
              <w:rPr>
                <w:rFonts w:hint="eastAsia"/>
                <w:noProof/>
              </w:rPr>
            </w:r>
            <w:r>
              <w:rPr>
                <w:rFonts w:hint="eastAsia"/>
                <w:noProof/>
              </w:rPr>
              <w:fldChar w:fldCharType="separate"/>
            </w:r>
            <w:r>
              <w:rPr>
                <w:noProof/>
              </w:rPr>
              <w:t>- 50 -</w:t>
            </w:r>
            <w:r>
              <w:rPr>
                <w:rFonts w:hint="eastAsia"/>
                <w:noProof/>
              </w:rPr>
              <w:fldChar w:fldCharType="end"/>
            </w:r>
          </w:hyperlink>
        </w:p>
        <w:p w14:paraId="7F6DF103" w14:textId="47D792EA" w:rsidR="006065B5" w:rsidRPr="006065B5" w:rsidRDefault="006065B5">
          <w:pPr>
            <w:pStyle w:val="TOC2"/>
            <w:rPr>
              <w:rStyle w:val="afff6"/>
            </w:rPr>
          </w:pPr>
          <w:hyperlink w:anchor="_Toc199856098" w:history="1">
            <w:r w:rsidRPr="006065B5">
              <w:rPr>
                <w:rStyle w:val="afff6"/>
                <w:rFonts w:hint="eastAsia"/>
                <w:noProof/>
              </w:rPr>
              <w:t xml:space="preserve">6.1 </w:t>
            </w:r>
            <w:r w:rsidRPr="006065B5">
              <w:rPr>
                <w:rStyle w:val="afff6"/>
                <w:rFonts w:hint="eastAsia"/>
                <w:noProof/>
              </w:rPr>
              <w:t>给排水</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_Toc199856098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- 50 -</w:t>
            </w:r>
            <w:r w:rsidRPr="006065B5">
              <w:rPr>
                <w:rStyle w:val="afff6"/>
                <w:rFonts w:hint="eastAsia"/>
              </w:rPr>
              <w:fldChar w:fldCharType="end"/>
            </w:r>
          </w:hyperlink>
        </w:p>
        <w:p w14:paraId="37C3F0EF" w14:textId="4F5352B8" w:rsidR="006065B5" w:rsidRDefault="006065B5">
          <w:pPr>
            <w:pStyle w:val="TOC1"/>
            <w:rPr>
              <w:rFonts w:asciiTheme="minorHAnsi" w:eastAsiaTheme="minorEastAsia" w:hAnsiTheme="minorHAnsi" w:cstheme="minorBidi" w:hint="eastAsia"/>
              <w:noProof/>
              <w:sz w:val="22"/>
              <w14:ligatures w14:val="standardContextual"/>
            </w:rPr>
          </w:pPr>
          <w:hyperlink w:anchor="_Toc199856099" w:history="1">
            <w:r w:rsidRPr="00B30AB6">
              <w:rPr>
                <w:rStyle w:val="afff6"/>
                <w:rFonts w:eastAsia="黑体" w:hint="eastAsia"/>
                <w:noProof/>
                <w:lang w:val="zh-CN"/>
              </w:rPr>
              <w:t xml:space="preserve">7 </w:t>
            </w:r>
            <w:r w:rsidRPr="00B30AB6">
              <w:rPr>
                <w:rStyle w:val="afff6"/>
                <w:rFonts w:eastAsia="黑体" w:hint="eastAsia"/>
                <w:noProof/>
                <w:lang w:val="zh-CN"/>
              </w:rPr>
              <w:t>安全耐久</w:t>
            </w:r>
            <w:r>
              <w:rPr>
                <w:rFonts w:hint="eastAsia"/>
                <w:noProof/>
              </w:rPr>
              <w:tab/>
            </w:r>
            <w:r>
              <w:rPr>
                <w:rFonts w:hint="eastAsia"/>
                <w:noProof/>
              </w:rPr>
              <w:fldChar w:fldCharType="begin"/>
            </w:r>
            <w:r>
              <w:rPr>
                <w:rFonts w:hint="eastAsia"/>
                <w:noProof/>
              </w:rPr>
              <w:instrText xml:space="preserve"> </w:instrText>
            </w:r>
            <w:r>
              <w:rPr>
                <w:noProof/>
              </w:rPr>
              <w:instrText>PAGEREF _Toc199856099 \h</w:instrText>
            </w:r>
            <w:r>
              <w:rPr>
                <w:rFonts w:hint="eastAsia"/>
                <w:noProof/>
              </w:rPr>
              <w:instrText xml:space="preserve"> </w:instrText>
            </w:r>
            <w:r>
              <w:rPr>
                <w:rFonts w:hint="eastAsia"/>
                <w:noProof/>
              </w:rPr>
            </w:r>
            <w:r>
              <w:rPr>
                <w:rFonts w:hint="eastAsia"/>
                <w:noProof/>
              </w:rPr>
              <w:fldChar w:fldCharType="separate"/>
            </w:r>
            <w:r>
              <w:rPr>
                <w:noProof/>
              </w:rPr>
              <w:t>- 52 -</w:t>
            </w:r>
            <w:r>
              <w:rPr>
                <w:rFonts w:hint="eastAsia"/>
                <w:noProof/>
              </w:rPr>
              <w:fldChar w:fldCharType="end"/>
            </w:r>
          </w:hyperlink>
        </w:p>
        <w:p w14:paraId="72FEC994" w14:textId="746EB6C0" w:rsidR="006065B5" w:rsidRPr="006065B5" w:rsidRDefault="006065B5">
          <w:pPr>
            <w:pStyle w:val="TOC2"/>
            <w:rPr>
              <w:rStyle w:val="afff6"/>
            </w:rPr>
          </w:pPr>
          <w:hyperlink w:anchor="_Toc199856100" w:history="1">
            <w:r w:rsidRPr="006065B5">
              <w:rPr>
                <w:rStyle w:val="afff6"/>
                <w:rFonts w:hint="eastAsia"/>
                <w:noProof/>
              </w:rPr>
              <w:t xml:space="preserve">7.1 </w:t>
            </w:r>
            <w:r w:rsidRPr="006065B5">
              <w:rPr>
                <w:rStyle w:val="afff6"/>
                <w:rFonts w:hint="eastAsia"/>
                <w:noProof/>
              </w:rPr>
              <w:t>结构安全</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_Toc199856100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- 52 -</w:t>
            </w:r>
            <w:r w:rsidRPr="006065B5">
              <w:rPr>
                <w:rStyle w:val="afff6"/>
                <w:rFonts w:hint="eastAsia"/>
              </w:rPr>
              <w:fldChar w:fldCharType="end"/>
            </w:r>
          </w:hyperlink>
        </w:p>
        <w:p w14:paraId="33881AEB" w14:textId="1BC1D204" w:rsidR="006065B5" w:rsidRPr="006065B5" w:rsidRDefault="006065B5">
          <w:pPr>
            <w:pStyle w:val="TOC2"/>
            <w:rPr>
              <w:rStyle w:val="afff6"/>
            </w:rPr>
          </w:pPr>
          <w:hyperlink w:anchor="_Toc199856101" w:history="1">
            <w:r w:rsidRPr="006065B5">
              <w:rPr>
                <w:rStyle w:val="afff6"/>
                <w:rFonts w:hint="eastAsia"/>
                <w:noProof/>
              </w:rPr>
              <w:t xml:space="preserve">7.3 </w:t>
            </w:r>
            <w:r w:rsidRPr="006065B5">
              <w:rPr>
                <w:rStyle w:val="afff6"/>
                <w:rFonts w:hint="eastAsia"/>
                <w:noProof/>
              </w:rPr>
              <w:t>消防安全</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_Toc199856101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- 52 -</w:t>
            </w:r>
            <w:r w:rsidRPr="006065B5">
              <w:rPr>
                <w:rStyle w:val="afff6"/>
                <w:rFonts w:hint="eastAsia"/>
              </w:rPr>
              <w:fldChar w:fldCharType="end"/>
            </w:r>
          </w:hyperlink>
        </w:p>
        <w:p w14:paraId="077D6F6F" w14:textId="7C6D78A2" w:rsidR="006065B5" w:rsidRPr="006065B5" w:rsidRDefault="006065B5">
          <w:pPr>
            <w:pStyle w:val="TOC2"/>
            <w:rPr>
              <w:rStyle w:val="afff6"/>
            </w:rPr>
          </w:pPr>
          <w:hyperlink w:anchor="_Toc199856102" w:history="1">
            <w:r w:rsidRPr="006065B5">
              <w:rPr>
                <w:rStyle w:val="afff6"/>
                <w:rFonts w:hint="eastAsia"/>
                <w:noProof/>
              </w:rPr>
              <w:t xml:space="preserve">7.4 </w:t>
            </w:r>
            <w:r w:rsidRPr="006065B5">
              <w:rPr>
                <w:rStyle w:val="afff6"/>
                <w:rFonts w:hint="eastAsia"/>
                <w:noProof/>
              </w:rPr>
              <w:t>住区安防</w:t>
            </w:r>
            <w:r w:rsidRPr="006065B5">
              <w:rPr>
                <w:rStyle w:val="afff6"/>
                <w:rFonts w:hint="eastAsia"/>
              </w:rPr>
              <w:tab/>
            </w:r>
            <w:r w:rsidRPr="006065B5">
              <w:rPr>
                <w:rStyle w:val="afff6"/>
                <w:rFonts w:hint="eastAsia"/>
              </w:rPr>
              <w:fldChar w:fldCharType="begin"/>
            </w:r>
            <w:r w:rsidRPr="006065B5">
              <w:rPr>
                <w:rStyle w:val="afff6"/>
                <w:rFonts w:hint="eastAsia"/>
              </w:rPr>
              <w:instrText xml:space="preserve"> </w:instrText>
            </w:r>
            <w:r w:rsidRPr="006065B5">
              <w:rPr>
                <w:rStyle w:val="afff6"/>
              </w:rPr>
              <w:instrText>PAGEREF _Toc199856102 \h</w:instrText>
            </w:r>
            <w:r w:rsidRPr="006065B5">
              <w:rPr>
                <w:rStyle w:val="afff6"/>
                <w:rFonts w:hint="eastAsia"/>
              </w:rPr>
              <w:instrText xml:space="preserve"> </w:instrText>
            </w:r>
            <w:r w:rsidRPr="006065B5">
              <w:rPr>
                <w:rStyle w:val="afff6"/>
                <w:rFonts w:hint="eastAsia"/>
              </w:rPr>
            </w:r>
            <w:r w:rsidRPr="006065B5">
              <w:rPr>
                <w:rStyle w:val="afff6"/>
                <w:rFonts w:hint="eastAsia"/>
              </w:rPr>
              <w:fldChar w:fldCharType="separate"/>
            </w:r>
            <w:r w:rsidRPr="006065B5">
              <w:rPr>
                <w:rStyle w:val="afff6"/>
              </w:rPr>
              <w:t>- 52 -</w:t>
            </w:r>
            <w:r w:rsidRPr="006065B5">
              <w:rPr>
                <w:rStyle w:val="afff6"/>
                <w:rFonts w:hint="eastAsia"/>
              </w:rPr>
              <w:fldChar w:fldCharType="end"/>
            </w:r>
          </w:hyperlink>
        </w:p>
        <w:p w14:paraId="7228A26E" w14:textId="0CA622B7" w:rsidR="006065B5" w:rsidRDefault="006065B5">
          <w:pPr>
            <w:pStyle w:val="TOC1"/>
            <w:rPr>
              <w:rFonts w:asciiTheme="minorHAnsi" w:eastAsiaTheme="minorEastAsia" w:hAnsiTheme="minorHAnsi" w:cstheme="minorBidi" w:hint="eastAsia"/>
              <w:noProof/>
              <w:sz w:val="22"/>
              <w14:ligatures w14:val="standardContextual"/>
            </w:rPr>
          </w:pPr>
          <w:hyperlink w:anchor="_Toc199856103" w:history="1">
            <w:r w:rsidRPr="00B30AB6">
              <w:rPr>
                <w:rStyle w:val="afff6"/>
                <w:rFonts w:eastAsia="黑体" w:hint="eastAsia"/>
                <w:noProof/>
                <w:lang w:val="zh-CN"/>
              </w:rPr>
              <w:t xml:space="preserve">8 </w:t>
            </w:r>
            <w:r w:rsidRPr="00B30AB6">
              <w:rPr>
                <w:rStyle w:val="afff6"/>
                <w:rFonts w:eastAsia="黑体" w:hint="eastAsia"/>
                <w:noProof/>
                <w:lang w:val="zh-CN"/>
              </w:rPr>
              <w:t>绿色低碳</w:t>
            </w:r>
            <w:r>
              <w:rPr>
                <w:rFonts w:hint="eastAsia"/>
                <w:noProof/>
              </w:rPr>
              <w:tab/>
            </w:r>
            <w:r>
              <w:rPr>
                <w:rFonts w:hint="eastAsia"/>
                <w:noProof/>
              </w:rPr>
              <w:fldChar w:fldCharType="begin"/>
            </w:r>
            <w:r>
              <w:rPr>
                <w:rFonts w:hint="eastAsia"/>
                <w:noProof/>
              </w:rPr>
              <w:instrText xml:space="preserve"> </w:instrText>
            </w:r>
            <w:r>
              <w:rPr>
                <w:noProof/>
              </w:rPr>
              <w:instrText>PAGEREF _Toc199856103 \h</w:instrText>
            </w:r>
            <w:r>
              <w:rPr>
                <w:rFonts w:hint="eastAsia"/>
                <w:noProof/>
              </w:rPr>
              <w:instrText xml:space="preserve"> </w:instrText>
            </w:r>
            <w:r>
              <w:rPr>
                <w:rFonts w:hint="eastAsia"/>
                <w:noProof/>
              </w:rPr>
            </w:r>
            <w:r>
              <w:rPr>
                <w:rFonts w:hint="eastAsia"/>
                <w:noProof/>
              </w:rPr>
              <w:fldChar w:fldCharType="separate"/>
            </w:r>
            <w:r>
              <w:rPr>
                <w:noProof/>
              </w:rPr>
              <w:t>- 53 -</w:t>
            </w:r>
            <w:r>
              <w:rPr>
                <w:rFonts w:hint="eastAsia"/>
                <w:noProof/>
              </w:rPr>
              <w:fldChar w:fldCharType="end"/>
            </w:r>
          </w:hyperlink>
        </w:p>
        <w:p w14:paraId="1BEC3D24" w14:textId="6084E233" w:rsidR="006065B5" w:rsidRDefault="006065B5">
          <w:pPr>
            <w:pStyle w:val="TOC1"/>
            <w:rPr>
              <w:rFonts w:asciiTheme="minorHAnsi" w:eastAsiaTheme="minorEastAsia" w:hAnsiTheme="minorHAnsi" w:cstheme="minorBidi" w:hint="eastAsia"/>
              <w:noProof/>
              <w:sz w:val="22"/>
              <w14:ligatures w14:val="standardContextual"/>
            </w:rPr>
          </w:pPr>
          <w:hyperlink w:anchor="_Toc199856104" w:history="1">
            <w:r w:rsidRPr="00B30AB6">
              <w:rPr>
                <w:rStyle w:val="afff6"/>
                <w:rFonts w:eastAsia="黑体" w:hint="eastAsia"/>
                <w:noProof/>
                <w:lang w:val="zh-CN"/>
              </w:rPr>
              <w:t xml:space="preserve">9 </w:t>
            </w:r>
            <w:r w:rsidRPr="00B30AB6">
              <w:rPr>
                <w:rStyle w:val="afff6"/>
                <w:rFonts w:eastAsia="黑体" w:hint="eastAsia"/>
                <w:noProof/>
                <w:lang w:val="zh-CN"/>
              </w:rPr>
              <w:t>智慧便捷</w:t>
            </w:r>
            <w:r>
              <w:rPr>
                <w:rFonts w:hint="eastAsia"/>
                <w:noProof/>
              </w:rPr>
              <w:tab/>
            </w:r>
            <w:r>
              <w:rPr>
                <w:rFonts w:hint="eastAsia"/>
                <w:noProof/>
              </w:rPr>
              <w:fldChar w:fldCharType="begin"/>
            </w:r>
            <w:r>
              <w:rPr>
                <w:rFonts w:hint="eastAsia"/>
                <w:noProof/>
              </w:rPr>
              <w:instrText xml:space="preserve"> </w:instrText>
            </w:r>
            <w:r>
              <w:rPr>
                <w:noProof/>
              </w:rPr>
              <w:instrText>PAGEREF _Toc199856104 \h</w:instrText>
            </w:r>
            <w:r>
              <w:rPr>
                <w:rFonts w:hint="eastAsia"/>
                <w:noProof/>
              </w:rPr>
              <w:instrText xml:space="preserve"> </w:instrText>
            </w:r>
            <w:r>
              <w:rPr>
                <w:rFonts w:hint="eastAsia"/>
                <w:noProof/>
              </w:rPr>
            </w:r>
            <w:r>
              <w:rPr>
                <w:rFonts w:hint="eastAsia"/>
                <w:noProof/>
              </w:rPr>
              <w:fldChar w:fldCharType="separate"/>
            </w:r>
            <w:r>
              <w:rPr>
                <w:noProof/>
              </w:rPr>
              <w:t>- 54 -</w:t>
            </w:r>
            <w:r>
              <w:rPr>
                <w:rFonts w:hint="eastAsia"/>
                <w:noProof/>
              </w:rPr>
              <w:fldChar w:fldCharType="end"/>
            </w:r>
          </w:hyperlink>
        </w:p>
        <w:p w14:paraId="50F24633" w14:textId="01BD0E4B" w:rsidR="006065B5" w:rsidRDefault="006065B5">
          <w:pPr>
            <w:pStyle w:val="TOC1"/>
            <w:rPr>
              <w:rFonts w:asciiTheme="minorHAnsi" w:eastAsiaTheme="minorEastAsia" w:hAnsiTheme="minorHAnsi" w:cstheme="minorBidi" w:hint="eastAsia"/>
              <w:noProof/>
              <w:sz w:val="22"/>
              <w14:ligatures w14:val="standardContextual"/>
            </w:rPr>
          </w:pPr>
          <w:hyperlink w:anchor="_Toc199856105" w:history="1">
            <w:r w:rsidRPr="00B30AB6">
              <w:rPr>
                <w:rStyle w:val="afff6"/>
                <w:rFonts w:eastAsia="黑体" w:hint="eastAsia"/>
                <w:noProof/>
                <w:lang w:val="zh-CN"/>
              </w:rPr>
              <w:t xml:space="preserve">10 </w:t>
            </w:r>
            <w:r w:rsidRPr="00B30AB6">
              <w:rPr>
                <w:rStyle w:val="afff6"/>
                <w:rFonts w:eastAsia="黑体" w:hint="eastAsia"/>
                <w:noProof/>
                <w:lang w:val="zh-CN"/>
              </w:rPr>
              <w:t>全龄友好</w:t>
            </w:r>
            <w:r>
              <w:rPr>
                <w:rFonts w:hint="eastAsia"/>
                <w:noProof/>
              </w:rPr>
              <w:tab/>
            </w:r>
            <w:r>
              <w:rPr>
                <w:rFonts w:hint="eastAsia"/>
                <w:noProof/>
              </w:rPr>
              <w:fldChar w:fldCharType="begin"/>
            </w:r>
            <w:r>
              <w:rPr>
                <w:rFonts w:hint="eastAsia"/>
                <w:noProof/>
              </w:rPr>
              <w:instrText xml:space="preserve"> </w:instrText>
            </w:r>
            <w:r>
              <w:rPr>
                <w:noProof/>
              </w:rPr>
              <w:instrText>PAGEREF _Toc199856105 \h</w:instrText>
            </w:r>
            <w:r>
              <w:rPr>
                <w:rFonts w:hint="eastAsia"/>
                <w:noProof/>
              </w:rPr>
              <w:instrText xml:space="preserve"> </w:instrText>
            </w:r>
            <w:r>
              <w:rPr>
                <w:rFonts w:hint="eastAsia"/>
                <w:noProof/>
              </w:rPr>
            </w:r>
            <w:r>
              <w:rPr>
                <w:rFonts w:hint="eastAsia"/>
                <w:noProof/>
              </w:rPr>
              <w:fldChar w:fldCharType="separate"/>
            </w:r>
            <w:r>
              <w:rPr>
                <w:noProof/>
              </w:rPr>
              <w:t>- 55 -</w:t>
            </w:r>
            <w:r>
              <w:rPr>
                <w:rFonts w:hint="eastAsia"/>
                <w:noProof/>
              </w:rPr>
              <w:fldChar w:fldCharType="end"/>
            </w:r>
          </w:hyperlink>
        </w:p>
        <w:p w14:paraId="797BEE3D" w14:textId="625DA319" w:rsidR="006065B5" w:rsidRDefault="006065B5">
          <w:pPr>
            <w:pStyle w:val="TOC2"/>
            <w:rPr>
              <w:rFonts w:asciiTheme="minorHAnsi" w:eastAsiaTheme="minorEastAsia" w:hAnsiTheme="minorHAnsi" w:cstheme="minorBidi" w:hint="eastAsia"/>
              <w:noProof/>
              <w:sz w:val="22"/>
              <w14:ligatures w14:val="standardContextual"/>
            </w:rPr>
          </w:pPr>
          <w:hyperlink w:anchor="_Toc199856106" w:history="1">
            <w:r w:rsidRPr="00B30AB6">
              <w:rPr>
                <w:rStyle w:val="afff6"/>
                <w:rFonts w:hint="eastAsia"/>
                <w:noProof/>
              </w:rPr>
              <w:t xml:space="preserve">10.1 </w:t>
            </w:r>
            <w:r w:rsidRPr="00B30AB6">
              <w:rPr>
                <w:rStyle w:val="afff6"/>
                <w:rFonts w:hint="eastAsia"/>
                <w:noProof/>
              </w:rPr>
              <w:t>无障碍与适老</w:t>
            </w:r>
            <w:r>
              <w:rPr>
                <w:rFonts w:hint="eastAsia"/>
                <w:noProof/>
              </w:rPr>
              <w:tab/>
            </w:r>
            <w:r>
              <w:rPr>
                <w:rFonts w:hint="eastAsia"/>
                <w:noProof/>
              </w:rPr>
              <w:fldChar w:fldCharType="begin"/>
            </w:r>
            <w:r>
              <w:rPr>
                <w:rFonts w:hint="eastAsia"/>
                <w:noProof/>
              </w:rPr>
              <w:instrText xml:space="preserve"> </w:instrText>
            </w:r>
            <w:r>
              <w:rPr>
                <w:noProof/>
              </w:rPr>
              <w:instrText>PAGEREF _Toc199856106 \h</w:instrText>
            </w:r>
            <w:r>
              <w:rPr>
                <w:rFonts w:hint="eastAsia"/>
                <w:noProof/>
              </w:rPr>
              <w:instrText xml:space="preserve"> </w:instrText>
            </w:r>
            <w:r>
              <w:rPr>
                <w:rFonts w:hint="eastAsia"/>
                <w:noProof/>
              </w:rPr>
            </w:r>
            <w:r>
              <w:rPr>
                <w:rFonts w:hint="eastAsia"/>
                <w:noProof/>
              </w:rPr>
              <w:fldChar w:fldCharType="separate"/>
            </w:r>
            <w:r>
              <w:rPr>
                <w:noProof/>
              </w:rPr>
              <w:t>- 55 -</w:t>
            </w:r>
            <w:r>
              <w:rPr>
                <w:rFonts w:hint="eastAsia"/>
                <w:noProof/>
              </w:rPr>
              <w:fldChar w:fldCharType="end"/>
            </w:r>
          </w:hyperlink>
        </w:p>
        <w:p w14:paraId="3E94DD54" w14:textId="226F8097" w:rsidR="008949A8" w:rsidRPr="00511650" w:rsidRDefault="00083C1C">
          <w:pPr>
            <w:pStyle w:val="TOC2"/>
            <w:tabs>
              <w:tab w:val="clear" w:pos="1050"/>
              <w:tab w:val="clear" w:pos="9344"/>
              <w:tab w:val="right" w:leader="dot" w:pos="9345"/>
            </w:tabs>
          </w:pPr>
          <w:r w:rsidRPr="00511650">
            <w:fldChar w:fldCharType="end"/>
          </w:r>
        </w:p>
      </w:sdtContent>
    </w:sdt>
    <w:p w14:paraId="6FFBB1DC" w14:textId="77777777" w:rsidR="008949A8" w:rsidRPr="00511650" w:rsidRDefault="008949A8"/>
    <w:p w14:paraId="308FE90A" w14:textId="77777777" w:rsidR="008949A8" w:rsidRPr="00511650" w:rsidRDefault="00083C1C" w:rsidP="00E35F93">
      <w:pPr>
        <w:pStyle w:val="1"/>
        <w:keepNext w:val="0"/>
        <w:pageBreakBefore/>
        <w:tabs>
          <w:tab w:val="center" w:pos="4677"/>
        </w:tabs>
        <w:spacing w:before="156" w:after="156"/>
        <w:rPr>
          <w:rFonts w:ascii="Times New Roman" w:eastAsia="黑体" w:hAnsi="Times New Roman"/>
          <w:kern w:val="2"/>
          <w:sz w:val="32"/>
          <w:lang w:val="zh-CN"/>
        </w:rPr>
      </w:pPr>
      <w:bookmarkStart w:id="163" w:name="_Toc199854080"/>
      <w:bookmarkStart w:id="164" w:name="_Toc199855880"/>
      <w:bookmarkStart w:id="165" w:name="_Toc199856079"/>
      <w:r w:rsidRPr="00511650">
        <w:rPr>
          <w:rFonts w:ascii="Times New Roman" w:eastAsia="黑体" w:hAnsi="Times New Roman"/>
          <w:kern w:val="2"/>
          <w:sz w:val="32"/>
          <w:lang w:val="zh-CN"/>
        </w:rPr>
        <w:lastRenderedPageBreak/>
        <w:t xml:space="preserve">1 </w:t>
      </w:r>
      <w:r w:rsidRPr="00511650">
        <w:rPr>
          <w:rFonts w:ascii="Times New Roman" w:eastAsia="黑体" w:hAnsi="Times New Roman"/>
          <w:kern w:val="2"/>
          <w:sz w:val="32"/>
          <w:lang w:val="zh-CN"/>
        </w:rPr>
        <w:t>总则</w:t>
      </w:r>
      <w:bookmarkEnd w:id="163"/>
      <w:bookmarkEnd w:id="164"/>
      <w:bookmarkEnd w:id="165"/>
    </w:p>
    <w:p w14:paraId="1BEBE440" w14:textId="77777777" w:rsidR="008949A8" w:rsidRPr="00511650" w:rsidRDefault="008949A8"/>
    <w:p w14:paraId="43A026E5" w14:textId="77777777" w:rsidR="008949A8" w:rsidRPr="00511650" w:rsidRDefault="00083C1C">
      <w:pPr>
        <w:pStyle w:val="40"/>
        <w:spacing w:line="400" w:lineRule="atLeast"/>
        <w:ind w:firstLineChars="0" w:firstLine="0"/>
        <w:rPr>
          <w:rFonts w:ascii="Times New Roman" w:eastAsia="宋体" w:hAnsi="Times New Roman"/>
          <w:sz w:val="24"/>
          <w:szCs w:val="21"/>
        </w:rPr>
      </w:pPr>
      <w:bookmarkStart w:id="166" w:name="OLE_LINK5"/>
      <w:bookmarkStart w:id="167" w:name="OLE_LINK11"/>
      <w:r w:rsidRPr="00511650">
        <w:rPr>
          <w:rFonts w:ascii="Times New Roman" w:eastAsia="宋体" w:hAnsi="Times New Roman"/>
          <w:b/>
          <w:sz w:val="24"/>
          <w:szCs w:val="21"/>
        </w:rPr>
        <w:t>1.0.4</w:t>
      </w:r>
      <w:r w:rsidRPr="00511650">
        <w:rPr>
          <w:rFonts w:ascii="Times New Roman" w:eastAsia="宋体" w:hAnsi="Times New Roman"/>
          <w:sz w:val="24"/>
          <w:szCs w:val="21"/>
        </w:rPr>
        <w:t xml:space="preserve">  </w:t>
      </w:r>
      <w:bookmarkEnd w:id="166"/>
      <w:bookmarkEnd w:id="167"/>
      <w:r w:rsidRPr="00511650">
        <w:rPr>
          <w:rFonts w:ascii="Times New Roman" w:eastAsia="宋体" w:hAnsi="Times New Roman"/>
          <w:sz w:val="24"/>
          <w:szCs w:val="21"/>
        </w:rPr>
        <w:t>近年来，随着我国经济的快速发展和人民生活水平的不断提高，人们对住房的需求已</w:t>
      </w:r>
      <w:r w:rsidRPr="00D822A6">
        <w:rPr>
          <w:rFonts w:ascii="宋体" w:eastAsia="宋体" w:hAnsi="宋体"/>
          <w:sz w:val="24"/>
          <w:szCs w:val="21"/>
        </w:rPr>
        <w:t>从“有没有”向“好不好”转</w:t>
      </w:r>
      <w:r w:rsidRPr="00511650">
        <w:rPr>
          <w:rFonts w:ascii="Times New Roman" w:eastAsia="宋体" w:hAnsi="Times New Roman"/>
          <w:sz w:val="24"/>
          <w:szCs w:val="21"/>
        </w:rPr>
        <w:t>变。为了贯彻落实新时代国家关于住房城乡建设高质量发展的要求，更好满足人民群众对美好居住生活的需求，推动居住品质升级和房地产业转型发展，住房建设不仅要满足基本的居住功能，还要在安全、舒适、绿色、智慧等方面达到更高标准，全面提升居民的安全感、获得感、幸福感。</w:t>
      </w:r>
    </w:p>
    <w:p w14:paraId="23EE0A90" w14:textId="77777777" w:rsidR="008949A8" w:rsidRPr="00511650" w:rsidRDefault="008949A8">
      <w:pPr>
        <w:spacing w:line="312" w:lineRule="auto"/>
      </w:pPr>
    </w:p>
    <w:p w14:paraId="7E17FB9E" w14:textId="77777777" w:rsidR="008949A8" w:rsidRPr="00511650" w:rsidRDefault="00083C1C" w:rsidP="006065B5">
      <w:pPr>
        <w:pStyle w:val="40"/>
        <w:pageBreakBefore/>
        <w:spacing w:line="400" w:lineRule="atLeast"/>
        <w:ind w:firstLineChars="0" w:firstLine="0"/>
        <w:jc w:val="center"/>
        <w:outlineLvl w:val="0"/>
        <w:rPr>
          <w:rFonts w:ascii="Times New Roman" w:eastAsia="黑体" w:hAnsi="Times New Roman"/>
          <w:b/>
          <w:bCs/>
          <w:sz w:val="32"/>
          <w:szCs w:val="28"/>
          <w:lang w:val="zh-CN"/>
        </w:rPr>
      </w:pPr>
      <w:bookmarkStart w:id="168" w:name="_Toc199856080"/>
      <w:bookmarkStart w:id="169" w:name="OLE_LINK47"/>
      <w:bookmarkStart w:id="170" w:name="OLE_LINK48"/>
      <w:r w:rsidRPr="00511650">
        <w:rPr>
          <w:rFonts w:ascii="Times New Roman" w:eastAsia="黑体" w:hAnsi="Times New Roman"/>
          <w:bCs/>
          <w:sz w:val="32"/>
          <w:szCs w:val="28"/>
          <w:lang w:val="zh-CN"/>
        </w:rPr>
        <w:lastRenderedPageBreak/>
        <w:t xml:space="preserve">2 </w:t>
      </w:r>
      <w:r w:rsidRPr="00511650">
        <w:rPr>
          <w:rFonts w:ascii="Times New Roman" w:eastAsia="黑体" w:hAnsi="Times New Roman"/>
          <w:bCs/>
          <w:sz w:val="32"/>
          <w:szCs w:val="28"/>
          <w:lang w:val="zh-CN"/>
        </w:rPr>
        <w:t>外部环境</w:t>
      </w:r>
      <w:bookmarkEnd w:id="168"/>
    </w:p>
    <w:p w14:paraId="791CDD46" w14:textId="77777777" w:rsidR="008949A8" w:rsidRPr="00511650" w:rsidRDefault="008949A8">
      <w:pPr>
        <w:spacing w:line="400" w:lineRule="exact"/>
      </w:pPr>
    </w:p>
    <w:p w14:paraId="6361B074" w14:textId="77777777" w:rsidR="008949A8" w:rsidRPr="00511650" w:rsidRDefault="00083C1C">
      <w:pPr>
        <w:pStyle w:val="affff1"/>
        <w:spacing w:before="156" w:after="156" w:line="400" w:lineRule="exact"/>
        <w:jc w:val="center"/>
        <w:outlineLvl w:val="1"/>
        <w:rPr>
          <w:rFonts w:ascii="Times New Roman"/>
          <w:sz w:val="24"/>
          <w:szCs w:val="24"/>
        </w:rPr>
      </w:pPr>
      <w:bookmarkStart w:id="171" w:name="_Toc199854081"/>
      <w:bookmarkStart w:id="172" w:name="_Toc199855881"/>
      <w:bookmarkStart w:id="173" w:name="_Toc199856081"/>
      <w:r w:rsidRPr="00511650">
        <w:rPr>
          <w:rFonts w:ascii="Times New Roman"/>
          <w:sz w:val="24"/>
          <w:szCs w:val="24"/>
        </w:rPr>
        <w:t xml:space="preserve">2.1 </w:t>
      </w:r>
      <w:r w:rsidRPr="00511650">
        <w:rPr>
          <w:rFonts w:ascii="Times New Roman"/>
          <w:sz w:val="24"/>
          <w:szCs w:val="24"/>
        </w:rPr>
        <w:t>用地区位</w:t>
      </w:r>
      <w:bookmarkEnd w:id="171"/>
      <w:bookmarkEnd w:id="172"/>
      <w:bookmarkEnd w:id="173"/>
    </w:p>
    <w:p w14:paraId="35BB2CE1" w14:textId="77777777" w:rsidR="008949A8" w:rsidRPr="00511650" w:rsidRDefault="00083C1C">
      <w:pPr>
        <w:spacing w:line="400" w:lineRule="exact"/>
        <w:rPr>
          <w:sz w:val="24"/>
          <w:szCs w:val="21"/>
        </w:rPr>
      </w:pPr>
      <w:r w:rsidRPr="00511650">
        <w:rPr>
          <w:b/>
          <w:sz w:val="24"/>
          <w:szCs w:val="21"/>
        </w:rPr>
        <w:t>2.1.1</w:t>
      </w:r>
      <w:r w:rsidRPr="00511650">
        <w:rPr>
          <w:sz w:val="24"/>
          <w:szCs w:val="21"/>
        </w:rPr>
        <w:t xml:space="preserve">  </w:t>
      </w:r>
      <w:r w:rsidRPr="00511650">
        <w:rPr>
          <w:sz w:val="24"/>
          <w:szCs w:val="21"/>
        </w:rPr>
        <w:t>第</w:t>
      </w:r>
      <w:r w:rsidRPr="00511650">
        <w:rPr>
          <w:sz w:val="24"/>
          <w:szCs w:val="21"/>
        </w:rPr>
        <w:t>2</w:t>
      </w:r>
      <w:r w:rsidRPr="00511650">
        <w:rPr>
          <w:sz w:val="24"/>
          <w:szCs w:val="21"/>
        </w:rPr>
        <w:t>款，住区设计应特别关注临近场地及周边环境对正常使用可能存在的、涉及使用安全的不良影响因素，应进行全面的工程分析和判断，必要时应合理采取有效的工程措施。用地条件评估报告包括但不限于地质、洪涝等灾害评估报告。</w:t>
      </w:r>
    </w:p>
    <w:p w14:paraId="68B58C4D" w14:textId="77777777"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3</w:t>
      </w:r>
      <w:r w:rsidRPr="00511650">
        <w:rPr>
          <w:sz w:val="24"/>
          <w:szCs w:val="21"/>
        </w:rPr>
        <w:t>款，危险化学品库和易燃易爆危险源场所，由于其储存的品种复杂多样、存货单位较多，要求也不一样，从安全保管的要求出发，各类型危险品库的安全距离也有一定要求。住区与危险源的距离除了要满足防火与爆炸的基本距离要求外，还应根据可能储存的危险物最大量、采用定量风险评价法计算其外部安全防护距离。防护距离可以定义为：为防护人民群众生命和财产安全，预防或降低火灾、爆炸或毒物泄漏等重大事故对安全防护目标的危害，同时利于事故应急救援，而在危险化学品企业或建设项目厂界以外设置的距离。</w:t>
      </w:r>
    </w:p>
    <w:p w14:paraId="17D45AA4" w14:textId="77777777"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5</w:t>
      </w:r>
      <w:r w:rsidRPr="00511650">
        <w:rPr>
          <w:sz w:val="24"/>
          <w:szCs w:val="21"/>
        </w:rPr>
        <w:t>款，住区场地内不应存在未达标排放或者超标排放的气态、液态或固态的污染源。例如：易产生噪声的运动和营业场所，油烟未达标排放的厨房，煤气或工业废气超标排放的燃煤锅炉房，污染物排放超标的垃圾堆等。若有污染源应积极采用相应的治理措施并达标排放，同时住区建成后不应产生新的污染源。常见的污染源需执行的标准包括现行《大气污染物综合排放标准》</w:t>
      </w:r>
      <w:r w:rsidRPr="00511650">
        <w:rPr>
          <w:sz w:val="24"/>
          <w:szCs w:val="21"/>
        </w:rPr>
        <w:t>GB 16297</w:t>
      </w:r>
      <w:r w:rsidRPr="00511650">
        <w:rPr>
          <w:sz w:val="24"/>
          <w:szCs w:val="21"/>
        </w:rPr>
        <w:t>、《饮食业油烟排放标准》</w:t>
      </w:r>
      <w:r w:rsidRPr="00511650">
        <w:rPr>
          <w:sz w:val="24"/>
          <w:szCs w:val="21"/>
        </w:rPr>
        <w:t>GB 18483</w:t>
      </w:r>
      <w:r w:rsidRPr="00511650">
        <w:rPr>
          <w:sz w:val="24"/>
          <w:szCs w:val="21"/>
        </w:rPr>
        <w:t>、《污水综合排放标准》</w:t>
      </w:r>
      <w:r w:rsidRPr="00511650">
        <w:rPr>
          <w:sz w:val="24"/>
          <w:szCs w:val="21"/>
        </w:rPr>
        <w:t>GB 8978</w:t>
      </w:r>
      <w:r w:rsidRPr="00511650">
        <w:rPr>
          <w:sz w:val="24"/>
          <w:szCs w:val="21"/>
        </w:rPr>
        <w:t>、《污水排入城镇下水道水质标准》</w:t>
      </w:r>
      <w:r w:rsidRPr="00511650">
        <w:rPr>
          <w:sz w:val="24"/>
          <w:szCs w:val="21"/>
        </w:rPr>
        <w:t xml:space="preserve">GB/T 31962 </w:t>
      </w:r>
      <w:r w:rsidRPr="00511650">
        <w:rPr>
          <w:sz w:val="24"/>
          <w:szCs w:val="21"/>
        </w:rPr>
        <w:t>等。</w:t>
      </w:r>
    </w:p>
    <w:p w14:paraId="48A5F1EF" w14:textId="77777777" w:rsidR="008949A8" w:rsidRPr="00511650" w:rsidRDefault="008949A8">
      <w:pPr>
        <w:spacing w:line="400" w:lineRule="exact"/>
      </w:pPr>
    </w:p>
    <w:p w14:paraId="213F4C0C" w14:textId="77777777" w:rsidR="008949A8" w:rsidRPr="00511650" w:rsidRDefault="00083C1C">
      <w:pPr>
        <w:pStyle w:val="affff1"/>
        <w:spacing w:before="156" w:after="156" w:line="400" w:lineRule="exact"/>
        <w:jc w:val="center"/>
        <w:outlineLvl w:val="1"/>
        <w:rPr>
          <w:rFonts w:ascii="Times New Roman"/>
          <w:sz w:val="24"/>
          <w:szCs w:val="24"/>
        </w:rPr>
      </w:pPr>
      <w:bookmarkStart w:id="174" w:name="_Toc199854082"/>
      <w:bookmarkStart w:id="175" w:name="_Toc199855882"/>
      <w:bookmarkStart w:id="176" w:name="_Toc199856082"/>
      <w:r w:rsidRPr="00511650">
        <w:rPr>
          <w:rFonts w:ascii="Times New Roman"/>
          <w:sz w:val="24"/>
          <w:szCs w:val="24"/>
        </w:rPr>
        <w:t xml:space="preserve">2.3 </w:t>
      </w:r>
      <w:r w:rsidRPr="00511650">
        <w:rPr>
          <w:rFonts w:ascii="Times New Roman"/>
          <w:sz w:val="24"/>
          <w:szCs w:val="24"/>
        </w:rPr>
        <w:t>周边设施</w:t>
      </w:r>
      <w:bookmarkEnd w:id="174"/>
      <w:bookmarkEnd w:id="175"/>
      <w:bookmarkEnd w:id="176"/>
    </w:p>
    <w:p w14:paraId="14552342" w14:textId="77777777" w:rsidR="008949A8" w:rsidRPr="00511650" w:rsidRDefault="00083C1C">
      <w:pPr>
        <w:spacing w:line="400" w:lineRule="exact"/>
        <w:rPr>
          <w:sz w:val="24"/>
          <w:szCs w:val="21"/>
        </w:rPr>
      </w:pPr>
      <w:r w:rsidRPr="00511650">
        <w:rPr>
          <w:b/>
          <w:sz w:val="24"/>
          <w:szCs w:val="21"/>
        </w:rPr>
        <w:t>2.3.5</w:t>
      </w:r>
      <w:r w:rsidRPr="00511650">
        <w:rPr>
          <w:sz w:val="24"/>
          <w:szCs w:val="21"/>
        </w:rPr>
        <w:t xml:space="preserve">  </w:t>
      </w:r>
      <w:r w:rsidRPr="00511650">
        <w:rPr>
          <w:sz w:val="24"/>
          <w:szCs w:val="21"/>
        </w:rPr>
        <w:t>社区文化活动中心可供青少年、老年活动使用，开展图书阅览、科普知识宣传与教育、棋类、科技与艺术等活动。社区文化展示空间可以为社区博物馆、美术馆、演出场馆、科普教育馆等。可与其他设施（如社区中心）、商业体（如大型书店）结合布局。</w:t>
      </w:r>
    </w:p>
    <w:p w14:paraId="2136459D" w14:textId="77777777" w:rsidR="008949A8" w:rsidRPr="00511650" w:rsidRDefault="00083C1C">
      <w:pPr>
        <w:spacing w:line="400" w:lineRule="exact"/>
        <w:rPr>
          <w:sz w:val="24"/>
          <w:szCs w:val="21"/>
        </w:rPr>
      </w:pPr>
      <w:bookmarkStart w:id="177" w:name="OLE_LINK36"/>
      <w:bookmarkStart w:id="178" w:name="OLE_LINK35"/>
      <w:r w:rsidRPr="00511650">
        <w:rPr>
          <w:b/>
          <w:sz w:val="24"/>
          <w:szCs w:val="21"/>
        </w:rPr>
        <w:t>2.3.6</w:t>
      </w:r>
      <w:bookmarkEnd w:id="177"/>
      <w:bookmarkEnd w:id="178"/>
      <w:r w:rsidRPr="00511650">
        <w:rPr>
          <w:sz w:val="24"/>
          <w:szCs w:val="21"/>
        </w:rPr>
        <w:t xml:space="preserve">  </w:t>
      </w:r>
      <w:r w:rsidRPr="00511650">
        <w:rPr>
          <w:sz w:val="24"/>
          <w:szCs w:val="21"/>
        </w:rPr>
        <w:t>除条文中提到的设施之外，商业服务业设施还包括银行营业网点、电信营业网点、邮政营业网点、社区生活服务网点（药店、洗衣店、理发店等）等。社区食堂可以参照服务人口规模</w:t>
      </w:r>
      <w:r w:rsidRPr="00511650">
        <w:rPr>
          <w:sz w:val="24"/>
          <w:szCs w:val="21"/>
        </w:rPr>
        <w:t>1.5</w:t>
      </w:r>
      <w:r w:rsidRPr="00511650">
        <w:rPr>
          <w:sz w:val="24"/>
          <w:szCs w:val="21"/>
        </w:rPr>
        <w:t>万人设一</w:t>
      </w:r>
      <w:r w:rsidRPr="00511650">
        <w:rPr>
          <w:sz w:val="24"/>
        </w:rPr>
        <w:t>处，</w:t>
      </w:r>
      <w:r w:rsidRPr="00511650">
        <w:rPr>
          <w:sz w:val="24"/>
        </w:rPr>
        <w:t>200</w:t>
      </w:r>
      <w:bookmarkStart w:id="179" w:name="OLE_LINK83"/>
      <w:bookmarkStart w:id="180" w:name="OLE_LINK84"/>
      <w:bookmarkStart w:id="181" w:name="OLE_LINK96"/>
      <w:r w:rsidRPr="00511650">
        <w:rPr>
          <w:sz w:val="24"/>
          <w:szCs w:val="21"/>
        </w:rPr>
        <w:t>m</w:t>
      </w:r>
      <w:r w:rsidRPr="00511650">
        <w:rPr>
          <w:sz w:val="24"/>
          <w:szCs w:val="21"/>
          <w:vertAlign w:val="superscript"/>
        </w:rPr>
        <w:t>2</w:t>
      </w:r>
      <w:bookmarkEnd w:id="179"/>
      <w:bookmarkEnd w:id="180"/>
      <w:bookmarkEnd w:id="181"/>
      <w:r w:rsidRPr="00511650">
        <w:rPr>
          <w:sz w:val="24"/>
        </w:rPr>
        <w:t>/</w:t>
      </w:r>
      <w:r w:rsidRPr="00511650">
        <w:rPr>
          <w:sz w:val="24"/>
        </w:rPr>
        <w:t>处的规模设置、社区生活服务站可按照</w:t>
      </w:r>
      <w:r w:rsidRPr="00511650">
        <w:rPr>
          <w:sz w:val="24"/>
        </w:rPr>
        <w:t>0.5</w:t>
      </w:r>
      <w:r w:rsidRPr="00511650">
        <w:rPr>
          <w:sz w:val="24"/>
        </w:rPr>
        <w:t>万人设一处，</w:t>
      </w:r>
      <w:r w:rsidRPr="00511650">
        <w:rPr>
          <w:sz w:val="24"/>
        </w:rPr>
        <w:t>100</w:t>
      </w:r>
      <w:bookmarkStart w:id="182" w:name="OLE_LINK42"/>
      <w:bookmarkStart w:id="183" w:name="OLE_LINK43"/>
      <w:r w:rsidRPr="00511650">
        <w:rPr>
          <w:sz w:val="24"/>
          <w:szCs w:val="21"/>
        </w:rPr>
        <w:t>m</w:t>
      </w:r>
      <w:r w:rsidRPr="00511650">
        <w:rPr>
          <w:sz w:val="24"/>
          <w:szCs w:val="21"/>
          <w:vertAlign w:val="superscript"/>
        </w:rPr>
        <w:t>2</w:t>
      </w:r>
      <w:bookmarkEnd w:id="182"/>
      <w:bookmarkEnd w:id="183"/>
      <w:r w:rsidRPr="00511650">
        <w:rPr>
          <w:sz w:val="24"/>
        </w:rPr>
        <w:t>/</w:t>
      </w:r>
      <w:r w:rsidRPr="00511650">
        <w:rPr>
          <w:sz w:val="24"/>
        </w:rPr>
        <w:t>处的规模设置。</w:t>
      </w:r>
    </w:p>
    <w:p w14:paraId="3A195913" w14:textId="77777777" w:rsidR="008949A8" w:rsidRPr="00511650" w:rsidRDefault="00083C1C">
      <w:pPr>
        <w:spacing w:line="400" w:lineRule="exact"/>
        <w:rPr>
          <w:sz w:val="24"/>
          <w:szCs w:val="21"/>
        </w:rPr>
      </w:pPr>
      <w:r w:rsidRPr="00511650">
        <w:rPr>
          <w:b/>
          <w:sz w:val="24"/>
          <w:szCs w:val="21"/>
        </w:rPr>
        <w:t>2.3.7</w:t>
      </w:r>
      <w:r w:rsidRPr="00511650">
        <w:rPr>
          <w:sz w:val="24"/>
          <w:szCs w:val="21"/>
        </w:rPr>
        <w:t xml:space="preserve">  </w:t>
      </w:r>
      <w:r w:rsidRPr="00511650">
        <w:rPr>
          <w:sz w:val="24"/>
          <w:szCs w:val="21"/>
        </w:rPr>
        <w:t>此条重点阐述不同类型社区对于公服配置建设的思路。既有住区应结合城镇老旧</w:t>
      </w:r>
      <w:r w:rsidR="00421B80" w:rsidRPr="00511650">
        <w:rPr>
          <w:sz w:val="24"/>
          <w:szCs w:val="21"/>
        </w:rPr>
        <w:t>住</w:t>
      </w:r>
      <w:r w:rsidRPr="00511650">
        <w:rPr>
          <w:sz w:val="24"/>
          <w:szCs w:val="21"/>
        </w:rPr>
        <w:t>区改造、完整居住社区建设试点、</w:t>
      </w:r>
      <w:r w:rsidRPr="00511650">
        <w:rPr>
          <w:sz w:val="24"/>
          <w:szCs w:val="21"/>
        </w:rPr>
        <w:t>15</w:t>
      </w:r>
      <w:r w:rsidRPr="00511650">
        <w:rPr>
          <w:sz w:val="24"/>
          <w:szCs w:val="21"/>
        </w:rPr>
        <w:t>分钟社区生活圈建设和城市一刻钟便民生活圈建设等工作，优化整合社区配套建设用房等公共空间。新建住区的配套设施应与住区同步规划、同步建设、同步验收和同步交付。以资源整合、集约建设为原则，重点推广和优先建设功能复合集成的社区服务中心。</w:t>
      </w:r>
    </w:p>
    <w:p w14:paraId="797AFADA" w14:textId="77777777" w:rsidR="008949A8" w:rsidRPr="00511650" w:rsidRDefault="00083C1C">
      <w:pPr>
        <w:pStyle w:val="affff1"/>
        <w:spacing w:before="156" w:after="156" w:line="400" w:lineRule="exact"/>
        <w:jc w:val="center"/>
        <w:outlineLvl w:val="1"/>
        <w:rPr>
          <w:rFonts w:ascii="Times New Roman"/>
          <w:sz w:val="24"/>
          <w:szCs w:val="24"/>
        </w:rPr>
      </w:pPr>
      <w:bookmarkStart w:id="184" w:name="_Toc199854083"/>
      <w:bookmarkStart w:id="185" w:name="_Toc199855883"/>
      <w:bookmarkStart w:id="186" w:name="_Toc199856083"/>
      <w:r w:rsidRPr="00511650">
        <w:rPr>
          <w:rFonts w:ascii="Times New Roman"/>
          <w:sz w:val="24"/>
          <w:szCs w:val="24"/>
        </w:rPr>
        <w:lastRenderedPageBreak/>
        <w:t xml:space="preserve">2.4 </w:t>
      </w:r>
      <w:r w:rsidRPr="00511650">
        <w:rPr>
          <w:rFonts w:ascii="Times New Roman"/>
          <w:sz w:val="24"/>
          <w:szCs w:val="24"/>
        </w:rPr>
        <w:t>环境条件</w:t>
      </w:r>
      <w:bookmarkEnd w:id="184"/>
      <w:bookmarkEnd w:id="185"/>
      <w:bookmarkEnd w:id="186"/>
    </w:p>
    <w:p w14:paraId="7DF66BF0" w14:textId="77777777" w:rsidR="008949A8" w:rsidRPr="00511650" w:rsidRDefault="00083C1C">
      <w:pPr>
        <w:spacing w:line="400" w:lineRule="exact"/>
        <w:rPr>
          <w:sz w:val="24"/>
          <w:szCs w:val="21"/>
        </w:rPr>
      </w:pPr>
      <w:r w:rsidRPr="00511650">
        <w:rPr>
          <w:b/>
          <w:sz w:val="24"/>
          <w:szCs w:val="21"/>
        </w:rPr>
        <w:t xml:space="preserve">2.4.4 </w:t>
      </w:r>
      <w:r w:rsidRPr="00511650">
        <w:rPr>
          <w:sz w:val="24"/>
          <w:szCs w:val="21"/>
        </w:rPr>
        <w:t xml:space="preserve"> Z</w:t>
      </w:r>
      <w:r w:rsidRPr="00511650">
        <w:rPr>
          <w:sz w:val="24"/>
          <w:szCs w:val="21"/>
        </w:rPr>
        <w:t>振级，指垂直于地面方向，经环境振动</w:t>
      </w:r>
      <w:r w:rsidRPr="00511650">
        <w:rPr>
          <w:sz w:val="24"/>
          <w:szCs w:val="21"/>
        </w:rPr>
        <w:t>Wk</w:t>
      </w:r>
      <w:r w:rsidRPr="00511650">
        <w:rPr>
          <w:sz w:val="24"/>
          <w:szCs w:val="21"/>
        </w:rPr>
        <w:t>计权因子修正后的振动加速度级，单位为分贝，</w:t>
      </w:r>
      <w:r w:rsidRPr="00511650">
        <w:rPr>
          <w:sz w:val="24"/>
          <w:szCs w:val="21"/>
        </w:rPr>
        <w:t>dB</w:t>
      </w:r>
      <w:r w:rsidRPr="00511650">
        <w:rPr>
          <w:sz w:val="24"/>
          <w:szCs w:val="21"/>
        </w:rPr>
        <w:t>。经相关研究表明，轨道交通对沿线环境振动的影响主要由地下线路产生，当与地下线之间的距离超过</w:t>
      </w:r>
      <w:r w:rsidRPr="00511650">
        <w:rPr>
          <w:sz w:val="24"/>
          <w:szCs w:val="21"/>
        </w:rPr>
        <w:t>50m</w:t>
      </w:r>
      <w:r w:rsidRPr="00511650">
        <w:rPr>
          <w:sz w:val="24"/>
          <w:szCs w:val="21"/>
        </w:rPr>
        <w:t>后，环境振动基本达到现行国家标准《城市区域环境振动标准》</w:t>
      </w:r>
      <w:r w:rsidRPr="00511650">
        <w:rPr>
          <w:sz w:val="24"/>
          <w:szCs w:val="21"/>
        </w:rPr>
        <w:t>GB 10070</w:t>
      </w:r>
      <w:r w:rsidRPr="00511650">
        <w:rPr>
          <w:sz w:val="24"/>
          <w:szCs w:val="21"/>
        </w:rPr>
        <w:t>规定的</w:t>
      </w:r>
      <w:r w:rsidRPr="00D822A6">
        <w:rPr>
          <w:rFonts w:ascii="宋体" w:hAnsi="宋体"/>
          <w:sz w:val="24"/>
          <w:szCs w:val="21"/>
        </w:rPr>
        <w:t>“</w:t>
      </w:r>
      <w:r w:rsidRPr="00511650">
        <w:rPr>
          <w:sz w:val="24"/>
          <w:szCs w:val="21"/>
        </w:rPr>
        <w:t>1</w:t>
      </w:r>
      <w:r w:rsidRPr="00511650">
        <w:rPr>
          <w:sz w:val="24"/>
          <w:szCs w:val="21"/>
        </w:rPr>
        <w:t>类</w:t>
      </w:r>
      <w:r w:rsidRPr="00D822A6">
        <w:rPr>
          <w:rFonts w:ascii="宋体" w:hAnsi="宋体"/>
          <w:sz w:val="24"/>
          <w:szCs w:val="21"/>
        </w:rPr>
        <w:t>”</w:t>
      </w:r>
      <w:r w:rsidRPr="00511650">
        <w:rPr>
          <w:sz w:val="24"/>
          <w:szCs w:val="21"/>
        </w:rPr>
        <w:t>声环境功能区要求。表</w:t>
      </w:r>
      <w:r w:rsidRPr="00511650">
        <w:rPr>
          <w:sz w:val="24"/>
          <w:szCs w:val="21"/>
        </w:rPr>
        <w:t>2.4.4</w:t>
      </w:r>
      <w:r w:rsidRPr="00511650">
        <w:rPr>
          <w:sz w:val="24"/>
          <w:szCs w:val="21"/>
        </w:rPr>
        <w:t>来源于《</w:t>
      </w:r>
      <w:bookmarkStart w:id="187" w:name="OLE_LINK69"/>
      <w:bookmarkStart w:id="188" w:name="OLE_LINK70"/>
      <w:r w:rsidRPr="00511650">
        <w:rPr>
          <w:sz w:val="24"/>
          <w:szCs w:val="21"/>
        </w:rPr>
        <w:t>城市区域环境振动标准</w:t>
      </w:r>
      <w:bookmarkEnd w:id="187"/>
      <w:bookmarkEnd w:id="188"/>
      <w:r w:rsidRPr="00511650">
        <w:rPr>
          <w:sz w:val="24"/>
          <w:szCs w:val="21"/>
        </w:rPr>
        <w:t>》</w:t>
      </w:r>
      <w:r w:rsidRPr="00511650">
        <w:rPr>
          <w:sz w:val="24"/>
          <w:szCs w:val="21"/>
        </w:rPr>
        <w:t>GB 10070</w:t>
      </w:r>
      <w:r w:rsidRPr="00D822A6">
        <w:rPr>
          <w:rFonts w:ascii="宋体" w:hAnsi="宋体"/>
          <w:sz w:val="24"/>
          <w:szCs w:val="21"/>
        </w:rPr>
        <w:t>。“</w:t>
      </w:r>
      <w:r w:rsidR="00075106" w:rsidRPr="00D822A6">
        <w:rPr>
          <w:rFonts w:ascii="宋体" w:hAnsi="宋体"/>
          <w:sz w:val="24"/>
          <w:szCs w:val="21"/>
        </w:rPr>
        <w:t>特殊住</w:t>
      </w:r>
      <w:r w:rsidRPr="00D822A6">
        <w:rPr>
          <w:rFonts w:ascii="宋体" w:hAnsi="宋体"/>
          <w:sz w:val="24"/>
          <w:szCs w:val="21"/>
        </w:rPr>
        <w:t>区”</w:t>
      </w:r>
      <w:r w:rsidR="00075106" w:rsidRPr="00511650">
        <w:rPr>
          <w:sz w:val="24"/>
          <w:szCs w:val="21"/>
        </w:rPr>
        <w:t>是指特别需要安宁的住</w:t>
      </w:r>
      <w:r w:rsidRPr="00511650">
        <w:rPr>
          <w:sz w:val="24"/>
          <w:szCs w:val="21"/>
        </w:rPr>
        <w:t>区；</w:t>
      </w:r>
      <w:r w:rsidRPr="00D822A6">
        <w:rPr>
          <w:rFonts w:ascii="宋体" w:hAnsi="宋体"/>
          <w:sz w:val="24"/>
          <w:szCs w:val="21"/>
        </w:rPr>
        <w:t>“居民、文教区”</w:t>
      </w:r>
      <w:r w:rsidRPr="00511650">
        <w:rPr>
          <w:sz w:val="24"/>
          <w:szCs w:val="21"/>
        </w:rPr>
        <w:t>是指纯居民和文教、机关区；</w:t>
      </w:r>
      <w:r w:rsidRPr="00D822A6">
        <w:rPr>
          <w:rFonts w:ascii="宋体" w:hAnsi="宋体"/>
          <w:sz w:val="24"/>
          <w:szCs w:val="21"/>
        </w:rPr>
        <w:t>“混合区”是</w:t>
      </w:r>
      <w:r w:rsidRPr="00511650">
        <w:rPr>
          <w:sz w:val="24"/>
          <w:szCs w:val="21"/>
        </w:rPr>
        <w:t>指一般商业与居民混合区，工业、商业、少量交通与居民混合区；</w:t>
      </w:r>
      <w:r w:rsidRPr="00D822A6">
        <w:rPr>
          <w:rFonts w:ascii="宋体" w:hAnsi="宋体"/>
          <w:sz w:val="24"/>
          <w:szCs w:val="21"/>
        </w:rPr>
        <w:t>“商业中心区”是</w:t>
      </w:r>
      <w:r w:rsidRPr="00511650">
        <w:rPr>
          <w:sz w:val="24"/>
          <w:szCs w:val="21"/>
        </w:rPr>
        <w:t>指商业集中的繁华地区；</w:t>
      </w:r>
      <w:r w:rsidRPr="00D822A6">
        <w:rPr>
          <w:rFonts w:ascii="宋体" w:hAnsi="宋体"/>
          <w:sz w:val="24"/>
          <w:szCs w:val="21"/>
        </w:rPr>
        <w:t>“工业集中区”是</w:t>
      </w:r>
      <w:r w:rsidRPr="00511650">
        <w:rPr>
          <w:sz w:val="24"/>
          <w:szCs w:val="21"/>
        </w:rPr>
        <w:t>指在一个城市或区域内规划明确确定的工业区；</w:t>
      </w:r>
      <w:r w:rsidRPr="00D822A6">
        <w:rPr>
          <w:rFonts w:ascii="宋体" w:hAnsi="宋体"/>
          <w:sz w:val="24"/>
          <w:szCs w:val="21"/>
        </w:rPr>
        <w:t>“交通干线道路两侧”</w:t>
      </w:r>
      <w:r w:rsidRPr="00511650">
        <w:rPr>
          <w:sz w:val="24"/>
          <w:szCs w:val="21"/>
        </w:rPr>
        <w:t>是指车流量每小时</w:t>
      </w:r>
      <w:r w:rsidRPr="00511650">
        <w:rPr>
          <w:sz w:val="24"/>
          <w:szCs w:val="21"/>
        </w:rPr>
        <w:t>100</w:t>
      </w:r>
      <w:r w:rsidRPr="00511650">
        <w:rPr>
          <w:sz w:val="24"/>
          <w:szCs w:val="21"/>
        </w:rPr>
        <w:t>辆以上的道路两侧；</w:t>
      </w:r>
      <w:r w:rsidRPr="00D822A6">
        <w:rPr>
          <w:rFonts w:ascii="宋体" w:hAnsi="宋体"/>
          <w:sz w:val="24"/>
          <w:szCs w:val="21"/>
        </w:rPr>
        <w:t>“铁路干线两侧”是指</w:t>
      </w:r>
      <w:r w:rsidRPr="00511650">
        <w:rPr>
          <w:sz w:val="24"/>
          <w:szCs w:val="21"/>
        </w:rPr>
        <w:t>距每日车流量不少于</w:t>
      </w:r>
      <w:r w:rsidRPr="00511650">
        <w:rPr>
          <w:sz w:val="24"/>
          <w:szCs w:val="21"/>
        </w:rPr>
        <w:t>20</w:t>
      </w:r>
      <w:r w:rsidRPr="00511650">
        <w:rPr>
          <w:sz w:val="24"/>
          <w:szCs w:val="21"/>
        </w:rPr>
        <w:t>列的铁道外轨</w:t>
      </w:r>
      <w:r w:rsidRPr="00511650">
        <w:rPr>
          <w:sz w:val="24"/>
          <w:szCs w:val="21"/>
        </w:rPr>
        <w:t>30m</w:t>
      </w:r>
      <w:r w:rsidRPr="00511650">
        <w:rPr>
          <w:sz w:val="24"/>
          <w:szCs w:val="21"/>
        </w:rPr>
        <w:t>外两侧</w:t>
      </w:r>
      <w:r w:rsidR="00075106" w:rsidRPr="00511650">
        <w:rPr>
          <w:sz w:val="24"/>
          <w:szCs w:val="21"/>
        </w:rPr>
        <w:t>的住</w:t>
      </w:r>
      <w:r w:rsidRPr="00511650">
        <w:rPr>
          <w:sz w:val="24"/>
          <w:szCs w:val="21"/>
        </w:rPr>
        <w:t>区。</w:t>
      </w:r>
    </w:p>
    <w:p w14:paraId="3ACC32BC" w14:textId="77777777" w:rsidR="008949A8" w:rsidRPr="00511650" w:rsidRDefault="008949A8"/>
    <w:p w14:paraId="46C322E0" w14:textId="77777777" w:rsidR="008949A8" w:rsidRPr="00511650" w:rsidRDefault="00083C1C" w:rsidP="00F62499">
      <w:pPr>
        <w:pStyle w:val="1"/>
        <w:keepNext w:val="0"/>
        <w:pageBreakBefore/>
        <w:tabs>
          <w:tab w:val="center" w:pos="4677"/>
        </w:tabs>
        <w:spacing w:before="156" w:after="156"/>
        <w:rPr>
          <w:rFonts w:ascii="Times New Roman" w:eastAsia="黑体" w:hAnsi="Times New Roman"/>
          <w:kern w:val="2"/>
          <w:sz w:val="32"/>
          <w:lang w:val="zh-CN"/>
        </w:rPr>
      </w:pPr>
      <w:bookmarkStart w:id="189" w:name="_Toc199854084"/>
      <w:bookmarkStart w:id="190" w:name="_Toc199855884"/>
      <w:bookmarkStart w:id="191" w:name="_Toc199856084"/>
      <w:r w:rsidRPr="00511650">
        <w:rPr>
          <w:rFonts w:ascii="Times New Roman" w:eastAsia="黑体" w:hAnsi="Times New Roman"/>
          <w:kern w:val="2"/>
          <w:sz w:val="32"/>
          <w:lang w:val="zh-CN"/>
        </w:rPr>
        <w:lastRenderedPageBreak/>
        <w:t xml:space="preserve">3 </w:t>
      </w:r>
      <w:r w:rsidR="00063D64" w:rsidRPr="00511650">
        <w:rPr>
          <w:rFonts w:ascii="Times New Roman" w:eastAsia="黑体" w:hAnsi="Times New Roman"/>
          <w:kern w:val="2"/>
          <w:sz w:val="32"/>
          <w:lang w:val="zh-CN"/>
        </w:rPr>
        <w:t>住区</w:t>
      </w:r>
      <w:r w:rsidRPr="00511650">
        <w:rPr>
          <w:rFonts w:ascii="Times New Roman" w:eastAsia="黑体" w:hAnsi="Times New Roman"/>
          <w:kern w:val="2"/>
          <w:sz w:val="32"/>
          <w:lang w:val="zh-CN"/>
        </w:rPr>
        <w:t>设计</w:t>
      </w:r>
      <w:bookmarkEnd w:id="189"/>
      <w:bookmarkEnd w:id="190"/>
      <w:bookmarkEnd w:id="191"/>
    </w:p>
    <w:p w14:paraId="471DB747" w14:textId="77777777" w:rsidR="008949A8" w:rsidRPr="00511650" w:rsidRDefault="008949A8"/>
    <w:p w14:paraId="5A0CF8B5" w14:textId="77777777" w:rsidR="008949A8" w:rsidRPr="00511650" w:rsidRDefault="00083C1C">
      <w:pPr>
        <w:pStyle w:val="affff1"/>
        <w:spacing w:before="156" w:after="156"/>
        <w:jc w:val="center"/>
        <w:outlineLvl w:val="1"/>
        <w:rPr>
          <w:rFonts w:ascii="Times New Roman"/>
          <w:sz w:val="24"/>
          <w:szCs w:val="24"/>
        </w:rPr>
      </w:pPr>
      <w:bookmarkStart w:id="192" w:name="_Toc199854085"/>
      <w:bookmarkStart w:id="193" w:name="_Toc199855885"/>
      <w:bookmarkStart w:id="194" w:name="_Toc199856085"/>
      <w:r w:rsidRPr="00511650">
        <w:rPr>
          <w:rFonts w:ascii="Times New Roman"/>
          <w:sz w:val="24"/>
          <w:szCs w:val="24"/>
        </w:rPr>
        <w:t xml:space="preserve">3.1 </w:t>
      </w:r>
      <w:r w:rsidRPr="00511650">
        <w:rPr>
          <w:rFonts w:ascii="Times New Roman"/>
          <w:sz w:val="24"/>
          <w:szCs w:val="24"/>
        </w:rPr>
        <w:t>整体布局</w:t>
      </w:r>
      <w:bookmarkEnd w:id="192"/>
      <w:bookmarkEnd w:id="193"/>
      <w:bookmarkEnd w:id="194"/>
    </w:p>
    <w:p w14:paraId="3EAE1065" w14:textId="77777777" w:rsidR="008949A8" w:rsidRPr="00511650" w:rsidRDefault="00083C1C">
      <w:pPr>
        <w:spacing w:line="400" w:lineRule="exact"/>
        <w:rPr>
          <w:sz w:val="24"/>
          <w:szCs w:val="21"/>
        </w:rPr>
      </w:pPr>
      <w:r w:rsidRPr="00511650">
        <w:rPr>
          <w:b/>
          <w:sz w:val="24"/>
          <w:szCs w:val="21"/>
        </w:rPr>
        <w:t>3.1.1</w:t>
      </w:r>
      <w:r w:rsidRPr="00511650">
        <w:rPr>
          <w:sz w:val="24"/>
          <w:szCs w:val="21"/>
        </w:rPr>
        <w:t xml:space="preserve">  </w:t>
      </w:r>
      <w:r w:rsidRPr="00511650">
        <w:rPr>
          <w:sz w:val="24"/>
          <w:szCs w:val="21"/>
        </w:rPr>
        <w:t>第</w:t>
      </w:r>
      <w:r w:rsidRPr="00511650">
        <w:rPr>
          <w:sz w:val="24"/>
          <w:szCs w:val="21"/>
        </w:rPr>
        <w:t>1</w:t>
      </w:r>
      <w:r w:rsidRPr="00511650">
        <w:rPr>
          <w:sz w:val="24"/>
          <w:szCs w:val="21"/>
        </w:rPr>
        <w:t>款，《城市居住区规划设计标准》</w:t>
      </w:r>
      <w:r w:rsidRPr="00511650">
        <w:rPr>
          <w:sz w:val="24"/>
          <w:szCs w:val="21"/>
        </w:rPr>
        <w:t xml:space="preserve">GB 50180 </w:t>
      </w:r>
      <w:r w:rsidRPr="00511650">
        <w:rPr>
          <w:sz w:val="24"/>
          <w:szCs w:val="21"/>
        </w:rPr>
        <w:t>规定了居住区分级控制规模，如下表。</w:t>
      </w:r>
    </w:p>
    <w:p w14:paraId="36B7C7F6" w14:textId="77777777" w:rsidR="008949A8" w:rsidRPr="00511650" w:rsidRDefault="00083C1C">
      <w:pPr>
        <w:spacing w:line="400" w:lineRule="exact"/>
        <w:ind w:firstLineChars="1500" w:firstLine="3600"/>
        <w:rPr>
          <w:sz w:val="24"/>
          <w:szCs w:val="21"/>
        </w:rPr>
      </w:pPr>
      <w:r w:rsidRPr="00511650">
        <w:rPr>
          <w:sz w:val="24"/>
          <w:szCs w:val="21"/>
        </w:rPr>
        <w:t>表</w:t>
      </w:r>
      <w:r w:rsidRPr="00511650">
        <w:rPr>
          <w:sz w:val="24"/>
          <w:szCs w:val="21"/>
        </w:rPr>
        <w:t xml:space="preserve">3.1.1 </w:t>
      </w:r>
      <w:r w:rsidRPr="00511650">
        <w:rPr>
          <w:sz w:val="24"/>
          <w:szCs w:val="21"/>
        </w:rPr>
        <w:t>居住区分级控制规模</w:t>
      </w:r>
    </w:p>
    <w:tbl>
      <w:tblPr>
        <w:tblStyle w:val="afff1"/>
        <w:tblW w:w="5000" w:type="pct"/>
        <w:jc w:val="center"/>
        <w:tblLook w:val="04A0" w:firstRow="1" w:lastRow="0" w:firstColumn="1" w:lastColumn="0" w:noHBand="0" w:noVBand="1"/>
      </w:tblPr>
      <w:tblGrid>
        <w:gridCol w:w="2307"/>
        <w:gridCol w:w="2047"/>
        <w:gridCol w:w="1787"/>
        <w:gridCol w:w="1787"/>
        <w:gridCol w:w="1410"/>
      </w:tblGrid>
      <w:tr w:rsidR="00F67D02" w:rsidRPr="00511650" w14:paraId="16F12200" w14:textId="77777777" w:rsidTr="00F67D02">
        <w:trPr>
          <w:jc w:val="center"/>
        </w:trPr>
        <w:tc>
          <w:tcPr>
            <w:tcW w:w="1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7EF6F8"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距离与规模</w:t>
            </w:r>
          </w:p>
        </w:tc>
        <w:tc>
          <w:tcPr>
            <w:tcW w:w="10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3CD13A" w14:textId="77777777" w:rsidR="00F67D02" w:rsidRDefault="00083C1C">
            <w:pPr>
              <w:spacing w:line="400" w:lineRule="exact"/>
              <w:jc w:val="center"/>
              <w:rPr>
                <w:rFonts w:ascii="Times New Roman"/>
                <w:sz w:val="24"/>
                <w:szCs w:val="21"/>
              </w:rPr>
            </w:pPr>
            <w:r w:rsidRPr="00511650">
              <w:rPr>
                <w:rFonts w:ascii="Times New Roman"/>
                <w:sz w:val="24"/>
                <w:szCs w:val="21"/>
              </w:rPr>
              <w:t>十五分钟生活圈</w:t>
            </w:r>
          </w:p>
          <w:p w14:paraId="78D55052" w14:textId="4252CAD9" w:rsidR="008949A8" w:rsidRPr="00511650" w:rsidRDefault="00083C1C">
            <w:pPr>
              <w:spacing w:line="400" w:lineRule="exact"/>
              <w:jc w:val="center"/>
              <w:rPr>
                <w:rFonts w:ascii="Times New Roman"/>
                <w:sz w:val="24"/>
                <w:szCs w:val="21"/>
              </w:rPr>
            </w:pPr>
            <w:r w:rsidRPr="00511650">
              <w:rPr>
                <w:rFonts w:ascii="Times New Roman"/>
                <w:sz w:val="24"/>
                <w:szCs w:val="21"/>
              </w:rPr>
              <w:t>居住区</w:t>
            </w:r>
          </w:p>
        </w:tc>
        <w:tc>
          <w:tcPr>
            <w:tcW w:w="9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7705A8" w14:textId="77777777" w:rsidR="00F67D02" w:rsidRDefault="00083C1C">
            <w:pPr>
              <w:spacing w:line="400" w:lineRule="exact"/>
              <w:jc w:val="center"/>
              <w:rPr>
                <w:rFonts w:ascii="Times New Roman"/>
                <w:sz w:val="24"/>
                <w:szCs w:val="21"/>
              </w:rPr>
            </w:pPr>
            <w:r w:rsidRPr="00511650">
              <w:rPr>
                <w:rFonts w:ascii="Times New Roman"/>
                <w:sz w:val="24"/>
                <w:szCs w:val="21"/>
              </w:rPr>
              <w:t>十分钟生活圈</w:t>
            </w:r>
          </w:p>
          <w:p w14:paraId="2A775DE4" w14:textId="183AE52F" w:rsidR="008949A8" w:rsidRPr="00511650" w:rsidRDefault="00083C1C">
            <w:pPr>
              <w:spacing w:line="400" w:lineRule="exact"/>
              <w:jc w:val="center"/>
              <w:rPr>
                <w:rFonts w:ascii="Times New Roman"/>
                <w:sz w:val="24"/>
                <w:szCs w:val="21"/>
              </w:rPr>
            </w:pPr>
            <w:r w:rsidRPr="00511650">
              <w:rPr>
                <w:rFonts w:ascii="Times New Roman"/>
                <w:sz w:val="24"/>
                <w:szCs w:val="21"/>
              </w:rPr>
              <w:t>居住区</w:t>
            </w:r>
          </w:p>
        </w:tc>
        <w:tc>
          <w:tcPr>
            <w:tcW w:w="9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A21149" w14:textId="77777777" w:rsidR="00F67D02" w:rsidRDefault="00083C1C">
            <w:pPr>
              <w:spacing w:line="400" w:lineRule="exact"/>
              <w:jc w:val="center"/>
              <w:rPr>
                <w:rFonts w:ascii="Times New Roman"/>
                <w:sz w:val="24"/>
                <w:szCs w:val="21"/>
              </w:rPr>
            </w:pPr>
            <w:r w:rsidRPr="00511650">
              <w:rPr>
                <w:rFonts w:ascii="Times New Roman"/>
                <w:sz w:val="24"/>
                <w:szCs w:val="21"/>
              </w:rPr>
              <w:t>五分钟生活圈</w:t>
            </w:r>
          </w:p>
          <w:p w14:paraId="4059B04C" w14:textId="134C92A2" w:rsidR="008949A8" w:rsidRPr="00511650" w:rsidRDefault="00083C1C">
            <w:pPr>
              <w:spacing w:line="400" w:lineRule="exact"/>
              <w:jc w:val="center"/>
              <w:rPr>
                <w:rFonts w:ascii="Times New Roman"/>
                <w:sz w:val="24"/>
                <w:szCs w:val="21"/>
              </w:rPr>
            </w:pPr>
            <w:r w:rsidRPr="00511650">
              <w:rPr>
                <w:rFonts w:ascii="Times New Roman"/>
                <w:sz w:val="24"/>
                <w:szCs w:val="21"/>
              </w:rPr>
              <w:t>居住区</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CD1D7D"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居住街坊</w:t>
            </w:r>
          </w:p>
        </w:tc>
      </w:tr>
      <w:tr w:rsidR="00F67D02" w:rsidRPr="00511650" w14:paraId="13408439" w14:textId="77777777" w:rsidTr="00F67D02">
        <w:trPr>
          <w:jc w:val="center"/>
        </w:trPr>
        <w:tc>
          <w:tcPr>
            <w:tcW w:w="1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B20875" w14:textId="77777777" w:rsidR="008949A8" w:rsidRPr="00511650" w:rsidRDefault="00083C1C" w:rsidP="00F67D02">
            <w:pPr>
              <w:spacing w:line="400" w:lineRule="exact"/>
              <w:jc w:val="center"/>
              <w:rPr>
                <w:rFonts w:ascii="Times New Roman"/>
                <w:sz w:val="24"/>
                <w:szCs w:val="21"/>
              </w:rPr>
            </w:pPr>
            <w:r w:rsidRPr="00511650">
              <w:rPr>
                <w:rFonts w:ascii="Times New Roman"/>
                <w:sz w:val="24"/>
                <w:szCs w:val="21"/>
              </w:rPr>
              <w:t>步行距离（</w:t>
            </w:r>
            <w:r w:rsidRPr="00511650">
              <w:rPr>
                <w:rFonts w:ascii="Times New Roman"/>
                <w:sz w:val="24"/>
                <w:szCs w:val="21"/>
              </w:rPr>
              <w:t>m</w:t>
            </w:r>
            <w:r w:rsidRPr="00511650">
              <w:rPr>
                <w:rFonts w:ascii="Times New Roman"/>
                <w:sz w:val="24"/>
                <w:szCs w:val="21"/>
              </w:rPr>
              <w:t>）</w:t>
            </w:r>
          </w:p>
        </w:tc>
        <w:tc>
          <w:tcPr>
            <w:tcW w:w="1096"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7FB3BA8"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800~1000</w:t>
            </w:r>
          </w:p>
        </w:tc>
        <w:tc>
          <w:tcPr>
            <w:tcW w:w="95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C2C7CFD"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500</w:t>
            </w:r>
          </w:p>
        </w:tc>
        <w:tc>
          <w:tcPr>
            <w:tcW w:w="95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1C3D16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300</w:t>
            </w:r>
          </w:p>
        </w:tc>
        <w:tc>
          <w:tcPr>
            <w:tcW w:w="755"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0450794" w14:textId="371D040A" w:rsidR="008949A8" w:rsidRPr="00511650" w:rsidRDefault="00F62499">
            <w:pPr>
              <w:spacing w:line="400" w:lineRule="exact"/>
              <w:jc w:val="center"/>
              <w:rPr>
                <w:rFonts w:ascii="Times New Roman"/>
                <w:sz w:val="24"/>
                <w:szCs w:val="21"/>
              </w:rPr>
            </w:pPr>
            <w:r>
              <w:rPr>
                <w:rFonts w:ascii="Times New Roman" w:hint="eastAsia"/>
                <w:sz w:val="24"/>
                <w:szCs w:val="21"/>
              </w:rPr>
              <w:t>—</w:t>
            </w:r>
          </w:p>
        </w:tc>
      </w:tr>
      <w:tr w:rsidR="00F67D02" w:rsidRPr="00511650" w14:paraId="63362BBA" w14:textId="77777777" w:rsidTr="00F67D02">
        <w:trPr>
          <w:jc w:val="center"/>
        </w:trPr>
        <w:tc>
          <w:tcPr>
            <w:tcW w:w="1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1D2ED0" w14:textId="7C541007" w:rsidR="008949A8" w:rsidRPr="00511650" w:rsidRDefault="00083C1C" w:rsidP="00F67D02">
            <w:pPr>
              <w:spacing w:line="400" w:lineRule="exact"/>
              <w:jc w:val="center"/>
              <w:rPr>
                <w:rFonts w:ascii="Times New Roman"/>
                <w:sz w:val="24"/>
                <w:szCs w:val="21"/>
              </w:rPr>
            </w:pPr>
            <w:r w:rsidRPr="00511650">
              <w:rPr>
                <w:rFonts w:ascii="Times New Roman"/>
                <w:sz w:val="24"/>
                <w:szCs w:val="21"/>
              </w:rPr>
              <w:t>居住人口（人）</w:t>
            </w:r>
          </w:p>
        </w:tc>
        <w:tc>
          <w:tcPr>
            <w:tcW w:w="1096"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399AC91"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50000~100000</w:t>
            </w:r>
          </w:p>
        </w:tc>
        <w:tc>
          <w:tcPr>
            <w:tcW w:w="95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97E09B2"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15000~25000</w:t>
            </w:r>
          </w:p>
        </w:tc>
        <w:tc>
          <w:tcPr>
            <w:tcW w:w="95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346D566"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5000~12000</w:t>
            </w:r>
          </w:p>
        </w:tc>
        <w:tc>
          <w:tcPr>
            <w:tcW w:w="755"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F75547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1000~3000</w:t>
            </w:r>
          </w:p>
        </w:tc>
      </w:tr>
      <w:tr w:rsidR="00F67D02" w:rsidRPr="00511650" w14:paraId="7CBA0654" w14:textId="77777777" w:rsidTr="00F67D02">
        <w:trPr>
          <w:jc w:val="center"/>
        </w:trPr>
        <w:tc>
          <w:tcPr>
            <w:tcW w:w="1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0386EE4" w14:textId="77777777" w:rsidR="008949A8" w:rsidRPr="00511650" w:rsidRDefault="00083C1C" w:rsidP="00F67D02">
            <w:pPr>
              <w:spacing w:line="400" w:lineRule="exact"/>
              <w:jc w:val="center"/>
              <w:rPr>
                <w:rFonts w:ascii="Times New Roman"/>
                <w:sz w:val="24"/>
                <w:szCs w:val="21"/>
              </w:rPr>
            </w:pPr>
            <w:r w:rsidRPr="00511650">
              <w:rPr>
                <w:rFonts w:ascii="Times New Roman"/>
                <w:sz w:val="24"/>
                <w:szCs w:val="21"/>
              </w:rPr>
              <w:t>住宅数量（套）</w:t>
            </w:r>
          </w:p>
        </w:tc>
        <w:tc>
          <w:tcPr>
            <w:tcW w:w="1096"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002DF06"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17000~32000</w:t>
            </w:r>
          </w:p>
        </w:tc>
        <w:tc>
          <w:tcPr>
            <w:tcW w:w="95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932938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5000~8000</w:t>
            </w:r>
          </w:p>
        </w:tc>
        <w:tc>
          <w:tcPr>
            <w:tcW w:w="95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451FA7B"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1500~4000</w:t>
            </w:r>
          </w:p>
        </w:tc>
        <w:tc>
          <w:tcPr>
            <w:tcW w:w="755"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8032BF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300~1000</w:t>
            </w:r>
          </w:p>
        </w:tc>
      </w:tr>
      <w:tr w:rsidR="00F67D02" w:rsidRPr="00511650" w14:paraId="24A62B22" w14:textId="77777777" w:rsidTr="00F67D02">
        <w:trPr>
          <w:jc w:val="center"/>
        </w:trPr>
        <w:tc>
          <w:tcPr>
            <w:tcW w:w="1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1D6E09" w14:textId="265A167D" w:rsidR="008949A8" w:rsidRPr="00511650" w:rsidRDefault="00083C1C" w:rsidP="00F67D02">
            <w:pPr>
              <w:spacing w:line="400" w:lineRule="exact"/>
              <w:jc w:val="center"/>
              <w:rPr>
                <w:rFonts w:ascii="Times New Roman"/>
                <w:sz w:val="24"/>
                <w:szCs w:val="21"/>
              </w:rPr>
            </w:pPr>
            <w:r w:rsidRPr="00511650">
              <w:rPr>
                <w:rFonts w:ascii="Times New Roman"/>
                <w:sz w:val="24"/>
                <w:szCs w:val="21"/>
              </w:rPr>
              <w:t>占地面积（公顷）</w:t>
            </w:r>
          </w:p>
        </w:tc>
        <w:tc>
          <w:tcPr>
            <w:tcW w:w="1096"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7135A7D"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130~200</w:t>
            </w:r>
          </w:p>
        </w:tc>
        <w:tc>
          <w:tcPr>
            <w:tcW w:w="95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C8333C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32~50</w:t>
            </w:r>
          </w:p>
        </w:tc>
        <w:tc>
          <w:tcPr>
            <w:tcW w:w="95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065D58C"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8~18</w:t>
            </w:r>
          </w:p>
        </w:tc>
        <w:tc>
          <w:tcPr>
            <w:tcW w:w="755"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DBE328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2~4</w:t>
            </w:r>
          </w:p>
        </w:tc>
      </w:tr>
    </w:tbl>
    <w:p w14:paraId="20DBF795" w14:textId="13BE0DD2" w:rsidR="008949A8" w:rsidRPr="00511650" w:rsidRDefault="00083C1C">
      <w:pPr>
        <w:spacing w:line="400" w:lineRule="exact"/>
        <w:rPr>
          <w:sz w:val="24"/>
          <w:szCs w:val="21"/>
        </w:rPr>
      </w:pPr>
      <w:r w:rsidRPr="00511650">
        <w:rPr>
          <w:b/>
          <w:sz w:val="24"/>
          <w:szCs w:val="21"/>
        </w:rPr>
        <w:t xml:space="preserve">3.1.2  </w:t>
      </w:r>
      <w:r w:rsidRPr="00511650">
        <w:rPr>
          <w:sz w:val="24"/>
          <w:szCs w:val="21"/>
        </w:rPr>
        <w:t>在统筹考虑住区公共、宜居属性的基础上，鼓励新建</w:t>
      </w:r>
      <w:r w:rsidR="00A8193D" w:rsidRPr="00511650">
        <w:rPr>
          <w:sz w:val="24"/>
          <w:szCs w:val="21"/>
        </w:rPr>
        <w:t>住房</w:t>
      </w:r>
      <w:r w:rsidRPr="00511650">
        <w:rPr>
          <w:sz w:val="24"/>
          <w:szCs w:val="21"/>
        </w:rPr>
        <w:t>以城市设计视角出发统筹设计资源。例如，在满足地方技术管理规定的基础上，通过扩大退线退让更多公共空间，丰富城市公共功能，配套补充生活服务设施等，提升片区功能品质，整体打造更为舒适、人性化的城市尺度。</w:t>
      </w:r>
    </w:p>
    <w:p w14:paraId="31B5D557" w14:textId="77777777" w:rsidR="008949A8" w:rsidRPr="00511650" w:rsidRDefault="00083C1C">
      <w:pPr>
        <w:spacing w:line="400" w:lineRule="exact"/>
        <w:rPr>
          <w:sz w:val="24"/>
          <w:szCs w:val="21"/>
        </w:rPr>
      </w:pPr>
      <w:r w:rsidRPr="00511650">
        <w:rPr>
          <w:b/>
          <w:sz w:val="24"/>
          <w:szCs w:val="21"/>
        </w:rPr>
        <w:t>3.1.5</w:t>
      </w:r>
      <w:r w:rsidRPr="00511650">
        <w:rPr>
          <w:sz w:val="24"/>
          <w:szCs w:val="21"/>
        </w:rPr>
        <w:t xml:space="preserve">  </w:t>
      </w:r>
      <w:r w:rsidRPr="00511650">
        <w:rPr>
          <w:sz w:val="24"/>
          <w:szCs w:val="21"/>
        </w:rPr>
        <w:t>居住街坊的建设强度既要符合节约集约利用土地的原则，又要体现居住舒适的要求。控制住区用地容积率以限制居住环境强度过大。</w:t>
      </w:r>
    </w:p>
    <w:p w14:paraId="27C625A7" w14:textId="77777777" w:rsidR="008949A8" w:rsidRPr="00511650" w:rsidRDefault="00083C1C">
      <w:pPr>
        <w:spacing w:line="400" w:lineRule="exact"/>
        <w:rPr>
          <w:sz w:val="24"/>
          <w:szCs w:val="21"/>
        </w:rPr>
      </w:pPr>
      <w:r w:rsidRPr="00511650">
        <w:rPr>
          <w:b/>
          <w:sz w:val="24"/>
          <w:szCs w:val="21"/>
        </w:rPr>
        <w:t>3.1.6</w:t>
      </w:r>
      <w:r w:rsidRPr="00511650">
        <w:rPr>
          <w:sz w:val="24"/>
          <w:szCs w:val="21"/>
        </w:rPr>
        <w:t xml:space="preserve">  </w:t>
      </w:r>
      <w:r w:rsidRPr="00511650">
        <w:rPr>
          <w:sz w:val="24"/>
          <w:szCs w:val="21"/>
        </w:rPr>
        <w:t>住区空间可以划分为三种空间，即公共空间、半公共空间、私密空间。住区空间层次的构筑为居民社会活动和自发性活动提供了不同的场所，满足各种活动对空间的领域感、归属感和安全感的要求，有助于形成良好的邻里关系。</w:t>
      </w:r>
    </w:p>
    <w:p w14:paraId="779F303C" w14:textId="77777777" w:rsidR="008949A8" w:rsidRPr="00511650" w:rsidRDefault="00083C1C">
      <w:pPr>
        <w:spacing w:line="400" w:lineRule="exact"/>
        <w:rPr>
          <w:sz w:val="24"/>
          <w:szCs w:val="21"/>
        </w:rPr>
      </w:pPr>
      <w:r w:rsidRPr="00511650">
        <w:rPr>
          <w:b/>
          <w:sz w:val="24"/>
          <w:szCs w:val="21"/>
        </w:rPr>
        <w:t>3.1.8</w:t>
      </w:r>
      <w:r w:rsidRPr="00511650">
        <w:rPr>
          <w:sz w:val="24"/>
          <w:szCs w:val="21"/>
        </w:rPr>
        <w:t xml:space="preserve">  </w:t>
      </w:r>
      <w:r w:rsidRPr="00D822A6">
        <w:rPr>
          <w:rFonts w:ascii="宋体" w:hAnsi="宋体"/>
          <w:sz w:val="24"/>
          <w:szCs w:val="21"/>
        </w:rPr>
        <w:t>“每套</w:t>
      </w:r>
      <w:r w:rsidR="00A8193D" w:rsidRPr="00D822A6">
        <w:rPr>
          <w:rFonts w:ascii="宋体" w:hAnsi="宋体"/>
          <w:sz w:val="24"/>
          <w:szCs w:val="21"/>
        </w:rPr>
        <w:t>住房</w:t>
      </w:r>
      <w:r w:rsidRPr="00D822A6">
        <w:rPr>
          <w:rFonts w:ascii="宋体" w:hAnsi="宋体"/>
          <w:sz w:val="24"/>
          <w:szCs w:val="21"/>
        </w:rPr>
        <w:t>至少应有一个居住空间能获得冬季日照”是基</w:t>
      </w:r>
      <w:r w:rsidRPr="00511650">
        <w:rPr>
          <w:sz w:val="24"/>
          <w:szCs w:val="21"/>
        </w:rPr>
        <w:t>本规定，好住房的日照标准应当在基本日照标准基础上予以提高。由于四川各地气候差异很大，针对各地不同条件，需要因地制宜地适应不同气候区域特征。为突出地域特色对于同时满足</w:t>
      </w:r>
      <w:r w:rsidRPr="00D822A6">
        <w:rPr>
          <w:rFonts w:ascii="宋体" w:hAnsi="宋体"/>
          <w:sz w:val="24"/>
          <w:szCs w:val="21"/>
        </w:rPr>
        <w:t>“</w:t>
      </w:r>
      <w:r w:rsidRPr="00511650">
        <w:rPr>
          <w:rFonts w:ascii="Cambria Math" w:hAnsi="Cambria Math" w:cs="Cambria Math"/>
          <w:sz w:val="24"/>
          <w:szCs w:val="21"/>
        </w:rPr>
        <w:t>①</w:t>
      </w:r>
      <w:r w:rsidRPr="00511650">
        <w:rPr>
          <w:sz w:val="24"/>
          <w:szCs w:val="21"/>
        </w:rPr>
        <w:t>严寒、寒冷</w:t>
      </w:r>
      <w:r w:rsidRPr="00511650">
        <w:rPr>
          <w:rFonts w:ascii="Cambria Math" w:hAnsi="Cambria Math" w:cs="Cambria Math"/>
          <w:sz w:val="24"/>
          <w:szCs w:val="21"/>
        </w:rPr>
        <w:t>②</w:t>
      </w:r>
      <w:r w:rsidRPr="00511650">
        <w:rPr>
          <w:sz w:val="24"/>
          <w:szCs w:val="21"/>
        </w:rPr>
        <w:t>太阳能资源丰富</w:t>
      </w:r>
      <w:r w:rsidRPr="00511650">
        <w:rPr>
          <w:rFonts w:ascii="Cambria Math" w:hAnsi="Cambria Math" w:cs="Cambria Math"/>
          <w:sz w:val="24"/>
          <w:szCs w:val="21"/>
        </w:rPr>
        <w:t>③</w:t>
      </w:r>
      <w:r w:rsidRPr="00511650">
        <w:rPr>
          <w:sz w:val="24"/>
          <w:szCs w:val="21"/>
        </w:rPr>
        <w:t>高海拔</w:t>
      </w:r>
      <w:r w:rsidRPr="00D822A6">
        <w:rPr>
          <w:rFonts w:ascii="宋体" w:hAnsi="宋体"/>
          <w:sz w:val="24"/>
          <w:szCs w:val="21"/>
        </w:rPr>
        <w:t>”</w:t>
      </w:r>
      <w:r w:rsidRPr="00511650">
        <w:rPr>
          <w:sz w:val="24"/>
          <w:szCs w:val="21"/>
        </w:rPr>
        <w:t>地区的</w:t>
      </w:r>
      <w:r w:rsidR="00A8193D" w:rsidRPr="00511650">
        <w:rPr>
          <w:sz w:val="24"/>
          <w:szCs w:val="21"/>
        </w:rPr>
        <w:t>住房</w:t>
      </w:r>
      <w:r w:rsidRPr="00511650">
        <w:rPr>
          <w:sz w:val="24"/>
          <w:szCs w:val="21"/>
        </w:rPr>
        <w:t>进行鼓励提标，利用日照提升、促进室内被动得热，促进碳达峰进程。目前对于太阳能资源丰富地区，已有地标、国标进行界定，《四川省太阳能资源建筑利用实施指南》（试行）、《被动式太阳能建筑技术规范》</w:t>
      </w:r>
      <w:r w:rsidRPr="00511650">
        <w:rPr>
          <w:sz w:val="24"/>
          <w:szCs w:val="21"/>
        </w:rPr>
        <w:t>JGJ/T 267</w:t>
      </w:r>
      <w:r w:rsidRPr="00511650">
        <w:rPr>
          <w:sz w:val="24"/>
          <w:szCs w:val="21"/>
        </w:rPr>
        <w:t>等，可做参考。针对严寒与寒冷地区且太阳能资源丰富的高海拔住区，太阳辐射直接通过玻璃进入室内直接加热房间是该区域被动式太阳能利用最简单的一种形式。这些区域中有条件的住区可以适当提升日照标准、扩大楼间距，以此增加冬季居室的被动式太阳直接得热，增加室内热舒适、减少采暖能耗。</w:t>
      </w:r>
    </w:p>
    <w:p w14:paraId="310A7352" w14:textId="77777777" w:rsidR="008949A8" w:rsidRPr="00511650" w:rsidRDefault="00083C1C">
      <w:pPr>
        <w:spacing w:line="400" w:lineRule="exact"/>
        <w:rPr>
          <w:sz w:val="24"/>
          <w:szCs w:val="21"/>
        </w:rPr>
      </w:pPr>
      <w:r w:rsidRPr="00511650">
        <w:rPr>
          <w:b/>
          <w:sz w:val="24"/>
          <w:szCs w:val="21"/>
        </w:rPr>
        <w:t>3.1.11</w:t>
      </w:r>
      <w:r w:rsidRPr="00511650">
        <w:rPr>
          <w:sz w:val="24"/>
          <w:szCs w:val="21"/>
        </w:rPr>
        <w:t xml:space="preserve">  </w:t>
      </w:r>
      <w:r w:rsidRPr="00511650">
        <w:rPr>
          <w:sz w:val="24"/>
          <w:szCs w:val="21"/>
        </w:rPr>
        <w:t>利用计算流体动力学（</w:t>
      </w:r>
      <w:r w:rsidRPr="00511650">
        <w:rPr>
          <w:sz w:val="24"/>
          <w:szCs w:val="21"/>
        </w:rPr>
        <w:t>CFD</w:t>
      </w:r>
      <w:r w:rsidRPr="00511650">
        <w:rPr>
          <w:sz w:val="24"/>
          <w:szCs w:val="21"/>
        </w:rPr>
        <w:t>）手段可对不同季节典型风向、风速条件下建筑室外通风环境进行模拟。冬季建筑物周围人行区域距地</w:t>
      </w:r>
      <w:r w:rsidRPr="00511650">
        <w:rPr>
          <w:sz w:val="24"/>
          <w:szCs w:val="21"/>
        </w:rPr>
        <w:t>1.5m</w:t>
      </w:r>
      <w:r w:rsidRPr="00511650">
        <w:rPr>
          <w:sz w:val="24"/>
          <w:szCs w:val="21"/>
        </w:rPr>
        <w:t>高处风速小于</w:t>
      </w:r>
      <w:r w:rsidRPr="00511650">
        <w:rPr>
          <w:sz w:val="24"/>
          <w:szCs w:val="21"/>
        </w:rPr>
        <w:t>5m/s</w:t>
      </w:r>
      <w:r w:rsidRPr="00511650">
        <w:rPr>
          <w:sz w:val="24"/>
          <w:szCs w:val="21"/>
        </w:rPr>
        <w:t>是不影响人们正常室外活动的基本要求。冬天控制风压差可减少冷风侵入。夏季、过渡季通风不畅在某些</w:t>
      </w:r>
      <w:r w:rsidRPr="00511650">
        <w:rPr>
          <w:sz w:val="24"/>
          <w:szCs w:val="21"/>
        </w:rPr>
        <w:lastRenderedPageBreak/>
        <w:t>区域形成无风区或漩涡区，将影响室外散热和污染物消散。夏季、过渡季保障室内外风压差使建筑具有自然通风的有利条件。</w:t>
      </w:r>
    </w:p>
    <w:p w14:paraId="78F6DEA3" w14:textId="77777777" w:rsidR="008949A8" w:rsidRPr="00511650" w:rsidRDefault="00083C1C">
      <w:pPr>
        <w:spacing w:line="400" w:lineRule="exact"/>
        <w:rPr>
          <w:sz w:val="24"/>
          <w:szCs w:val="21"/>
        </w:rPr>
      </w:pPr>
      <w:r w:rsidRPr="00511650">
        <w:rPr>
          <w:b/>
          <w:sz w:val="24"/>
          <w:szCs w:val="21"/>
        </w:rPr>
        <w:t>3.1.12</w:t>
      </w:r>
      <w:r w:rsidRPr="00511650">
        <w:rPr>
          <w:sz w:val="24"/>
          <w:szCs w:val="21"/>
        </w:rPr>
        <w:t xml:space="preserve">  </w:t>
      </w:r>
      <w:r w:rsidRPr="00511650">
        <w:rPr>
          <w:sz w:val="24"/>
          <w:szCs w:val="21"/>
        </w:rPr>
        <w:t>第</w:t>
      </w:r>
      <w:r w:rsidRPr="00511650">
        <w:rPr>
          <w:sz w:val="24"/>
          <w:szCs w:val="21"/>
        </w:rPr>
        <w:t>1</w:t>
      </w:r>
      <w:r w:rsidRPr="00511650">
        <w:rPr>
          <w:sz w:val="24"/>
          <w:szCs w:val="21"/>
        </w:rPr>
        <w:t>款，由于住区室外背景亮度很低，周边高亮度的灯具与照明设备会影响住户视觉功能与休息，因此应尽量注意避免光环境不佳的区域。较大功率的照明设备包含：户外电子广告屏、高速路照明设备、工地照明设备、楼体亮化等。</w:t>
      </w:r>
    </w:p>
    <w:p w14:paraId="31C808DA" w14:textId="77777777" w:rsidR="008949A8" w:rsidRPr="00511650" w:rsidRDefault="00083C1C">
      <w:pPr>
        <w:spacing w:line="400" w:lineRule="exact"/>
        <w:ind w:firstLineChars="200" w:firstLine="480"/>
        <w:rPr>
          <w:sz w:val="24"/>
          <w:szCs w:val="21"/>
        </w:rPr>
      </w:pPr>
      <w:r w:rsidRPr="00511650">
        <w:rPr>
          <w:sz w:val="24"/>
          <w:szCs w:val="21"/>
        </w:rPr>
        <w:t>除了外部照明影响之外，住区内部照明设计时也应尽量避免将灯具安装在邻近</w:t>
      </w:r>
      <w:r w:rsidR="00A8193D" w:rsidRPr="00511650">
        <w:rPr>
          <w:sz w:val="24"/>
          <w:szCs w:val="21"/>
        </w:rPr>
        <w:t>住房</w:t>
      </w:r>
      <w:r w:rsidRPr="00511650">
        <w:rPr>
          <w:sz w:val="24"/>
          <w:szCs w:val="21"/>
        </w:rPr>
        <w:t>的窗户附近，绿化景观投光照明尽量采用间接式投光减少光线直射形成的光，控制夜景照明灯具朝向</w:t>
      </w:r>
      <w:r w:rsidR="00A8193D" w:rsidRPr="00511650">
        <w:rPr>
          <w:sz w:val="24"/>
          <w:szCs w:val="21"/>
        </w:rPr>
        <w:t>住房</w:t>
      </w:r>
      <w:r w:rsidRPr="00511650">
        <w:rPr>
          <w:sz w:val="24"/>
          <w:szCs w:val="21"/>
        </w:rPr>
        <w:t>的发光强度。</w:t>
      </w:r>
      <w:r w:rsidRPr="00511650">
        <w:rPr>
          <w:sz w:val="24"/>
          <w:szCs w:val="21"/>
        </w:rPr>
        <w:t xml:space="preserve">     </w:t>
      </w:r>
    </w:p>
    <w:p w14:paraId="620873ED" w14:textId="51A74114"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2</w:t>
      </w:r>
      <w:r w:rsidRPr="00511650">
        <w:rPr>
          <w:sz w:val="24"/>
          <w:szCs w:val="21"/>
        </w:rPr>
        <w:t>款，住区一般处于低亮度环境区、中等亮度环境区和高亮度环境区。功能照明是指通过人工光以保障人们出行和户外活动安全为目的的照明，景观照明是指在户外通过人工光以装饰和造景为目的的照明。照明方式需要根据亮度环境分区进行统筹设计</w:t>
      </w:r>
      <w:r w:rsidR="00B219CC">
        <w:rPr>
          <w:rFonts w:hint="eastAsia"/>
          <w:sz w:val="24"/>
          <w:szCs w:val="21"/>
        </w:rPr>
        <w:t>，如表</w:t>
      </w:r>
      <w:r w:rsidR="00B219CC" w:rsidRPr="00B219CC">
        <w:rPr>
          <w:sz w:val="24"/>
          <w:szCs w:val="21"/>
        </w:rPr>
        <w:t>3.1.12.4</w:t>
      </w:r>
      <w:r w:rsidR="00B219CC">
        <w:rPr>
          <w:rFonts w:hint="eastAsia"/>
          <w:sz w:val="24"/>
          <w:szCs w:val="21"/>
        </w:rPr>
        <w:t>所示</w:t>
      </w:r>
      <w:r w:rsidRPr="00511650">
        <w:rPr>
          <w:sz w:val="24"/>
          <w:szCs w:val="21"/>
        </w:rPr>
        <w:t>。</w:t>
      </w:r>
    </w:p>
    <w:p w14:paraId="7954380A" w14:textId="77777777" w:rsidR="008949A8" w:rsidRPr="00511650" w:rsidRDefault="00083C1C">
      <w:pPr>
        <w:spacing w:line="400" w:lineRule="exact"/>
        <w:jc w:val="center"/>
        <w:rPr>
          <w:sz w:val="24"/>
          <w:szCs w:val="21"/>
        </w:rPr>
      </w:pPr>
      <w:r w:rsidRPr="00511650">
        <w:rPr>
          <w:sz w:val="24"/>
          <w:szCs w:val="21"/>
        </w:rPr>
        <w:t>表</w:t>
      </w:r>
      <w:r w:rsidRPr="00511650">
        <w:rPr>
          <w:sz w:val="24"/>
          <w:szCs w:val="21"/>
        </w:rPr>
        <w:t xml:space="preserve">3.1.12.4 </w:t>
      </w:r>
      <w:r w:rsidRPr="00511650">
        <w:rPr>
          <w:sz w:val="24"/>
          <w:szCs w:val="21"/>
        </w:rPr>
        <w:t>环境分区与照明方式</w:t>
      </w:r>
    </w:p>
    <w:tbl>
      <w:tblPr>
        <w:tblStyle w:val="afff1"/>
        <w:tblW w:w="0" w:type="auto"/>
        <w:tblLayout w:type="fixed"/>
        <w:tblLook w:val="04A0" w:firstRow="1" w:lastRow="0" w:firstColumn="1" w:lastColumn="0" w:noHBand="0" w:noVBand="1"/>
      </w:tblPr>
      <w:tblGrid>
        <w:gridCol w:w="1260"/>
        <w:gridCol w:w="1925"/>
        <w:gridCol w:w="3360"/>
        <w:gridCol w:w="2635"/>
      </w:tblGrid>
      <w:tr w:rsidR="00D371BE" w:rsidRPr="00511650" w14:paraId="27AB5C9D" w14:textId="77777777" w:rsidTr="00754E69">
        <w:tc>
          <w:tcPr>
            <w:tcW w:w="1260" w:type="dxa"/>
            <w:tcMar>
              <w:top w:w="0" w:type="dxa"/>
              <w:left w:w="108" w:type="dxa"/>
              <w:bottom w:w="0" w:type="dxa"/>
              <w:right w:w="108" w:type="dxa"/>
            </w:tcMar>
            <w:vAlign w:val="center"/>
          </w:tcPr>
          <w:p w14:paraId="2EF6DBE2"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区域代号</w:t>
            </w:r>
          </w:p>
        </w:tc>
        <w:tc>
          <w:tcPr>
            <w:tcW w:w="1925" w:type="dxa"/>
            <w:tcMar>
              <w:top w:w="0" w:type="dxa"/>
              <w:left w:w="108" w:type="dxa"/>
              <w:bottom w:w="0" w:type="dxa"/>
              <w:right w:w="108" w:type="dxa"/>
            </w:tcMar>
            <w:vAlign w:val="center"/>
          </w:tcPr>
          <w:p w14:paraId="4F5E3781"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环境亮度类型</w:t>
            </w:r>
          </w:p>
        </w:tc>
        <w:tc>
          <w:tcPr>
            <w:tcW w:w="3360" w:type="dxa"/>
            <w:tcMar>
              <w:top w:w="0" w:type="dxa"/>
              <w:left w:w="108" w:type="dxa"/>
              <w:bottom w:w="0" w:type="dxa"/>
              <w:right w:w="108" w:type="dxa"/>
            </w:tcMar>
            <w:vAlign w:val="center"/>
          </w:tcPr>
          <w:p w14:paraId="6C8437DD"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对应区域</w:t>
            </w:r>
          </w:p>
        </w:tc>
        <w:tc>
          <w:tcPr>
            <w:tcW w:w="2635" w:type="dxa"/>
            <w:tcMar>
              <w:top w:w="0" w:type="dxa"/>
              <w:left w:w="108" w:type="dxa"/>
              <w:bottom w:w="0" w:type="dxa"/>
              <w:right w:w="108" w:type="dxa"/>
            </w:tcMar>
          </w:tcPr>
          <w:p w14:paraId="275FF79F"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照明方式</w:t>
            </w:r>
          </w:p>
        </w:tc>
      </w:tr>
      <w:tr w:rsidR="00D371BE" w:rsidRPr="00511650" w14:paraId="58E57C6F" w14:textId="77777777">
        <w:tc>
          <w:tcPr>
            <w:tcW w:w="1260" w:type="dxa"/>
            <w:tcMar>
              <w:top w:w="0" w:type="dxa"/>
              <w:left w:w="108" w:type="dxa"/>
              <w:bottom w:w="0" w:type="dxa"/>
              <w:right w:w="108" w:type="dxa"/>
            </w:tcMar>
            <w:vAlign w:val="center"/>
          </w:tcPr>
          <w:p w14:paraId="740CC24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E0</w:t>
            </w:r>
          </w:p>
        </w:tc>
        <w:tc>
          <w:tcPr>
            <w:tcW w:w="1925" w:type="dxa"/>
            <w:tcMar>
              <w:top w:w="0" w:type="dxa"/>
              <w:left w:w="108" w:type="dxa"/>
              <w:bottom w:w="0" w:type="dxa"/>
              <w:right w:w="108" w:type="dxa"/>
            </w:tcMar>
            <w:vAlign w:val="center"/>
          </w:tcPr>
          <w:p w14:paraId="28873149"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天然暗环境区</w:t>
            </w:r>
          </w:p>
        </w:tc>
        <w:tc>
          <w:tcPr>
            <w:tcW w:w="3360" w:type="dxa"/>
            <w:tcMar>
              <w:top w:w="0" w:type="dxa"/>
              <w:left w:w="108" w:type="dxa"/>
              <w:bottom w:w="0" w:type="dxa"/>
              <w:right w:w="108" w:type="dxa"/>
            </w:tcMar>
            <w:vAlign w:val="center"/>
          </w:tcPr>
          <w:p w14:paraId="657A763D" w14:textId="77777777" w:rsidR="008949A8" w:rsidRPr="00511650" w:rsidRDefault="00083C1C">
            <w:pPr>
              <w:spacing w:line="400" w:lineRule="exact"/>
              <w:jc w:val="left"/>
              <w:rPr>
                <w:rFonts w:ascii="Times New Roman"/>
                <w:sz w:val="24"/>
                <w:szCs w:val="21"/>
              </w:rPr>
            </w:pPr>
            <w:r w:rsidRPr="00511650">
              <w:rPr>
                <w:rFonts w:ascii="Times New Roman"/>
                <w:sz w:val="24"/>
                <w:szCs w:val="21"/>
              </w:rPr>
              <w:t>国家公园、自然保护区和天文台所在地区等</w:t>
            </w:r>
          </w:p>
        </w:tc>
        <w:tc>
          <w:tcPr>
            <w:tcW w:w="2635" w:type="dxa"/>
            <w:tcMar>
              <w:top w:w="0" w:type="dxa"/>
              <w:left w:w="108" w:type="dxa"/>
              <w:bottom w:w="0" w:type="dxa"/>
              <w:right w:w="108" w:type="dxa"/>
            </w:tcMar>
          </w:tcPr>
          <w:p w14:paraId="2616EF42" w14:textId="77777777" w:rsidR="008949A8" w:rsidRPr="00511650" w:rsidRDefault="00083C1C">
            <w:pPr>
              <w:spacing w:line="400" w:lineRule="exact"/>
              <w:jc w:val="left"/>
              <w:rPr>
                <w:rFonts w:ascii="Times New Roman"/>
                <w:sz w:val="24"/>
                <w:szCs w:val="21"/>
              </w:rPr>
            </w:pPr>
            <w:r w:rsidRPr="00511650">
              <w:rPr>
                <w:rFonts w:ascii="Times New Roman"/>
                <w:sz w:val="24"/>
                <w:szCs w:val="21"/>
              </w:rPr>
              <w:t>不应设置人工照明</w:t>
            </w:r>
          </w:p>
        </w:tc>
      </w:tr>
      <w:tr w:rsidR="00D371BE" w:rsidRPr="00511650" w14:paraId="40E9D5D5" w14:textId="77777777">
        <w:tc>
          <w:tcPr>
            <w:tcW w:w="1260" w:type="dxa"/>
            <w:tcMar>
              <w:top w:w="0" w:type="dxa"/>
              <w:left w:w="108" w:type="dxa"/>
              <w:bottom w:w="0" w:type="dxa"/>
              <w:right w:w="108" w:type="dxa"/>
            </w:tcMar>
            <w:vAlign w:val="center"/>
          </w:tcPr>
          <w:p w14:paraId="76E396C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E1</w:t>
            </w:r>
          </w:p>
        </w:tc>
        <w:tc>
          <w:tcPr>
            <w:tcW w:w="1925" w:type="dxa"/>
            <w:tcMar>
              <w:top w:w="0" w:type="dxa"/>
              <w:left w:w="108" w:type="dxa"/>
              <w:bottom w:w="0" w:type="dxa"/>
              <w:right w:w="108" w:type="dxa"/>
            </w:tcMar>
            <w:vAlign w:val="center"/>
          </w:tcPr>
          <w:p w14:paraId="141C0BB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暗环境区</w:t>
            </w:r>
          </w:p>
        </w:tc>
        <w:tc>
          <w:tcPr>
            <w:tcW w:w="3360" w:type="dxa"/>
            <w:tcMar>
              <w:top w:w="0" w:type="dxa"/>
              <w:left w:w="108" w:type="dxa"/>
              <w:bottom w:w="0" w:type="dxa"/>
              <w:right w:w="108" w:type="dxa"/>
            </w:tcMar>
            <w:vAlign w:val="center"/>
          </w:tcPr>
          <w:p w14:paraId="12FA209C" w14:textId="77777777" w:rsidR="008949A8" w:rsidRPr="00511650" w:rsidRDefault="00083C1C">
            <w:pPr>
              <w:spacing w:line="400" w:lineRule="exact"/>
              <w:jc w:val="left"/>
              <w:rPr>
                <w:rFonts w:ascii="Times New Roman"/>
                <w:sz w:val="24"/>
                <w:szCs w:val="21"/>
              </w:rPr>
            </w:pPr>
            <w:r w:rsidRPr="00511650">
              <w:rPr>
                <w:rFonts w:ascii="Times New Roman"/>
                <w:sz w:val="24"/>
                <w:szCs w:val="21"/>
              </w:rPr>
              <w:t>无人居住的乡村地区等</w:t>
            </w:r>
          </w:p>
        </w:tc>
        <w:tc>
          <w:tcPr>
            <w:tcW w:w="2635" w:type="dxa"/>
            <w:tcMar>
              <w:top w:w="0" w:type="dxa"/>
              <w:left w:w="108" w:type="dxa"/>
              <w:bottom w:w="0" w:type="dxa"/>
              <w:right w:w="108" w:type="dxa"/>
            </w:tcMar>
          </w:tcPr>
          <w:p w14:paraId="20C1ABD5" w14:textId="77777777" w:rsidR="008949A8" w:rsidRPr="00511650" w:rsidRDefault="00083C1C">
            <w:pPr>
              <w:spacing w:line="400" w:lineRule="exact"/>
              <w:jc w:val="left"/>
              <w:rPr>
                <w:rFonts w:ascii="Times New Roman"/>
                <w:sz w:val="24"/>
                <w:szCs w:val="21"/>
              </w:rPr>
            </w:pPr>
            <w:r w:rsidRPr="00511650">
              <w:rPr>
                <w:rFonts w:ascii="Times New Roman"/>
                <w:sz w:val="24"/>
                <w:szCs w:val="21"/>
              </w:rPr>
              <w:t>可设置必要的功能照明，不应设置景观照明</w:t>
            </w:r>
          </w:p>
        </w:tc>
      </w:tr>
      <w:tr w:rsidR="00D371BE" w:rsidRPr="00511650" w14:paraId="42DB2ED0" w14:textId="77777777">
        <w:tc>
          <w:tcPr>
            <w:tcW w:w="1260" w:type="dxa"/>
            <w:tcMar>
              <w:top w:w="0" w:type="dxa"/>
              <w:left w:w="108" w:type="dxa"/>
              <w:bottom w:w="0" w:type="dxa"/>
              <w:right w:w="108" w:type="dxa"/>
            </w:tcMar>
            <w:vAlign w:val="center"/>
          </w:tcPr>
          <w:p w14:paraId="65BD22D8"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E2</w:t>
            </w:r>
          </w:p>
        </w:tc>
        <w:tc>
          <w:tcPr>
            <w:tcW w:w="1925" w:type="dxa"/>
            <w:tcMar>
              <w:top w:w="0" w:type="dxa"/>
              <w:left w:w="108" w:type="dxa"/>
              <w:bottom w:w="0" w:type="dxa"/>
              <w:right w:w="108" w:type="dxa"/>
            </w:tcMar>
            <w:vAlign w:val="center"/>
          </w:tcPr>
          <w:p w14:paraId="23EEA9D6"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低亮度环境区</w:t>
            </w:r>
          </w:p>
        </w:tc>
        <w:tc>
          <w:tcPr>
            <w:tcW w:w="3360" w:type="dxa"/>
            <w:tcMar>
              <w:top w:w="0" w:type="dxa"/>
              <w:left w:w="108" w:type="dxa"/>
              <w:bottom w:w="0" w:type="dxa"/>
              <w:right w:w="108" w:type="dxa"/>
            </w:tcMar>
            <w:vAlign w:val="center"/>
          </w:tcPr>
          <w:p w14:paraId="15F649C4" w14:textId="77777777" w:rsidR="008949A8" w:rsidRPr="00511650" w:rsidRDefault="00083C1C">
            <w:pPr>
              <w:spacing w:line="400" w:lineRule="exact"/>
              <w:jc w:val="left"/>
              <w:rPr>
                <w:rFonts w:ascii="Times New Roman"/>
                <w:sz w:val="24"/>
                <w:szCs w:val="21"/>
              </w:rPr>
            </w:pPr>
            <w:r w:rsidRPr="00511650">
              <w:rPr>
                <w:rFonts w:ascii="Times New Roman"/>
                <w:sz w:val="24"/>
                <w:szCs w:val="21"/>
              </w:rPr>
              <w:t>低密度城乡居住区等</w:t>
            </w:r>
          </w:p>
        </w:tc>
        <w:tc>
          <w:tcPr>
            <w:tcW w:w="2635" w:type="dxa"/>
            <w:tcMar>
              <w:top w:w="0" w:type="dxa"/>
              <w:left w:w="108" w:type="dxa"/>
              <w:bottom w:w="0" w:type="dxa"/>
              <w:right w:w="108" w:type="dxa"/>
            </w:tcMar>
          </w:tcPr>
          <w:p w14:paraId="2478A192" w14:textId="77777777" w:rsidR="008949A8" w:rsidRPr="00511650" w:rsidRDefault="00083C1C">
            <w:pPr>
              <w:spacing w:line="400" w:lineRule="exact"/>
              <w:jc w:val="left"/>
              <w:rPr>
                <w:rFonts w:ascii="Times New Roman"/>
                <w:sz w:val="24"/>
                <w:szCs w:val="21"/>
              </w:rPr>
            </w:pPr>
            <w:r w:rsidRPr="00511650">
              <w:rPr>
                <w:rFonts w:ascii="Times New Roman"/>
                <w:sz w:val="24"/>
                <w:szCs w:val="21"/>
              </w:rPr>
              <w:t>设置功能照明，可适当设置景观照明</w:t>
            </w:r>
          </w:p>
        </w:tc>
      </w:tr>
      <w:tr w:rsidR="00D371BE" w:rsidRPr="00511650" w14:paraId="22F04CC7" w14:textId="77777777">
        <w:tc>
          <w:tcPr>
            <w:tcW w:w="1260" w:type="dxa"/>
            <w:tcMar>
              <w:top w:w="0" w:type="dxa"/>
              <w:left w:w="108" w:type="dxa"/>
              <w:bottom w:w="0" w:type="dxa"/>
              <w:right w:w="108" w:type="dxa"/>
            </w:tcMar>
            <w:vAlign w:val="center"/>
          </w:tcPr>
          <w:p w14:paraId="6D9FB40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E3</w:t>
            </w:r>
          </w:p>
        </w:tc>
        <w:tc>
          <w:tcPr>
            <w:tcW w:w="1925" w:type="dxa"/>
            <w:tcMar>
              <w:top w:w="0" w:type="dxa"/>
              <w:left w:w="108" w:type="dxa"/>
              <w:bottom w:w="0" w:type="dxa"/>
              <w:right w:w="108" w:type="dxa"/>
            </w:tcMar>
            <w:vAlign w:val="center"/>
          </w:tcPr>
          <w:p w14:paraId="22CB7CC4"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中等亮度环境区</w:t>
            </w:r>
          </w:p>
        </w:tc>
        <w:tc>
          <w:tcPr>
            <w:tcW w:w="3360" w:type="dxa"/>
            <w:tcMar>
              <w:top w:w="0" w:type="dxa"/>
              <w:left w:w="108" w:type="dxa"/>
              <w:bottom w:w="0" w:type="dxa"/>
              <w:right w:w="108" w:type="dxa"/>
            </w:tcMar>
            <w:vAlign w:val="center"/>
          </w:tcPr>
          <w:p w14:paraId="737E3275" w14:textId="77777777" w:rsidR="008949A8" w:rsidRPr="00511650" w:rsidRDefault="00083C1C">
            <w:pPr>
              <w:spacing w:line="400" w:lineRule="exact"/>
              <w:jc w:val="left"/>
              <w:rPr>
                <w:rFonts w:ascii="Times New Roman"/>
                <w:sz w:val="24"/>
                <w:szCs w:val="21"/>
              </w:rPr>
            </w:pPr>
            <w:r w:rsidRPr="00511650">
              <w:rPr>
                <w:rFonts w:ascii="Times New Roman"/>
                <w:sz w:val="24"/>
                <w:szCs w:val="21"/>
              </w:rPr>
              <w:t>城市或城镇居住区及一般公共区等</w:t>
            </w:r>
          </w:p>
        </w:tc>
        <w:tc>
          <w:tcPr>
            <w:tcW w:w="2635" w:type="dxa"/>
            <w:tcMar>
              <w:top w:w="0" w:type="dxa"/>
              <w:left w:w="108" w:type="dxa"/>
              <w:bottom w:w="0" w:type="dxa"/>
              <w:right w:w="108" w:type="dxa"/>
            </w:tcMar>
          </w:tcPr>
          <w:p w14:paraId="4B62A8BE" w14:textId="77777777" w:rsidR="008949A8" w:rsidRPr="00511650" w:rsidRDefault="00083C1C">
            <w:pPr>
              <w:spacing w:line="400" w:lineRule="exact"/>
              <w:jc w:val="left"/>
              <w:rPr>
                <w:rFonts w:ascii="Times New Roman"/>
                <w:sz w:val="24"/>
                <w:szCs w:val="21"/>
              </w:rPr>
            </w:pPr>
            <w:r w:rsidRPr="00511650">
              <w:rPr>
                <w:rFonts w:ascii="Times New Roman"/>
                <w:sz w:val="24"/>
                <w:szCs w:val="21"/>
              </w:rPr>
              <w:t>应设置功能照明，可适度设置景观照明</w:t>
            </w:r>
          </w:p>
        </w:tc>
      </w:tr>
      <w:tr w:rsidR="00D371BE" w:rsidRPr="00511650" w14:paraId="5AFDA715" w14:textId="77777777">
        <w:tc>
          <w:tcPr>
            <w:tcW w:w="1260" w:type="dxa"/>
            <w:tcMar>
              <w:top w:w="0" w:type="dxa"/>
              <w:left w:w="108" w:type="dxa"/>
              <w:bottom w:w="0" w:type="dxa"/>
              <w:right w:w="108" w:type="dxa"/>
            </w:tcMar>
            <w:vAlign w:val="center"/>
          </w:tcPr>
          <w:p w14:paraId="77BE3A44"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E4</w:t>
            </w:r>
          </w:p>
        </w:tc>
        <w:tc>
          <w:tcPr>
            <w:tcW w:w="1925" w:type="dxa"/>
            <w:tcMar>
              <w:top w:w="0" w:type="dxa"/>
              <w:left w:w="108" w:type="dxa"/>
              <w:bottom w:w="0" w:type="dxa"/>
              <w:right w:w="108" w:type="dxa"/>
            </w:tcMar>
            <w:vAlign w:val="center"/>
          </w:tcPr>
          <w:p w14:paraId="57CE49F3"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高亮度环境区</w:t>
            </w:r>
          </w:p>
        </w:tc>
        <w:tc>
          <w:tcPr>
            <w:tcW w:w="3360" w:type="dxa"/>
            <w:tcMar>
              <w:top w:w="0" w:type="dxa"/>
              <w:left w:w="108" w:type="dxa"/>
              <w:bottom w:w="0" w:type="dxa"/>
              <w:right w:w="108" w:type="dxa"/>
            </w:tcMar>
            <w:vAlign w:val="center"/>
          </w:tcPr>
          <w:p w14:paraId="1FF7C3E0" w14:textId="77777777" w:rsidR="008949A8" w:rsidRPr="00511650" w:rsidRDefault="00083C1C">
            <w:pPr>
              <w:spacing w:line="400" w:lineRule="exact"/>
              <w:jc w:val="left"/>
              <w:rPr>
                <w:rFonts w:ascii="Times New Roman"/>
                <w:sz w:val="24"/>
                <w:szCs w:val="21"/>
              </w:rPr>
            </w:pPr>
            <w:r w:rsidRPr="00511650">
              <w:rPr>
                <w:rFonts w:ascii="Times New Roman"/>
                <w:sz w:val="24"/>
                <w:szCs w:val="21"/>
              </w:rPr>
              <w:t>城市或城镇中心区和商业区等</w:t>
            </w:r>
          </w:p>
        </w:tc>
        <w:tc>
          <w:tcPr>
            <w:tcW w:w="2635" w:type="dxa"/>
            <w:tcMar>
              <w:top w:w="0" w:type="dxa"/>
              <w:left w:w="108" w:type="dxa"/>
              <w:bottom w:w="0" w:type="dxa"/>
              <w:right w:w="108" w:type="dxa"/>
            </w:tcMar>
          </w:tcPr>
          <w:p w14:paraId="7F221E9F" w14:textId="77777777" w:rsidR="008949A8" w:rsidRPr="00511650" w:rsidRDefault="00083C1C">
            <w:pPr>
              <w:spacing w:line="400" w:lineRule="exact"/>
              <w:jc w:val="left"/>
              <w:rPr>
                <w:rFonts w:ascii="Times New Roman"/>
                <w:sz w:val="24"/>
                <w:szCs w:val="21"/>
              </w:rPr>
            </w:pPr>
            <w:r w:rsidRPr="00511650">
              <w:rPr>
                <w:rFonts w:ascii="Times New Roman"/>
                <w:sz w:val="24"/>
                <w:szCs w:val="21"/>
              </w:rPr>
              <w:t>应设置功能照明，宜设置景观照明</w:t>
            </w:r>
          </w:p>
        </w:tc>
      </w:tr>
    </w:tbl>
    <w:p w14:paraId="4FFFAB11" w14:textId="0FEEEC24" w:rsidR="008949A8" w:rsidRPr="00511650" w:rsidRDefault="00083C1C">
      <w:pPr>
        <w:spacing w:line="400" w:lineRule="exact"/>
        <w:ind w:firstLineChars="200" w:firstLine="480"/>
        <w:rPr>
          <w:sz w:val="24"/>
          <w:szCs w:val="21"/>
        </w:rPr>
      </w:pPr>
      <w:bookmarkStart w:id="195" w:name="OLE_LINK10"/>
      <w:r w:rsidRPr="00511650">
        <w:rPr>
          <w:sz w:val="24"/>
          <w:szCs w:val="21"/>
        </w:rPr>
        <w:t>建筑外观照明分时管理</w:t>
      </w:r>
      <w:bookmarkEnd w:id="195"/>
      <w:r w:rsidRPr="00511650">
        <w:rPr>
          <w:sz w:val="24"/>
          <w:szCs w:val="21"/>
        </w:rPr>
        <w:t>，指根据地理位置和季节变化合理确定灯光的开闭时间。对于高层住宅建筑可采用分时管理模式，夜间</w:t>
      </w:r>
      <w:r w:rsidRPr="00511650">
        <w:rPr>
          <w:sz w:val="24"/>
          <w:szCs w:val="21"/>
        </w:rPr>
        <w:t>22</w:t>
      </w:r>
      <w:r w:rsidR="00F67D02">
        <w:rPr>
          <w:rFonts w:hint="eastAsia"/>
          <w:sz w:val="24"/>
          <w:szCs w:val="21"/>
        </w:rPr>
        <w:t>:</w:t>
      </w:r>
      <w:r w:rsidRPr="00511650">
        <w:rPr>
          <w:sz w:val="24"/>
          <w:szCs w:val="21"/>
        </w:rPr>
        <w:t>00</w:t>
      </w:r>
      <w:r w:rsidRPr="00511650">
        <w:rPr>
          <w:sz w:val="24"/>
          <w:szCs w:val="21"/>
        </w:rPr>
        <w:t>后亮度不得高于满开</w:t>
      </w:r>
      <w:r w:rsidRPr="00511650">
        <w:rPr>
          <w:sz w:val="24"/>
          <w:szCs w:val="21"/>
        </w:rPr>
        <w:t>20%</w:t>
      </w:r>
      <w:r w:rsidRPr="00511650">
        <w:rPr>
          <w:sz w:val="24"/>
          <w:szCs w:val="21"/>
        </w:rPr>
        <w:t>，凌晨</w:t>
      </w:r>
      <w:r w:rsidRPr="00511650">
        <w:rPr>
          <w:sz w:val="24"/>
          <w:szCs w:val="21"/>
        </w:rPr>
        <w:t>1:00</w:t>
      </w:r>
      <w:r w:rsidRPr="00511650">
        <w:rPr>
          <w:sz w:val="24"/>
          <w:szCs w:val="21"/>
        </w:rPr>
        <w:t>后须全部关闭。</w:t>
      </w:r>
    </w:p>
    <w:p w14:paraId="1E528E3C" w14:textId="77777777"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3</w:t>
      </w:r>
      <w:r w:rsidRPr="00511650">
        <w:rPr>
          <w:sz w:val="24"/>
          <w:szCs w:val="21"/>
        </w:rPr>
        <w:t>款，眩光为由于视野中的亮度分布或亮度范围的不适宜，或存在极端的对比，以致引起不舒适感觉或降低观察细部或目标的能力的视觉现象。</w:t>
      </w:r>
    </w:p>
    <w:p w14:paraId="60274C37" w14:textId="77777777"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4</w:t>
      </w:r>
      <w:r w:rsidRPr="00511650">
        <w:rPr>
          <w:sz w:val="24"/>
          <w:szCs w:val="21"/>
        </w:rPr>
        <w:t>款，一般显色指数为光源对国际照明委员会</w:t>
      </w:r>
      <w:r w:rsidRPr="00511650">
        <w:rPr>
          <w:sz w:val="24"/>
          <w:szCs w:val="21"/>
        </w:rPr>
        <w:t>(CIE)</w:t>
      </w:r>
      <w:r w:rsidRPr="00511650">
        <w:rPr>
          <w:sz w:val="24"/>
          <w:szCs w:val="21"/>
        </w:rPr>
        <w:t>规定的第</w:t>
      </w:r>
      <w:r w:rsidRPr="00511650">
        <w:rPr>
          <w:sz w:val="24"/>
          <w:szCs w:val="21"/>
        </w:rPr>
        <w:t>1-8</w:t>
      </w:r>
      <w:r w:rsidRPr="00511650">
        <w:rPr>
          <w:sz w:val="24"/>
          <w:szCs w:val="21"/>
        </w:rPr>
        <w:t>种标准颜色样品显色指数的平均值。</w:t>
      </w:r>
    </w:p>
    <w:p w14:paraId="5EA3D191" w14:textId="77777777" w:rsidR="008949A8" w:rsidRPr="00511650" w:rsidRDefault="00083C1C">
      <w:pPr>
        <w:spacing w:line="400" w:lineRule="exact"/>
        <w:rPr>
          <w:sz w:val="24"/>
          <w:szCs w:val="21"/>
        </w:rPr>
      </w:pPr>
      <w:r w:rsidRPr="00511650">
        <w:rPr>
          <w:b/>
          <w:sz w:val="24"/>
          <w:szCs w:val="21"/>
        </w:rPr>
        <w:t>3.1.13</w:t>
      </w:r>
      <w:r w:rsidRPr="00511650">
        <w:rPr>
          <w:sz w:val="24"/>
          <w:szCs w:val="21"/>
        </w:rPr>
        <w:t xml:space="preserve">  </w:t>
      </w:r>
      <w:r w:rsidRPr="00511650">
        <w:rPr>
          <w:sz w:val="24"/>
          <w:szCs w:val="21"/>
        </w:rPr>
        <w:t>第</w:t>
      </w:r>
      <w:r w:rsidRPr="00511650">
        <w:rPr>
          <w:sz w:val="24"/>
          <w:szCs w:val="21"/>
        </w:rPr>
        <w:t>3</w:t>
      </w:r>
      <w:r w:rsidRPr="00511650">
        <w:rPr>
          <w:sz w:val="24"/>
          <w:szCs w:val="21"/>
        </w:rPr>
        <w:t>款，计算分子为屋顶绿化面积、屋面上安装太阳能集热板或光伏板的水平投影面积、太阳光反射比不小于</w:t>
      </w:r>
      <w:r w:rsidRPr="00511650">
        <w:rPr>
          <w:sz w:val="24"/>
          <w:szCs w:val="21"/>
        </w:rPr>
        <w:t>0.4</w:t>
      </w:r>
      <w:r w:rsidRPr="00511650">
        <w:rPr>
          <w:sz w:val="24"/>
          <w:szCs w:val="21"/>
        </w:rPr>
        <w:t>的屋面面积三者之和，分母为屋面面积。</w:t>
      </w:r>
    </w:p>
    <w:p w14:paraId="1E65373D" w14:textId="77777777" w:rsidR="00F67D02" w:rsidRDefault="00F67D02">
      <w:pPr>
        <w:spacing w:line="400" w:lineRule="exact"/>
        <w:rPr>
          <w:sz w:val="24"/>
          <w:szCs w:val="21"/>
        </w:rPr>
      </w:pPr>
    </w:p>
    <w:p w14:paraId="52676DFC" w14:textId="77777777" w:rsidR="00F67D02" w:rsidRPr="00511650" w:rsidRDefault="00F67D02">
      <w:pPr>
        <w:spacing w:line="400" w:lineRule="exact"/>
        <w:rPr>
          <w:sz w:val="24"/>
          <w:szCs w:val="21"/>
        </w:rPr>
      </w:pPr>
    </w:p>
    <w:p w14:paraId="46FEFD5A" w14:textId="77777777" w:rsidR="008949A8" w:rsidRPr="00511650" w:rsidRDefault="00083C1C">
      <w:pPr>
        <w:pStyle w:val="affff1"/>
        <w:spacing w:before="156" w:after="156" w:line="400" w:lineRule="exact"/>
        <w:jc w:val="center"/>
        <w:outlineLvl w:val="1"/>
        <w:rPr>
          <w:rFonts w:ascii="Times New Roman"/>
          <w:sz w:val="24"/>
          <w:szCs w:val="24"/>
        </w:rPr>
      </w:pPr>
      <w:bookmarkStart w:id="196" w:name="_Toc199854086"/>
      <w:bookmarkStart w:id="197" w:name="_Toc199855886"/>
      <w:bookmarkStart w:id="198" w:name="_Toc199856086"/>
      <w:r w:rsidRPr="00511650">
        <w:rPr>
          <w:rFonts w:ascii="Times New Roman"/>
          <w:sz w:val="24"/>
          <w:szCs w:val="24"/>
        </w:rPr>
        <w:lastRenderedPageBreak/>
        <w:t xml:space="preserve">3.2 </w:t>
      </w:r>
      <w:r w:rsidRPr="00511650">
        <w:rPr>
          <w:rFonts w:ascii="Times New Roman"/>
          <w:sz w:val="24"/>
          <w:szCs w:val="24"/>
        </w:rPr>
        <w:t>交通组织</w:t>
      </w:r>
      <w:bookmarkEnd w:id="196"/>
      <w:bookmarkEnd w:id="197"/>
      <w:bookmarkEnd w:id="198"/>
    </w:p>
    <w:p w14:paraId="3F4A2F33" w14:textId="77777777" w:rsidR="008949A8" w:rsidRPr="00511650" w:rsidRDefault="00083C1C">
      <w:pPr>
        <w:spacing w:line="400" w:lineRule="exact"/>
        <w:rPr>
          <w:sz w:val="24"/>
          <w:szCs w:val="21"/>
        </w:rPr>
      </w:pPr>
      <w:r w:rsidRPr="00511650">
        <w:rPr>
          <w:b/>
          <w:sz w:val="24"/>
          <w:szCs w:val="21"/>
        </w:rPr>
        <w:t>3.2.1</w:t>
      </w:r>
      <w:r w:rsidRPr="00511650">
        <w:rPr>
          <w:sz w:val="24"/>
          <w:szCs w:val="21"/>
        </w:rPr>
        <w:t xml:space="preserve">  </w:t>
      </w:r>
      <w:r w:rsidRPr="00511650">
        <w:rPr>
          <w:sz w:val="24"/>
          <w:szCs w:val="21"/>
        </w:rPr>
        <w:t>第</w:t>
      </w:r>
      <w:r w:rsidRPr="00511650">
        <w:rPr>
          <w:sz w:val="24"/>
          <w:szCs w:val="21"/>
        </w:rPr>
        <w:t>2</w:t>
      </w:r>
      <w:r w:rsidRPr="00511650">
        <w:rPr>
          <w:sz w:val="24"/>
          <w:szCs w:val="21"/>
        </w:rPr>
        <w:t>款，用地内应规划通往公共交通站点、相邻居住街坊及主要公共设施的人行线路</w:t>
      </w:r>
      <w:r w:rsidR="003D4D8A" w:rsidRPr="00511650">
        <w:rPr>
          <w:sz w:val="24"/>
          <w:szCs w:val="21"/>
        </w:rPr>
        <w:t>，</w:t>
      </w:r>
      <w:r w:rsidRPr="00511650">
        <w:rPr>
          <w:sz w:val="24"/>
          <w:szCs w:val="21"/>
        </w:rPr>
        <w:t>确保其便捷、安全，并应与慢行系统及绿道有效连接。居住街坊内无障碍人行系统应与城市、城镇道路无障碍系统相衔接。</w:t>
      </w:r>
    </w:p>
    <w:p w14:paraId="1C0198A3" w14:textId="77777777" w:rsidR="008949A8" w:rsidRPr="00511650" w:rsidRDefault="00083C1C">
      <w:pPr>
        <w:spacing w:line="400" w:lineRule="exact"/>
        <w:rPr>
          <w:sz w:val="24"/>
          <w:szCs w:val="21"/>
        </w:rPr>
      </w:pPr>
      <w:r w:rsidRPr="00511650">
        <w:rPr>
          <w:b/>
          <w:sz w:val="24"/>
          <w:szCs w:val="21"/>
        </w:rPr>
        <w:t>3.2.2</w:t>
      </w:r>
      <w:r w:rsidRPr="00511650">
        <w:rPr>
          <w:sz w:val="24"/>
          <w:szCs w:val="21"/>
        </w:rPr>
        <w:t xml:space="preserve">   </w:t>
      </w:r>
      <w:r w:rsidRPr="00511650">
        <w:rPr>
          <w:sz w:val="24"/>
          <w:szCs w:val="21"/>
        </w:rPr>
        <w:t>第</w:t>
      </w:r>
      <w:r w:rsidRPr="00511650">
        <w:rPr>
          <w:sz w:val="24"/>
          <w:szCs w:val="21"/>
        </w:rPr>
        <w:t>4</w:t>
      </w:r>
      <w:r w:rsidRPr="00511650">
        <w:rPr>
          <w:sz w:val="24"/>
          <w:szCs w:val="21"/>
        </w:rPr>
        <w:t>款，</w:t>
      </w:r>
      <w:r w:rsidR="00A8193D" w:rsidRPr="00511650">
        <w:rPr>
          <w:sz w:val="24"/>
          <w:szCs w:val="21"/>
        </w:rPr>
        <w:t>住房</w:t>
      </w:r>
      <w:r w:rsidRPr="00511650">
        <w:rPr>
          <w:sz w:val="24"/>
          <w:szCs w:val="21"/>
        </w:rPr>
        <w:t>地下停车位产权大部分归属私人业主，很难控制有充电需求的电动汽车停车位的位置，一旦投入使用后期随着电动汽车数量的增加，很难实施改造。因此要求</w:t>
      </w:r>
      <w:r w:rsidR="00A8193D" w:rsidRPr="00511650">
        <w:rPr>
          <w:sz w:val="24"/>
          <w:szCs w:val="21"/>
        </w:rPr>
        <w:t>住房</w:t>
      </w:r>
      <w:r w:rsidRPr="00511650">
        <w:rPr>
          <w:sz w:val="24"/>
          <w:szCs w:val="21"/>
        </w:rPr>
        <w:t>地下电动汽车库按</w:t>
      </w:r>
      <w:r w:rsidRPr="00511650">
        <w:rPr>
          <w:sz w:val="24"/>
          <w:szCs w:val="21"/>
        </w:rPr>
        <w:t>100%</w:t>
      </w:r>
      <w:r w:rsidRPr="00511650">
        <w:rPr>
          <w:sz w:val="24"/>
          <w:szCs w:val="21"/>
        </w:rPr>
        <w:t>车位数建设充电区的防火单元、设备用房及配电，分散充电设施可按各地直接建设比例安装。</w:t>
      </w:r>
    </w:p>
    <w:p w14:paraId="04496848" w14:textId="77777777" w:rsidR="008949A8" w:rsidRPr="00511650" w:rsidRDefault="00083C1C">
      <w:pPr>
        <w:spacing w:line="400" w:lineRule="exact"/>
        <w:rPr>
          <w:sz w:val="24"/>
          <w:szCs w:val="21"/>
        </w:rPr>
      </w:pPr>
      <w:r w:rsidRPr="00511650">
        <w:rPr>
          <w:b/>
          <w:sz w:val="24"/>
          <w:szCs w:val="21"/>
        </w:rPr>
        <w:t>3.2.3</w:t>
      </w:r>
      <w:r w:rsidRPr="00511650">
        <w:rPr>
          <w:sz w:val="24"/>
          <w:szCs w:val="21"/>
        </w:rPr>
        <w:t xml:space="preserve">  </w:t>
      </w:r>
      <w:r w:rsidRPr="00511650">
        <w:rPr>
          <w:sz w:val="24"/>
          <w:szCs w:val="21"/>
        </w:rPr>
        <w:t>电动自行车停放、充电过程中极易发生电气火灾，电动自行车起火后火势蔓延快，火灾致死率高，危险性极高，需要强化电动自行车停放、充电时的安全要求。</w:t>
      </w:r>
    </w:p>
    <w:p w14:paraId="0F323513" w14:textId="77777777" w:rsidR="008949A8" w:rsidRPr="00511650" w:rsidRDefault="00083C1C">
      <w:pPr>
        <w:spacing w:line="400" w:lineRule="exact"/>
        <w:rPr>
          <w:sz w:val="24"/>
          <w:szCs w:val="21"/>
        </w:rPr>
      </w:pPr>
      <w:r w:rsidRPr="00511650">
        <w:rPr>
          <w:b/>
          <w:sz w:val="24"/>
          <w:szCs w:val="21"/>
        </w:rPr>
        <w:t>3.2.4</w:t>
      </w:r>
      <w:r w:rsidRPr="00511650">
        <w:rPr>
          <w:sz w:val="24"/>
          <w:szCs w:val="21"/>
        </w:rPr>
        <w:t xml:space="preserve">  </w:t>
      </w:r>
      <w:r w:rsidRPr="00511650">
        <w:rPr>
          <w:sz w:val="24"/>
          <w:szCs w:val="21"/>
        </w:rPr>
        <w:t>归家动线与业主每天的生活息息相关。通过打造归家动线带能给业主更多的便利性、安全性、品质感、仪式感，从而呈现出</w:t>
      </w:r>
      <w:r w:rsidR="00A8193D" w:rsidRPr="00511650">
        <w:rPr>
          <w:sz w:val="24"/>
          <w:szCs w:val="21"/>
        </w:rPr>
        <w:t>住房</w:t>
      </w:r>
      <w:r w:rsidRPr="00511650">
        <w:rPr>
          <w:sz w:val="24"/>
          <w:szCs w:val="21"/>
        </w:rPr>
        <w:t>的高品质。地上归家动线包括：</w:t>
      </w:r>
      <w:r w:rsidR="00421B80" w:rsidRPr="00511650">
        <w:rPr>
          <w:sz w:val="24"/>
          <w:szCs w:val="21"/>
        </w:rPr>
        <w:t>住区</w:t>
      </w:r>
      <w:r w:rsidRPr="00511650">
        <w:rPr>
          <w:sz w:val="24"/>
          <w:szCs w:val="21"/>
        </w:rPr>
        <w:t>业主从进入</w:t>
      </w:r>
      <w:r w:rsidR="00421B80" w:rsidRPr="00511650">
        <w:rPr>
          <w:sz w:val="24"/>
          <w:szCs w:val="21"/>
        </w:rPr>
        <w:t>住区</w:t>
      </w:r>
      <w:r w:rsidRPr="00511650">
        <w:rPr>
          <w:sz w:val="24"/>
          <w:szCs w:val="21"/>
        </w:rPr>
        <w:t>人行入口起、经过</w:t>
      </w:r>
      <w:r w:rsidR="00421B80" w:rsidRPr="00511650">
        <w:rPr>
          <w:sz w:val="24"/>
          <w:szCs w:val="21"/>
        </w:rPr>
        <w:t>住区</w:t>
      </w:r>
      <w:r w:rsidRPr="00511650">
        <w:rPr>
          <w:sz w:val="24"/>
          <w:szCs w:val="21"/>
        </w:rPr>
        <w:t>花园，通过</w:t>
      </w:r>
      <w:r w:rsidR="00A8193D" w:rsidRPr="00511650">
        <w:rPr>
          <w:sz w:val="24"/>
          <w:szCs w:val="21"/>
        </w:rPr>
        <w:t>住房</w:t>
      </w:r>
      <w:r w:rsidRPr="00511650">
        <w:rPr>
          <w:sz w:val="24"/>
          <w:szCs w:val="21"/>
        </w:rPr>
        <w:t>大堂，进入</w:t>
      </w:r>
      <w:r w:rsidR="00A8193D" w:rsidRPr="00511650">
        <w:rPr>
          <w:sz w:val="24"/>
          <w:szCs w:val="21"/>
        </w:rPr>
        <w:t>住房</w:t>
      </w:r>
      <w:r w:rsidRPr="00511650">
        <w:rPr>
          <w:sz w:val="24"/>
          <w:szCs w:val="21"/>
        </w:rPr>
        <w:t>电梯的整个路线。地下回家动线包括：</w:t>
      </w:r>
      <w:r w:rsidR="00421B80" w:rsidRPr="00511650">
        <w:rPr>
          <w:sz w:val="24"/>
          <w:szCs w:val="21"/>
        </w:rPr>
        <w:t>住区</w:t>
      </w:r>
      <w:r w:rsidRPr="00511650">
        <w:rPr>
          <w:sz w:val="24"/>
          <w:szCs w:val="21"/>
        </w:rPr>
        <w:t>车行入口、地下车库坡道、行车道、停车位，</w:t>
      </w:r>
      <w:r w:rsidR="00A8193D" w:rsidRPr="00511650">
        <w:rPr>
          <w:sz w:val="24"/>
          <w:szCs w:val="21"/>
        </w:rPr>
        <w:t>住房</w:t>
      </w:r>
      <w:r w:rsidRPr="00511650">
        <w:rPr>
          <w:sz w:val="24"/>
          <w:szCs w:val="21"/>
        </w:rPr>
        <w:t>地下大堂、</w:t>
      </w:r>
      <w:r w:rsidR="00A8193D" w:rsidRPr="00511650">
        <w:rPr>
          <w:sz w:val="24"/>
          <w:szCs w:val="21"/>
        </w:rPr>
        <w:t>住房</w:t>
      </w:r>
      <w:r w:rsidRPr="00511650">
        <w:rPr>
          <w:sz w:val="24"/>
          <w:szCs w:val="21"/>
        </w:rPr>
        <w:t>电梯的整个路线。设计时应覆盖回家动线涉及到的每一个环节，都应遵守相应的规范和标准，并按照外观高颜值、布置人性化、设施智能化的原则进行设计。</w:t>
      </w:r>
    </w:p>
    <w:p w14:paraId="142AE61B" w14:textId="77777777" w:rsidR="008949A8" w:rsidRPr="00511650" w:rsidRDefault="008949A8">
      <w:pPr>
        <w:spacing w:line="400" w:lineRule="exact"/>
        <w:rPr>
          <w:sz w:val="24"/>
          <w:szCs w:val="21"/>
        </w:rPr>
      </w:pPr>
    </w:p>
    <w:p w14:paraId="4CCA693B" w14:textId="77777777" w:rsidR="008949A8" w:rsidRPr="00511650" w:rsidRDefault="00083C1C">
      <w:pPr>
        <w:pStyle w:val="affff1"/>
        <w:spacing w:before="156" w:after="156" w:line="400" w:lineRule="exact"/>
        <w:jc w:val="center"/>
        <w:outlineLvl w:val="1"/>
        <w:rPr>
          <w:rFonts w:ascii="Times New Roman"/>
          <w:sz w:val="24"/>
          <w:szCs w:val="24"/>
        </w:rPr>
      </w:pPr>
      <w:bookmarkStart w:id="199" w:name="_Toc199854087"/>
      <w:bookmarkStart w:id="200" w:name="_Toc199855887"/>
      <w:bookmarkStart w:id="201" w:name="_Toc199856087"/>
      <w:r w:rsidRPr="00511650">
        <w:rPr>
          <w:rFonts w:ascii="Times New Roman"/>
          <w:sz w:val="24"/>
          <w:szCs w:val="24"/>
        </w:rPr>
        <w:t xml:space="preserve">3.3 </w:t>
      </w:r>
      <w:r w:rsidRPr="00511650">
        <w:rPr>
          <w:rFonts w:ascii="Times New Roman"/>
          <w:sz w:val="24"/>
          <w:szCs w:val="24"/>
        </w:rPr>
        <w:t>配套设施</w:t>
      </w:r>
      <w:bookmarkEnd w:id="199"/>
      <w:bookmarkEnd w:id="200"/>
      <w:bookmarkEnd w:id="201"/>
    </w:p>
    <w:p w14:paraId="0C33EAF5" w14:textId="77777777" w:rsidR="008949A8" w:rsidRPr="00511650" w:rsidRDefault="00083C1C">
      <w:pPr>
        <w:spacing w:line="400" w:lineRule="exact"/>
        <w:rPr>
          <w:sz w:val="24"/>
          <w:szCs w:val="21"/>
        </w:rPr>
      </w:pPr>
      <w:r w:rsidRPr="00511650">
        <w:rPr>
          <w:b/>
          <w:sz w:val="24"/>
          <w:szCs w:val="21"/>
        </w:rPr>
        <w:t>3.3.2</w:t>
      </w:r>
      <w:r w:rsidRPr="00511650">
        <w:rPr>
          <w:sz w:val="24"/>
          <w:szCs w:val="21"/>
        </w:rPr>
        <w:t xml:space="preserve">   </w:t>
      </w:r>
      <w:r w:rsidRPr="00511650">
        <w:rPr>
          <w:sz w:val="24"/>
          <w:szCs w:val="21"/>
        </w:rPr>
        <w:t>第</w:t>
      </w:r>
      <w:r w:rsidRPr="00511650">
        <w:rPr>
          <w:sz w:val="24"/>
          <w:szCs w:val="21"/>
        </w:rPr>
        <w:t>2</w:t>
      </w:r>
      <w:r w:rsidR="005E528B" w:rsidRPr="00511650">
        <w:rPr>
          <w:sz w:val="24"/>
          <w:szCs w:val="21"/>
        </w:rPr>
        <w:t>款，</w:t>
      </w:r>
      <w:r w:rsidRPr="00511650">
        <w:rPr>
          <w:sz w:val="24"/>
          <w:szCs w:val="21"/>
        </w:rPr>
        <w:t>食堂、公共厨房、共享客厅、共享菜园将传统邻里文化与现代居住模式相结合。打造共享空间与私密空间并存的新型居住场景，打破邻里</w:t>
      </w:r>
      <w:r w:rsidRPr="00D822A6">
        <w:rPr>
          <w:rFonts w:ascii="宋体" w:hAnsi="宋体"/>
          <w:sz w:val="24"/>
          <w:szCs w:val="21"/>
        </w:rPr>
        <w:t>间“相见不相识”的</w:t>
      </w:r>
      <w:r w:rsidRPr="00511650">
        <w:rPr>
          <w:sz w:val="24"/>
          <w:szCs w:val="21"/>
        </w:rPr>
        <w:t>现代</w:t>
      </w:r>
      <w:r w:rsidR="005E528B" w:rsidRPr="00511650">
        <w:rPr>
          <w:sz w:val="24"/>
          <w:szCs w:val="21"/>
        </w:rPr>
        <w:t>住区</w:t>
      </w:r>
      <w:r w:rsidRPr="00511650">
        <w:rPr>
          <w:sz w:val="24"/>
          <w:szCs w:val="21"/>
        </w:rPr>
        <w:t>居住模式。</w:t>
      </w:r>
    </w:p>
    <w:p w14:paraId="3EC96968" w14:textId="77777777"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3</w:t>
      </w:r>
      <w:r w:rsidRPr="00511650">
        <w:rPr>
          <w:sz w:val="24"/>
          <w:szCs w:val="21"/>
        </w:rPr>
        <w:t>款，鼓励在公共区域的室内外空间设置功能复合的公共区域，便于邻里交往、生活便利，以适应多样的住区需求。</w:t>
      </w:r>
    </w:p>
    <w:p w14:paraId="4FDDA1A8" w14:textId="77777777"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4</w:t>
      </w:r>
      <w:r w:rsidRPr="00511650">
        <w:rPr>
          <w:sz w:val="24"/>
          <w:szCs w:val="21"/>
        </w:rPr>
        <w:t>款，鼓励引入多元融合的新消费业态，提供集成式消费产品。例如针对育儿家庭，提供亲子娱乐和烘焙教学等消费服务；针对年轻家庭，提供萌宠乐园等消费服务，以满足不同人群的复合化需求。</w:t>
      </w:r>
    </w:p>
    <w:p w14:paraId="048F92EF" w14:textId="77777777" w:rsidR="008949A8" w:rsidRPr="00511650" w:rsidRDefault="00083C1C" w:rsidP="00486AA5">
      <w:pPr>
        <w:spacing w:line="400" w:lineRule="exact"/>
        <w:rPr>
          <w:sz w:val="24"/>
          <w:szCs w:val="21"/>
        </w:rPr>
      </w:pPr>
      <w:r w:rsidRPr="00511650">
        <w:rPr>
          <w:b/>
          <w:sz w:val="24"/>
          <w:szCs w:val="21"/>
        </w:rPr>
        <w:t>3.3.3</w:t>
      </w:r>
      <w:r w:rsidRPr="00511650">
        <w:rPr>
          <w:sz w:val="24"/>
          <w:szCs w:val="21"/>
        </w:rPr>
        <w:t xml:space="preserve">  </w:t>
      </w:r>
      <w:r w:rsidRPr="00511650">
        <w:rPr>
          <w:sz w:val="24"/>
          <w:szCs w:val="21"/>
        </w:rPr>
        <w:t>顺应活力住区、公园社区、烟火气息打造的新理念，倡导构建独立商业为主、社区底商为辅的商业形态，</w:t>
      </w:r>
      <w:r w:rsidR="00A8193D" w:rsidRPr="00511650">
        <w:rPr>
          <w:sz w:val="24"/>
          <w:szCs w:val="21"/>
        </w:rPr>
        <w:t>住房</w:t>
      </w:r>
      <w:r w:rsidRPr="00511650">
        <w:rPr>
          <w:sz w:val="24"/>
          <w:szCs w:val="21"/>
        </w:rPr>
        <w:t>的建设项目可合理设置社区底商。但需减少商业业态对住区生活的干扰。可通过采用底商与</w:t>
      </w:r>
      <w:r w:rsidR="00A8193D" w:rsidRPr="00511650">
        <w:rPr>
          <w:sz w:val="24"/>
          <w:szCs w:val="21"/>
        </w:rPr>
        <w:t>住房</w:t>
      </w:r>
      <w:r w:rsidRPr="00511650">
        <w:rPr>
          <w:sz w:val="24"/>
          <w:szCs w:val="21"/>
        </w:rPr>
        <w:t>部分退台式布局、设置公共架空空间等方式降低底层商业对</w:t>
      </w:r>
      <w:r w:rsidR="00A8193D" w:rsidRPr="00511650">
        <w:rPr>
          <w:sz w:val="24"/>
          <w:szCs w:val="21"/>
        </w:rPr>
        <w:t>住房</w:t>
      </w:r>
      <w:r w:rsidRPr="00511650">
        <w:rPr>
          <w:sz w:val="24"/>
          <w:szCs w:val="21"/>
        </w:rPr>
        <w:t>部分的不利影响。未配套设置预留专用烟道的商业，在入驻餐饮服务项目后，烹饪产生的油烟难以有效排放，影响居住环境空气质量，还可能造成建筑外立面污染。特规定针对餐饮服务类型底商预留烟道的设置要求。</w:t>
      </w:r>
    </w:p>
    <w:p w14:paraId="130499B1" w14:textId="77777777" w:rsidR="00486AA5" w:rsidRDefault="00486AA5" w:rsidP="00486AA5">
      <w:pPr>
        <w:spacing w:line="400" w:lineRule="exact"/>
        <w:rPr>
          <w:sz w:val="24"/>
          <w:szCs w:val="21"/>
        </w:rPr>
      </w:pPr>
    </w:p>
    <w:p w14:paraId="36FB2A4B" w14:textId="77777777" w:rsidR="00F67D02" w:rsidRPr="00511650" w:rsidRDefault="00F67D02" w:rsidP="00486AA5">
      <w:pPr>
        <w:spacing w:line="400" w:lineRule="exact"/>
        <w:rPr>
          <w:sz w:val="24"/>
          <w:szCs w:val="21"/>
        </w:rPr>
      </w:pPr>
    </w:p>
    <w:p w14:paraId="3288DDFD" w14:textId="77777777" w:rsidR="008949A8" w:rsidRPr="00511650" w:rsidRDefault="00083C1C">
      <w:pPr>
        <w:pStyle w:val="affff1"/>
        <w:spacing w:before="156" w:after="156" w:line="400" w:lineRule="exact"/>
        <w:jc w:val="center"/>
        <w:outlineLvl w:val="1"/>
        <w:rPr>
          <w:rFonts w:ascii="Times New Roman"/>
          <w:sz w:val="24"/>
          <w:szCs w:val="24"/>
        </w:rPr>
      </w:pPr>
      <w:bookmarkStart w:id="202" w:name="_Toc199854088"/>
      <w:bookmarkStart w:id="203" w:name="_Toc199855888"/>
      <w:bookmarkStart w:id="204" w:name="_Toc199856088"/>
      <w:r w:rsidRPr="00511650">
        <w:rPr>
          <w:rFonts w:ascii="Times New Roman"/>
          <w:sz w:val="24"/>
          <w:szCs w:val="24"/>
        </w:rPr>
        <w:lastRenderedPageBreak/>
        <w:t xml:space="preserve">3.4 </w:t>
      </w:r>
      <w:r w:rsidRPr="00511650">
        <w:rPr>
          <w:rFonts w:ascii="Times New Roman"/>
          <w:sz w:val="24"/>
          <w:szCs w:val="24"/>
        </w:rPr>
        <w:t>建筑风貌</w:t>
      </w:r>
      <w:bookmarkEnd w:id="202"/>
      <w:bookmarkEnd w:id="203"/>
      <w:bookmarkEnd w:id="204"/>
    </w:p>
    <w:p w14:paraId="47B8FFB6" w14:textId="77777777" w:rsidR="008949A8" w:rsidRPr="00511650" w:rsidRDefault="00083C1C">
      <w:pPr>
        <w:spacing w:line="400" w:lineRule="exact"/>
        <w:rPr>
          <w:sz w:val="24"/>
          <w:szCs w:val="21"/>
        </w:rPr>
      </w:pPr>
      <w:r w:rsidRPr="00511650">
        <w:rPr>
          <w:b/>
          <w:sz w:val="24"/>
          <w:szCs w:val="21"/>
        </w:rPr>
        <w:t>3.4.1</w:t>
      </w:r>
      <w:r w:rsidRPr="00511650">
        <w:rPr>
          <w:sz w:val="24"/>
          <w:szCs w:val="21"/>
        </w:rPr>
        <w:t xml:space="preserve">  </w:t>
      </w:r>
      <w:r w:rsidRPr="00511650">
        <w:rPr>
          <w:sz w:val="24"/>
          <w:szCs w:val="21"/>
        </w:rPr>
        <w:t>好住房设计应与所在地区气候、文化特征相协调，充分体现地域、文脉与本土特色。</w:t>
      </w:r>
    </w:p>
    <w:p w14:paraId="1F36C9ED" w14:textId="77777777" w:rsidR="008949A8" w:rsidRPr="00511650" w:rsidRDefault="00083C1C">
      <w:pPr>
        <w:spacing w:line="400" w:lineRule="exact"/>
        <w:rPr>
          <w:sz w:val="24"/>
          <w:szCs w:val="21"/>
        </w:rPr>
      </w:pPr>
      <w:r w:rsidRPr="00511650">
        <w:rPr>
          <w:b/>
          <w:sz w:val="24"/>
          <w:szCs w:val="21"/>
        </w:rPr>
        <w:t>3.4.3</w:t>
      </w:r>
      <w:r w:rsidRPr="00511650">
        <w:rPr>
          <w:sz w:val="24"/>
          <w:szCs w:val="21"/>
        </w:rPr>
        <w:t xml:space="preserve">  </w:t>
      </w:r>
      <w:r w:rsidRPr="00511650">
        <w:rPr>
          <w:sz w:val="24"/>
          <w:szCs w:val="21"/>
        </w:rPr>
        <w:t>建筑物的面宽过大容易导致阻断城市空间，影响城市景观，对</w:t>
      </w:r>
      <w:r w:rsidR="00421B80" w:rsidRPr="00511650">
        <w:rPr>
          <w:sz w:val="24"/>
          <w:szCs w:val="21"/>
        </w:rPr>
        <w:t>住区</w:t>
      </w:r>
      <w:r w:rsidRPr="00511650">
        <w:rPr>
          <w:sz w:val="24"/>
          <w:szCs w:val="21"/>
        </w:rPr>
        <w:t>的交通、风环境也有不利影响，应加以限制。建筑高度越高、体量越大，其最大连续展开面宽就应该越小。不同建筑高度组成的连续建筑，其最大连续面宽的投影上限值按较高建筑执行。</w:t>
      </w:r>
    </w:p>
    <w:p w14:paraId="13ED56A7" w14:textId="77777777" w:rsidR="008949A8" w:rsidRPr="00511650" w:rsidRDefault="00083C1C">
      <w:pPr>
        <w:spacing w:line="400" w:lineRule="exact"/>
        <w:rPr>
          <w:sz w:val="24"/>
          <w:szCs w:val="21"/>
        </w:rPr>
      </w:pPr>
      <w:r w:rsidRPr="00511650">
        <w:rPr>
          <w:b/>
          <w:sz w:val="24"/>
          <w:szCs w:val="21"/>
        </w:rPr>
        <w:t>3.4.8</w:t>
      </w:r>
      <w:r w:rsidRPr="00511650">
        <w:rPr>
          <w:sz w:val="24"/>
          <w:szCs w:val="21"/>
        </w:rPr>
        <w:t xml:space="preserve">  </w:t>
      </w:r>
      <w:r w:rsidRPr="00511650">
        <w:rPr>
          <w:sz w:val="24"/>
          <w:szCs w:val="21"/>
        </w:rPr>
        <w:t>第五立面作为建筑重要的公共界面和城市环境影响要素，应充分统筹住区与周边既有建筑物、构筑物的群组关系，妥善处理建筑立面与天空的过渡衔接。第五立面设计应考虑气候、地域条件因素，合理应用太阳能光伏、屋顶绿化、雨水收集、被动节能措施等绿色新技术、新工艺，与屋面功能、设备、绿化一体化设计相结合。</w:t>
      </w:r>
    </w:p>
    <w:p w14:paraId="1321F812" w14:textId="77777777" w:rsidR="008949A8" w:rsidRPr="00511650" w:rsidRDefault="00083C1C">
      <w:pPr>
        <w:spacing w:line="400" w:lineRule="exact"/>
        <w:rPr>
          <w:sz w:val="24"/>
          <w:szCs w:val="21"/>
        </w:rPr>
      </w:pPr>
      <w:r w:rsidRPr="00511650">
        <w:rPr>
          <w:b/>
          <w:sz w:val="24"/>
          <w:szCs w:val="21"/>
        </w:rPr>
        <w:t>3.4.9</w:t>
      </w:r>
      <w:r w:rsidRPr="00511650">
        <w:rPr>
          <w:sz w:val="24"/>
          <w:szCs w:val="21"/>
        </w:rPr>
        <w:t xml:space="preserve">  </w:t>
      </w:r>
      <w:r w:rsidRPr="00511650">
        <w:rPr>
          <w:sz w:val="24"/>
          <w:szCs w:val="21"/>
        </w:rPr>
        <w:t>玻璃幕墙在安全、节能、光污染等方面存在使用局限。一些城市偶发的因玻璃幕墙自爆或者脱离造成人员和物品损失的事件，危害了人民生命和财产安全。而且玻璃幕墙成本较高，可能会产生光污染。住区中人员比较密集，未成年人、老人比较多，为杜绝以上隐患，</w:t>
      </w:r>
      <w:r w:rsidR="00A8193D" w:rsidRPr="00511650">
        <w:rPr>
          <w:sz w:val="24"/>
          <w:szCs w:val="21"/>
        </w:rPr>
        <w:t>住房</w:t>
      </w:r>
      <w:r w:rsidRPr="00511650">
        <w:rPr>
          <w:sz w:val="24"/>
          <w:szCs w:val="21"/>
        </w:rPr>
        <w:t>不应使用玻璃幕墙。</w:t>
      </w:r>
      <w:r w:rsidR="00A8193D" w:rsidRPr="00511650">
        <w:rPr>
          <w:sz w:val="24"/>
          <w:szCs w:val="21"/>
        </w:rPr>
        <w:t>住房</w:t>
      </w:r>
      <w:r w:rsidRPr="00511650">
        <w:rPr>
          <w:sz w:val="24"/>
          <w:szCs w:val="21"/>
        </w:rPr>
        <w:t>在采用玻璃幕墙时需重视材料选择的适用性与安全性，达到节能美观的效果。</w:t>
      </w:r>
    </w:p>
    <w:p w14:paraId="1936953F" w14:textId="77777777" w:rsidR="008949A8" w:rsidRPr="00511650" w:rsidRDefault="008949A8">
      <w:pPr>
        <w:spacing w:line="400" w:lineRule="exact"/>
        <w:rPr>
          <w:sz w:val="24"/>
          <w:szCs w:val="21"/>
        </w:rPr>
      </w:pPr>
    </w:p>
    <w:p w14:paraId="5E084908" w14:textId="77777777" w:rsidR="008949A8" w:rsidRPr="00511650" w:rsidRDefault="00083C1C">
      <w:pPr>
        <w:pStyle w:val="affff1"/>
        <w:spacing w:before="156" w:after="156" w:line="400" w:lineRule="exact"/>
        <w:jc w:val="center"/>
        <w:outlineLvl w:val="1"/>
        <w:rPr>
          <w:rFonts w:ascii="Times New Roman"/>
          <w:sz w:val="24"/>
          <w:szCs w:val="24"/>
        </w:rPr>
      </w:pPr>
      <w:bookmarkStart w:id="205" w:name="_Toc199854089"/>
      <w:bookmarkStart w:id="206" w:name="_Toc199855889"/>
      <w:bookmarkStart w:id="207" w:name="_Toc199856089"/>
      <w:r w:rsidRPr="00511650">
        <w:rPr>
          <w:rFonts w:ascii="Times New Roman"/>
          <w:sz w:val="24"/>
          <w:szCs w:val="24"/>
        </w:rPr>
        <w:t xml:space="preserve">3.5 </w:t>
      </w:r>
      <w:r w:rsidRPr="00511650">
        <w:rPr>
          <w:rFonts w:ascii="Times New Roman"/>
          <w:sz w:val="24"/>
          <w:szCs w:val="24"/>
        </w:rPr>
        <w:t>景观绿化</w:t>
      </w:r>
      <w:bookmarkEnd w:id="205"/>
      <w:bookmarkEnd w:id="206"/>
      <w:bookmarkEnd w:id="207"/>
    </w:p>
    <w:p w14:paraId="7EE6AC1E" w14:textId="77777777" w:rsidR="008949A8" w:rsidRPr="00511650" w:rsidRDefault="00083C1C">
      <w:pPr>
        <w:spacing w:line="400" w:lineRule="exact"/>
        <w:rPr>
          <w:sz w:val="24"/>
          <w:szCs w:val="21"/>
        </w:rPr>
      </w:pPr>
      <w:r w:rsidRPr="00511650">
        <w:rPr>
          <w:b/>
          <w:sz w:val="24"/>
          <w:szCs w:val="21"/>
        </w:rPr>
        <w:t>3.5.6</w:t>
      </w:r>
      <w:r w:rsidRPr="00511650">
        <w:rPr>
          <w:sz w:val="24"/>
          <w:szCs w:val="21"/>
        </w:rPr>
        <w:t xml:space="preserve">  </w:t>
      </w:r>
      <w:r w:rsidRPr="00511650">
        <w:rPr>
          <w:sz w:val="24"/>
          <w:szCs w:val="21"/>
        </w:rPr>
        <w:t>住区疗愈理论体系聚焦人与自然关系，运用康复景观理论，为不同年龄阶段与需求的人们打造更有利于健康的物理环境，呼应人们基因中与自然亲近的情感，舒缓情绪。</w:t>
      </w:r>
    </w:p>
    <w:p w14:paraId="7265F088" w14:textId="77777777"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1</w:t>
      </w:r>
      <w:r w:rsidRPr="00511650">
        <w:rPr>
          <w:sz w:val="24"/>
          <w:szCs w:val="21"/>
        </w:rPr>
        <w:t>款，老年人主观感知的住区绿地空间恢复性特征包括景色优美、微气候舒适、设施易用、安全可达与熟悉依恋。</w:t>
      </w:r>
    </w:p>
    <w:p w14:paraId="4BC99880" w14:textId="77777777"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2</w:t>
      </w:r>
      <w:r w:rsidRPr="00511650">
        <w:rPr>
          <w:sz w:val="24"/>
          <w:szCs w:val="21"/>
        </w:rPr>
        <w:t>款，儿童友好与成长导向的景观设计更为关注的是多样的体验感，不同的主题游乐构架，图案设计与功能美学兼并，内容形式丰富多彩，体验性与人性化的设计思考是新的方向。</w:t>
      </w:r>
    </w:p>
    <w:p w14:paraId="0FEC5386" w14:textId="77777777" w:rsidR="008949A8" w:rsidRPr="00511650" w:rsidRDefault="00083C1C">
      <w:pPr>
        <w:spacing w:line="400" w:lineRule="exact"/>
        <w:ind w:firstLineChars="200" w:firstLine="480"/>
        <w:rPr>
          <w:sz w:val="24"/>
          <w:szCs w:val="21"/>
        </w:rPr>
      </w:pPr>
      <w:r w:rsidRPr="00511650">
        <w:rPr>
          <w:sz w:val="24"/>
          <w:szCs w:val="21"/>
        </w:rPr>
        <w:t>第</w:t>
      </w:r>
      <w:r w:rsidRPr="00511650">
        <w:rPr>
          <w:sz w:val="24"/>
          <w:szCs w:val="21"/>
        </w:rPr>
        <w:t>3</w:t>
      </w:r>
      <w:r w:rsidRPr="00511650">
        <w:rPr>
          <w:sz w:val="24"/>
          <w:szCs w:val="21"/>
        </w:rPr>
        <w:t>款，五感疗愈是在疫情恢复型景观理念下走入大众视野的新观念，将疗愈感受融入居住区景观，从视觉、听觉、嗅觉、味觉、触觉五种感官出发，运用色叶树、花卉、水景等景观，触发人们五感，以此达到提高身心健康的作用。</w:t>
      </w:r>
    </w:p>
    <w:bookmarkEnd w:id="169"/>
    <w:bookmarkEnd w:id="170"/>
    <w:p w14:paraId="40FEBB7D" w14:textId="77777777" w:rsidR="008949A8" w:rsidRPr="00511650" w:rsidRDefault="008949A8">
      <w:pPr>
        <w:spacing w:line="312" w:lineRule="auto"/>
      </w:pPr>
    </w:p>
    <w:p w14:paraId="076B787D" w14:textId="77777777" w:rsidR="008949A8" w:rsidRPr="00511650" w:rsidRDefault="00083C1C" w:rsidP="00F62499">
      <w:pPr>
        <w:pStyle w:val="1"/>
        <w:keepNext w:val="0"/>
        <w:pageBreakBefore/>
        <w:tabs>
          <w:tab w:val="center" w:pos="4677"/>
        </w:tabs>
        <w:spacing w:before="156" w:after="156"/>
        <w:rPr>
          <w:rFonts w:ascii="Times New Roman" w:eastAsia="黑体" w:hAnsi="Times New Roman"/>
          <w:kern w:val="2"/>
          <w:sz w:val="32"/>
          <w:lang w:val="zh-CN"/>
        </w:rPr>
      </w:pPr>
      <w:bookmarkStart w:id="208" w:name="_Toc199854090"/>
      <w:bookmarkStart w:id="209" w:name="_Toc199855890"/>
      <w:bookmarkStart w:id="210" w:name="_Toc199856090"/>
      <w:r w:rsidRPr="00511650">
        <w:rPr>
          <w:rFonts w:ascii="Times New Roman" w:eastAsia="黑体" w:hAnsi="Times New Roman"/>
          <w:kern w:val="2"/>
          <w:sz w:val="32"/>
          <w:lang w:val="zh-CN"/>
        </w:rPr>
        <w:lastRenderedPageBreak/>
        <w:t xml:space="preserve">4 </w:t>
      </w:r>
      <w:r w:rsidRPr="00511650">
        <w:rPr>
          <w:rFonts w:ascii="Times New Roman" w:eastAsia="黑体" w:hAnsi="Times New Roman"/>
          <w:kern w:val="2"/>
          <w:sz w:val="32"/>
          <w:lang w:val="zh-CN"/>
        </w:rPr>
        <w:t>建筑空间</w:t>
      </w:r>
      <w:bookmarkEnd w:id="208"/>
      <w:bookmarkEnd w:id="209"/>
      <w:bookmarkEnd w:id="210"/>
    </w:p>
    <w:p w14:paraId="40FA113A" w14:textId="77777777" w:rsidR="008949A8" w:rsidRPr="00511650" w:rsidRDefault="008949A8"/>
    <w:p w14:paraId="5473B24A" w14:textId="77777777" w:rsidR="008949A8" w:rsidRPr="00511650" w:rsidRDefault="00083C1C">
      <w:pPr>
        <w:pStyle w:val="affff1"/>
        <w:spacing w:before="156" w:after="156" w:line="400" w:lineRule="exact"/>
        <w:jc w:val="center"/>
        <w:outlineLvl w:val="1"/>
        <w:rPr>
          <w:rFonts w:ascii="Times New Roman"/>
          <w:sz w:val="24"/>
          <w:szCs w:val="24"/>
        </w:rPr>
      </w:pPr>
      <w:bookmarkStart w:id="211" w:name="_Toc199854091"/>
      <w:bookmarkStart w:id="212" w:name="_Toc199855891"/>
      <w:bookmarkStart w:id="213" w:name="_Toc199856091"/>
      <w:r w:rsidRPr="00511650">
        <w:rPr>
          <w:rFonts w:ascii="Times New Roman"/>
          <w:sz w:val="24"/>
          <w:szCs w:val="24"/>
        </w:rPr>
        <w:t xml:space="preserve">4.1 </w:t>
      </w:r>
      <w:r w:rsidRPr="00511650">
        <w:rPr>
          <w:rFonts w:ascii="Times New Roman"/>
          <w:sz w:val="24"/>
          <w:szCs w:val="24"/>
        </w:rPr>
        <w:t>一般规定</w:t>
      </w:r>
      <w:bookmarkEnd w:id="211"/>
      <w:bookmarkEnd w:id="212"/>
      <w:bookmarkEnd w:id="213"/>
    </w:p>
    <w:p w14:paraId="758BA103"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u w:val="single"/>
        </w:rPr>
      </w:pPr>
      <w:r w:rsidRPr="00511650">
        <w:rPr>
          <w:rFonts w:ascii="Times New Roman" w:eastAsia="宋体" w:hAnsi="Times New Roman"/>
          <w:b/>
          <w:kern w:val="2"/>
          <w:szCs w:val="21"/>
        </w:rPr>
        <w:t>4.1.3</w:t>
      </w:r>
      <w:r w:rsidRPr="00511650">
        <w:rPr>
          <w:rFonts w:ascii="Times New Roman" w:eastAsia="宋体" w:hAnsi="Times New Roman"/>
          <w:kern w:val="2"/>
          <w:szCs w:val="21"/>
        </w:rPr>
        <w:t xml:space="preserve">  </w:t>
      </w:r>
      <w:r w:rsidRPr="00511650">
        <w:rPr>
          <w:rFonts w:ascii="Times New Roman" w:hAnsi="Times New Roman"/>
          <w:szCs w:val="21"/>
        </w:rPr>
        <w:t>私密性体现在下列</w:t>
      </w:r>
      <w:r w:rsidRPr="00511650">
        <w:rPr>
          <w:rFonts w:ascii="Times New Roman" w:hAnsi="Times New Roman"/>
          <w:szCs w:val="21"/>
        </w:rPr>
        <w:t>3</w:t>
      </w:r>
      <w:r w:rsidRPr="00511650">
        <w:rPr>
          <w:rFonts w:ascii="Times New Roman" w:hAnsi="Times New Roman"/>
          <w:szCs w:val="21"/>
        </w:rPr>
        <w:t>个方面：</w:t>
      </w:r>
    </w:p>
    <w:p w14:paraId="08ACF205" w14:textId="77777777" w:rsidR="008949A8" w:rsidRPr="00511650" w:rsidRDefault="00083C1C">
      <w:pPr>
        <w:spacing w:line="400" w:lineRule="exact"/>
        <w:ind w:firstLineChars="200" w:firstLine="482"/>
        <w:rPr>
          <w:sz w:val="24"/>
          <w:szCs w:val="21"/>
        </w:rPr>
      </w:pPr>
      <w:r w:rsidRPr="00511650">
        <w:rPr>
          <w:b/>
          <w:sz w:val="24"/>
          <w:szCs w:val="21"/>
        </w:rPr>
        <w:t>1</w:t>
      </w:r>
      <w:r w:rsidRPr="00511650">
        <w:rPr>
          <w:sz w:val="24"/>
          <w:szCs w:val="21"/>
        </w:rPr>
        <w:t xml:space="preserve">  </w:t>
      </w:r>
      <w:r w:rsidRPr="00511650">
        <w:rPr>
          <w:sz w:val="24"/>
          <w:szCs w:val="21"/>
        </w:rPr>
        <w:t>应做好视线防护，避免住户间相互观望，确保室内活动的隐私性；</w:t>
      </w:r>
    </w:p>
    <w:p w14:paraId="6DCD5C17" w14:textId="77777777" w:rsidR="008949A8" w:rsidRPr="00511650" w:rsidRDefault="00083C1C">
      <w:pPr>
        <w:spacing w:line="400" w:lineRule="exact"/>
        <w:ind w:firstLineChars="200" w:firstLine="482"/>
        <w:rPr>
          <w:sz w:val="24"/>
          <w:szCs w:val="21"/>
        </w:rPr>
      </w:pPr>
      <w:r w:rsidRPr="00511650">
        <w:rPr>
          <w:b/>
          <w:sz w:val="24"/>
          <w:szCs w:val="21"/>
        </w:rPr>
        <w:t>2</w:t>
      </w:r>
      <w:r w:rsidRPr="00511650">
        <w:rPr>
          <w:sz w:val="24"/>
          <w:szCs w:val="21"/>
        </w:rPr>
        <w:t xml:space="preserve">  </w:t>
      </w:r>
      <w:r w:rsidRPr="00511650">
        <w:rPr>
          <w:sz w:val="24"/>
          <w:szCs w:val="21"/>
        </w:rPr>
        <w:t>宜考虑视线隔离措施，如合理布置绿化带、幕墙、隔墙等，以防止外部视线侵入住户空间；</w:t>
      </w:r>
    </w:p>
    <w:p w14:paraId="7A52D9FC" w14:textId="77777777" w:rsidR="008949A8" w:rsidRPr="00511650" w:rsidRDefault="00083C1C">
      <w:pPr>
        <w:spacing w:line="400" w:lineRule="exact"/>
        <w:ind w:firstLineChars="200" w:firstLine="482"/>
        <w:rPr>
          <w:sz w:val="24"/>
          <w:szCs w:val="21"/>
        </w:rPr>
      </w:pPr>
      <w:r w:rsidRPr="00511650">
        <w:rPr>
          <w:b/>
          <w:sz w:val="24"/>
          <w:szCs w:val="21"/>
        </w:rPr>
        <w:t>3</w:t>
      </w:r>
      <w:r w:rsidRPr="00511650">
        <w:rPr>
          <w:sz w:val="24"/>
          <w:szCs w:val="21"/>
        </w:rPr>
        <w:t xml:space="preserve">  </w:t>
      </w:r>
      <w:r w:rsidR="00A8193D" w:rsidRPr="00511650">
        <w:rPr>
          <w:sz w:val="24"/>
          <w:szCs w:val="21"/>
        </w:rPr>
        <w:t>住房</w:t>
      </w:r>
      <w:r w:rsidRPr="00511650">
        <w:rPr>
          <w:sz w:val="24"/>
          <w:szCs w:val="21"/>
        </w:rPr>
        <w:t>的户外空间设计，如阳台、露台等，应做好视线和噪音的隔离，避免对邻居造成干扰。</w:t>
      </w:r>
    </w:p>
    <w:p w14:paraId="57818DA9" w14:textId="77777777" w:rsidR="008949A8" w:rsidRPr="00511650" w:rsidRDefault="00083C1C">
      <w:pPr>
        <w:pStyle w:val="affff1"/>
        <w:spacing w:before="156" w:after="156" w:line="400" w:lineRule="exact"/>
        <w:jc w:val="center"/>
        <w:outlineLvl w:val="1"/>
        <w:rPr>
          <w:rFonts w:ascii="Times New Roman"/>
          <w:sz w:val="24"/>
          <w:szCs w:val="24"/>
        </w:rPr>
      </w:pPr>
      <w:bookmarkStart w:id="214" w:name="_Toc199854092"/>
      <w:bookmarkStart w:id="215" w:name="_Toc199855892"/>
      <w:bookmarkStart w:id="216" w:name="_Toc199856092"/>
      <w:r w:rsidRPr="00511650">
        <w:rPr>
          <w:rFonts w:ascii="Times New Roman"/>
          <w:sz w:val="24"/>
          <w:szCs w:val="24"/>
        </w:rPr>
        <w:t xml:space="preserve">4.2 </w:t>
      </w:r>
      <w:r w:rsidRPr="00511650">
        <w:rPr>
          <w:rFonts w:ascii="Times New Roman"/>
          <w:sz w:val="24"/>
          <w:szCs w:val="24"/>
        </w:rPr>
        <w:t>户内空间</w:t>
      </w:r>
      <w:bookmarkEnd w:id="214"/>
      <w:bookmarkEnd w:id="215"/>
      <w:bookmarkEnd w:id="216"/>
    </w:p>
    <w:p w14:paraId="202462A4"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本条主要限定起居室的空间尺度。根据目前户型设计的趋势，墙体可不仅限于实体墙。</w:t>
      </w:r>
    </w:p>
    <w:p w14:paraId="2EE8E3AD" w14:textId="77777777" w:rsidR="008949A8" w:rsidRPr="00511650" w:rsidRDefault="00083C1C">
      <w:pPr>
        <w:pStyle w:val="paragraph"/>
        <w:spacing w:before="0" w:beforeAutospacing="0" w:after="0" w:afterAutospacing="0" w:line="400" w:lineRule="exact"/>
        <w:jc w:val="both"/>
        <w:rPr>
          <w:rFonts w:ascii="Times New Roman" w:eastAsia="宋体" w:hAnsi="Times New Roman"/>
          <w:kern w:val="2"/>
          <w:szCs w:val="21"/>
        </w:rPr>
      </w:pPr>
      <w:r w:rsidRPr="00511650">
        <w:rPr>
          <w:rFonts w:ascii="Times New Roman" w:eastAsia="宋体" w:hAnsi="Times New Roman"/>
          <w:b/>
          <w:kern w:val="2"/>
          <w:szCs w:val="21"/>
        </w:rPr>
        <w:t>4.2.4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建议从下列</w:t>
      </w:r>
      <w:r w:rsidRPr="00511650">
        <w:rPr>
          <w:rFonts w:ascii="Times New Roman" w:eastAsia="宋体" w:hAnsi="Times New Roman"/>
          <w:kern w:val="2"/>
          <w:szCs w:val="21"/>
        </w:rPr>
        <w:t>4</w:t>
      </w:r>
      <w:r w:rsidRPr="00511650">
        <w:rPr>
          <w:rFonts w:ascii="Times New Roman" w:eastAsia="宋体" w:hAnsi="Times New Roman"/>
          <w:kern w:val="2"/>
          <w:szCs w:val="21"/>
        </w:rPr>
        <w:t>个方面解决厨房防串烟的问题：</w:t>
      </w:r>
    </w:p>
    <w:p w14:paraId="3773433B"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1</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使用子母式排气道，在单烟道内加装间隔板，形成主烟道和次烟道，减轻烟气回流倒灌的程度；</w:t>
      </w:r>
    </w:p>
    <w:p w14:paraId="5BE7110A"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2</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采用变压式排气道，增加主烟道断面面积，并在主次烟道交汇处加装导流板和变压板，改变烟道截面形状，保持气流向上流动；</w:t>
      </w:r>
    </w:p>
    <w:p w14:paraId="4A8587F8"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3</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在排气道进风口处加装止逆阀，迫使烟气向排气道单向流动；</w:t>
      </w:r>
    </w:p>
    <w:p w14:paraId="7FBE1F0A" w14:textId="77777777" w:rsidR="008949A8" w:rsidRPr="00511650" w:rsidRDefault="00083C1C">
      <w:pPr>
        <w:pStyle w:val="paragraph"/>
        <w:spacing w:before="0" w:beforeAutospacing="0" w:after="0" w:afterAutospacing="0" w:line="400" w:lineRule="exact"/>
        <w:ind w:firstLineChars="200" w:firstLine="482"/>
        <w:jc w:val="both"/>
        <w:rPr>
          <w:rFonts w:ascii="Times New Roman" w:eastAsia="宋体" w:hAnsi="Times New Roman"/>
          <w:kern w:val="2"/>
          <w:szCs w:val="21"/>
        </w:rPr>
      </w:pPr>
      <w:r w:rsidRPr="00511650">
        <w:rPr>
          <w:rFonts w:ascii="Times New Roman" w:eastAsia="宋体" w:hAnsi="Times New Roman"/>
          <w:b/>
          <w:kern w:val="2"/>
          <w:szCs w:val="21"/>
        </w:rPr>
        <w:t>4</w:t>
      </w:r>
      <w:r w:rsidRPr="00511650">
        <w:rPr>
          <w:rFonts w:ascii="Times New Roman" w:eastAsia="宋体" w:hAnsi="Times New Roman"/>
          <w:kern w:val="2"/>
          <w:szCs w:val="21"/>
        </w:rPr>
        <w:t xml:space="preserve">  </w:t>
      </w:r>
      <w:r w:rsidRPr="00511650">
        <w:rPr>
          <w:rFonts w:ascii="Times New Roman" w:eastAsia="宋体" w:hAnsi="Times New Roman"/>
          <w:kern w:val="2"/>
          <w:szCs w:val="21"/>
        </w:rPr>
        <w:t>改造防风帽，确保烟道内保持畅通的负压状态。</w:t>
      </w:r>
    </w:p>
    <w:p w14:paraId="3BB9BCB1" w14:textId="77777777" w:rsidR="008949A8" w:rsidRPr="00511650" w:rsidRDefault="008949A8">
      <w:pPr>
        <w:pStyle w:val="paragraph"/>
        <w:spacing w:before="0" w:beforeAutospacing="0" w:after="0" w:afterAutospacing="0" w:line="400" w:lineRule="exact"/>
        <w:ind w:firstLineChars="200" w:firstLine="480"/>
        <w:rPr>
          <w:rFonts w:ascii="Times New Roman" w:eastAsia="宋体" w:hAnsi="Times New Roman"/>
          <w:strike/>
          <w:kern w:val="2"/>
          <w:szCs w:val="21"/>
        </w:rPr>
      </w:pPr>
    </w:p>
    <w:p w14:paraId="33C0D87A" w14:textId="77777777" w:rsidR="008949A8" w:rsidRPr="00511650" w:rsidRDefault="008949A8">
      <w:pPr>
        <w:pStyle w:val="paragraph"/>
        <w:spacing w:before="0" w:beforeAutospacing="0" w:after="0" w:afterAutospacing="0" w:line="400" w:lineRule="exact"/>
        <w:jc w:val="both"/>
        <w:rPr>
          <w:rFonts w:ascii="Times New Roman" w:eastAsia="宋体" w:hAnsi="Times New Roman"/>
          <w:kern w:val="2"/>
          <w:sz w:val="21"/>
        </w:rPr>
      </w:pPr>
    </w:p>
    <w:p w14:paraId="083D83E9" w14:textId="77777777" w:rsidR="008949A8" w:rsidRPr="00511650" w:rsidRDefault="00083C1C" w:rsidP="00F62499">
      <w:pPr>
        <w:pStyle w:val="1"/>
        <w:keepNext w:val="0"/>
        <w:pageBreakBefore/>
        <w:tabs>
          <w:tab w:val="center" w:pos="4677"/>
        </w:tabs>
        <w:spacing w:before="156" w:after="156"/>
        <w:rPr>
          <w:rFonts w:ascii="Times New Roman" w:eastAsia="黑体" w:hAnsi="Times New Roman"/>
          <w:kern w:val="2"/>
          <w:sz w:val="32"/>
          <w:lang w:val="zh-CN"/>
        </w:rPr>
      </w:pPr>
      <w:bookmarkStart w:id="217" w:name="_Toc248809041"/>
      <w:bookmarkStart w:id="218" w:name="_Toc403835419"/>
      <w:bookmarkStart w:id="219" w:name="_Toc231009994"/>
      <w:bookmarkStart w:id="220" w:name="_Toc192246665"/>
      <w:bookmarkStart w:id="221" w:name="_Toc120201455"/>
      <w:bookmarkStart w:id="222" w:name="_Toc414524586"/>
      <w:bookmarkStart w:id="223" w:name="_Toc120201442"/>
      <w:bookmarkStart w:id="224" w:name="_Toc199854093"/>
      <w:bookmarkStart w:id="225" w:name="_Toc199855893"/>
      <w:bookmarkStart w:id="226" w:name="_Toc199856093"/>
      <w:bookmarkEnd w:id="217"/>
      <w:bookmarkEnd w:id="218"/>
      <w:bookmarkEnd w:id="219"/>
      <w:bookmarkEnd w:id="220"/>
      <w:bookmarkEnd w:id="221"/>
      <w:bookmarkEnd w:id="222"/>
      <w:bookmarkEnd w:id="223"/>
      <w:r w:rsidRPr="00511650">
        <w:rPr>
          <w:rFonts w:ascii="Times New Roman" w:eastAsia="黑体" w:hAnsi="Times New Roman"/>
          <w:kern w:val="2"/>
          <w:sz w:val="32"/>
          <w:lang w:val="zh-CN"/>
        </w:rPr>
        <w:lastRenderedPageBreak/>
        <w:t xml:space="preserve">5 </w:t>
      </w:r>
      <w:r w:rsidRPr="00511650">
        <w:rPr>
          <w:rFonts w:ascii="Times New Roman" w:eastAsia="黑体" w:hAnsi="Times New Roman"/>
          <w:kern w:val="2"/>
          <w:sz w:val="32"/>
          <w:lang w:val="zh-CN"/>
        </w:rPr>
        <w:t>室内环境</w:t>
      </w:r>
      <w:bookmarkEnd w:id="224"/>
      <w:bookmarkEnd w:id="225"/>
      <w:bookmarkEnd w:id="226"/>
    </w:p>
    <w:p w14:paraId="3AFA2EFA" w14:textId="77777777" w:rsidR="008949A8" w:rsidRPr="00511650" w:rsidRDefault="008949A8">
      <w:pPr>
        <w:pStyle w:val="affff1"/>
        <w:spacing w:before="156" w:after="156" w:line="400" w:lineRule="exact"/>
        <w:jc w:val="center"/>
        <w:outlineLvl w:val="1"/>
        <w:rPr>
          <w:rFonts w:ascii="Times New Roman"/>
          <w:sz w:val="24"/>
          <w:szCs w:val="24"/>
        </w:rPr>
      </w:pPr>
    </w:p>
    <w:p w14:paraId="2AE9028A" w14:textId="6078A1BC" w:rsidR="008949A8" w:rsidRPr="00511650" w:rsidRDefault="00083C1C">
      <w:pPr>
        <w:pStyle w:val="affff1"/>
        <w:spacing w:before="156" w:after="156" w:line="400" w:lineRule="exact"/>
        <w:jc w:val="center"/>
        <w:outlineLvl w:val="1"/>
        <w:rPr>
          <w:rFonts w:ascii="Times New Roman"/>
          <w:sz w:val="24"/>
          <w:szCs w:val="24"/>
        </w:rPr>
      </w:pPr>
      <w:bookmarkStart w:id="227" w:name="_Toc199854094"/>
      <w:bookmarkStart w:id="228" w:name="_Toc199855894"/>
      <w:bookmarkStart w:id="229" w:name="_Toc199856094"/>
      <w:r w:rsidRPr="00511650">
        <w:rPr>
          <w:rFonts w:ascii="Times New Roman"/>
          <w:sz w:val="24"/>
          <w:szCs w:val="24"/>
        </w:rPr>
        <w:t xml:space="preserve">5.1 </w:t>
      </w:r>
      <w:r w:rsidRPr="00511650">
        <w:rPr>
          <w:rFonts w:ascii="Times New Roman"/>
          <w:sz w:val="24"/>
          <w:szCs w:val="24"/>
        </w:rPr>
        <w:t>声环境</w:t>
      </w:r>
      <w:bookmarkEnd w:id="227"/>
      <w:bookmarkEnd w:id="228"/>
      <w:bookmarkEnd w:id="229"/>
    </w:p>
    <w:p w14:paraId="48133A2E" w14:textId="77777777" w:rsidR="008949A8" w:rsidRPr="00511650" w:rsidRDefault="00083C1C">
      <w:pPr>
        <w:snapToGrid w:val="0"/>
        <w:spacing w:line="400" w:lineRule="exact"/>
        <w:rPr>
          <w:sz w:val="24"/>
          <w:szCs w:val="21"/>
        </w:rPr>
      </w:pPr>
      <w:r w:rsidRPr="00511650">
        <w:rPr>
          <w:b/>
          <w:sz w:val="24"/>
          <w:szCs w:val="21"/>
        </w:rPr>
        <w:t>5.1.1</w:t>
      </w:r>
      <w:r w:rsidRPr="00511650">
        <w:rPr>
          <w:sz w:val="24"/>
          <w:szCs w:val="21"/>
        </w:rPr>
        <w:t xml:space="preserve">  </w:t>
      </w:r>
      <w:r w:rsidRPr="00511650">
        <w:rPr>
          <w:sz w:val="24"/>
          <w:szCs w:val="21"/>
        </w:rPr>
        <w:t>第</w:t>
      </w:r>
      <w:r w:rsidRPr="00511650">
        <w:rPr>
          <w:sz w:val="24"/>
          <w:szCs w:val="21"/>
        </w:rPr>
        <w:t>1</w:t>
      </w:r>
      <w:r w:rsidRPr="00511650">
        <w:rPr>
          <w:sz w:val="24"/>
          <w:szCs w:val="21"/>
        </w:rPr>
        <w:t>款，等效声级</w:t>
      </w:r>
      <w:r w:rsidRPr="00511650">
        <w:rPr>
          <w:sz w:val="24"/>
          <w:szCs w:val="21"/>
        </w:rPr>
        <w:t>L</w:t>
      </w:r>
      <w:r w:rsidRPr="00511650">
        <w:rPr>
          <w:sz w:val="24"/>
          <w:szCs w:val="21"/>
          <w:vertAlign w:val="subscript"/>
        </w:rPr>
        <w:t>Aeq,T</w:t>
      </w:r>
      <w:r w:rsidRPr="00511650">
        <w:rPr>
          <w:sz w:val="24"/>
          <w:szCs w:val="21"/>
        </w:rPr>
        <w:t>表示在规定时间段（通常为昼间或夜间）内噪声声压级的平均值，单位为分贝。昼间和夜间时段所对应的时间分别为：昼间，</w:t>
      </w:r>
      <w:r w:rsidRPr="00511650">
        <w:rPr>
          <w:sz w:val="24"/>
          <w:szCs w:val="21"/>
        </w:rPr>
        <w:t>6: 00~22</w:t>
      </w:r>
      <w:r w:rsidRPr="00511650">
        <w:rPr>
          <w:sz w:val="24"/>
          <w:szCs w:val="21"/>
        </w:rPr>
        <w:t>：</w:t>
      </w:r>
      <w:r w:rsidRPr="00511650">
        <w:rPr>
          <w:sz w:val="24"/>
          <w:szCs w:val="21"/>
        </w:rPr>
        <w:t>00</w:t>
      </w:r>
      <w:r w:rsidRPr="00511650">
        <w:rPr>
          <w:sz w:val="24"/>
          <w:szCs w:val="21"/>
        </w:rPr>
        <w:t>时；夜间，</w:t>
      </w:r>
      <w:r w:rsidRPr="00511650">
        <w:rPr>
          <w:sz w:val="24"/>
          <w:szCs w:val="21"/>
        </w:rPr>
        <w:t>22</w:t>
      </w:r>
      <w:r w:rsidRPr="00511650">
        <w:rPr>
          <w:sz w:val="24"/>
          <w:szCs w:val="21"/>
        </w:rPr>
        <w:t>：</w:t>
      </w:r>
      <w:r w:rsidRPr="00511650">
        <w:rPr>
          <w:sz w:val="24"/>
          <w:szCs w:val="21"/>
        </w:rPr>
        <w:t>00~6:00</w:t>
      </w:r>
      <w:r w:rsidRPr="00511650">
        <w:rPr>
          <w:sz w:val="24"/>
          <w:szCs w:val="21"/>
        </w:rPr>
        <w:t>时；或按照当地人民政府的规定。</w:t>
      </w:r>
    </w:p>
    <w:p w14:paraId="24ABCC95" w14:textId="77777777" w:rsidR="008949A8" w:rsidRPr="00511650" w:rsidRDefault="00083C1C">
      <w:pPr>
        <w:snapToGrid w:val="0"/>
        <w:spacing w:line="400" w:lineRule="exact"/>
        <w:ind w:firstLineChars="200" w:firstLine="480"/>
        <w:rPr>
          <w:sz w:val="24"/>
          <w:szCs w:val="21"/>
        </w:rPr>
      </w:pPr>
      <w:r w:rsidRPr="00511650">
        <w:rPr>
          <w:sz w:val="24"/>
          <w:szCs w:val="21"/>
        </w:rPr>
        <w:t>第</w:t>
      </w:r>
      <w:r w:rsidRPr="00511650">
        <w:rPr>
          <w:sz w:val="24"/>
          <w:szCs w:val="21"/>
        </w:rPr>
        <w:t>2</w:t>
      </w:r>
      <w:r w:rsidRPr="00511650">
        <w:rPr>
          <w:sz w:val="24"/>
          <w:szCs w:val="21"/>
        </w:rPr>
        <w:t>款，计权隔声量为表征建筑构件空气声隔声性能的单值评价量，一般在实验室测得。频谱修正量是因隔声频谱不同一级声源空间噪声频谱不同，所需加到空气声隔声单值评价量上的修正值。</w:t>
      </w:r>
    </w:p>
    <w:p w14:paraId="6DD429BF" w14:textId="77777777" w:rsidR="008949A8" w:rsidRPr="00511650" w:rsidRDefault="00083C1C">
      <w:pPr>
        <w:snapToGrid w:val="0"/>
        <w:spacing w:line="400" w:lineRule="exact"/>
        <w:rPr>
          <w:sz w:val="24"/>
          <w:szCs w:val="21"/>
        </w:rPr>
      </w:pPr>
      <w:r w:rsidRPr="00511650">
        <w:rPr>
          <w:b/>
          <w:sz w:val="24"/>
          <w:szCs w:val="21"/>
        </w:rPr>
        <w:t xml:space="preserve">5.1.6 </w:t>
      </w:r>
      <w:r w:rsidRPr="00511650">
        <w:rPr>
          <w:sz w:val="24"/>
          <w:szCs w:val="21"/>
        </w:rPr>
        <w:t xml:space="preserve"> </w:t>
      </w:r>
      <w:r w:rsidRPr="00511650">
        <w:rPr>
          <w:sz w:val="24"/>
          <w:szCs w:val="21"/>
        </w:rPr>
        <w:t>标准化撞击声压级为表征楼板或楼板构造撞击声隔声性能的单值评价量，一般以接收室的混响时间作为修正参数在实验室测得。</w:t>
      </w:r>
    </w:p>
    <w:p w14:paraId="7F52785F" w14:textId="77777777" w:rsidR="008949A8" w:rsidRPr="00511650" w:rsidRDefault="008949A8">
      <w:pPr>
        <w:pStyle w:val="2"/>
        <w:spacing w:line="400" w:lineRule="exact"/>
        <w:jc w:val="center"/>
        <w:rPr>
          <w:rFonts w:eastAsia="黑体"/>
          <w:b w:val="0"/>
          <w:color w:val="auto"/>
          <w:sz w:val="24"/>
        </w:rPr>
      </w:pPr>
    </w:p>
    <w:p w14:paraId="19E0DB9C" w14:textId="0EE19100" w:rsidR="008949A8" w:rsidRPr="00511650" w:rsidRDefault="00083C1C">
      <w:pPr>
        <w:pStyle w:val="affff1"/>
        <w:spacing w:before="156" w:after="156" w:line="400" w:lineRule="exact"/>
        <w:jc w:val="center"/>
        <w:outlineLvl w:val="1"/>
        <w:rPr>
          <w:rFonts w:ascii="Times New Roman"/>
          <w:sz w:val="24"/>
          <w:szCs w:val="24"/>
        </w:rPr>
      </w:pPr>
      <w:bookmarkStart w:id="230" w:name="_Toc199854095"/>
      <w:bookmarkStart w:id="231" w:name="_Toc199855895"/>
      <w:bookmarkStart w:id="232" w:name="_Toc199856095"/>
      <w:r w:rsidRPr="00511650">
        <w:rPr>
          <w:rFonts w:ascii="Times New Roman"/>
          <w:sz w:val="24"/>
          <w:szCs w:val="24"/>
        </w:rPr>
        <w:t xml:space="preserve">5.2 </w:t>
      </w:r>
      <w:r w:rsidRPr="00511650">
        <w:rPr>
          <w:rFonts w:ascii="Times New Roman"/>
          <w:sz w:val="24"/>
          <w:szCs w:val="24"/>
        </w:rPr>
        <w:t>光环境</w:t>
      </w:r>
      <w:bookmarkEnd w:id="230"/>
      <w:bookmarkEnd w:id="231"/>
      <w:bookmarkEnd w:id="232"/>
    </w:p>
    <w:p w14:paraId="6255B654" w14:textId="77777777" w:rsidR="008949A8" w:rsidRPr="00511650" w:rsidRDefault="00083C1C">
      <w:pPr>
        <w:spacing w:line="400" w:lineRule="exact"/>
        <w:rPr>
          <w:sz w:val="24"/>
          <w:szCs w:val="21"/>
        </w:rPr>
      </w:pPr>
      <w:r w:rsidRPr="00511650">
        <w:rPr>
          <w:b/>
          <w:sz w:val="24"/>
          <w:szCs w:val="21"/>
        </w:rPr>
        <w:t>5.2.3</w:t>
      </w:r>
      <w:r w:rsidRPr="00511650">
        <w:rPr>
          <w:sz w:val="24"/>
          <w:szCs w:val="21"/>
        </w:rPr>
        <w:t xml:space="preserve">  </w:t>
      </w:r>
      <w:r w:rsidRPr="00511650">
        <w:rPr>
          <w:sz w:val="24"/>
          <w:szCs w:val="21"/>
        </w:rPr>
        <w:t>不舒适眩光指数（</w:t>
      </w:r>
      <w:r w:rsidRPr="00511650">
        <w:rPr>
          <w:sz w:val="24"/>
          <w:szCs w:val="21"/>
        </w:rPr>
        <w:t>DGI</w:t>
      </w:r>
      <w:r w:rsidRPr="00511650">
        <w:rPr>
          <w:sz w:val="24"/>
          <w:szCs w:val="21"/>
        </w:rPr>
        <w:t>）：眩光，是指视野中由于不适宜亮度分布，或在空间或时间上存在极端的亮度对比，以致引起视觉不舒适和降低物体可见度的视觉条件。简单来说，让人感觉到刺眼的不舒适光，都可以称作眩光。眩光对光环境健康有着重要的影响。因而，便有了评判光环境舒适度的行业标准，其中一个便是眩光指数。眩光指数（</w:t>
      </w:r>
      <w:r w:rsidRPr="00511650">
        <w:rPr>
          <w:sz w:val="24"/>
          <w:szCs w:val="21"/>
        </w:rPr>
        <w:t>UGR</w:t>
      </w:r>
      <w:r w:rsidRPr="00511650">
        <w:rPr>
          <w:sz w:val="24"/>
          <w:szCs w:val="21"/>
        </w:rPr>
        <w:t>），是度量室内视觉环境中光对人眼造成不舒适感主观反应的心理参量。当不同空间超过对应眩光指数值时，为不舒适眩光指数（</w:t>
      </w:r>
      <w:r w:rsidRPr="00511650">
        <w:rPr>
          <w:sz w:val="24"/>
          <w:szCs w:val="21"/>
        </w:rPr>
        <w:t>DGI</w:t>
      </w:r>
      <w:r w:rsidRPr="00511650">
        <w:rPr>
          <w:sz w:val="24"/>
          <w:szCs w:val="21"/>
        </w:rPr>
        <w:t>）。</w:t>
      </w:r>
    </w:p>
    <w:p w14:paraId="0D40995F" w14:textId="77777777" w:rsidR="008949A8" w:rsidRPr="00511650" w:rsidRDefault="008949A8">
      <w:pPr>
        <w:spacing w:line="400" w:lineRule="exact"/>
        <w:rPr>
          <w:sz w:val="24"/>
          <w:szCs w:val="21"/>
        </w:rPr>
      </w:pPr>
    </w:p>
    <w:p w14:paraId="024897B9" w14:textId="7E846F75" w:rsidR="008949A8" w:rsidRPr="00511650" w:rsidRDefault="00083C1C">
      <w:pPr>
        <w:pStyle w:val="affff1"/>
        <w:spacing w:before="156" w:after="156" w:line="400" w:lineRule="exact"/>
        <w:jc w:val="center"/>
        <w:outlineLvl w:val="1"/>
        <w:rPr>
          <w:rFonts w:ascii="Times New Roman"/>
          <w:sz w:val="24"/>
          <w:szCs w:val="24"/>
        </w:rPr>
      </w:pPr>
      <w:bookmarkStart w:id="233" w:name="_Toc199854096"/>
      <w:bookmarkStart w:id="234" w:name="_Toc199855896"/>
      <w:bookmarkStart w:id="235" w:name="_Toc199856096"/>
      <w:r w:rsidRPr="00511650">
        <w:rPr>
          <w:rFonts w:ascii="Times New Roman"/>
          <w:sz w:val="24"/>
          <w:szCs w:val="24"/>
        </w:rPr>
        <w:t xml:space="preserve">5.3 </w:t>
      </w:r>
      <w:r w:rsidRPr="00511650">
        <w:rPr>
          <w:rFonts w:ascii="Times New Roman"/>
          <w:sz w:val="24"/>
          <w:szCs w:val="24"/>
        </w:rPr>
        <w:t>热湿环境</w:t>
      </w:r>
      <w:bookmarkEnd w:id="233"/>
      <w:bookmarkEnd w:id="234"/>
      <w:bookmarkEnd w:id="235"/>
    </w:p>
    <w:p w14:paraId="35F14F40" w14:textId="77777777" w:rsidR="008949A8" w:rsidRPr="00511650" w:rsidRDefault="00083C1C">
      <w:pPr>
        <w:snapToGrid w:val="0"/>
        <w:spacing w:line="400" w:lineRule="exact"/>
        <w:rPr>
          <w:sz w:val="24"/>
          <w:szCs w:val="21"/>
        </w:rPr>
      </w:pPr>
      <w:r w:rsidRPr="00511650">
        <w:rPr>
          <w:b/>
          <w:sz w:val="24"/>
          <w:szCs w:val="21"/>
        </w:rPr>
        <w:t>5.3.1</w:t>
      </w:r>
      <w:r w:rsidRPr="00511650">
        <w:rPr>
          <w:sz w:val="24"/>
          <w:szCs w:val="21"/>
        </w:rPr>
        <w:t xml:space="preserve">  </w:t>
      </w:r>
      <w:r w:rsidRPr="00511650">
        <w:rPr>
          <w:sz w:val="24"/>
          <w:szCs w:val="21"/>
        </w:rPr>
        <w:t>人工冷热源：使用供暖、空调等人工冷热源进行热湿环境调节。非人工冷热源：未使用供暖、空调等人工冷热源，只通过自然通风或机械通风进行热湿环境调节。《民用建筑室内热湿环境评价标准》</w:t>
      </w:r>
      <w:r w:rsidRPr="00511650">
        <w:rPr>
          <w:sz w:val="24"/>
          <w:szCs w:val="21"/>
        </w:rPr>
        <w:t>GB/T 50785</w:t>
      </w:r>
      <w:r w:rsidRPr="00511650">
        <w:rPr>
          <w:sz w:val="24"/>
          <w:szCs w:val="21"/>
        </w:rPr>
        <w:t>对于室内热湿环境评价等级的划分如下：</w:t>
      </w:r>
    </w:p>
    <w:p w14:paraId="057A2931" w14:textId="77777777" w:rsidR="008949A8" w:rsidRPr="00511650" w:rsidRDefault="008949A8">
      <w:pPr>
        <w:snapToGrid w:val="0"/>
        <w:spacing w:line="400" w:lineRule="exact"/>
        <w:rPr>
          <w:sz w:val="24"/>
          <w:szCs w:val="21"/>
        </w:rPr>
      </w:pPr>
    </w:p>
    <w:p w14:paraId="3A8AE63D" w14:textId="503E91A7" w:rsidR="008949A8" w:rsidRPr="00511650" w:rsidRDefault="00083C1C">
      <w:pPr>
        <w:snapToGrid w:val="0"/>
        <w:spacing w:line="400" w:lineRule="exact"/>
        <w:jc w:val="center"/>
        <w:rPr>
          <w:sz w:val="24"/>
          <w:szCs w:val="21"/>
        </w:rPr>
      </w:pPr>
      <w:r w:rsidRPr="00511650">
        <w:rPr>
          <w:sz w:val="24"/>
          <w:szCs w:val="21"/>
        </w:rPr>
        <w:t>表</w:t>
      </w:r>
      <w:r w:rsidRPr="00511650">
        <w:rPr>
          <w:sz w:val="24"/>
          <w:szCs w:val="21"/>
        </w:rPr>
        <w:t>5.3.1</w:t>
      </w:r>
      <w:r w:rsidR="005C198F">
        <w:rPr>
          <w:rFonts w:hint="eastAsia"/>
          <w:sz w:val="24"/>
          <w:szCs w:val="21"/>
        </w:rPr>
        <w:t>.</w:t>
      </w:r>
      <w:r w:rsidRPr="00511650">
        <w:rPr>
          <w:sz w:val="24"/>
          <w:szCs w:val="21"/>
        </w:rPr>
        <w:t xml:space="preserve">1 </w:t>
      </w:r>
      <w:r w:rsidRPr="00511650">
        <w:rPr>
          <w:sz w:val="24"/>
          <w:szCs w:val="21"/>
        </w:rPr>
        <w:t>人工冷热源热湿环境评价等级</w:t>
      </w:r>
      <w:r w:rsidRPr="00511650">
        <w:rPr>
          <w:sz w:val="24"/>
          <w:szCs w:val="21"/>
        </w:rPr>
        <w:t>-</w:t>
      </w:r>
      <w:r w:rsidRPr="00511650">
        <w:rPr>
          <w:sz w:val="24"/>
          <w:szCs w:val="21"/>
        </w:rPr>
        <w:t>整体评价指标</w:t>
      </w:r>
    </w:p>
    <w:tbl>
      <w:tblPr>
        <w:tblStyle w:val="afff1"/>
        <w:tblW w:w="0" w:type="auto"/>
        <w:jc w:val="center"/>
        <w:tblLayout w:type="fixed"/>
        <w:tblLook w:val="04A0" w:firstRow="1" w:lastRow="0" w:firstColumn="1" w:lastColumn="0" w:noHBand="0" w:noVBand="1"/>
      </w:tblPr>
      <w:tblGrid>
        <w:gridCol w:w="1308"/>
        <w:gridCol w:w="2503"/>
        <w:gridCol w:w="3603"/>
      </w:tblGrid>
      <w:tr w:rsidR="008949A8" w:rsidRPr="00511650" w14:paraId="2B2E69E5"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DAF76CB"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等级</w:t>
            </w:r>
          </w:p>
        </w:tc>
        <w:tc>
          <w:tcPr>
            <w:tcW w:w="610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6D324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整体评价指标</w:t>
            </w:r>
          </w:p>
        </w:tc>
      </w:tr>
      <w:tr w:rsidR="008949A8" w:rsidRPr="00511650" w14:paraId="46681FE7"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A12E1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I</w:t>
            </w:r>
            <w:r w:rsidRPr="00511650">
              <w:rPr>
                <w:rFonts w:ascii="Times New Roman"/>
                <w:sz w:val="24"/>
                <w:szCs w:val="21"/>
              </w:rPr>
              <w:t>级</w:t>
            </w:r>
          </w:p>
        </w:tc>
        <w:tc>
          <w:tcPr>
            <w:tcW w:w="25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871EF29"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PPD≤10%</w:t>
            </w:r>
          </w:p>
        </w:tc>
        <w:tc>
          <w:tcPr>
            <w:tcW w:w="36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5F0EAAF"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-0.5≤PMV≤+0.5</w:t>
            </w:r>
          </w:p>
        </w:tc>
      </w:tr>
      <w:tr w:rsidR="008949A8" w:rsidRPr="00511650" w14:paraId="6E2137E5"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9CC313"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II</w:t>
            </w:r>
            <w:r w:rsidRPr="00511650">
              <w:rPr>
                <w:rFonts w:ascii="Times New Roman"/>
                <w:sz w:val="24"/>
                <w:szCs w:val="21"/>
              </w:rPr>
              <w:t>级</w:t>
            </w:r>
          </w:p>
        </w:tc>
        <w:tc>
          <w:tcPr>
            <w:tcW w:w="25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FF487CB"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10%</w:t>
            </w:r>
            <w:r w:rsidRPr="00511650">
              <w:rPr>
                <w:rFonts w:ascii="Times New Roman"/>
                <w:sz w:val="24"/>
                <w:szCs w:val="21"/>
              </w:rPr>
              <w:t>＜</w:t>
            </w:r>
            <w:r w:rsidRPr="00511650">
              <w:rPr>
                <w:rFonts w:ascii="Times New Roman"/>
                <w:sz w:val="24"/>
                <w:szCs w:val="21"/>
              </w:rPr>
              <w:t>PPD≤25%</w:t>
            </w:r>
          </w:p>
        </w:tc>
        <w:tc>
          <w:tcPr>
            <w:tcW w:w="36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A530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-1≤PMV</w:t>
            </w:r>
            <w:r w:rsidRPr="00511650">
              <w:rPr>
                <w:rFonts w:ascii="Times New Roman"/>
                <w:sz w:val="24"/>
                <w:szCs w:val="21"/>
              </w:rPr>
              <w:t>＜</w:t>
            </w:r>
            <w:r w:rsidRPr="00511650">
              <w:rPr>
                <w:rFonts w:ascii="Times New Roman"/>
                <w:sz w:val="24"/>
                <w:szCs w:val="21"/>
              </w:rPr>
              <w:t>-0.5</w:t>
            </w:r>
            <w:r w:rsidRPr="00511650">
              <w:rPr>
                <w:rFonts w:ascii="Times New Roman"/>
                <w:sz w:val="24"/>
                <w:szCs w:val="21"/>
              </w:rPr>
              <w:t>或</w:t>
            </w:r>
            <w:r w:rsidRPr="00511650">
              <w:rPr>
                <w:rFonts w:ascii="Times New Roman"/>
                <w:sz w:val="24"/>
                <w:szCs w:val="21"/>
              </w:rPr>
              <w:t>+0.5</w:t>
            </w:r>
            <w:r w:rsidRPr="00511650">
              <w:rPr>
                <w:rFonts w:ascii="Times New Roman"/>
                <w:sz w:val="24"/>
                <w:szCs w:val="21"/>
              </w:rPr>
              <w:t>＜</w:t>
            </w:r>
            <w:r w:rsidRPr="00511650">
              <w:rPr>
                <w:rFonts w:ascii="Times New Roman"/>
                <w:sz w:val="24"/>
                <w:szCs w:val="21"/>
              </w:rPr>
              <w:t>PMV≤+1</w:t>
            </w:r>
          </w:p>
        </w:tc>
      </w:tr>
      <w:tr w:rsidR="008949A8" w:rsidRPr="00511650" w14:paraId="13CC11E1"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6A371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III</w:t>
            </w:r>
            <w:r w:rsidRPr="00511650">
              <w:rPr>
                <w:rFonts w:ascii="Times New Roman"/>
                <w:sz w:val="24"/>
                <w:szCs w:val="21"/>
              </w:rPr>
              <w:t>级</w:t>
            </w:r>
          </w:p>
        </w:tc>
        <w:tc>
          <w:tcPr>
            <w:tcW w:w="25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4D1352C"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PPD</w:t>
            </w:r>
            <w:r w:rsidRPr="00511650">
              <w:rPr>
                <w:rFonts w:ascii="Times New Roman"/>
                <w:sz w:val="24"/>
                <w:szCs w:val="21"/>
              </w:rPr>
              <w:t>＞</w:t>
            </w:r>
            <w:r w:rsidRPr="00511650">
              <w:rPr>
                <w:rFonts w:ascii="Times New Roman"/>
                <w:sz w:val="24"/>
                <w:szCs w:val="21"/>
              </w:rPr>
              <w:t>25%</w:t>
            </w:r>
          </w:p>
        </w:tc>
        <w:tc>
          <w:tcPr>
            <w:tcW w:w="36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8F18018"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PMV</w:t>
            </w:r>
            <w:r w:rsidRPr="00511650">
              <w:rPr>
                <w:rFonts w:ascii="Times New Roman"/>
                <w:sz w:val="24"/>
                <w:szCs w:val="21"/>
              </w:rPr>
              <w:t>＜</w:t>
            </w:r>
            <w:r w:rsidRPr="00511650">
              <w:rPr>
                <w:rFonts w:ascii="Times New Roman"/>
                <w:sz w:val="24"/>
                <w:szCs w:val="21"/>
              </w:rPr>
              <w:t>-1</w:t>
            </w:r>
            <w:r w:rsidRPr="00511650">
              <w:rPr>
                <w:rFonts w:ascii="Times New Roman"/>
                <w:sz w:val="24"/>
                <w:szCs w:val="21"/>
              </w:rPr>
              <w:t>或</w:t>
            </w:r>
            <w:r w:rsidRPr="00511650">
              <w:rPr>
                <w:rFonts w:ascii="Times New Roman"/>
                <w:sz w:val="24"/>
                <w:szCs w:val="21"/>
              </w:rPr>
              <w:t>PMV</w:t>
            </w:r>
            <w:r w:rsidRPr="00511650">
              <w:rPr>
                <w:rFonts w:ascii="Times New Roman"/>
                <w:sz w:val="24"/>
                <w:szCs w:val="21"/>
              </w:rPr>
              <w:t>＞</w:t>
            </w:r>
            <w:r w:rsidRPr="00511650">
              <w:rPr>
                <w:rFonts w:ascii="Times New Roman"/>
                <w:sz w:val="24"/>
                <w:szCs w:val="21"/>
              </w:rPr>
              <w:t>+1</w:t>
            </w:r>
          </w:p>
        </w:tc>
      </w:tr>
    </w:tbl>
    <w:p w14:paraId="16D6B391" w14:textId="77777777" w:rsidR="008949A8" w:rsidRPr="00511650" w:rsidRDefault="008949A8">
      <w:pPr>
        <w:snapToGrid w:val="0"/>
        <w:spacing w:line="400" w:lineRule="exact"/>
        <w:jc w:val="center"/>
        <w:rPr>
          <w:sz w:val="24"/>
          <w:szCs w:val="21"/>
        </w:rPr>
      </w:pPr>
    </w:p>
    <w:p w14:paraId="45B37873" w14:textId="77777777" w:rsidR="008949A8" w:rsidRPr="00511650" w:rsidRDefault="008949A8">
      <w:pPr>
        <w:snapToGrid w:val="0"/>
        <w:spacing w:line="400" w:lineRule="exact"/>
        <w:jc w:val="center"/>
        <w:rPr>
          <w:sz w:val="24"/>
          <w:szCs w:val="21"/>
        </w:rPr>
      </w:pPr>
    </w:p>
    <w:p w14:paraId="1120A527" w14:textId="31DC1C28" w:rsidR="008949A8" w:rsidRPr="00511650" w:rsidRDefault="00083C1C">
      <w:pPr>
        <w:snapToGrid w:val="0"/>
        <w:spacing w:line="400" w:lineRule="exact"/>
        <w:jc w:val="center"/>
        <w:rPr>
          <w:sz w:val="24"/>
          <w:szCs w:val="21"/>
        </w:rPr>
      </w:pPr>
      <w:r w:rsidRPr="00511650">
        <w:rPr>
          <w:sz w:val="24"/>
          <w:szCs w:val="21"/>
        </w:rPr>
        <w:lastRenderedPageBreak/>
        <w:t>表</w:t>
      </w:r>
      <w:r w:rsidRPr="00511650">
        <w:rPr>
          <w:sz w:val="24"/>
          <w:szCs w:val="21"/>
        </w:rPr>
        <w:t>5.3.1</w:t>
      </w:r>
      <w:r w:rsidR="005C198F">
        <w:rPr>
          <w:rFonts w:hint="eastAsia"/>
          <w:sz w:val="24"/>
          <w:szCs w:val="21"/>
        </w:rPr>
        <w:t>.</w:t>
      </w:r>
      <w:r w:rsidRPr="00511650">
        <w:rPr>
          <w:sz w:val="24"/>
          <w:szCs w:val="21"/>
        </w:rPr>
        <w:t xml:space="preserve">2 </w:t>
      </w:r>
      <w:r w:rsidRPr="00511650">
        <w:rPr>
          <w:sz w:val="24"/>
          <w:szCs w:val="21"/>
        </w:rPr>
        <w:t>人工冷热源热湿环境评价等级</w:t>
      </w:r>
      <w:r w:rsidRPr="00511650">
        <w:rPr>
          <w:sz w:val="24"/>
          <w:szCs w:val="21"/>
        </w:rPr>
        <w:t>-</w:t>
      </w:r>
      <w:r w:rsidRPr="00511650">
        <w:rPr>
          <w:sz w:val="24"/>
          <w:szCs w:val="21"/>
        </w:rPr>
        <w:t>局部评价指标</w:t>
      </w:r>
    </w:p>
    <w:tbl>
      <w:tblPr>
        <w:tblStyle w:val="afff1"/>
        <w:tblW w:w="0" w:type="auto"/>
        <w:jc w:val="center"/>
        <w:tblLayout w:type="fixed"/>
        <w:tblLook w:val="04A0" w:firstRow="1" w:lastRow="0" w:firstColumn="1" w:lastColumn="0" w:noHBand="0" w:noVBand="1"/>
      </w:tblPr>
      <w:tblGrid>
        <w:gridCol w:w="1095"/>
        <w:gridCol w:w="2115"/>
        <w:gridCol w:w="2940"/>
        <w:gridCol w:w="2340"/>
      </w:tblGrid>
      <w:tr w:rsidR="008949A8" w:rsidRPr="00511650" w14:paraId="3FFEA8C6" w14:textId="77777777">
        <w:trPr>
          <w:jc w:val="center"/>
        </w:trPr>
        <w:tc>
          <w:tcPr>
            <w:tcW w:w="10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6C86B0"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等级</w:t>
            </w:r>
          </w:p>
        </w:tc>
        <w:tc>
          <w:tcPr>
            <w:tcW w:w="73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77C648"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局部评价指标</w:t>
            </w:r>
          </w:p>
        </w:tc>
      </w:tr>
      <w:tr w:rsidR="008949A8" w:rsidRPr="00511650" w14:paraId="0301D5A4" w14:textId="77777777">
        <w:trPr>
          <w:jc w:val="center"/>
        </w:trPr>
        <w:tc>
          <w:tcPr>
            <w:tcW w:w="109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9D8DFF" w14:textId="77777777" w:rsidR="008949A8" w:rsidRPr="00511650" w:rsidRDefault="008949A8">
            <w:pPr>
              <w:spacing w:line="400" w:lineRule="exact"/>
              <w:jc w:val="center"/>
              <w:rPr>
                <w:rFonts w:ascii="Times New Roman"/>
                <w:sz w:val="24"/>
                <w:szCs w:val="21"/>
              </w:rPr>
            </w:pPr>
          </w:p>
        </w:tc>
        <w:tc>
          <w:tcPr>
            <w:tcW w:w="21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D2FD9"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冷吹风感（</w:t>
            </w:r>
            <w:r w:rsidRPr="00511650">
              <w:rPr>
                <w:rFonts w:ascii="Times New Roman"/>
                <w:sz w:val="24"/>
                <w:szCs w:val="21"/>
              </w:rPr>
              <w:t>LPD1</w:t>
            </w:r>
            <w:r w:rsidRPr="00511650">
              <w:rPr>
                <w:rFonts w:ascii="Times New Roman"/>
                <w:sz w:val="24"/>
                <w:szCs w:val="21"/>
              </w:rPr>
              <w:t>）</w:t>
            </w:r>
          </w:p>
        </w:tc>
        <w:tc>
          <w:tcPr>
            <w:tcW w:w="29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C018B39"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垂直空气温度差（</w:t>
            </w:r>
            <w:r w:rsidRPr="00511650">
              <w:rPr>
                <w:rFonts w:ascii="Times New Roman"/>
                <w:sz w:val="24"/>
                <w:szCs w:val="21"/>
              </w:rPr>
              <w:t>LPD2</w:t>
            </w:r>
            <w:r w:rsidRPr="00511650">
              <w:rPr>
                <w:rFonts w:ascii="Times New Roman"/>
                <w:sz w:val="24"/>
                <w:szCs w:val="21"/>
              </w:rPr>
              <w:t>）</w:t>
            </w:r>
          </w:p>
        </w:tc>
        <w:tc>
          <w:tcPr>
            <w:tcW w:w="23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246D90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地板表面温度（</w:t>
            </w:r>
            <w:r w:rsidRPr="00511650">
              <w:rPr>
                <w:rFonts w:ascii="Times New Roman"/>
                <w:sz w:val="24"/>
                <w:szCs w:val="21"/>
              </w:rPr>
              <w:t>LPD3</w:t>
            </w:r>
            <w:r w:rsidRPr="00511650">
              <w:rPr>
                <w:rFonts w:ascii="Times New Roman"/>
                <w:sz w:val="24"/>
                <w:szCs w:val="21"/>
              </w:rPr>
              <w:t>）</w:t>
            </w:r>
          </w:p>
        </w:tc>
      </w:tr>
      <w:tr w:rsidR="008949A8" w:rsidRPr="00511650" w14:paraId="72BB519D" w14:textId="77777777">
        <w:trPr>
          <w:jc w:val="center"/>
        </w:trPr>
        <w:tc>
          <w:tcPr>
            <w:tcW w:w="1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6DA91A"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I</w:t>
            </w:r>
            <w:r w:rsidRPr="00511650">
              <w:rPr>
                <w:rFonts w:ascii="Times New Roman"/>
                <w:sz w:val="24"/>
                <w:szCs w:val="21"/>
              </w:rPr>
              <w:t>级</w:t>
            </w:r>
          </w:p>
        </w:tc>
        <w:tc>
          <w:tcPr>
            <w:tcW w:w="21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1FD30F4"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LPD1</w:t>
            </w:r>
            <w:r w:rsidRPr="00511650">
              <w:rPr>
                <w:rFonts w:ascii="Times New Roman"/>
                <w:sz w:val="24"/>
                <w:szCs w:val="21"/>
              </w:rPr>
              <w:t>＜</w:t>
            </w:r>
            <w:r w:rsidRPr="00511650">
              <w:rPr>
                <w:rFonts w:ascii="Times New Roman"/>
                <w:sz w:val="24"/>
                <w:szCs w:val="21"/>
              </w:rPr>
              <w:t>30%</w:t>
            </w:r>
          </w:p>
        </w:tc>
        <w:tc>
          <w:tcPr>
            <w:tcW w:w="29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94BB76B"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LPD2</w:t>
            </w:r>
            <w:bookmarkStart w:id="236" w:name="OLE_LINK62"/>
            <w:bookmarkStart w:id="237" w:name="OLE_LINK61"/>
            <w:r w:rsidRPr="00511650">
              <w:rPr>
                <w:rFonts w:ascii="Times New Roman"/>
                <w:sz w:val="24"/>
                <w:szCs w:val="21"/>
              </w:rPr>
              <w:t>＜</w:t>
            </w:r>
            <w:bookmarkEnd w:id="236"/>
            <w:bookmarkEnd w:id="237"/>
            <w:r w:rsidRPr="00511650">
              <w:rPr>
                <w:rFonts w:ascii="Times New Roman"/>
                <w:sz w:val="24"/>
                <w:szCs w:val="21"/>
              </w:rPr>
              <w:t>10%</w:t>
            </w:r>
          </w:p>
        </w:tc>
        <w:tc>
          <w:tcPr>
            <w:tcW w:w="23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8C82EE1"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LPD3</w:t>
            </w:r>
            <w:r w:rsidRPr="00511650">
              <w:rPr>
                <w:rFonts w:ascii="Times New Roman"/>
                <w:sz w:val="24"/>
                <w:szCs w:val="21"/>
              </w:rPr>
              <w:t>＜</w:t>
            </w:r>
            <w:r w:rsidRPr="00511650">
              <w:rPr>
                <w:rFonts w:ascii="Times New Roman"/>
                <w:sz w:val="24"/>
                <w:szCs w:val="21"/>
              </w:rPr>
              <w:t>15%</w:t>
            </w:r>
          </w:p>
        </w:tc>
      </w:tr>
      <w:tr w:rsidR="008949A8" w:rsidRPr="00511650" w14:paraId="3D6CEE7C" w14:textId="77777777">
        <w:trPr>
          <w:jc w:val="center"/>
        </w:trPr>
        <w:tc>
          <w:tcPr>
            <w:tcW w:w="1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36F91C"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II</w:t>
            </w:r>
            <w:r w:rsidRPr="00511650">
              <w:rPr>
                <w:rFonts w:ascii="Times New Roman"/>
                <w:sz w:val="24"/>
                <w:szCs w:val="21"/>
              </w:rPr>
              <w:t>级</w:t>
            </w:r>
          </w:p>
        </w:tc>
        <w:tc>
          <w:tcPr>
            <w:tcW w:w="21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2FF716D"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30%≤LPD1</w:t>
            </w:r>
            <w:r w:rsidRPr="00511650">
              <w:rPr>
                <w:rFonts w:ascii="Times New Roman"/>
                <w:sz w:val="24"/>
                <w:szCs w:val="21"/>
              </w:rPr>
              <w:t>＜</w:t>
            </w:r>
            <w:r w:rsidRPr="00511650">
              <w:rPr>
                <w:rFonts w:ascii="Times New Roman"/>
                <w:sz w:val="24"/>
                <w:szCs w:val="21"/>
              </w:rPr>
              <w:t>40%</w:t>
            </w:r>
          </w:p>
        </w:tc>
        <w:tc>
          <w:tcPr>
            <w:tcW w:w="29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CAF3CAA"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10%≤LPD2</w:t>
            </w:r>
            <w:r w:rsidRPr="00511650">
              <w:rPr>
                <w:rFonts w:ascii="Times New Roman"/>
                <w:sz w:val="24"/>
                <w:szCs w:val="21"/>
              </w:rPr>
              <w:t>＜</w:t>
            </w:r>
            <w:r w:rsidRPr="00511650">
              <w:rPr>
                <w:rFonts w:ascii="Times New Roman"/>
                <w:sz w:val="24"/>
                <w:szCs w:val="21"/>
              </w:rPr>
              <w:t>20%</w:t>
            </w:r>
          </w:p>
        </w:tc>
        <w:tc>
          <w:tcPr>
            <w:tcW w:w="23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9B705F9"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15%≤LPD3</w:t>
            </w:r>
            <w:r w:rsidRPr="00511650">
              <w:rPr>
                <w:rFonts w:ascii="Times New Roman"/>
                <w:sz w:val="24"/>
                <w:szCs w:val="21"/>
              </w:rPr>
              <w:t>＜</w:t>
            </w:r>
            <w:r w:rsidRPr="00511650">
              <w:rPr>
                <w:rFonts w:ascii="Times New Roman"/>
                <w:sz w:val="24"/>
                <w:szCs w:val="21"/>
              </w:rPr>
              <w:t>20%</w:t>
            </w:r>
          </w:p>
        </w:tc>
      </w:tr>
      <w:tr w:rsidR="008949A8" w:rsidRPr="00511650" w14:paraId="0125B95E" w14:textId="77777777">
        <w:trPr>
          <w:jc w:val="center"/>
        </w:trPr>
        <w:tc>
          <w:tcPr>
            <w:tcW w:w="1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05DA66"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III</w:t>
            </w:r>
            <w:r w:rsidRPr="00511650">
              <w:rPr>
                <w:rFonts w:ascii="Times New Roman"/>
                <w:sz w:val="24"/>
                <w:szCs w:val="21"/>
              </w:rPr>
              <w:t>级</w:t>
            </w:r>
          </w:p>
        </w:tc>
        <w:tc>
          <w:tcPr>
            <w:tcW w:w="21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6983C3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LPD1≥40%</w:t>
            </w:r>
          </w:p>
        </w:tc>
        <w:tc>
          <w:tcPr>
            <w:tcW w:w="29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94BF16A"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LPD2≥20%</w:t>
            </w:r>
          </w:p>
        </w:tc>
        <w:tc>
          <w:tcPr>
            <w:tcW w:w="23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1792FA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LPD3≥20%</w:t>
            </w:r>
          </w:p>
        </w:tc>
      </w:tr>
    </w:tbl>
    <w:p w14:paraId="33F4BCCB" w14:textId="444E470B" w:rsidR="008949A8" w:rsidRPr="00511650" w:rsidRDefault="00083C1C">
      <w:pPr>
        <w:snapToGrid w:val="0"/>
        <w:spacing w:line="400" w:lineRule="exact"/>
        <w:jc w:val="center"/>
        <w:rPr>
          <w:sz w:val="24"/>
          <w:szCs w:val="21"/>
        </w:rPr>
      </w:pPr>
      <w:r w:rsidRPr="00511650">
        <w:rPr>
          <w:sz w:val="24"/>
          <w:szCs w:val="21"/>
        </w:rPr>
        <w:t>表</w:t>
      </w:r>
      <w:r w:rsidRPr="00511650">
        <w:rPr>
          <w:sz w:val="24"/>
          <w:szCs w:val="21"/>
        </w:rPr>
        <w:t>5.3.1</w:t>
      </w:r>
      <w:r w:rsidR="005C198F">
        <w:rPr>
          <w:rFonts w:hint="eastAsia"/>
          <w:sz w:val="24"/>
          <w:szCs w:val="21"/>
        </w:rPr>
        <w:t>.</w:t>
      </w:r>
      <w:r w:rsidRPr="00511650">
        <w:rPr>
          <w:sz w:val="24"/>
          <w:szCs w:val="21"/>
        </w:rPr>
        <w:t xml:space="preserve">3 </w:t>
      </w:r>
      <w:r w:rsidRPr="00511650">
        <w:rPr>
          <w:sz w:val="24"/>
          <w:szCs w:val="21"/>
        </w:rPr>
        <w:t>非人工冷热源热湿环境评价等级</w:t>
      </w:r>
    </w:p>
    <w:tbl>
      <w:tblPr>
        <w:tblStyle w:val="afff1"/>
        <w:tblW w:w="0" w:type="auto"/>
        <w:jc w:val="center"/>
        <w:tblLayout w:type="fixed"/>
        <w:tblLook w:val="04A0" w:firstRow="1" w:lastRow="0" w:firstColumn="1" w:lastColumn="0" w:noHBand="0" w:noVBand="1"/>
      </w:tblPr>
      <w:tblGrid>
        <w:gridCol w:w="2535"/>
        <w:gridCol w:w="4068"/>
      </w:tblGrid>
      <w:tr w:rsidR="008949A8" w:rsidRPr="00511650" w14:paraId="79EB8B36" w14:textId="77777777">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FB7B4B"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等级</w:t>
            </w:r>
          </w:p>
        </w:tc>
        <w:tc>
          <w:tcPr>
            <w:tcW w:w="4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B5CFA4"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评价指标</w:t>
            </w:r>
            <w:r w:rsidRPr="00511650">
              <w:rPr>
                <w:rFonts w:ascii="Times New Roman"/>
                <w:sz w:val="24"/>
                <w:szCs w:val="21"/>
              </w:rPr>
              <w:t>APMV</w:t>
            </w:r>
          </w:p>
        </w:tc>
      </w:tr>
      <w:tr w:rsidR="008949A8" w:rsidRPr="00511650" w14:paraId="63F22C2D" w14:textId="77777777">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487F24"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I</w:t>
            </w:r>
            <w:r w:rsidRPr="00511650">
              <w:rPr>
                <w:rFonts w:ascii="Times New Roman"/>
                <w:sz w:val="24"/>
                <w:szCs w:val="21"/>
              </w:rPr>
              <w:t>级</w:t>
            </w:r>
          </w:p>
        </w:tc>
        <w:tc>
          <w:tcPr>
            <w:tcW w:w="40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44270E7"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-0.5≤APMV≤0.5</w:t>
            </w:r>
          </w:p>
        </w:tc>
      </w:tr>
      <w:tr w:rsidR="008949A8" w:rsidRPr="00511650" w14:paraId="18740E5B" w14:textId="77777777">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95A784"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II</w:t>
            </w:r>
            <w:r w:rsidRPr="00511650">
              <w:rPr>
                <w:rFonts w:ascii="Times New Roman"/>
                <w:sz w:val="24"/>
                <w:szCs w:val="21"/>
              </w:rPr>
              <w:t>级</w:t>
            </w:r>
          </w:p>
        </w:tc>
        <w:tc>
          <w:tcPr>
            <w:tcW w:w="40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44865BE"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-1≤APMV</w:t>
            </w:r>
            <w:r w:rsidRPr="00511650">
              <w:rPr>
                <w:rFonts w:ascii="Times New Roman"/>
                <w:sz w:val="24"/>
                <w:szCs w:val="21"/>
              </w:rPr>
              <w:t>＜</w:t>
            </w:r>
            <w:r w:rsidRPr="00511650">
              <w:rPr>
                <w:rFonts w:ascii="Times New Roman"/>
                <w:sz w:val="24"/>
                <w:szCs w:val="21"/>
              </w:rPr>
              <w:t>-0.5</w:t>
            </w:r>
            <w:r w:rsidRPr="00511650">
              <w:rPr>
                <w:rFonts w:ascii="Times New Roman"/>
                <w:sz w:val="24"/>
                <w:szCs w:val="21"/>
              </w:rPr>
              <w:t>或</w:t>
            </w:r>
            <w:r w:rsidRPr="00511650">
              <w:rPr>
                <w:rFonts w:ascii="Times New Roman"/>
                <w:sz w:val="24"/>
                <w:szCs w:val="21"/>
              </w:rPr>
              <w:t>0.5</w:t>
            </w:r>
            <w:r w:rsidRPr="00511650">
              <w:rPr>
                <w:rFonts w:ascii="Times New Roman"/>
                <w:sz w:val="24"/>
                <w:szCs w:val="21"/>
              </w:rPr>
              <w:t>＜</w:t>
            </w:r>
            <w:r w:rsidRPr="00511650">
              <w:rPr>
                <w:rFonts w:ascii="Times New Roman"/>
                <w:sz w:val="24"/>
                <w:szCs w:val="21"/>
              </w:rPr>
              <w:t>APMV≤1</w:t>
            </w:r>
          </w:p>
        </w:tc>
      </w:tr>
      <w:tr w:rsidR="008949A8" w:rsidRPr="00511650" w14:paraId="3A9F3D32" w14:textId="77777777">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75774ED"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III</w:t>
            </w:r>
            <w:r w:rsidRPr="00511650">
              <w:rPr>
                <w:rFonts w:ascii="Times New Roman"/>
                <w:sz w:val="24"/>
                <w:szCs w:val="21"/>
              </w:rPr>
              <w:t>级</w:t>
            </w:r>
          </w:p>
        </w:tc>
        <w:tc>
          <w:tcPr>
            <w:tcW w:w="40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12D86F5" w14:textId="77777777" w:rsidR="008949A8" w:rsidRPr="00511650" w:rsidRDefault="00083C1C">
            <w:pPr>
              <w:spacing w:line="400" w:lineRule="exact"/>
              <w:jc w:val="center"/>
              <w:rPr>
                <w:rFonts w:ascii="Times New Roman"/>
                <w:sz w:val="24"/>
                <w:szCs w:val="21"/>
              </w:rPr>
            </w:pPr>
            <w:r w:rsidRPr="00511650">
              <w:rPr>
                <w:rFonts w:ascii="Times New Roman"/>
                <w:sz w:val="24"/>
                <w:szCs w:val="21"/>
              </w:rPr>
              <w:t>APMV</w:t>
            </w:r>
            <w:r w:rsidRPr="00511650">
              <w:rPr>
                <w:rFonts w:ascii="Times New Roman"/>
                <w:sz w:val="24"/>
                <w:szCs w:val="21"/>
              </w:rPr>
              <w:t>＜</w:t>
            </w:r>
            <w:r w:rsidRPr="00511650">
              <w:rPr>
                <w:rFonts w:ascii="Times New Roman"/>
                <w:sz w:val="24"/>
                <w:szCs w:val="21"/>
              </w:rPr>
              <w:t>-1</w:t>
            </w:r>
            <w:r w:rsidRPr="00511650">
              <w:rPr>
                <w:rFonts w:ascii="Times New Roman"/>
                <w:sz w:val="24"/>
                <w:szCs w:val="21"/>
              </w:rPr>
              <w:t>或</w:t>
            </w:r>
            <w:r w:rsidRPr="00511650">
              <w:rPr>
                <w:rFonts w:ascii="Times New Roman"/>
                <w:sz w:val="24"/>
                <w:szCs w:val="21"/>
              </w:rPr>
              <w:t>APMV</w:t>
            </w:r>
            <w:r w:rsidRPr="00511650">
              <w:rPr>
                <w:rFonts w:ascii="Times New Roman"/>
                <w:sz w:val="24"/>
                <w:szCs w:val="21"/>
              </w:rPr>
              <w:t>＞</w:t>
            </w:r>
            <w:r w:rsidRPr="00511650">
              <w:rPr>
                <w:rFonts w:ascii="Times New Roman"/>
                <w:sz w:val="24"/>
                <w:szCs w:val="21"/>
              </w:rPr>
              <w:t>1</w:t>
            </w:r>
          </w:p>
        </w:tc>
      </w:tr>
    </w:tbl>
    <w:p w14:paraId="0F5D42E0" w14:textId="77777777" w:rsidR="008949A8" w:rsidRPr="00511650" w:rsidRDefault="00083C1C">
      <w:pPr>
        <w:snapToGrid w:val="0"/>
        <w:spacing w:line="400" w:lineRule="exact"/>
        <w:rPr>
          <w:sz w:val="24"/>
          <w:szCs w:val="21"/>
        </w:rPr>
      </w:pPr>
      <w:r w:rsidRPr="00511650">
        <w:rPr>
          <w:b/>
          <w:sz w:val="24"/>
          <w:szCs w:val="21"/>
        </w:rPr>
        <w:t>5.3.2</w:t>
      </w:r>
      <w:r w:rsidRPr="00511650">
        <w:rPr>
          <w:sz w:val="24"/>
          <w:szCs w:val="21"/>
        </w:rPr>
        <w:t xml:space="preserve">  </w:t>
      </w:r>
      <w:r w:rsidRPr="00511650">
        <w:rPr>
          <w:sz w:val="24"/>
          <w:szCs w:val="21"/>
        </w:rPr>
        <w:t>空气的加湿或除湿措施包括在空调系统中集中设置具有加湿和除湿功能的装置，或在室内或空调系统末端设置独立的具有加湿和除湿功能的空气调节设备。</w:t>
      </w:r>
    </w:p>
    <w:p w14:paraId="22F50A0A" w14:textId="1D6E5D3A" w:rsidR="008949A8" w:rsidRPr="00511650" w:rsidRDefault="008949A8">
      <w:pPr>
        <w:snapToGrid w:val="0"/>
        <w:spacing w:line="400" w:lineRule="exact"/>
      </w:pPr>
    </w:p>
    <w:p w14:paraId="2D8EE5BE" w14:textId="77777777" w:rsidR="008949A8" w:rsidRPr="00511650" w:rsidRDefault="00083C1C" w:rsidP="00F62499">
      <w:pPr>
        <w:pStyle w:val="1"/>
        <w:keepNext w:val="0"/>
        <w:pageBreakBefore/>
        <w:tabs>
          <w:tab w:val="center" w:pos="4677"/>
        </w:tabs>
        <w:spacing w:before="156" w:after="156"/>
        <w:rPr>
          <w:rFonts w:ascii="Times New Roman" w:eastAsia="黑体" w:hAnsi="Times New Roman"/>
          <w:kern w:val="2"/>
          <w:sz w:val="32"/>
          <w:lang w:val="zh-CN"/>
        </w:rPr>
      </w:pPr>
      <w:bookmarkStart w:id="238" w:name="_Toc199854097"/>
      <w:bookmarkStart w:id="239" w:name="_Toc199855897"/>
      <w:bookmarkStart w:id="240" w:name="_Toc199856097"/>
      <w:r w:rsidRPr="00511650">
        <w:rPr>
          <w:rFonts w:ascii="Times New Roman" w:eastAsia="黑体" w:hAnsi="Times New Roman"/>
          <w:kern w:val="2"/>
          <w:sz w:val="32"/>
          <w:lang w:val="zh-CN"/>
        </w:rPr>
        <w:lastRenderedPageBreak/>
        <w:t xml:space="preserve">6 </w:t>
      </w:r>
      <w:r w:rsidR="003C7F06" w:rsidRPr="00511650">
        <w:rPr>
          <w:rFonts w:ascii="Times New Roman" w:eastAsia="黑体" w:hAnsi="Times New Roman"/>
          <w:kern w:val="2"/>
          <w:sz w:val="32"/>
          <w:lang w:val="zh-CN"/>
        </w:rPr>
        <w:t>设施设备</w:t>
      </w:r>
      <w:bookmarkEnd w:id="238"/>
      <w:bookmarkEnd w:id="239"/>
      <w:bookmarkEnd w:id="240"/>
    </w:p>
    <w:p w14:paraId="5E108822" w14:textId="77777777" w:rsidR="008949A8" w:rsidRPr="00511650" w:rsidRDefault="008949A8"/>
    <w:p w14:paraId="3B435F96" w14:textId="39B4E021" w:rsidR="008949A8" w:rsidRPr="00511650" w:rsidRDefault="00083C1C">
      <w:pPr>
        <w:pStyle w:val="2"/>
        <w:jc w:val="center"/>
        <w:rPr>
          <w:rFonts w:eastAsia="黑体"/>
          <w:b w:val="0"/>
          <w:color w:val="auto"/>
          <w:sz w:val="24"/>
        </w:rPr>
      </w:pPr>
      <w:bookmarkStart w:id="241" w:name="_Toc199854098"/>
      <w:bookmarkStart w:id="242" w:name="_Toc199855898"/>
      <w:bookmarkStart w:id="243" w:name="_Toc199856098"/>
      <w:r w:rsidRPr="00511650">
        <w:rPr>
          <w:rFonts w:eastAsia="黑体"/>
          <w:b w:val="0"/>
          <w:color w:val="auto"/>
          <w:sz w:val="24"/>
        </w:rPr>
        <w:t xml:space="preserve">6.1 </w:t>
      </w:r>
      <w:r w:rsidRPr="00511650">
        <w:rPr>
          <w:rFonts w:eastAsia="黑体"/>
          <w:b w:val="0"/>
          <w:color w:val="auto"/>
          <w:sz w:val="24"/>
        </w:rPr>
        <w:t>给排水</w:t>
      </w:r>
      <w:bookmarkEnd w:id="241"/>
      <w:bookmarkEnd w:id="242"/>
      <w:bookmarkEnd w:id="243"/>
    </w:p>
    <w:p w14:paraId="22B6D22A" w14:textId="77777777" w:rsidR="008949A8" w:rsidRPr="00511650" w:rsidRDefault="00083C1C">
      <w:pPr>
        <w:snapToGrid w:val="0"/>
        <w:spacing w:line="400" w:lineRule="exact"/>
        <w:rPr>
          <w:sz w:val="24"/>
          <w:szCs w:val="21"/>
        </w:rPr>
      </w:pPr>
      <w:r w:rsidRPr="00511650">
        <w:rPr>
          <w:b/>
          <w:sz w:val="24"/>
          <w:szCs w:val="21"/>
        </w:rPr>
        <w:t>6.1.2</w:t>
      </w:r>
      <w:r w:rsidRPr="00511650">
        <w:rPr>
          <w:sz w:val="24"/>
          <w:szCs w:val="21"/>
        </w:rPr>
        <w:t xml:space="preserve">  </w:t>
      </w:r>
      <w:r w:rsidRPr="00511650">
        <w:rPr>
          <w:sz w:val="24"/>
          <w:szCs w:val="21"/>
        </w:rPr>
        <w:t>为保证住户供水的安全性，</w:t>
      </w:r>
      <w:r w:rsidR="00421B80" w:rsidRPr="00511650">
        <w:rPr>
          <w:sz w:val="24"/>
          <w:szCs w:val="21"/>
        </w:rPr>
        <w:t>住区</w:t>
      </w:r>
      <w:r w:rsidRPr="00511650">
        <w:rPr>
          <w:sz w:val="24"/>
          <w:szCs w:val="21"/>
        </w:rPr>
        <w:t>给水系统宜设置水质在线监测系统，对水质进行在线监测和实时记录。根据相应水质标准规范要求，可选择对浊度、余氯、</w:t>
      </w:r>
      <w:r w:rsidRPr="00511650">
        <w:rPr>
          <w:sz w:val="24"/>
          <w:szCs w:val="21"/>
        </w:rPr>
        <w:t xml:space="preserve">PH </w:t>
      </w:r>
      <w:r w:rsidRPr="00511650">
        <w:rPr>
          <w:sz w:val="24"/>
          <w:szCs w:val="21"/>
        </w:rPr>
        <w:t>值、电导率（</w:t>
      </w:r>
      <w:r w:rsidRPr="00511650">
        <w:rPr>
          <w:sz w:val="24"/>
          <w:szCs w:val="21"/>
        </w:rPr>
        <w:t>TDS</w:t>
      </w:r>
      <w:r w:rsidRPr="00511650">
        <w:rPr>
          <w:sz w:val="24"/>
          <w:szCs w:val="21"/>
        </w:rPr>
        <w:t>）等指标进行监测，水质监测的关键性位置和代表性测点包括：生活水泵房内及供水立管最不利处。水质监测关键位置与《绿色建筑评价标准》</w:t>
      </w:r>
      <w:r w:rsidRPr="00511650">
        <w:rPr>
          <w:sz w:val="24"/>
          <w:szCs w:val="21"/>
        </w:rPr>
        <w:t>GB/T 50378</w:t>
      </w:r>
      <w:r w:rsidRPr="00511650">
        <w:rPr>
          <w:sz w:val="24"/>
          <w:szCs w:val="21"/>
        </w:rPr>
        <w:t>保持一致，考虑产权及检修因素，在</w:t>
      </w:r>
      <w:r w:rsidR="00A8193D" w:rsidRPr="00511650">
        <w:rPr>
          <w:sz w:val="24"/>
          <w:szCs w:val="21"/>
        </w:rPr>
        <w:t>住房</w:t>
      </w:r>
      <w:r w:rsidRPr="00511650">
        <w:rPr>
          <w:sz w:val="24"/>
          <w:szCs w:val="21"/>
        </w:rPr>
        <w:t>中给水系统水质检测最远点确定为供水立管最不利处。水质在线监测系统应有记录和报警功能。有条件时，二次加压与调蓄供水系统宜采用智慧管理系统，可根据用户需求设定启停时间，也可根据不同用水时段供给不同的压力和流量，实现变压变流量供水。智慧管理系统包括：给水系统管道、设备、仪表等的在线监测、实时记录、远程控制系统，物业管理人员可对给水系统的水质、水量、水压、流量、能耗、安防、应急处理等进行在线监测、实时记录、数据挖掘和远程控制，如生活水池（箱）具备溢流报警和进水阀门紧急截断功能；管理人员也可对供水设备进行远程监测。</w:t>
      </w:r>
    </w:p>
    <w:p w14:paraId="5AA95279" w14:textId="77777777" w:rsidR="008949A8" w:rsidRPr="00511650" w:rsidRDefault="00083C1C">
      <w:pPr>
        <w:snapToGrid w:val="0"/>
        <w:spacing w:line="400" w:lineRule="exact"/>
        <w:rPr>
          <w:sz w:val="24"/>
          <w:szCs w:val="21"/>
        </w:rPr>
      </w:pPr>
      <w:r w:rsidRPr="00511650">
        <w:rPr>
          <w:b/>
          <w:sz w:val="24"/>
          <w:szCs w:val="21"/>
        </w:rPr>
        <w:t>6.1.3</w:t>
      </w:r>
      <w:r w:rsidRPr="00511650">
        <w:rPr>
          <w:sz w:val="24"/>
          <w:szCs w:val="21"/>
        </w:rPr>
        <w:t xml:space="preserve">  </w:t>
      </w:r>
      <w:r w:rsidR="00A8193D" w:rsidRPr="00511650">
        <w:rPr>
          <w:sz w:val="24"/>
          <w:szCs w:val="21"/>
        </w:rPr>
        <w:t>住房</w:t>
      </w:r>
      <w:r w:rsidRPr="00511650">
        <w:rPr>
          <w:sz w:val="24"/>
          <w:szCs w:val="21"/>
        </w:rPr>
        <w:t>套内空间的直接上层、下层及毗邻位置均应避免设置平时运行有振动或噪声的设备，</w:t>
      </w:r>
      <w:r w:rsidR="00A8193D" w:rsidRPr="00511650">
        <w:rPr>
          <w:sz w:val="24"/>
          <w:szCs w:val="21"/>
        </w:rPr>
        <w:t>住房</w:t>
      </w:r>
      <w:r w:rsidRPr="00511650">
        <w:rPr>
          <w:sz w:val="24"/>
          <w:szCs w:val="21"/>
        </w:rPr>
        <w:t>套内空间包含起居室、卧室、书房、厨房、卫生间、衣帽间等所有部位。地下室设置的设备用房宜设置在</w:t>
      </w:r>
      <w:r w:rsidR="00A8193D" w:rsidRPr="00511650">
        <w:rPr>
          <w:sz w:val="24"/>
          <w:szCs w:val="21"/>
        </w:rPr>
        <w:t>住房</w:t>
      </w:r>
      <w:r w:rsidRPr="00511650">
        <w:rPr>
          <w:sz w:val="24"/>
          <w:szCs w:val="21"/>
        </w:rPr>
        <w:t>楼栋外墙轮廓线投影范围外，以避免运行时通过结构竖向构件固体传声对上层住户造成影响，当不能避免时，应采取隔声处理措施，如：设置浮动地坪隔振隔音系统，机房内四周及顶板采用隔声处理，机房内的管道采用隔振支吊架，管道穿越顶板、浮动地坪及墙体时，应采取隔声处理措施等。</w:t>
      </w:r>
    </w:p>
    <w:p w14:paraId="2CCDD528" w14:textId="77777777" w:rsidR="008949A8" w:rsidRPr="00511650" w:rsidRDefault="00083C1C">
      <w:pPr>
        <w:snapToGrid w:val="0"/>
        <w:spacing w:line="400" w:lineRule="exact"/>
        <w:rPr>
          <w:sz w:val="24"/>
          <w:szCs w:val="21"/>
        </w:rPr>
      </w:pPr>
      <w:r w:rsidRPr="00511650">
        <w:rPr>
          <w:b/>
          <w:sz w:val="24"/>
          <w:szCs w:val="21"/>
        </w:rPr>
        <w:t>6.1.7</w:t>
      </w:r>
      <w:r w:rsidRPr="00511650">
        <w:rPr>
          <w:sz w:val="24"/>
          <w:szCs w:val="21"/>
        </w:rPr>
        <w:t xml:space="preserve">  </w:t>
      </w:r>
      <w:r w:rsidRPr="00511650">
        <w:rPr>
          <w:sz w:val="24"/>
          <w:szCs w:val="21"/>
        </w:rPr>
        <w:t>生活给水及热水管道埋地敷设容易给住户日后的使用带来检修困难及安全隐患，管道破裂漏水后，因不能及时发现造成的影响范围较大，维修时需要破坏大面积地板及装饰材料，维修成本高，同时还对户内生活给水系统带来卫生安全隐患。</w:t>
      </w:r>
    </w:p>
    <w:p w14:paraId="6F773A44" w14:textId="77777777" w:rsidR="008949A8" w:rsidRPr="00511650" w:rsidRDefault="00083C1C">
      <w:pPr>
        <w:snapToGrid w:val="0"/>
        <w:spacing w:line="400" w:lineRule="exact"/>
        <w:rPr>
          <w:sz w:val="24"/>
          <w:szCs w:val="21"/>
        </w:rPr>
      </w:pPr>
      <w:r w:rsidRPr="00511650">
        <w:rPr>
          <w:b/>
          <w:sz w:val="24"/>
          <w:szCs w:val="21"/>
        </w:rPr>
        <w:t xml:space="preserve">6.1.8 </w:t>
      </w:r>
      <w:r w:rsidRPr="00511650">
        <w:rPr>
          <w:sz w:val="24"/>
          <w:szCs w:val="21"/>
        </w:rPr>
        <w:t xml:space="preserve"> </w:t>
      </w:r>
      <w:r w:rsidRPr="00511650">
        <w:rPr>
          <w:sz w:val="24"/>
          <w:szCs w:val="21"/>
        </w:rPr>
        <w:t>支状布置的户内给水管容易出现滞水区，导致水龄增加，在布置时应尽量减少支管长度，推荐采用链状或环状连接的敷设方式。环状布置具有水力损失小、连带流动性强、管内滞水时间（水龄）短和配水点位置自由等优点，在实际工程中可根据户型大小、用水点位置及用户需求灵活选用。当采用链状布置时，末端用水点常常与使用频率最高的洁具相连接，如：便器、洗脸盆、洗涤池等。当这些卫生间洁具使用时，整条串联配水管中的水体就会连带流动、更新置换。</w:t>
      </w:r>
    </w:p>
    <w:p w14:paraId="4C0341A2" w14:textId="77777777" w:rsidR="008949A8" w:rsidRPr="00511650" w:rsidRDefault="00083C1C">
      <w:pPr>
        <w:snapToGrid w:val="0"/>
        <w:spacing w:line="400" w:lineRule="exact"/>
        <w:rPr>
          <w:sz w:val="24"/>
          <w:szCs w:val="21"/>
          <w:u w:val="single"/>
        </w:rPr>
      </w:pPr>
      <w:r w:rsidRPr="00511650">
        <w:rPr>
          <w:b/>
          <w:sz w:val="24"/>
          <w:szCs w:val="21"/>
        </w:rPr>
        <w:t>6.1.9</w:t>
      </w:r>
      <w:r w:rsidRPr="00511650">
        <w:rPr>
          <w:sz w:val="24"/>
          <w:szCs w:val="21"/>
        </w:rPr>
        <w:t xml:space="preserve">  </w:t>
      </w:r>
      <w:r w:rsidRPr="00511650">
        <w:rPr>
          <w:sz w:val="24"/>
          <w:szCs w:val="21"/>
        </w:rPr>
        <w:t>本条对用水点压力提出要求，以保证住户使用舒适度。调研结果显示大部分住户在同时使用淋浴与洗涤盆或者同时使用两个淋浴器时存在流量明显减小的现象，根据分析，部分住户在使用热水时存在单管热水系统的工况，增加了水头损失；另一方面，若在户内的计算管段上采用概率法计算，可能出现设计秒流量小于两个卫生器具的额定流量之和的情况，进而导致同时使用时出水流量减少的现象。因此，需要重点复核户内各计算管段的设计秒流量。当有淋浴供水的管段计算值小于该管段上任意两个卫生器具给水额定流量之</w:t>
      </w:r>
      <w:r w:rsidRPr="00511650">
        <w:rPr>
          <w:sz w:val="24"/>
          <w:szCs w:val="21"/>
        </w:rPr>
        <w:lastRenderedPageBreak/>
        <w:t>和时，应采用两个卫生器具给水额定流量之和作为该管段的设计秒流量。</w:t>
      </w:r>
    </w:p>
    <w:p w14:paraId="33F9B24D" w14:textId="77777777" w:rsidR="008949A8" w:rsidRPr="00511650" w:rsidRDefault="00083C1C">
      <w:pPr>
        <w:snapToGrid w:val="0"/>
        <w:spacing w:line="400" w:lineRule="exact"/>
        <w:rPr>
          <w:sz w:val="24"/>
          <w:szCs w:val="21"/>
        </w:rPr>
      </w:pPr>
      <w:r w:rsidRPr="00511650">
        <w:rPr>
          <w:b/>
          <w:sz w:val="24"/>
          <w:szCs w:val="21"/>
        </w:rPr>
        <w:t>6.1.13</w:t>
      </w:r>
      <w:r w:rsidRPr="00511650">
        <w:rPr>
          <w:sz w:val="24"/>
          <w:szCs w:val="21"/>
        </w:rPr>
        <w:t xml:space="preserve">  </w:t>
      </w:r>
      <w:r w:rsidRPr="00511650">
        <w:rPr>
          <w:sz w:val="24"/>
          <w:szCs w:val="21"/>
        </w:rPr>
        <w:t>国家标准《建筑设计防火规范》</w:t>
      </w:r>
      <w:r w:rsidRPr="00511650">
        <w:rPr>
          <w:sz w:val="24"/>
          <w:szCs w:val="21"/>
        </w:rPr>
        <w:t>GB 50016</w:t>
      </w:r>
      <w:r w:rsidRPr="00511650">
        <w:rPr>
          <w:sz w:val="24"/>
          <w:szCs w:val="21"/>
        </w:rPr>
        <w:t>要求高层住宅建筑户内宜配置轻便消防水龙。本条规定是结合住户消防自救、防疫、洗消等使用场景而提出，要求户内应设置快速接头及软管。取水龙头、快速接头及软管宜优先设置在入户花园，若无入户花园则宜设置在生活阳台等位置。</w:t>
      </w:r>
    </w:p>
    <w:p w14:paraId="0D3A14A2" w14:textId="77777777" w:rsidR="008949A8" w:rsidRPr="00511650" w:rsidRDefault="00083C1C">
      <w:pPr>
        <w:snapToGrid w:val="0"/>
        <w:spacing w:line="400" w:lineRule="exact"/>
        <w:rPr>
          <w:sz w:val="24"/>
          <w:szCs w:val="21"/>
        </w:rPr>
      </w:pPr>
      <w:r w:rsidRPr="00511650">
        <w:rPr>
          <w:b/>
          <w:sz w:val="24"/>
          <w:szCs w:val="21"/>
        </w:rPr>
        <w:t>6.1.16</w:t>
      </w:r>
      <w:r w:rsidRPr="00511650">
        <w:rPr>
          <w:sz w:val="24"/>
          <w:szCs w:val="21"/>
        </w:rPr>
        <w:t xml:space="preserve">  </w:t>
      </w:r>
      <w:r w:rsidRPr="00511650">
        <w:rPr>
          <w:sz w:val="24"/>
          <w:szCs w:val="21"/>
        </w:rPr>
        <w:t>此条主要是针对降板式同层排水或阳台异层排水做出的规定，若采用非降板或区域降板的同层排水方式，地面排水也可选用相关产品，但地漏及水封深度应符合国家相关标准要求，其安装可参考国标图集《住宅卫生间同层排水系统安装》</w:t>
      </w:r>
      <w:r w:rsidRPr="00511650">
        <w:rPr>
          <w:sz w:val="24"/>
          <w:szCs w:val="21"/>
        </w:rPr>
        <w:t>12S306</w:t>
      </w:r>
      <w:r w:rsidRPr="00511650">
        <w:rPr>
          <w:sz w:val="24"/>
          <w:szCs w:val="21"/>
        </w:rPr>
        <w:t>。</w:t>
      </w:r>
    </w:p>
    <w:p w14:paraId="08364A78" w14:textId="77777777" w:rsidR="008949A8" w:rsidRPr="00511650" w:rsidRDefault="00083C1C">
      <w:pPr>
        <w:snapToGrid w:val="0"/>
        <w:spacing w:line="400" w:lineRule="exact"/>
        <w:ind w:firstLineChars="200" w:firstLine="480"/>
        <w:rPr>
          <w:sz w:val="24"/>
          <w:szCs w:val="21"/>
        </w:rPr>
      </w:pPr>
      <w:r w:rsidRPr="00511650">
        <w:rPr>
          <w:sz w:val="24"/>
          <w:szCs w:val="21"/>
        </w:rPr>
        <w:t>对于地面不需要经常排水的位置（如卫生间干区）需考虑水封干涸，排水系统臭气逸出对住户造成危害，可选用机械密封地漏或对地漏设置补水措施。当洗衣机设置于地面不需要经常排水的位置时，若洗衣机排水选用了直通地漏或洗衣机专用地漏，水封可通过洗衣机排水进行补水，因此可作为此处的地面排水设施。</w:t>
      </w:r>
    </w:p>
    <w:p w14:paraId="25D3993D" w14:textId="77777777" w:rsidR="008949A8" w:rsidRPr="00511650" w:rsidRDefault="00083C1C">
      <w:pPr>
        <w:snapToGrid w:val="0"/>
        <w:spacing w:line="400" w:lineRule="exact"/>
        <w:rPr>
          <w:sz w:val="24"/>
          <w:szCs w:val="21"/>
        </w:rPr>
      </w:pPr>
      <w:r w:rsidRPr="00511650">
        <w:rPr>
          <w:b/>
          <w:sz w:val="24"/>
          <w:szCs w:val="21"/>
        </w:rPr>
        <w:t>6.1.18</w:t>
      </w:r>
      <w:r w:rsidRPr="00511650">
        <w:rPr>
          <w:sz w:val="24"/>
          <w:szCs w:val="21"/>
        </w:rPr>
        <w:t xml:space="preserve">  </w:t>
      </w:r>
      <w:r w:rsidRPr="00511650">
        <w:rPr>
          <w:sz w:val="24"/>
          <w:szCs w:val="21"/>
        </w:rPr>
        <w:t>当住户厨房或卫生间排水与其连接的室外检查井在同一楼层时，所在楼层均属于条文中的</w:t>
      </w:r>
      <w:r w:rsidR="00A8193D" w:rsidRPr="00511650">
        <w:rPr>
          <w:sz w:val="24"/>
          <w:szCs w:val="21"/>
        </w:rPr>
        <w:t>住房</w:t>
      </w:r>
      <w:r w:rsidRPr="00511650">
        <w:rPr>
          <w:sz w:val="24"/>
          <w:szCs w:val="21"/>
        </w:rPr>
        <w:t>底层，其厨房和卫生间应设置单独的排出管。底层厨房和卫生间还应单独设置排水管道，不得合用排水横支管及排出管。</w:t>
      </w:r>
    </w:p>
    <w:p w14:paraId="4574D417" w14:textId="32714DFF" w:rsidR="008949A8" w:rsidRPr="00F62499" w:rsidRDefault="008949A8">
      <w:pPr>
        <w:spacing w:line="400" w:lineRule="exact"/>
      </w:pPr>
    </w:p>
    <w:p w14:paraId="2DF9470E" w14:textId="77777777" w:rsidR="008949A8" w:rsidRPr="00511650" w:rsidRDefault="00083C1C" w:rsidP="00F62499">
      <w:pPr>
        <w:pStyle w:val="1"/>
        <w:keepNext w:val="0"/>
        <w:pageBreakBefore/>
        <w:tabs>
          <w:tab w:val="center" w:pos="4677"/>
        </w:tabs>
        <w:spacing w:before="156" w:after="156"/>
        <w:rPr>
          <w:rFonts w:ascii="Times New Roman" w:eastAsia="黑体" w:hAnsi="Times New Roman"/>
          <w:kern w:val="2"/>
          <w:sz w:val="32"/>
          <w:lang w:val="zh-CN"/>
        </w:rPr>
      </w:pPr>
      <w:bookmarkStart w:id="244" w:name="_Toc199854099"/>
      <w:bookmarkStart w:id="245" w:name="_Toc199855899"/>
      <w:bookmarkStart w:id="246" w:name="_Toc199856099"/>
      <w:r w:rsidRPr="00511650">
        <w:rPr>
          <w:rFonts w:ascii="Times New Roman" w:eastAsia="黑体" w:hAnsi="Times New Roman"/>
          <w:kern w:val="2"/>
          <w:sz w:val="32"/>
          <w:lang w:val="zh-CN"/>
        </w:rPr>
        <w:lastRenderedPageBreak/>
        <w:t xml:space="preserve">7 </w:t>
      </w:r>
      <w:r w:rsidRPr="00511650">
        <w:rPr>
          <w:rFonts w:ascii="Times New Roman" w:eastAsia="黑体" w:hAnsi="Times New Roman"/>
          <w:kern w:val="2"/>
          <w:sz w:val="32"/>
          <w:lang w:val="zh-CN"/>
        </w:rPr>
        <w:t>安全耐久</w:t>
      </w:r>
      <w:bookmarkEnd w:id="244"/>
      <w:bookmarkEnd w:id="245"/>
      <w:bookmarkEnd w:id="246"/>
    </w:p>
    <w:p w14:paraId="4F27AF9D" w14:textId="77777777" w:rsidR="008949A8" w:rsidRPr="00511650" w:rsidRDefault="008949A8"/>
    <w:p w14:paraId="4088F779" w14:textId="77777777" w:rsidR="008949A8" w:rsidRPr="00511650" w:rsidRDefault="00083C1C">
      <w:pPr>
        <w:pStyle w:val="2"/>
        <w:spacing w:before="156" w:after="156" w:line="400" w:lineRule="exact"/>
        <w:jc w:val="center"/>
        <w:rPr>
          <w:b w:val="0"/>
          <w:color w:val="auto"/>
        </w:rPr>
      </w:pPr>
      <w:bookmarkStart w:id="247" w:name="_Toc199854100"/>
      <w:bookmarkStart w:id="248" w:name="_Toc199855900"/>
      <w:bookmarkStart w:id="249" w:name="_Toc199856100"/>
      <w:r w:rsidRPr="00511650">
        <w:rPr>
          <w:rFonts w:eastAsia="黑体"/>
          <w:b w:val="0"/>
          <w:color w:val="auto"/>
          <w:sz w:val="24"/>
        </w:rPr>
        <w:t xml:space="preserve">7.1 </w:t>
      </w:r>
      <w:r w:rsidRPr="00511650">
        <w:rPr>
          <w:rFonts w:eastAsia="黑体"/>
          <w:b w:val="0"/>
          <w:color w:val="auto"/>
          <w:sz w:val="24"/>
        </w:rPr>
        <w:t>结构安全</w:t>
      </w:r>
      <w:bookmarkEnd w:id="247"/>
      <w:bookmarkEnd w:id="248"/>
      <w:bookmarkEnd w:id="249"/>
    </w:p>
    <w:p w14:paraId="618AA3D6" w14:textId="77777777" w:rsidR="008949A8" w:rsidRPr="00511650" w:rsidRDefault="00083C1C">
      <w:pPr>
        <w:spacing w:line="400" w:lineRule="exact"/>
        <w:rPr>
          <w:sz w:val="24"/>
          <w:szCs w:val="21"/>
        </w:rPr>
      </w:pPr>
      <w:r w:rsidRPr="00511650">
        <w:rPr>
          <w:b/>
          <w:sz w:val="24"/>
          <w:szCs w:val="21"/>
        </w:rPr>
        <w:t>7.1.1</w:t>
      </w:r>
      <w:r w:rsidRPr="00511650">
        <w:rPr>
          <w:sz w:val="24"/>
          <w:szCs w:val="21"/>
        </w:rPr>
        <w:t xml:space="preserve">  </w:t>
      </w:r>
      <w:r w:rsidRPr="00511650">
        <w:rPr>
          <w:sz w:val="24"/>
          <w:szCs w:val="21"/>
        </w:rPr>
        <w:t>仅将混凝土结构耐久性设计作</w:t>
      </w:r>
      <w:r w:rsidRPr="00511650">
        <w:rPr>
          <w:sz w:val="24"/>
          <w:szCs w:val="21"/>
        </w:rPr>
        <w:t>100</w:t>
      </w:r>
      <w:r w:rsidRPr="00511650">
        <w:rPr>
          <w:sz w:val="24"/>
          <w:szCs w:val="21"/>
        </w:rPr>
        <w:t>年要求，增加成本不多而效果明显，故作为好住房鼓励要求。钢结构</w:t>
      </w:r>
      <w:r w:rsidR="00A8193D" w:rsidRPr="00511650">
        <w:rPr>
          <w:sz w:val="24"/>
          <w:szCs w:val="21"/>
        </w:rPr>
        <w:t>住房</w:t>
      </w:r>
      <w:r w:rsidRPr="00511650">
        <w:rPr>
          <w:sz w:val="24"/>
          <w:szCs w:val="21"/>
        </w:rPr>
        <w:t>存在钢材腐蚀问题，采用耐候钢可提高钢材耐腐蚀性，或者进行耐候型涂装，均可有效提高结构防腐蚀能力。</w:t>
      </w:r>
    </w:p>
    <w:p w14:paraId="1EBC4281" w14:textId="77777777" w:rsidR="008949A8" w:rsidRPr="00511650" w:rsidRDefault="00083C1C">
      <w:pPr>
        <w:spacing w:line="400" w:lineRule="exact"/>
        <w:rPr>
          <w:sz w:val="24"/>
          <w:szCs w:val="21"/>
          <w:u w:val="single"/>
        </w:rPr>
      </w:pPr>
      <w:r w:rsidRPr="00511650">
        <w:rPr>
          <w:b/>
          <w:sz w:val="24"/>
          <w:szCs w:val="21"/>
        </w:rPr>
        <w:t>7.1.4</w:t>
      </w:r>
      <w:r w:rsidRPr="00511650">
        <w:rPr>
          <w:sz w:val="24"/>
          <w:szCs w:val="21"/>
        </w:rPr>
        <w:t xml:space="preserve">  </w:t>
      </w:r>
      <w:r w:rsidRPr="00511650">
        <w:rPr>
          <w:sz w:val="24"/>
          <w:szCs w:val="21"/>
        </w:rPr>
        <w:t>我省是地震多发地区，悬挑较大的楼板地震时上下抖动，且楼层越高越厉害，极易发生破坏。</w:t>
      </w:r>
    </w:p>
    <w:p w14:paraId="375008B5" w14:textId="77777777" w:rsidR="008949A8" w:rsidRPr="00511650" w:rsidRDefault="00083C1C">
      <w:pPr>
        <w:spacing w:line="400" w:lineRule="exact"/>
        <w:rPr>
          <w:sz w:val="24"/>
          <w:szCs w:val="21"/>
        </w:rPr>
      </w:pPr>
      <w:r w:rsidRPr="00511650">
        <w:rPr>
          <w:b/>
          <w:sz w:val="24"/>
          <w:szCs w:val="21"/>
        </w:rPr>
        <w:t>7.1.5</w:t>
      </w:r>
      <w:r w:rsidRPr="00511650">
        <w:rPr>
          <w:sz w:val="24"/>
          <w:szCs w:val="21"/>
        </w:rPr>
        <w:t xml:space="preserve">  </w:t>
      </w:r>
      <w:r w:rsidRPr="00511650">
        <w:rPr>
          <w:sz w:val="24"/>
          <w:szCs w:val="21"/>
        </w:rPr>
        <w:t>本条要求地面首层阳台、出入口平台及踏步等构件应支承于主体结构上，首层室内地坪宜采用结构梁板，以防止地基土自然沉降，造成地坪开裂等。</w:t>
      </w:r>
    </w:p>
    <w:p w14:paraId="146AEA4A" w14:textId="77777777" w:rsidR="008949A8" w:rsidRPr="00511650" w:rsidRDefault="00083C1C">
      <w:pPr>
        <w:spacing w:line="400" w:lineRule="exact"/>
        <w:rPr>
          <w:sz w:val="24"/>
          <w:szCs w:val="21"/>
        </w:rPr>
      </w:pPr>
      <w:r w:rsidRPr="00511650">
        <w:rPr>
          <w:b/>
          <w:sz w:val="24"/>
          <w:szCs w:val="21"/>
        </w:rPr>
        <w:t>7.1.6</w:t>
      </w:r>
      <w:r w:rsidRPr="00511650">
        <w:rPr>
          <w:sz w:val="24"/>
          <w:szCs w:val="21"/>
        </w:rPr>
        <w:t xml:space="preserve">  </w:t>
      </w:r>
      <w:r w:rsidRPr="00511650">
        <w:rPr>
          <w:sz w:val="24"/>
          <w:szCs w:val="21"/>
        </w:rPr>
        <w:t>高烈度抗震设防地区的</w:t>
      </w:r>
      <w:r w:rsidR="00A8193D" w:rsidRPr="00511650">
        <w:rPr>
          <w:sz w:val="24"/>
          <w:szCs w:val="21"/>
        </w:rPr>
        <w:t>住房</w:t>
      </w:r>
      <w:r w:rsidRPr="00511650">
        <w:rPr>
          <w:sz w:val="24"/>
          <w:szCs w:val="21"/>
        </w:rPr>
        <w:t>设计采用隔震减震技术，可提高建筑抗震韧性。</w:t>
      </w:r>
    </w:p>
    <w:p w14:paraId="64AAC6E3" w14:textId="77777777" w:rsidR="008949A8" w:rsidRPr="00511650" w:rsidRDefault="00083C1C">
      <w:pPr>
        <w:spacing w:line="400" w:lineRule="exact"/>
        <w:rPr>
          <w:sz w:val="24"/>
          <w:szCs w:val="21"/>
        </w:rPr>
      </w:pPr>
      <w:r w:rsidRPr="00511650">
        <w:rPr>
          <w:b/>
          <w:sz w:val="24"/>
          <w:szCs w:val="21"/>
        </w:rPr>
        <w:t>7.1.8</w:t>
      </w:r>
      <w:r w:rsidRPr="00511650">
        <w:rPr>
          <w:sz w:val="24"/>
          <w:szCs w:val="21"/>
        </w:rPr>
        <w:t xml:space="preserve">  </w:t>
      </w:r>
      <w:r w:rsidR="00A8193D" w:rsidRPr="00511650">
        <w:rPr>
          <w:sz w:val="24"/>
          <w:szCs w:val="21"/>
        </w:rPr>
        <w:t>住房</w:t>
      </w:r>
      <w:r w:rsidRPr="00511650">
        <w:rPr>
          <w:sz w:val="24"/>
          <w:szCs w:val="21"/>
        </w:rPr>
        <w:t>楼板或屋面板开裂是常见的现象，也是业主投诉最多的问题，本条提出板的最小跨厚比和厚度，可有效降低板开裂的可能性，同时对于隔声、减振和保温也起到有利作用。</w:t>
      </w:r>
    </w:p>
    <w:p w14:paraId="069CE08A" w14:textId="77777777" w:rsidR="008949A8" w:rsidRPr="00511650" w:rsidRDefault="00083C1C">
      <w:pPr>
        <w:spacing w:line="400" w:lineRule="exact"/>
        <w:rPr>
          <w:sz w:val="24"/>
          <w:szCs w:val="21"/>
          <w:u w:val="single"/>
        </w:rPr>
      </w:pPr>
      <w:r w:rsidRPr="00511650">
        <w:rPr>
          <w:b/>
          <w:sz w:val="24"/>
          <w:szCs w:val="21"/>
        </w:rPr>
        <w:t>7.1.12</w:t>
      </w:r>
      <w:r w:rsidRPr="00511650">
        <w:rPr>
          <w:sz w:val="24"/>
          <w:szCs w:val="21"/>
        </w:rPr>
        <w:t xml:space="preserve">  </w:t>
      </w:r>
      <w:r w:rsidR="00A8193D" w:rsidRPr="00511650">
        <w:rPr>
          <w:sz w:val="24"/>
          <w:szCs w:val="21"/>
        </w:rPr>
        <w:t>住房</w:t>
      </w:r>
      <w:r w:rsidRPr="00511650">
        <w:rPr>
          <w:sz w:val="24"/>
          <w:szCs w:val="21"/>
        </w:rPr>
        <w:t>地下室抗浮问题是比较常见的建筑质量问题，本条提出抗浮水位的设计取值、地下室构造要求，作为提高地下室抗浮能力的保证。</w:t>
      </w:r>
    </w:p>
    <w:p w14:paraId="4B5EBB17" w14:textId="77777777" w:rsidR="008949A8" w:rsidRPr="00511650" w:rsidRDefault="00083C1C">
      <w:pPr>
        <w:spacing w:line="400" w:lineRule="exact"/>
        <w:rPr>
          <w:sz w:val="24"/>
          <w:szCs w:val="21"/>
        </w:rPr>
      </w:pPr>
      <w:r w:rsidRPr="00511650">
        <w:rPr>
          <w:b/>
          <w:sz w:val="24"/>
          <w:szCs w:val="21"/>
        </w:rPr>
        <w:t>7.1.13</w:t>
      </w:r>
      <w:r w:rsidRPr="00511650">
        <w:rPr>
          <w:sz w:val="24"/>
          <w:szCs w:val="21"/>
        </w:rPr>
        <w:t xml:space="preserve">  </w:t>
      </w:r>
      <w:r w:rsidRPr="00511650">
        <w:rPr>
          <w:sz w:val="24"/>
          <w:szCs w:val="21"/>
        </w:rPr>
        <w:t>设备管线穿越结构构件的洞口应预留，避免后期打洞对结构构件损伤，造成安全隐患，且预留洞口处应采取加强措施。</w:t>
      </w:r>
    </w:p>
    <w:p w14:paraId="0C3C3A99" w14:textId="77777777" w:rsidR="008949A8" w:rsidRPr="00511650" w:rsidRDefault="00083C1C">
      <w:pPr>
        <w:spacing w:line="400" w:lineRule="exact"/>
        <w:rPr>
          <w:sz w:val="24"/>
          <w:szCs w:val="21"/>
        </w:rPr>
      </w:pPr>
      <w:r w:rsidRPr="00511650">
        <w:rPr>
          <w:b/>
          <w:sz w:val="24"/>
          <w:szCs w:val="21"/>
        </w:rPr>
        <w:t xml:space="preserve">7.1.15 </w:t>
      </w:r>
      <w:r w:rsidRPr="00511650">
        <w:rPr>
          <w:sz w:val="24"/>
          <w:szCs w:val="21"/>
        </w:rPr>
        <w:t xml:space="preserve"> </w:t>
      </w:r>
      <w:r w:rsidRPr="00511650">
        <w:rPr>
          <w:sz w:val="24"/>
          <w:szCs w:val="21"/>
        </w:rPr>
        <w:t>本条对于现浇钢筋混凝土女儿墙、挂板、栏板、檐口等构件的伸缩缝设置提出要求，避免其由于过长而容易开裂。</w:t>
      </w:r>
      <w:r w:rsidR="00486F96" w:rsidRPr="00511650">
        <w:rPr>
          <w:sz w:val="24"/>
          <w:szCs w:val="21"/>
        </w:rPr>
        <w:t xml:space="preserve"> </w:t>
      </w:r>
    </w:p>
    <w:p w14:paraId="7DA0BFDE" w14:textId="77777777" w:rsidR="008949A8" w:rsidRPr="00511650" w:rsidRDefault="008949A8">
      <w:pPr>
        <w:spacing w:line="400" w:lineRule="exact"/>
      </w:pPr>
    </w:p>
    <w:p w14:paraId="1AEDA202" w14:textId="77777777" w:rsidR="008949A8" w:rsidRPr="00511650" w:rsidRDefault="00083C1C">
      <w:pPr>
        <w:pStyle w:val="2"/>
        <w:spacing w:before="156" w:after="156" w:line="400" w:lineRule="exact"/>
        <w:jc w:val="center"/>
        <w:rPr>
          <w:rFonts w:eastAsia="黑体"/>
          <w:b w:val="0"/>
          <w:color w:val="auto"/>
          <w:sz w:val="24"/>
        </w:rPr>
      </w:pPr>
      <w:bookmarkStart w:id="250" w:name="_Toc199854101"/>
      <w:bookmarkStart w:id="251" w:name="_Toc199855901"/>
      <w:bookmarkStart w:id="252" w:name="_Toc199856101"/>
      <w:r w:rsidRPr="00511650">
        <w:rPr>
          <w:rFonts w:eastAsia="黑体"/>
          <w:b w:val="0"/>
          <w:color w:val="auto"/>
          <w:sz w:val="24"/>
        </w:rPr>
        <w:t xml:space="preserve">7.3 </w:t>
      </w:r>
      <w:r w:rsidRPr="00511650">
        <w:rPr>
          <w:rFonts w:eastAsia="黑体"/>
          <w:b w:val="0"/>
          <w:color w:val="auto"/>
          <w:sz w:val="24"/>
        </w:rPr>
        <w:t>消防安全</w:t>
      </w:r>
      <w:bookmarkEnd w:id="250"/>
      <w:bookmarkEnd w:id="251"/>
      <w:bookmarkEnd w:id="252"/>
    </w:p>
    <w:p w14:paraId="296CF208" w14:textId="77777777" w:rsidR="008949A8" w:rsidRPr="00511650" w:rsidRDefault="00083C1C">
      <w:pPr>
        <w:spacing w:line="400" w:lineRule="exact"/>
        <w:rPr>
          <w:sz w:val="24"/>
          <w:szCs w:val="21"/>
        </w:rPr>
      </w:pPr>
      <w:r w:rsidRPr="00511650">
        <w:rPr>
          <w:b/>
          <w:sz w:val="24"/>
          <w:szCs w:val="21"/>
        </w:rPr>
        <w:t>7.3.5</w:t>
      </w:r>
      <w:r w:rsidRPr="00511650">
        <w:rPr>
          <w:sz w:val="24"/>
          <w:szCs w:val="21"/>
        </w:rPr>
        <w:t xml:space="preserve">  </w:t>
      </w:r>
      <w:r w:rsidRPr="00511650">
        <w:rPr>
          <w:sz w:val="24"/>
          <w:szCs w:val="21"/>
        </w:rPr>
        <w:t>封闭内天井及凹口易成为加速火焰及烟气上升蔓延的拔风通道，严重影响防火安全。</w:t>
      </w:r>
    </w:p>
    <w:p w14:paraId="538DE570" w14:textId="77777777" w:rsidR="008949A8" w:rsidRPr="00511650" w:rsidRDefault="008949A8">
      <w:pPr>
        <w:spacing w:line="400" w:lineRule="exact"/>
      </w:pPr>
    </w:p>
    <w:p w14:paraId="05A7CCF0" w14:textId="77777777" w:rsidR="008949A8" w:rsidRPr="00511650" w:rsidRDefault="00083C1C">
      <w:pPr>
        <w:pStyle w:val="2"/>
        <w:spacing w:before="156" w:after="156" w:line="400" w:lineRule="exact"/>
        <w:jc w:val="center"/>
        <w:rPr>
          <w:rFonts w:eastAsia="黑体"/>
          <w:b w:val="0"/>
          <w:color w:val="auto"/>
          <w:sz w:val="24"/>
        </w:rPr>
      </w:pPr>
      <w:bookmarkStart w:id="253" w:name="_Toc199854102"/>
      <w:bookmarkStart w:id="254" w:name="_Toc199855902"/>
      <w:bookmarkStart w:id="255" w:name="_Toc199856102"/>
      <w:r w:rsidRPr="00511650">
        <w:rPr>
          <w:rFonts w:eastAsia="黑体"/>
          <w:b w:val="0"/>
          <w:color w:val="auto"/>
          <w:sz w:val="24"/>
        </w:rPr>
        <w:t xml:space="preserve">7.4 </w:t>
      </w:r>
      <w:r w:rsidR="00063D64" w:rsidRPr="00511650">
        <w:rPr>
          <w:rFonts w:eastAsia="黑体"/>
          <w:b w:val="0"/>
          <w:color w:val="auto"/>
          <w:sz w:val="24"/>
        </w:rPr>
        <w:t>住区</w:t>
      </w:r>
      <w:r w:rsidRPr="00511650">
        <w:rPr>
          <w:rFonts w:eastAsia="黑体"/>
          <w:b w:val="0"/>
          <w:color w:val="auto"/>
          <w:sz w:val="24"/>
        </w:rPr>
        <w:t>安防</w:t>
      </w:r>
      <w:bookmarkEnd w:id="253"/>
      <w:bookmarkEnd w:id="254"/>
      <w:bookmarkEnd w:id="255"/>
    </w:p>
    <w:p w14:paraId="116DBF19" w14:textId="77777777" w:rsidR="008949A8" w:rsidRPr="00511650" w:rsidRDefault="00083C1C">
      <w:pPr>
        <w:spacing w:line="400" w:lineRule="exact"/>
        <w:rPr>
          <w:sz w:val="24"/>
          <w:szCs w:val="21"/>
        </w:rPr>
      </w:pPr>
      <w:r w:rsidRPr="00511650">
        <w:rPr>
          <w:b/>
          <w:sz w:val="24"/>
          <w:szCs w:val="21"/>
        </w:rPr>
        <w:t>7.4.3</w:t>
      </w:r>
      <w:r w:rsidRPr="00511650">
        <w:rPr>
          <w:sz w:val="24"/>
          <w:szCs w:val="21"/>
        </w:rPr>
        <w:t xml:space="preserve">  </w:t>
      </w:r>
      <w:r w:rsidRPr="00511650">
        <w:rPr>
          <w:sz w:val="24"/>
          <w:szCs w:val="21"/>
        </w:rPr>
        <w:t>目前成都市范围内的</w:t>
      </w:r>
      <w:r w:rsidR="00A8193D" w:rsidRPr="00511650">
        <w:rPr>
          <w:sz w:val="24"/>
          <w:szCs w:val="21"/>
        </w:rPr>
        <w:t>住房总平</w:t>
      </w:r>
      <w:r w:rsidRPr="00511650">
        <w:rPr>
          <w:sz w:val="24"/>
          <w:szCs w:val="21"/>
        </w:rPr>
        <w:t>范围内的摄像机已经明确全部采用</w:t>
      </w:r>
      <w:r w:rsidRPr="00511650">
        <w:rPr>
          <w:sz w:val="24"/>
          <w:szCs w:val="21"/>
        </w:rPr>
        <w:t>400</w:t>
      </w:r>
      <w:r w:rsidRPr="00511650">
        <w:rPr>
          <w:sz w:val="24"/>
          <w:szCs w:val="21"/>
        </w:rPr>
        <w:t>万像素，四川省其他地市</w:t>
      </w:r>
      <w:bookmarkStart w:id="256" w:name="OLE_LINK87"/>
      <w:r w:rsidRPr="00511650">
        <w:rPr>
          <w:sz w:val="24"/>
          <w:szCs w:val="21"/>
        </w:rPr>
        <w:t>（州）</w:t>
      </w:r>
      <w:bookmarkEnd w:id="256"/>
      <w:r w:rsidRPr="00511650">
        <w:rPr>
          <w:sz w:val="24"/>
          <w:szCs w:val="21"/>
        </w:rPr>
        <w:t>的</w:t>
      </w:r>
      <w:r w:rsidR="00A8193D" w:rsidRPr="00511650">
        <w:rPr>
          <w:sz w:val="24"/>
          <w:szCs w:val="21"/>
        </w:rPr>
        <w:t>住房</w:t>
      </w:r>
      <w:r w:rsidRPr="00511650">
        <w:rPr>
          <w:sz w:val="24"/>
          <w:szCs w:val="21"/>
        </w:rPr>
        <w:t>的总</w:t>
      </w:r>
      <w:r w:rsidR="00A8193D" w:rsidRPr="00511650">
        <w:rPr>
          <w:sz w:val="24"/>
          <w:szCs w:val="21"/>
        </w:rPr>
        <w:t>平</w:t>
      </w:r>
      <w:r w:rsidRPr="00511650">
        <w:rPr>
          <w:sz w:val="24"/>
          <w:szCs w:val="21"/>
        </w:rPr>
        <w:t>区域，有条件时建议提高摄像机图像分辨率。</w:t>
      </w:r>
    </w:p>
    <w:p w14:paraId="02ACED39" w14:textId="77777777" w:rsidR="008949A8" w:rsidRPr="00511650" w:rsidRDefault="008949A8"/>
    <w:p w14:paraId="3F1552D6" w14:textId="77777777" w:rsidR="008949A8" w:rsidRPr="00511650" w:rsidRDefault="00083C1C" w:rsidP="005B3121">
      <w:pPr>
        <w:pStyle w:val="1"/>
        <w:keepNext w:val="0"/>
        <w:pageBreakBefore/>
        <w:tabs>
          <w:tab w:val="center" w:pos="4677"/>
        </w:tabs>
        <w:spacing w:before="156" w:after="156"/>
        <w:rPr>
          <w:rFonts w:ascii="Times New Roman" w:eastAsia="黑体" w:hAnsi="Times New Roman"/>
          <w:kern w:val="2"/>
          <w:sz w:val="32"/>
          <w:lang w:val="zh-CN"/>
        </w:rPr>
      </w:pPr>
      <w:bookmarkStart w:id="257" w:name="_Toc199854103"/>
      <w:bookmarkStart w:id="258" w:name="_Toc199855903"/>
      <w:bookmarkStart w:id="259" w:name="_Toc199856103"/>
      <w:bookmarkStart w:id="260" w:name="_Toc47tvhm"/>
      <w:bookmarkStart w:id="261" w:name="_Tocfa0orc"/>
      <w:r w:rsidRPr="00511650">
        <w:rPr>
          <w:rFonts w:ascii="Times New Roman" w:eastAsia="黑体" w:hAnsi="Times New Roman"/>
          <w:kern w:val="2"/>
          <w:sz w:val="32"/>
          <w:lang w:val="zh-CN"/>
        </w:rPr>
        <w:lastRenderedPageBreak/>
        <w:t xml:space="preserve">8 </w:t>
      </w:r>
      <w:r w:rsidRPr="00511650">
        <w:rPr>
          <w:rFonts w:ascii="Times New Roman" w:eastAsia="黑体" w:hAnsi="Times New Roman"/>
          <w:kern w:val="2"/>
          <w:sz w:val="32"/>
          <w:lang w:val="zh-CN"/>
        </w:rPr>
        <w:t>绿色低碳</w:t>
      </w:r>
      <w:bookmarkEnd w:id="257"/>
      <w:bookmarkEnd w:id="258"/>
      <w:bookmarkEnd w:id="259"/>
    </w:p>
    <w:p w14:paraId="3017BF40" w14:textId="77777777" w:rsidR="008949A8" w:rsidRPr="00511650" w:rsidRDefault="008949A8">
      <w:pPr>
        <w:rPr>
          <w:lang w:val="zh-CN"/>
        </w:rPr>
      </w:pPr>
    </w:p>
    <w:p w14:paraId="1A10CD20" w14:textId="77777777" w:rsidR="008949A8" w:rsidRPr="00511650" w:rsidRDefault="00083C1C">
      <w:pPr>
        <w:spacing w:line="400" w:lineRule="exact"/>
        <w:rPr>
          <w:sz w:val="24"/>
          <w:szCs w:val="21"/>
        </w:rPr>
      </w:pPr>
      <w:r w:rsidRPr="00511650">
        <w:rPr>
          <w:b/>
          <w:sz w:val="24"/>
          <w:szCs w:val="21"/>
        </w:rPr>
        <w:t>8.0.9</w:t>
      </w:r>
      <w:r w:rsidRPr="00511650">
        <w:rPr>
          <w:sz w:val="24"/>
          <w:szCs w:val="21"/>
        </w:rPr>
        <w:t xml:space="preserve">  </w:t>
      </w:r>
      <w:r w:rsidRPr="00511650">
        <w:rPr>
          <w:sz w:val="24"/>
          <w:szCs w:val="21"/>
        </w:rPr>
        <w:t>太阳能利用的主要方式包括：利用光伏系统，将太阳能转化成电能；利用太阳能热水器、太阳能空调、太阳能热水地暖等将太阳能转换成热能。</w:t>
      </w:r>
    </w:p>
    <w:p w14:paraId="1199F40F" w14:textId="77777777" w:rsidR="008949A8" w:rsidRPr="00511650" w:rsidRDefault="00083C1C">
      <w:pPr>
        <w:spacing w:line="400" w:lineRule="exact"/>
        <w:rPr>
          <w:sz w:val="24"/>
          <w:szCs w:val="21"/>
        </w:rPr>
      </w:pPr>
      <w:r w:rsidRPr="00511650">
        <w:rPr>
          <w:b/>
          <w:sz w:val="24"/>
          <w:szCs w:val="21"/>
        </w:rPr>
        <w:t>8.0.10</w:t>
      </w:r>
      <w:r w:rsidRPr="00511650">
        <w:rPr>
          <w:sz w:val="24"/>
          <w:szCs w:val="21"/>
        </w:rPr>
        <w:t xml:space="preserve">  </w:t>
      </w:r>
      <w:r w:rsidRPr="00511650">
        <w:rPr>
          <w:sz w:val="24"/>
          <w:szCs w:val="21"/>
        </w:rPr>
        <w:t>建筑信息模型（</w:t>
      </w:r>
      <w:r w:rsidRPr="00511650">
        <w:rPr>
          <w:sz w:val="24"/>
          <w:szCs w:val="21"/>
        </w:rPr>
        <w:t>BIM</w:t>
      </w:r>
      <w:r w:rsidRPr="00511650">
        <w:rPr>
          <w:sz w:val="24"/>
          <w:szCs w:val="21"/>
        </w:rPr>
        <w:t>）技术通过全生命周期的数字化协同管理，降低建筑全生命周期的碳排放：在设计阶段，通过能耗模拟、低碳材料优化和可再生能源整合等措施，降低建筑隐含碳和运营能耗；在施工阶段，依托精准算量、预制化，减少资源浪费和施工排放；在运维阶段，结合数字孪生和智能调控实现持续节能。</w:t>
      </w:r>
    </w:p>
    <w:p w14:paraId="06FA1FBA" w14:textId="77777777" w:rsidR="008949A8" w:rsidRPr="00511650" w:rsidRDefault="008949A8"/>
    <w:p w14:paraId="449FE807" w14:textId="77777777" w:rsidR="008949A8" w:rsidRPr="00511650" w:rsidRDefault="00083C1C" w:rsidP="005B3121">
      <w:pPr>
        <w:pStyle w:val="1"/>
        <w:keepNext w:val="0"/>
        <w:pageBreakBefore/>
        <w:tabs>
          <w:tab w:val="center" w:pos="4677"/>
        </w:tabs>
        <w:spacing w:before="156" w:after="156"/>
        <w:rPr>
          <w:rFonts w:ascii="Times New Roman" w:eastAsia="黑体" w:hAnsi="Times New Roman"/>
          <w:kern w:val="2"/>
          <w:sz w:val="32"/>
          <w:lang w:val="zh-CN"/>
        </w:rPr>
      </w:pPr>
      <w:bookmarkStart w:id="262" w:name="_Toc199854104"/>
      <w:bookmarkStart w:id="263" w:name="_Toc199855904"/>
      <w:bookmarkStart w:id="264" w:name="_Toc199856104"/>
      <w:bookmarkStart w:id="265" w:name="_Tocv8ye7s"/>
      <w:bookmarkStart w:id="266" w:name="_Tocz683xs"/>
      <w:bookmarkEnd w:id="260"/>
      <w:bookmarkEnd w:id="261"/>
      <w:r w:rsidRPr="00511650">
        <w:rPr>
          <w:rFonts w:ascii="Times New Roman" w:eastAsia="黑体" w:hAnsi="Times New Roman"/>
          <w:kern w:val="2"/>
          <w:sz w:val="32"/>
          <w:lang w:val="zh-CN"/>
        </w:rPr>
        <w:lastRenderedPageBreak/>
        <w:t xml:space="preserve">9 </w:t>
      </w:r>
      <w:r w:rsidRPr="00511650">
        <w:rPr>
          <w:rFonts w:ascii="Times New Roman" w:eastAsia="黑体" w:hAnsi="Times New Roman"/>
          <w:kern w:val="2"/>
          <w:sz w:val="32"/>
          <w:lang w:val="zh-CN"/>
        </w:rPr>
        <w:t>智慧</w:t>
      </w:r>
      <w:r w:rsidR="00F44BFF" w:rsidRPr="00511650">
        <w:rPr>
          <w:rFonts w:ascii="Times New Roman" w:eastAsia="黑体" w:hAnsi="Times New Roman"/>
          <w:kern w:val="2"/>
          <w:sz w:val="32"/>
          <w:lang w:val="zh-CN"/>
        </w:rPr>
        <w:t>便捷</w:t>
      </w:r>
      <w:bookmarkEnd w:id="262"/>
      <w:bookmarkEnd w:id="263"/>
      <w:bookmarkEnd w:id="264"/>
    </w:p>
    <w:p w14:paraId="45953CFE" w14:textId="77777777" w:rsidR="008949A8" w:rsidRPr="00511650" w:rsidRDefault="008949A8"/>
    <w:p w14:paraId="0951BE0F" w14:textId="77777777" w:rsidR="008949A8" w:rsidRPr="00511650" w:rsidRDefault="00083C1C">
      <w:pPr>
        <w:spacing w:line="300" w:lineRule="auto"/>
        <w:rPr>
          <w:sz w:val="24"/>
          <w:szCs w:val="21"/>
        </w:rPr>
      </w:pPr>
      <w:r w:rsidRPr="00511650">
        <w:rPr>
          <w:b/>
          <w:sz w:val="24"/>
          <w:szCs w:val="21"/>
        </w:rPr>
        <w:t>9.0.10</w:t>
      </w:r>
      <w:r w:rsidRPr="00511650">
        <w:rPr>
          <w:sz w:val="24"/>
          <w:szCs w:val="21"/>
        </w:rPr>
        <w:t xml:space="preserve">  </w:t>
      </w:r>
      <w:r w:rsidRPr="00511650">
        <w:rPr>
          <w:sz w:val="24"/>
          <w:szCs w:val="21"/>
        </w:rPr>
        <w:t>智能家居系统具有多样性，要求系统具备开放性、兼容性和可扩展性，并便于操作维护，对照日常起居需求，提升家居安全性、便利性、舒适性体验。</w:t>
      </w:r>
    </w:p>
    <w:p w14:paraId="1FF4FA80" w14:textId="77777777" w:rsidR="008949A8" w:rsidRPr="00511650" w:rsidRDefault="00083C1C">
      <w:pPr>
        <w:spacing w:line="312" w:lineRule="auto"/>
        <w:ind w:firstLineChars="200" w:firstLine="480"/>
        <w:rPr>
          <w:sz w:val="24"/>
          <w:szCs w:val="21"/>
        </w:rPr>
      </w:pPr>
      <w:r w:rsidRPr="00511650">
        <w:rPr>
          <w:sz w:val="24"/>
          <w:szCs w:val="21"/>
        </w:rPr>
        <w:t>家居配线箱具备集成功能，箱内预留宽带接入模块、中控模块、电源插座以及其他数字家庭所需的设备模块等的安装空间，并预留一定的扩展空间，具备相应的散热措施。对于有数字化要求的</w:t>
      </w:r>
      <w:r w:rsidR="00A8193D" w:rsidRPr="00511650">
        <w:rPr>
          <w:sz w:val="24"/>
          <w:szCs w:val="21"/>
        </w:rPr>
        <w:t>住房</w:t>
      </w:r>
      <w:r w:rsidRPr="00511650">
        <w:rPr>
          <w:sz w:val="24"/>
          <w:szCs w:val="21"/>
        </w:rPr>
        <w:t>，可建设以物联网、传感器、数据通信、云计算、大数据、移动通信、人工智能等技术为支撑的智能化应用场景，来满足居民住户内的通信接入、居家安全、家用电器及设备控制、生活辅助等方面的需求。</w:t>
      </w:r>
    </w:p>
    <w:p w14:paraId="143ACB0F" w14:textId="77777777" w:rsidR="008949A8" w:rsidRPr="00511650" w:rsidRDefault="00083C1C">
      <w:pPr>
        <w:spacing w:line="312" w:lineRule="auto"/>
        <w:ind w:firstLineChars="200" w:firstLine="480"/>
        <w:rPr>
          <w:sz w:val="24"/>
          <w:szCs w:val="21"/>
        </w:rPr>
      </w:pPr>
      <w:r w:rsidRPr="00511650">
        <w:rPr>
          <w:noProof/>
          <w:sz w:val="24"/>
          <w:szCs w:val="21"/>
        </w:rPr>
        <mc:AlternateContent>
          <mc:Choice Requires="wps">
            <w:drawing>
              <wp:anchor distT="0" distB="0" distL="114300" distR="114300" simplePos="0" relativeHeight="251660288" behindDoc="0" locked="0" layoutInCell="1" allowOverlap="1" wp14:anchorId="1B320F9A" wp14:editId="6A8D3B18">
                <wp:simplePos x="0" y="0"/>
                <wp:positionH relativeFrom="column">
                  <wp:posOffset>2454275</wp:posOffset>
                </wp:positionH>
                <wp:positionV relativeFrom="paragraph">
                  <wp:posOffset>832485</wp:posOffset>
                </wp:positionV>
                <wp:extent cx="107950" cy="188595"/>
                <wp:effectExtent l="0" t="0" r="6350" b="190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88595"/>
                        </a:xfrm>
                        <a:prstGeom prst="rect">
                          <a:avLst/>
                        </a:prstGeom>
                        <a:noFill/>
                        <a:ln>
                          <a:noFill/>
                        </a:ln>
                        <a:effectLst/>
                      </wps:spPr>
                      <wps:bodyPr vert="horz" wrap="square" lIns="82953" tIns="41476" rIns="82953" bIns="41476" numCol="1" anchor="ctr" anchorCtr="0" compatLnSpc="1">
                        <a:noAutofit/>
                      </wps:bodyPr>
                    </wps:wsp>
                  </a:graphicData>
                </a:graphic>
              </wp:anchor>
            </w:drawing>
          </mc:Choice>
          <mc:Fallback>
            <w:pict>
              <v:rect w14:anchorId="0E1BD7BF" id="Rectangle 12" o:spid="_x0000_s1026" style="position:absolute;left:0;text-align:left;margin-left:193.25pt;margin-top:65.55pt;width:8.5pt;height:1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" filled="f" stroked="f">
                <v:textbox inset="2.30425mm,1.1521mm,2.30425mm,1.1521mm"/>
              </v:rect>
            </w:pict>
          </mc:Fallback>
        </mc:AlternateContent>
      </w:r>
      <w:r w:rsidRPr="00511650">
        <w:rPr>
          <w:sz w:val="24"/>
          <w:szCs w:val="21"/>
        </w:rPr>
        <w:t>数字家庭设置的数字家庭综合箱，由信息单元、智慧家居、智能配电单元和集控屏等功能模块组成，是可分体或合并设置的模块化</w:t>
      </w:r>
      <w:r w:rsidR="00A8193D" w:rsidRPr="00511650">
        <w:rPr>
          <w:sz w:val="24"/>
          <w:szCs w:val="21"/>
        </w:rPr>
        <w:t>住房</w:t>
      </w:r>
      <w:r w:rsidRPr="00511650">
        <w:rPr>
          <w:sz w:val="24"/>
          <w:szCs w:val="21"/>
        </w:rPr>
        <w:t>户内箱设备，见图</w:t>
      </w:r>
      <w:r w:rsidR="00A85270" w:rsidRPr="00511650">
        <w:rPr>
          <w:sz w:val="24"/>
          <w:szCs w:val="21"/>
        </w:rPr>
        <w:t>9.0.10</w:t>
      </w:r>
      <w:r w:rsidRPr="00511650">
        <w:rPr>
          <w:sz w:val="24"/>
          <w:szCs w:val="21"/>
        </w:rPr>
        <w:t>。数字家庭综合箱设置位置应考虑强、弱电管线敷设的空间，其智能配电单元的底边距地高度应符合相应的安装规定。</w:t>
      </w:r>
    </w:p>
    <w:p w14:paraId="2E8CA7A9" w14:textId="77777777" w:rsidR="008949A8" w:rsidRPr="00511650" w:rsidRDefault="00083C1C">
      <w:pPr>
        <w:spacing w:line="312" w:lineRule="auto"/>
        <w:ind w:firstLineChars="200" w:firstLine="480"/>
        <w:rPr>
          <w:sz w:val="24"/>
          <w:szCs w:val="21"/>
        </w:rPr>
      </w:pPr>
      <w:r w:rsidRPr="00511650">
        <w:rPr>
          <w:noProof/>
          <w:sz w:val="24"/>
          <w:szCs w:val="21"/>
        </w:rPr>
        <mc:AlternateContent>
          <mc:Choice Requires="wpg">
            <w:drawing>
              <wp:anchor distT="0" distB="0" distL="114300" distR="114300" simplePos="0" relativeHeight="251661312" behindDoc="0" locked="0" layoutInCell="1" allowOverlap="1" wp14:anchorId="4720F1BE" wp14:editId="55E6E0B0">
                <wp:simplePos x="0" y="0"/>
                <wp:positionH relativeFrom="column">
                  <wp:posOffset>1540510</wp:posOffset>
                </wp:positionH>
                <wp:positionV relativeFrom="paragraph">
                  <wp:posOffset>65405</wp:posOffset>
                </wp:positionV>
                <wp:extent cx="2537460" cy="1938655"/>
                <wp:effectExtent l="0" t="0" r="0" b="4445"/>
                <wp:wrapNone/>
                <wp:docPr id="3" name="组合 1"/>
                <wp:cNvGraphicFramePr/>
                <a:graphic xmlns:a="http://schemas.openxmlformats.org/drawingml/2006/main">
                  <a:graphicData uri="http://schemas.microsoft.com/office/word/2010/wordprocessingGroup">
                    <wpg:wgp>
                      <wpg:cNvGrpSpPr/>
                      <wpg:grpSpPr>
                        <a:xfrm>
                          <a:off x="0" y="0"/>
                          <a:ext cx="2537515" cy="1938655"/>
                          <a:chOff x="457621" y="457029"/>
                          <a:chExt cx="4305567" cy="3953483"/>
                        </a:xfrm>
                      </wpg:grpSpPr>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457621" y="457029"/>
                            <a:ext cx="2510149" cy="3953483"/>
                          </a:xfrm>
                          <a:prstGeom prst="rect">
                            <a:avLst/>
                          </a:prstGeom>
                          <a:noFill/>
                        </pic:spPr>
                      </pic:pic>
                      <wps:wsp>
                        <wps:cNvPr id="7" name="Text Box 7"/>
                        <wps:cNvSpPr txBox="1">
                          <a:spLocks noChangeArrowheads="1"/>
                        </wps:cNvSpPr>
                        <wps:spPr bwMode="auto">
                          <a:xfrm>
                            <a:off x="3120821" y="833747"/>
                            <a:ext cx="1618019" cy="1257045"/>
                          </a:xfrm>
                          <a:prstGeom prst="rect">
                            <a:avLst/>
                          </a:prstGeom>
                          <a:noFill/>
                          <a:ln>
                            <a:noFill/>
                          </a:ln>
                        </wps:spPr>
                        <wps:txbx>
                          <w:txbxContent>
                            <w:p w14:paraId="54CEB985" w14:textId="77777777" w:rsidR="008B5402" w:rsidRDefault="008B5402">
                              <w:pPr>
                                <w:pStyle w:val="affd"/>
                                <w:kinsoku w:val="0"/>
                                <w:overflowPunct w:val="0"/>
                                <w:spacing w:before="0" w:beforeAutospacing="0" w:after="0" w:afterAutospacing="0"/>
                                <w:jc w:val="center"/>
                                <w:textAlignment w:val="baseline"/>
                                <w:rPr>
                                  <w:rFonts w:hint="eastAsia"/>
                                </w:rPr>
                              </w:pPr>
                              <w:r>
                                <w:rPr>
                                  <w:rFonts w:ascii="等线" w:eastAsia="微软雅黑" w:hAnsi="微软雅黑" w:hint="eastAsia"/>
                                  <w:color w:val="000000" w:themeColor="text1"/>
                                  <w:kern w:val="24"/>
                                  <w:sz w:val="18"/>
                                  <w:szCs w:val="18"/>
                                </w:rPr>
                                <w:t>智能配电单元</w:t>
                              </w:r>
                              <w:r>
                                <w:rPr>
                                  <w:rFonts w:ascii="等线" w:eastAsia="微软雅黑" w:hAnsi="微软雅黑" w:hint="eastAsia"/>
                                  <w:color w:val="000000" w:themeColor="text1"/>
                                  <w:kern w:val="24"/>
                                  <w:sz w:val="18"/>
                                  <w:szCs w:val="18"/>
                                </w:rPr>
                                <w:t xml:space="preserve">           </w:t>
                              </w:r>
                            </w:p>
                            <w:p w14:paraId="19B01642" w14:textId="77777777" w:rsidR="008B5402" w:rsidRDefault="008B5402">
                              <w:pPr>
                                <w:pStyle w:val="affd"/>
                                <w:kinsoku w:val="0"/>
                                <w:overflowPunct w:val="0"/>
                                <w:spacing w:before="0" w:beforeAutospacing="0" w:after="0" w:afterAutospacing="0"/>
                                <w:jc w:val="center"/>
                                <w:textAlignment w:val="baseline"/>
                                <w:rPr>
                                  <w:rFonts w:hint="eastAsia"/>
                                  <w:sz w:val="15"/>
                                  <w:szCs w:val="15"/>
                                </w:rPr>
                              </w:pPr>
                              <w:r>
                                <w:rPr>
                                  <w:rFonts w:ascii="等线" w:eastAsia="微软雅黑" w:hAnsi="微软雅黑" w:hint="eastAsia"/>
                                  <w:color w:val="000000" w:themeColor="text1"/>
                                  <w:kern w:val="24"/>
                                  <w:sz w:val="15"/>
                                  <w:szCs w:val="15"/>
                                </w:rPr>
                                <w:t>（智能断路器）</w:t>
                              </w:r>
                              <w:r>
                                <w:rPr>
                                  <w:rFonts w:ascii="等线" w:eastAsia="微软雅黑" w:hAnsi="微软雅黑" w:hint="eastAsia"/>
                                  <w:color w:val="000000" w:themeColor="text1"/>
                                  <w:kern w:val="24"/>
                                  <w:sz w:val="15"/>
                                  <w:szCs w:val="15"/>
                                </w:rPr>
                                <w:t xml:space="preserve"> </w:t>
                              </w:r>
                            </w:p>
                          </w:txbxContent>
                        </wps:txbx>
                        <wps:bodyPr vert="horz" wrap="square" lIns="91440" tIns="45720" rIns="91440" bIns="45720" numCol="1" anchor="t" anchorCtr="0" compatLnSpc="1">
                          <a:noAutofit/>
                        </wps:bodyPr>
                      </wps:wsp>
                      <wps:wsp>
                        <wps:cNvPr id="10" name="直接箭头连接符 10"/>
                        <wps:cNvCnPr/>
                        <wps:spPr>
                          <a:xfrm>
                            <a:off x="2463781" y="1448253"/>
                            <a:ext cx="587692" cy="0"/>
                          </a:xfrm>
                          <a:prstGeom prst="straightConnector1">
                            <a:avLst/>
                          </a:prstGeom>
                          <a:ln w="12700">
                            <a:solidFill>
                              <a:schemeClr val="tx1"/>
                            </a:solidFill>
                            <a:headEnd type="oval"/>
                            <a:tailEnd type="none"/>
                          </a:ln>
                        </wps:spPr>
                        <wps:style>
                          <a:lnRef idx="1">
                            <a:schemeClr val="accent1"/>
                          </a:lnRef>
                          <a:fillRef idx="0">
                            <a:schemeClr val="accent1"/>
                          </a:fillRef>
                          <a:effectRef idx="0">
                            <a:schemeClr val="accent1"/>
                          </a:effectRef>
                          <a:fontRef idx="minor">
                            <a:schemeClr val="tx1"/>
                          </a:fontRef>
                        </wps:style>
                        <wps:bodyPr/>
                      </wps:wsp>
                      <wps:wsp>
                        <wps:cNvPr id="12" name="Text Box 6"/>
                        <wps:cNvSpPr txBox="1">
                          <a:spLocks noChangeArrowheads="1"/>
                        </wps:cNvSpPr>
                        <wps:spPr bwMode="auto">
                          <a:xfrm>
                            <a:off x="2978300" y="2271609"/>
                            <a:ext cx="1784888" cy="933826"/>
                          </a:xfrm>
                          <a:prstGeom prst="rect">
                            <a:avLst/>
                          </a:prstGeom>
                          <a:noFill/>
                          <a:ln>
                            <a:noFill/>
                          </a:ln>
                        </wps:spPr>
                        <wps:txbx>
                          <w:txbxContent>
                            <w:p w14:paraId="65E56AA6" w14:textId="77777777" w:rsidR="008B5402" w:rsidRDefault="008B5402">
                              <w:pPr>
                                <w:pStyle w:val="affd"/>
                                <w:kinsoku w:val="0"/>
                                <w:overflowPunct w:val="0"/>
                                <w:spacing w:before="0" w:beforeAutospacing="0" w:after="0" w:afterAutospacing="0"/>
                                <w:jc w:val="center"/>
                                <w:textAlignment w:val="baseline"/>
                                <w:rPr>
                                  <w:rFonts w:hint="eastAsia"/>
                                </w:rPr>
                              </w:pPr>
                              <w:r>
                                <w:rPr>
                                  <w:rFonts w:ascii="等线" w:eastAsia="微软雅黑" w:hAnsi="微软雅黑" w:hint="eastAsia"/>
                                  <w:color w:val="000000" w:themeColor="text1"/>
                                  <w:kern w:val="24"/>
                                  <w:sz w:val="18"/>
                                  <w:szCs w:val="18"/>
                                </w:rPr>
                                <w:t>信息单元</w:t>
                              </w:r>
                              <w:r>
                                <w:rPr>
                                  <w:rFonts w:ascii="等线" w:eastAsia="微软雅黑" w:hAnsi="微软雅黑" w:hint="eastAsia"/>
                                  <w:color w:val="000000" w:themeColor="text1"/>
                                  <w:kern w:val="24"/>
                                  <w:sz w:val="18"/>
                                  <w:szCs w:val="18"/>
                                </w:rPr>
                                <w:t xml:space="preserve">             </w:t>
                              </w:r>
                            </w:p>
                            <w:p w14:paraId="2D39614F" w14:textId="77777777" w:rsidR="008B5402" w:rsidRDefault="008B5402">
                              <w:pPr>
                                <w:pStyle w:val="affd"/>
                                <w:kinsoku w:val="0"/>
                                <w:overflowPunct w:val="0"/>
                                <w:spacing w:before="0" w:beforeAutospacing="0" w:after="0" w:afterAutospacing="0"/>
                                <w:jc w:val="center"/>
                                <w:textAlignment w:val="baseline"/>
                                <w:rPr>
                                  <w:rFonts w:hint="eastAsia"/>
                                </w:rPr>
                              </w:pPr>
                              <w:r>
                                <w:rPr>
                                  <w:rFonts w:ascii="等线" w:eastAsia="微软雅黑" w:hAnsi="微软雅黑" w:hint="eastAsia"/>
                                  <w:color w:val="000000" w:themeColor="text1"/>
                                  <w:kern w:val="24"/>
                                  <w:sz w:val="15"/>
                                  <w:szCs w:val="15"/>
                                </w:rPr>
                                <w:t>（智能家居模块）</w:t>
                              </w:r>
                            </w:p>
                          </w:txbxContent>
                        </wps:txbx>
                        <wps:bodyPr vert="horz" wrap="square" lIns="91440" tIns="45720" rIns="91440" bIns="45720" numCol="1" anchor="t" anchorCtr="0" compatLnSpc="1">
                          <a:noAutofit/>
                        </wps:bodyPr>
                      </wps:wsp>
                      <wps:wsp>
                        <wps:cNvPr id="13" name="直接箭头连接符 13"/>
                        <wps:cNvCnPr>
                          <a:endCxn id="12" idx="1"/>
                        </wps:cNvCnPr>
                        <wps:spPr>
                          <a:xfrm>
                            <a:off x="2192309" y="2737065"/>
                            <a:ext cx="785991" cy="1458"/>
                          </a:xfrm>
                          <a:prstGeom prst="straightConnector1">
                            <a:avLst/>
                          </a:prstGeom>
                          <a:ln w="12700">
                            <a:solidFill>
                              <a:schemeClr val="tx1"/>
                            </a:solidFill>
                            <a:headEnd type="oval"/>
                            <a:tailEnd type="none"/>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flipH="1">
                            <a:off x="1400203" y="3682034"/>
                            <a:ext cx="1651212" cy="0"/>
                          </a:xfrm>
                          <a:prstGeom prst="straightConnector1">
                            <a:avLst/>
                          </a:prstGeom>
                          <a:ln w="12700">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wps:wsp>
                        <wps:cNvPr id="15" name="文本框 27"/>
                        <wps:cNvSpPr txBox="1">
                          <a:spLocks noChangeArrowheads="1"/>
                        </wps:cNvSpPr>
                        <wps:spPr bwMode="auto">
                          <a:xfrm>
                            <a:off x="3079714" y="3345017"/>
                            <a:ext cx="1617988" cy="757167"/>
                          </a:xfrm>
                          <a:prstGeom prst="rect">
                            <a:avLst/>
                          </a:prstGeom>
                          <a:noFill/>
                          <a:ln>
                            <a:noFill/>
                          </a:ln>
                        </wps:spPr>
                        <wps:txbx>
                          <w:txbxContent>
                            <w:p w14:paraId="5A3440B1" w14:textId="77777777" w:rsidR="008B5402" w:rsidRDefault="008B5402">
                              <w:pPr>
                                <w:pStyle w:val="affd"/>
                                <w:kinsoku w:val="0"/>
                                <w:overflowPunct w:val="0"/>
                                <w:spacing w:before="0" w:beforeAutospacing="0" w:after="0" w:afterAutospacing="0"/>
                                <w:jc w:val="center"/>
                                <w:textAlignment w:val="baseline"/>
                                <w:rPr>
                                  <w:rFonts w:hint="eastAsia"/>
                                </w:rPr>
                              </w:pPr>
                              <w:r>
                                <w:rPr>
                                  <w:rFonts w:ascii="等线" w:eastAsia="微软雅黑" w:hAnsi="微软雅黑" w:hint="eastAsia"/>
                                  <w:color w:val="000000" w:themeColor="text1"/>
                                  <w:kern w:val="24"/>
                                  <w:sz w:val="18"/>
                                  <w:szCs w:val="18"/>
                                </w:rPr>
                                <w:t>智能集控屏</w:t>
                              </w:r>
                              <w:r>
                                <w:rPr>
                                  <w:rFonts w:ascii="等线" w:eastAsia="微软雅黑" w:hAnsi="等线" w:hint="eastAsia"/>
                                  <w:color w:val="000000" w:themeColor="text1"/>
                                  <w:kern w:val="24"/>
                                  <w:sz w:val="18"/>
                                  <w:szCs w:val="18"/>
                                </w:rPr>
                                <w:t xml:space="preserve">             </w:t>
                              </w:r>
                            </w:p>
                          </w:txbxContent>
                        </wps:txbx>
                        <wps:bodyPr vert="horz" wrap="square" lIns="91440" tIns="45720" rIns="91440" bIns="45720" numCol="1" anchor="t" anchorCtr="0" compatLnSpc="1">
                          <a:noAutofit/>
                        </wps:bodyPr>
                      </wps:wsp>
                    </wpg:wgp>
                  </a:graphicData>
                </a:graphic>
              </wp:anchor>
            </w:drawing>
          </mc:Choice>
          <mc:Fallback>
            <w:pict>
              <v:group w14:anchorId="4720F1BE" id="组合 1" o:spid="_x0000_s1026" style="position:absolute;left:0;text-align:left;margin-left:121.3pt;margin-top:5.15pt;width:199.8pt;height:152.65pt;z-index:251661312" coordorigin="4576,4570" coordsize="43055,39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left:4576;top:4570;width:25101;height:39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_x0000_s1028" type="#_x0000_t202" style="position:absolute;left:31208;top:8337;width:16180;height:1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4CEB985" w14:textId="77777777" w:rsidR="008B5402" w:rsidRDefault="008B5402">
                        <w:pPr>
                          <w:pStyle w:val="affd"/>
                          <w:kinsoku w:val="0"/>
                          <w:overflowPunct w:val="0"/>
                          <w:spacing w:before="0" w:beforeAutospacing="0" w:after="0" w:afterAutospacing="0"/>
                          <w:jc w:val="center"/>
                          <w:textAlignment w:val="baseline"/>
                          <w:rPr>
                            <w:rFonts w:hint="eastAsia"/>
                          </w:rPr>
                        </w:pPr>
                        <w:r>
                          <w:rPr>
                            <w:rFonts w:ascii="等线" w:eastAsia="微软雅黑" w:hAnsi="微软雅黑" w:hint="eastAsia"/>
                            <w:color w:val="000000" w:themeColor="text1"/>
                            <w:kern w:val="24"/>
                            <w:sz w:val="18"/>
                            <w:szCs w:val="18"/>
                          </w:rPr>
                          <w:t>智能配电单元</w:t>
                        </w:r>
                        <w:r>
                          <w:rPr>
                            <w:rFonts w:ascii="等线" w:eastAsia="微软雅黑" w:hAnsi="微软雅黑" w:hint="eastAsia"/>
                            <w:color w:val="000000" w:themeColor="text1"/>
                            <w:kern w:val="24"/>
                            <w:sz w:val="18"/>
                            <w:szCs w:val="18"/>
                          </w:rPr>
                          <w:t xml:space="preserve">           </w:t>
                        </w:r>
                      </w:p>
                      <w:p w14:paraId="19B01642" w14:textId="77777777" w:rsidR="008B5402" w:rsidRDefault="008B5402">
                        <w:pPr>
                          <w:pStyle w:val="affd"/>
                          <w:kinsoku w:val="0"/>
                          <w:overflowPunct w:val="0"/>
                          <w:spacing w:before="0" w:beforeAutospacing="0" w:after="0" w:afterAutospacing="0"/>
                          <w:jc w:val="center"/>
                          <w:textAlignment w:val="baseline"/>
                          <w:rPr>
                            <w:rFonts w:hint="eastAsia"/>
                            <w:sz w:val="15"/>
                            <w:szCs w:val="15"/>
                          </w:rPr>
                        </w:pPr>
                        <w:r>
                          <w:rPr>
                            <w:rFonts w:ascii="等线" w:eastAsia="微软雅黑" w:hAnsi="微软雅黑" w:hint="eastAsia"/>
                            <w:color w:val="000000" w:themeColor="text1"/>
                            <w:kern w:val="24"/>
                            <w:sz w:val="15"/>
                            <w:szCs w:val="15"/>
                          </w:rPr>
                          <w:t>（智能断路器）</w:t>
                        </w:r>
                        <w:r>
                          <w:rPr>
                            <w:rFonts w:ascii="等线" w:eastAsia="微软雅黑" w:hAnsi="微软雅黑" w:hint="eastAsia"/>
                            <w:color w:val="000000" w:themeColor="text1"/>
                            <w:kern w:val="24"/>
                            <w:sz w:val="15"/>
                            <w:szCs w:val="15"/>
                          </w:rPr>
                          <w:t xml:space="preserve"> </w:t>
                        </w:r>
                      </w:p>
                    </w:txbxContent>
                  </v:textbox>
                </v:shape>
                <v:shapetype id="_x0000_t32" coordsize="21600,21600" o:spt="32" o:oned="t" path="m,l21600,21600e" filled="f">
                  <v:path arrowok="t" fillok="f" o:connecttype="none"/>
                  <o:lock v:ext="edit" shapetype="t"/>
                </v:shapetype>
                <v:shape id="直接箭头连接符 10" o:spid="_x0000_s1029" type="#_x0000_t32" style="position:absolute;left:24637;top:14482;width:5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" strokecolor="black [3213]" strokeweight="1pt">
                  <v:stroke startarrow="oval" joinstyle="miter"/>
                </v:shape>
                <v:shape id="Text Box 6" o:spid="_x0000_s1030" type="#_x0000_t202" style="position:absolute;left:29783;top:22716;width:17848;height:9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5E56AA6" w14:textId="77777777" w:rsidR="008B5402" w:rsidRDefault="008B5402">
                        <w:pPr>
                          <w:pStyle w:val="affd"/>
                          <w:kinsoku w:val="0"/>
                          <w:overflowPunct w:val="0"/>
                          <w:spacing w:before="0" w:beforeAutospacing="0" w:after="0" w:afterAutospacing="0"/>
                          <w:jc w:val="center"/>
                          <w:textAlignment w:val="baseline"/>
                          <w:rPr>
                            <w:rFonts w:hint="eastAsia"/>
                          </w:rPr>
                        </w:pPr>
                        <w:r>
                          <w:rPr>
                            <w:rFonts w:ascii="等线" w:eastAsia="微软雅黑" w:hAnsi="微软雅黑" w:hint="eastAsia"/>
                            <w:color w:val="000000" w:themeColor="text1"/>
                            <w:kern w:val="24"/>
                            <w:sz w:val="18"/>
                            <w:szCs w:val="18"/>
                          </w:rPr>
                          <w:t>信息单元</w:t>
                        </w:r>
                        <w:r>
                          <w:rPr>
                            <w:rFonts w:ascii="等线" w:eastAsia="微软雅黑" w:hAnsi="微软雅黑" w:hint="eastAsia"/>
                            <w:color w:val="000000" w:themeColor="text1"/>
                            <w:kern w:val="24"/>
                            <w:sz w:val="18"/>
                            <w:szCs w:val="18"/>
                          </w:rPr>
                          <w:t xml:space="preserve">             </w:t>
                        </w:r>
                      </w:p>
                      <w:p w14:paraId="2D39614F" w14:textId="77777777" w:rsidR="008B5402" w:rsidRDefault="008B5402">
                        <w:pPr>
                          <w:pStyle w:val="affd"/>
                          <w:kinsoku w:val="0"/>
                          <w:overflowPunct w:val="0"/>
                          <w:spacing w:before="0" w:beforeAutospacing="0" w:after="0" w:afterAutospacing="0"/>
                          <w:jc w:val="center"/>
                          <w:textAlignment w:val="baseline"/>
                          <w:rPr>
                            <w:rFonts w:hint="eastAsia"/>
                          </w:rPr>
                        </w:pPr>
                        <w:r>
                          <w:rPr>
                            <w:rFonts w:ascii="等线" w:eastAsia="微软雅黑" w:hAnsi="微软雅黑" w:hint="eastAsia"/>
                            <w:color w:val="000000" w:themeColor="text1"/>
                            <w:kern w:val="24"/>
                            <w:sz w:val="15"/>
                            <w:szCs w:val="15"/>
                          </w:rPr>
                          <w:t>（智能家居模块）</w:t>
                        </w:r>
                      </w:p>
                    </w:txbxContent>
                  </v:textbox>
                </v:shape>
                <v:shape id="直接箭头连接符 13" o:spid="_x0000_s1031" type="#_x0000_t32" style="position:absolute;left:21923;top:27370;width:786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" strokecolor="black [3213]" strokeweight="1pt">
                  <v:stroke startarrow="oval" joinstyle="miter"/>
                </v:shape>
                <v:shape id="直接箭头连接符 14" o:spid="_x0000_s1032" type="#_x0000_t32" style="position:absolute;left:14002;top:36820;width:165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" strokecolor="black [3213]" strokeweight="1pt">
                  <v:stroke endarrow="oval" joinstyle="miter"/>
                </v:shape>
                <v:shape id="文本框 27" o:spid="_x0000_s1033" type="#_x0000_t202" style="position:absolute;left:30797;top:33450;width:16180;height:7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A3440B1" w14:textId="77777777" w:rsidR="008B5402" w:rsidRDefault="008B5402">
                        <w:pPr>
                          <w:pStyle w:val="affd"/>
                          <w:kinsoku w:val="0"/>
                          <w:overflowPunct w:val="0"/>
                          <w:spacing w:before="0" w:beforeAutospacing="0" w:after="0" w:afterAutospacing="0"/>
                          <w:jc w:val="center"/>
                          <w:textAlignment w:val="baseline"/>
                          <w:rPr>
                            <w:rFonts w:hint="eastAsia"/>
                          </w:rPr>
                        </w:pPr>
                        <w:r>
                          <w:rPr>
                            <w:rFonts w:ascii="等线" w:eastAsia="微软雅黑" w:hAnsi="微软雅黑" w:hint="eastAsia"/>
                            <w:color w:val="000000" w:themeColor="text1"/>
                            <w:kern w:val="24"/>
                            <w:sz w:val="18"/>
                            <w:szCs w:val="18"/>
                          </w:rPr>
                          <w:t>智能集控屏</w:t>
                        </w:r>
                        <w:r>
                          <w:rPr>
                            <w:rFonts w:ascii="等线" w:eastAsia="微软雅黑" w:hAnsi="等线" w:hint="eastAsia"/>
                            <w:color w:val="000000" w:themeColor="text1"/>
                            <w:kern w:val="24"/>
                            <w:sz w:val="18"/>
                            <w:szCs w:val="18"/>
                          </w:rPr>
                          <w:t xml:space="preserve">             </w:t>
                        </w:r>
                      </w:p>
                    </w:txbxContent>
                  </v:textbox>
                </v:shape>
              </v:group>
            </w:pict>
          </mc:Fallback>
        </mc:AlternateContent>
      </w:r>
    </w:p>
    <w:p w14:paraId="6508D47C" w14:textId="77777777" w:rsidR="008949A8" w:rsidRPr="00511650" w:rsidRDefault="008949A8">
      <w:pPr>
        <w:spacing w:line="312" w:lineRule="auto"/>
        <w:ind w:firstLineChars="200" w:firstLine="480"/>
        <w:rPr>
          <w:sz w:val="24"/>
          <w:szCs w:val="21"/>
        </w:rPr>
      </w:pPr>
    </w:p>
    <w:p w14:paraId="1ECC8DF0" w14:textId="77777777" w:rsidR="008949A8" w:rsidRPr="00511650" w:rsidRDefault="00083C1C">
      <w:pPr>
        <w:spacing w:line="312" w:lineRule="auto"/>
        <w:ind w:firstLineChars="200" w:firstLine="480"/>
        <w:rPr>
          <w:sz w:val="24"/>
          <w:szCs w:val="21"/>
        </w:rPr>
      </w:pPr>
      <w:r w:rsidRPr="00511650">
        <w:rPr>
          <w:noProof/>
          <w:sz w:val="24"/>
          <w:szCs w:val="21"/>
        </w:rPr>
        <mc:AlternateContent>
          <mc:Choice Requires="wps">
            <w:drawing>
              <wp:anchor distT="0" distB="0" distL="114300" distR="114300" simplePos="0" relativeHeight="251662336" behindDoc="0" locked="0" layoutInCell="1" allowOverlap="1" wp14:anchorId="1546918A" wp14:editId="4F4A0731">
                <wp:simplePos x="0" y="0"/>
                <wp:positionH relativeFrom="column">
                  <wp:posOffset>2920365</wp:posOffset>
                </wp:positionH>
                <wp:positionV relativeFrom="paragraph">
                  <wp:posOffset>136525</wp:posOffset>
                </wp:positionV>
                <wp:extent cx="1341755" cy="2717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591" cy="271848"/>
                        </a:xfrm>
                        <a:prstGeom prst="rect">
                          <a:avLst/>
                        </a:prstGeom>
                        <a:noFill/>
                        <a:ln>
                          <a:noFill/>
                        </a:ln>
                      </wps:spPr>
                      <wps:txbx>
                        <w:txbxContent>
                          <w:p w14:paraId="7A0292EC" w14:textId="77777777" w:rsidR="008B5402" w:rsidRDefault="008B5402">
                            <w:pPr>
                              <w:pStyle w:val="affd"/>
                              <w:kinsoku w:val="0"/>
                              <w:overflowPunct w:val="0"/>
                              <w:spacing w:before="0" w:beforeAutospacing="0" w:after="0" w:afterAutospacing="0"/>
                              <w:jc w:val="center"/>
                              <w:textAlignment w:val="baseline"/>
                              <w:rPr>
                                <w:rFonts w:hint="eastAsia"/>
                                <w:sz w:val="15"/>
                                <w:szCs w:val="15"/>
                              </w:rPr>
                            </w:pPr>
                            <w:r>
                              <w:rPr>
                                <w:rFonts w:ascii="等线" w:eastAsia="微软雅黑" w:hAnsi="微软雅黑" w:hint="eastAsia"/>
                                <w:color w:val="000000" w:themeColor="text1"/>
                                <w:kern w:val="24"/>
                                <w:sz w:val="15"/>
                                <w:szCs w:val="15"/>
                              </w:rPr>
                              <w:t>（智能配电单元底边）</w:t>
                            </w:r>
                            <w:r>
                              <w:rPr>
                                <w:rFonts w:ascii="等线" w:eastAsia="微软雅黑" w:hAnsi="微软雅黑" w:hint="eastAsia"/>
                                <w:color w:val="000000" w:themeColor="text1"/>
                                <w:kern w:val="24"/>
                                <w:sz w:val="15"/>
                                <w:szCs w:val="15"/>
                              </w:rPr>
                              <w:t xml:space="preserve">           </w:t>
                            </w:r>
                          </w:p>
                        </w:txbxContent>
                      </wps:txbx>
                      <wps:bodyPr vert="horz" wrap="square" lIns="91440" tIns="45720" rIns="91440" bIns="45720" numCol="1" anchor="t" anchorCtr="0" compatLnSpc="1">
                        <a:noAutofit/>
                      </wps:bodyPr>
                    </wps:wsp>
                  </a:graphicData>
                </a:graphic>
              </wp:anchor>
            </w:drawing>
          </mc:Choice>
          <mc:Fallback>
            <w:pict>
              <v:shape w14:anchorId="1546918A" id="Text Box 7" o:spid="_x0000_s1034" type="#_x0000_t202" style="position:absolute;left:0;text-align:left;margin-left:229.95pt;margin-top:10.75pt;width:105.65pt;height:2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" filled="f" stroked="f">
                <v:textbox>
                  <w:txbxContent>
                    <w:p w14:paraId="7A0292EC" w14:textId="77777777" w:rsidR="008B5402" w:rsidRDefault="008B5402">
                      <w:pPr>
                        <w:pStyle w:val="affd"/>
                        <w:kinsoku w:val="0"/>
                        <w:overflowPunct w:val="0"/>
                        <w:spacing w:before="0" w:beforeAutospacing="0" w:after="0" w:afterAutospacing="0"/>
                        <w:jc w:val="center"/>
                        <w:textAlignment w:val="baseline"/>
                        <w:rPr>
                          <w:rFonts w:hint="eastAsia"/>
                          <w:sz w:val="15"/>
                          <w:szCs w:val="15"/>
                        </w:rPr>
                      </w:pPr>
                      <w:r>
                        <w:rPr>
                          <w:rFonts w:ascii="等线" w:eastAsia="微软雅黑" w:hAnsi="微软雅黑" w:hint="eastAsia"/>
                          <w:color w:val="000000" w:themeColor="text1"/>
                          <w:kern w:val="24"/>
                          <w:sz w:val="15"/>
                          <w:szCs w:val="15"/>
                        </w:rPr>
                        <w:t>（智能配电单元底边）</w:t>
                      </w:r>
                      <w:r>
                        <w:rPr>
                          <w:rFonts w:ascii="等线" w:eastAsia="微软雅黑" w:hAnsi="微软雅黑" w:hint="eastAsia"/>
                          <w:color w:val="000000" w:themeColor="text1"/>
                          <w:kern w:val="24"/>
                          <w:sz w:val="15"/>
                          <w:szCs w:val="15"/>
                        </w:rPr>
                        <w:t xml:space="preserve">           </w:t>
                      </w:r>
                    </w:p>
                  </w:txbxContent>
                </v:textbox>
              </v:shape>
            </w:pict>
          </mc:Fallback>
        </mc:AlternateContent>
      </w:r>
    </w:p>
    <w:p w14:paraId="286DF174" w14:textId="77777777" w:rsidR="008949A8" w:rsidRPr="00511650" w:rsidRDefault="00083C1C">
      <w:pPr>
        <w:spacing w:line="312" w:lineRule="auto"/>
        <w:ind w:firstLineChars="200" w:firstLine="480"/>
        <w:rPr>
          <w:sz w:val="24"/>
          <w:szCs w:val="21"/>
        </w:rPr>
      </w:pPr>
      <w:r w:rsidRPr="00511650">
        <w:rPr>
          <w:noProof/>
          <w:sz w:val="24"/>
          <w:szCs w:val="21"/>
        </w:rPr>
        <mc:AlternateContent>
          <mc:Choice Requires="wps">
            <w:drawing>
              <wp:anchor distT="0" distB="0" distL="114300" distR="114300" simplePos="0" relativeHeight="251663360" behindDoc="0" locked="0" layoutInCell="1" allowOverlap="1" wp14:anchorId="6602B525" wp14:editId="10EC3E30">
                <wp:simplePos x="0" y="0"/>
                <wp:positionH relativeFrom="column">
                  <wp:posOffset>2664460</wp:posOffset>
                </wp:positionH>
                <wp:positionV relativeFrom="paragraph">
                  <wp:posOffset>27940</wp:posOffset>
                </wp:positionV>
                <wp:extent cx="424180"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424337" cy="0"/>
                        </a:xfrm>
                        <a:prstGeom prst="straightConnector1">
                          <a:avLst/>
                        </a:prstGeom>
                        <a:ln w="12700">
                          <a:solidFill>
                            <a:schemeClr val="tx1"/>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E5366" id="直接箭头连接符 16" o:spid="_x0000_s1026" type="#_x0000_t32" style="position:absolute;left:0;text-align:left;margin-left:209.8pt;margin-top:2.2pt;width:33.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" strokecolor="black [3213]" strokeweight="1pt">
                <v:stroke startarrow="oval" joinstyle="miter"/>
              </v:shape>
            </w:pict>
          </mc:Fallback>
        </mc:AlternateContent>
      </w:r>
    </w:p>
    <w:p w14:paraId="1CD4AAA3" w14:textId="77777777" w:rsidR="008949A8" w:rsidRPr="00511650" w:rsidRDefault="008949A8">
      <w:pPr>
        <w:spacing w:line="312" w:lineRule="auto"/>
        <w:ind w:firstLineChars="200" w:firstLine="480"/>
        <w:rPr>
          <w:sz w:val="24"/>
          <w:szCs w:val="21"/>
        </w:rPr>
      </w:pPr>
    </w:p>
    <w:p w14:paraId="25A2EB3C" w14:textId="77777777" w:rsidR="008949A8" w:rsidRPr="00511650" w:rsidRDefault="008949A8">
      <w:pPr>
        <w:spacing w:line="312" w:lineRule="auto"/>
        <w:ind w:firstLineChars="200" w:firstLine="480"/>
        <w:rPr>
          <w:sz w:val="24"/>
          <w:szCs w:val="21"/>
        </w:rPr>
      </w:pPr>
    </w:p>
    <w:p w14:paraId="7627233A" w14:textId="77777777" w:rsidR="008949A8" w:rsidRPr="00511650" w:rsidRDefault="008949A8">
      <w:pPr>
        <w:spacing w:line="312" w:lineRule="auto"/>
        <w:ind w:firstLineChars="200" w:firstLine="480"/>
        <w:rPr>
          <w:sz w:val="24"/>
          <w:szCs w:val="21"/>
        </w:rPr>
      </w:pPr>
    </w:p>
    <w:p w14:paraId="567F5E62" w14:textId="77777777" w:rsidR="008949A8" w:rsidRPr="00511650" w:rsidRDefault="008949A8">
      <w:pPr>
        <w:spacing w:line="312" w:lineRule="auto"/>
        <w:ind w:firstLineChars="200" w:firstLine="480"/>
        <w:rPr>
          <w:sz w:val="24"/>
          <w:szCs w:val="21"/>
        </w:rPr>
      </w:pPr>
    </w:p>
    <w:p w14:paraId="6F54A83F" w14:textId="77777777" w:rsidR="008949A8" w:rsidRPr="00511650" w:rsidRDefault="00083C1C">
      <w:pPr>
        <w:spacing w:line="312" w:lineRule="auto"/>
        <w:ind w:firstLineChars="200" w:firstLine="480"/>
        <w:jc w:val="center"/>
        <w:rPr>
          <w:sz w:val="24"/>
          <w:szCs w:val="21"/>
        </w:rPr>
      </w:pPr>
      <w:r w:rsidRPr="00511650">
        <w:rPr>
          <w:sz w:val="24"/>
          <w:szCs w:val="21"/>
        </w:rPr>
        <w:t>图</w:t>
      </w:r>
      <w:r w:rsidRPr="00511650">
        <w:rPr>
          <w:sz w:val="24"/>
          <w:szCs w:val="21"/>
        </w:rPr>
        <w:t>9.</w:t>
      </w:r>
      <w:r w:rsidR="00A85270" w:rsidRPr="00511650">
        <w:rPr>
          <w:sz w:val="24"/>
          <w:szCs w:val="21"/>
        </w:rPr>
        <w:t>0</w:t>
      </w:r>
      <w:r w:rsidRPr="00511650">
        <w:rPr>
          <w:sz w:val="24"/>
          <w:szCs w:val="21"/>
        </w:rPr>
        <w:t xml:space="preserve">.10  </w:t>
      </w:r>
      <w:r w:rsidRPr="00511650">
        <w:rPr>
          <w:sz w:val="24"/>
          <w:szCs w:val="21"/>
        </w:rPr>
        <w:t>数字家庭综合箱示意图</w:t>
      </w:r>
    </w:p>
    <w:p w14:paraId="1DC76024" w14:textId="77777777" w:rsidR="008949A8" w:rsidRPr="00511650" w:rsidRDefault="00083C1C">
      <w:pPr>
        <w:spacing w:line="312" w:lineRule="auto"/>
        <w:ind w:firstLineChars="200" w:firstLine="480"/>
        <w:rPr>
          <w:sz w:val="24"/>
          <w:szCs w:val="21"/>
        </w:rPr>
      </w:pPr>
      <w:r w:rsidRPr="00511650">
        <w:rPr>
          <w:sz w:val="24"/>
          <w:szCs w:val="21"/>
        </w:rPr>
        <w:t>厨房、阳台和卫生间设置的水浸报警探测器，检测到水浸自动报警，报警信息推送到业主手机客户端、紧急联系人或物业管理人员，及时处置；也可根据给排水专业的要求关闭水阀门。</w:t>
      </w:r>
    </w:p>
    <w:p w14:paraId="04C0043F" w14:textId="77777777" w:rsidR="008949A8" w:rsidRDefault="00083C1C">
      <w:pPr>
        <w:spacing w:line="312" w:lineRule="auto"/>
        <w:rPr>
          <w:sz w:val="24"/>
          <w:szCs w:val="21"/>
        </w:rPr>
      </w:pPr>
      <w:r w:rsidRPr="00511650">
        <w:rPr>
          <w:b/>
          <w:sz w:val="24"/>
          <w:szCs w:val="21"/>
        </w:rPr>
        <w:t xml:space="preserve">9.0.15 </w:t>
      </w:r>
      <w:r w:rsidRPr="00511650">
        <w:rPr>
          <w:sz w:val="24"/>
          <w:szCs w:val="21"/>
        </w:rPr>
        <w:t xml:space="preserve">  </w:t>
      </w:r>
      <w:r w:rsidRPr="00511650">
        <w:rPr>
          <w:sz w:val="24"/>
          <w:szCs w:val="21"/>
        </w:rPr>
        <w:t>本条设置建筑设备管理系统，有利于推动设备设施的数字化和智能化管理；并提出与智慧住区相关应用系统对接的要求，便于推动数据的互联互通和功能的统一管理。</w:t>
      </w:r>
    </w:p>
    <w:p w14:paraId="2D0FD759" w14:textId="77777777" w:rsidR="005B3121" w:rsidRPr="00511650" w:rsidRDefault="005B3121">
      <w:pPr>
        <w:spacing w:line="312" w:lineRule="auto"/>
        <w:rPr>
          <w:sz w:val="24"/>
          <w:szCs w:val="21"/>
        </w:rPr>
      </w:pPr>
    </w:p>
    <w:p w14:paraId="2C3A0CD2" w14:textId="77777777" w:rsidR="008949A8" w:rsidRPr="00511650" w:rsidRDefault="00083C1C" w:rsidP="005B3121">
      <w:pPr>
        <w:pStyle w:val="1"/>
        <w:keepNext w:val="0"/>
        <w:pageBreakBefore/>
        <w:tabs>
          <w:tab w:val="center" w:pos="4677"/>
        </w:tabs>
        <w:spacing w:before="156" w:after="156"/>
        <w:rPr>
          <w:rFonts w:ascii="Times New Roman" w:eastAsia="黑体" w:hAnsi="Times New Roman"/>
          <w:kern w:val="2"/>
          <w:sz w:val="32"/>
          <w:lang w:val="zh-CN"/>
        </w:rPr>
      </w:pPr>
      <w:bookmarkStart w:id="267" w:name="_Toc199854105"/>
      <w:bookmarkStart w:id="268" w:name="_Toc199855905"/>
      <w:bookmarkStart w:id="269" w:name="_Toc199856105"/>
      <w:r w:rsidRPr="00511650">
        <w:rPr>
          <w:rFonts w:ascii="Times New Roman" w:eastAsia="黑体" w:hAnsi="Times New Roman"/>
          <w:kern w:val="2"/>
          <w:sz w:val="32"/>
          <w:lang w:val="zh-CN"/>
        </w:rPr>
        <w:lastRenderedPageBreak/>
        <w:t xml:space="preserve">10 </w:t>
      </w:r>
      <w:r w:rsidRPr="00511650">
        <w:rPr>
          <w:rFonts w:ascii="Times New Roman" w:eastAsia="黑体" w:hAnsi="Times New Roman"/>
          <w:kern w:val="2"/>
          <w:sz w:val="32"/>
          <w:lang w:val="zh-CN"/>
        </w:rPr>
        <w:t>全龄</w:t>
      </w:r>
      <w:bookmarkEnd w:id="265"/>
      <w:bookmarkEnd w:id="266"/>
      <w:r w:rsidR="00F44BFF" w:rsidRPr="00511650">
        <w:rPr>
          <w:rFonts w:ascii="Times New Roman" w:eastAsia="黑体" w:hAnsi="Times New Roman"/>
          <w:kern w:val="2"/>
          <w:sz w:val="32"/>
          <w:lang w:val="zh-CN"/>
        </w:rPr>
        <w:t>友好</w:t>
      </w:r>
      <w:bookmarkEnd w:id="267"/>
      <w:bookmarkEnd w:id="268"/>
      <w:bookmarkEnd w:id="269"/>
    </w:p>
    <w:p w14:paraId="4A0AA849" w14:textId="77777777" w:rsidR="008949A8" w:rsidRPr="00511650" w:rsidRDefault="008949A8">
      <w:pPr>
        <w:spacing w:line="400" w:lineRule="exact"/>
      </w:pPr>
    </w:p>
    <w:p w14:paraId="15E6C3C0" w14:textId="77777777" w:rsidR="008949A8" w:rsidRPr="00511650" w:rsidRDefault="00083C1C">
      <w:pPr>
        <w:pStyle w:val="affff1"/>
        <w:spacing w:before="156" w:after="156" w:line="400" w:lineRule="exact"/>
        <w:jc w:val="center"/>
        <w:outlineLvl w:val="1"/>
        <w:rPr>
          <w:rFonts w:ascii="Times New Roman"/>
          <w:sz w:val="24"/>
          <w:szCs w:val="24"/>
        </w:rPr>
      </w:pPr>
      <w:bookmarkStart w:id="270" w:name="_Tocy87q78"/>
      <w:bookmarkStart w:id="271" w:name="_Tocz7ib1d"/>
      <w:bookmarkStart w:id="272" w:name="_Toc199854106"/>
      <w:bookmarkStart w:id="273" w:name="_Toc199855906"/>
      <w:bookmarkStart w:id="274" w:name="_Toc199856106"/>
      <w:r w:rsidRPr="00511650">
        <w:rPr>
          <w:rFonts w:ascii="Times New Roman"/>
          <w:sz w:val="24"/>
          <w:szCs w:val="24"/>
        </w:rPr>
        <w:t xml:space="preserve">10.1 </w:t>
      </w:r>
      <w:r w:rsidRPr="00511650">
        <w:rPr>
          <w:rFonts w:ascii="Times New Roman"/>
          <w:sz w:val="24"/>
          <w:szCs w:val="24"/>
        </w:rPr>
        <w:t>无障碍与适老</w:t>
      </w:r>
      <w:bookmarkEnd w:id="270"/>
      <w:bookmarkEnd w:id="271"/>
      <w:bookmarkEnd w:id="272"/>
      <w:bookmarkEnd w:id="273"/>
      <w:bookmarkEnd w:id="274"/>
    </w:p>
    <w:p w14:paraId="1DDBFAD2" w14:textId="684F11AC" w:rsidR="008949A8" w:rsidRDefault="00083C1C" w:rsidP="005B3121">
      <w:pPr>
        <w:spacing w:line="400" w:lineRule="exact"/>
        <w:rPr>
          <w:sz w:val="24"/>
          <w:szCs w:val="21"/>
        </w:rPr>
      </w:pPr>
      <w:r w:rsidRPr="00511650">
        <w:rPr>
          <w:b/>
          <w:sz w:val="24"/>
          <w:szCs w:val="21"/>
        </w:rPr>
        <w:t xml:space="preserve">10.1.22 </w:t>
      </w:r>
      <w:r w:rsidRPr="00511650">
        <w:rPr>
          <w:sz w:val="24"/>
          <w:szCs w:val="21"/>
        </w:rPr>
        <w:t xml:space="preserve"> </w:t>
      </w:r>
      <w:r w:rsidRPr="00511650">
        <w:rPr>
          <w:sz w:val="24"/>
          <w:szCs w:val="21"/>
        </w:rPr>
        <w:t>恒温混合淋浴器是一种通过自动调节冷热水混合比例，使出水温度保持恒定的淋浴设备，能有效避免因水压变化或冷热水源温度波动导致的水温忽冷忽热问题，提升淋浴舒适度和安全性。</w:t>
      </w:r>
    </w:p>
    <w:p w14:paraId="2D28C549" w14:textId="77777777" w:rsidR="005B3121" w:rsidRPr="005B3121" w:rsidRDefault="005B3121" w:rsidP="005B3121">
      <w:pPr>
        <w:spacing w:line="400" w:lineRule="exact"/>
        <w:rPr>
          <w:sz w:val="24"/>
          <w:szCs w:val="21"/>
        </w:rPr>
      </w:pPr>
    </w:p>
    <w:sectPr w:rsidR="005B3121" w:rsidRPr="005B3121">
      <w:footerReference w:type="default" r:id="rId12"/>
      <w:pgSz w:w="11906" w:h="16838"/>
      <w:pgMar w:top="1134" w:right="1134" w:bottom="1134" w:left="1418" w:header="1418" w:footer="1134" w:gutter="0"/>
      <w:pgNumType w:fmt="numberInDash"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3FF3C" w14:textId="77777777" w:rsidR="00BE7803" w:rsidRDefault="00BE7803">
      <w:r>
        <w:separator/>
      </w:r>
    </w:p>
  </w:endnote>
  <w:endnote w:type="continuationSeparator" w:id="0">
    <w:p w14:paraId="58898DC8" w14:textId="77777777" w:rsidR="00BE7803" w:rsidRDefault="00BE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港榌.杀.">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47F7" w14:textId="77777777" w:rsidR="008B5402" w:rsidRDefault="008B5402">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5A67" w14:textId="77777777" w:rsidR="008B5402" w:rsidRDefault="008B5402">
    <w:pPr>
      <w:pStyle w:val="aff5"/>
    </w:pPr>
    <w:r>
      <w:rPr>
        <w:noProof/>
      </w:rPr>
      <mc:AlternateContent>
        <mc:Choice Requires="wps">
          <w:drawing>
            <wp:anchor distT="0" distB="0" distL="114300" distR="114300" simplePos="0" relativeHeight="251659264" behindDoc="0" locked="0" layoutInCell="1" allowOverlap="1" wp14:anchorId="7C8C095D" wp14:editId="2350260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6510B" w14:textId="77777777" w:rsidR="008B5402" w:rsidRDefault="008B5402">
                          <w:pPr>
                            <w:pStyle w:val="aff5"/>
                          </w:pPr>
                          <w:r>
                            <w:fldChar w:fldCharType="begin"/>
                          </w:r>
                          <w:r>
                            <w:instrText xml:space="preserve"> PAGE  \* MERGEFORMAT </w:instrText>
                          </w:r>
                          <w:r>
                            <w:fldChar w:fldCharType="separate"/>
                          </w:r>
                          <w:r w:rsidR="0013539B">
                            <w:rPr>
                              <w:noProof/>
                            </w:rP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8C095D" id="_x0000_t202" coordsize="21600,21600" o:spt="202" path="m,l,21600r21600,l21600,xe">
              <v:stroke joinstyle="miter"/>
              <v:path gradientshapeok="t" o:connecttype="rect"/>
            </v:shapetype>
            <v:shape id="文本框 6" o:spid="_x0000_s1035"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16510B" w14:textId="77777777" w:rsidR="008B5402" w:rsidRDefault="008B5402">
                    <w:pPr>
                      <w:pStyle w:val="aff5"/>
                    </w:pPr>
                    <w:r>
                      <w:fldChar w:fldCharType="begin"/>
                    </w:r>
                    <w:r>
                      <w:instrText xml:space="preserve"> PAGE  \* MERGEFORMAT </w:instrText>
                    </w:r>
                    <w:r>
                      <w:fldChar w:fldCharType="separate"/>
                    </w:r>
                    <w:r w:rsidR="0013539B">
                      <w:rPr>
                        <w:noProof/>
                      </w:rPr>
                      <w:t>- 17 -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37F77" w14:textId="77777777" w:rsidR="00BE7803" w:rsidRDefault="00BE7803">
      <w:r>
        <w:separator/>
      </w:r>
    </w:p>
  </w:footnote>
  <w:footnote w:type="continuationSeparator" w:id="0">
    <w:p w14:paraId="57ADC728" w14:textId="77777777" w:rsidR="00BE7803" w:rsidRDefault="00BE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F7113"/>
    <w:multiLevelType w:val="multilevel"/>
    <w:tmpl w:val="2A8F7113"/>
    <w:lvl w:ilvl="0">
      <w:start w:val="1"/>
      <w:numFmt w:val="upperLetter"/>
      <w:pStyle w:val="a"/>
      <w:suff w:val="space"/>
      <w:lvlText w:val="%1"/>
      <w:lvlJc w:val="left"/>
      <w:pPr>
        <w:ind w:left="623" w:hanging="425"/>
      </w:pPr>
      <w:rPr>
        <w:rFonts w:cs="Times New Roman" w:hint="eastAsia"/>
      </w:rPr>
    </w:lvl>
    <w:lvl w:ilvl="1">
      <w:start w:val="1"/>
      <w:numFmt w:val="decimal"/>
      <w:pStyle w:val="a0"/>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1" w15:restartNumberingAfterBreak="0">
    <w:nsid w:val="2C5917C3"/>
    <w:multiLevelType w:val="multilevel"/>
    <w:tmpl w:val="2C5917C3"/>
    <w:lvl w:ilvl="0">
      <w:start w:val="1"/>
      <w:numFmt w:val="none"/>
      <w:pStyle w:val="a1"/>
      <w:suff w:val="nothing"/>
      <w:lvlText w:val="%1——"/>
      <w:lvlJc w:val="left"/>
      <w:pPr>
        <w:ind w:left="833" w:hanging="408"/>
      </w:pPr>
      <w:rPr>
        <w:rFonts w:cs="Times New Roman" w:hint="eastAsia"/>
      </w:rPr>
    </w:lvl>
    <w:lvl w:ilvl="1">
      <w:start w:val="1"/>
      <w:numFmt w:val="bullet"/>
      <w:pStyle w:val="a2"/>
      <w:lvlText w:val=""/>
      <w:lvlJc w:val="left"/>
      <w:pPr>
        <w:tabs>
          <w:tab w:val="left" w:pos="760"/>
        </w:tabs>
        <w:ind w:left="1264" w:hanging="413"/>
      </w:pPr>
      <w:rPr>
        <w:rFonts w:ascii="Symbol" w:hAnsi="Symbol" w:hint="default"/>
        <w:color w:val="auto"/>
      </w:rPr>
    </w:lvl>
    <w:lvl w:ilvl="2">
      <w:start w:val="1"/>
      <w:numFmt w:val="bullet"/>
      <w:pStyle w:val="a3"/>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2" w15:restartNumberingAfterBreak="0">
    <w:nsid w:val="5F840670"/>
    <w:multiLevelType w:val="multilevel"/>
    <w:tmpl w:val="5F840670"/>
    <w:lvl w:ilvl="0">
      <w:start w:val="1"/>
      <w:numFmt w:val="decimal"/>
      <w:pStyle w:val="a4"/>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4" w15:restartNumberingAfterBreak="0">
    <w:nsid w:val="657D3FBC"/>
    <w:multiLevelType w:val="multilevel"/>
    <w:tmpl w:val="657D3FBC"/>
    <w:lvl w:ilvl="0">
      <w:start w:val="1"/>
      <w:numFmt w:val="upperLetter"/>
      <w:pStyle w:val="a7"/>
      <w:suff w:val="nothing"/>
      <w:lvlText w:val="附　录　%1"/>
      <w:lvlJc w:val="left"/>
      <w:rPr>
        <w:rFonts w:ascii="黑体" w:eastAsia="黑体" w:hAnsi="Times New Roman" w:cs="Times New Roman" w:hint="eastAsia"/>
        <w:b w:val="0"/>
        <w:i w:val="0"/>
        <w:spacing w:val="0"/>
        <w:w w:val="100"/>
        <w:sz w:val="21"/>
      </w:rPr>
    </w:lvl>
    <w:lvl w:ilvl="1">
      <w:start w:val="1"/>
      <w:numFmt w:val="decimal"/>
      <w:pStyle w:val="a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9"/>
      <w:suff w:val="nothing"/>
      <w:lvlText w:val="%1.%2.%3　"/>
      <w:lvlJc w:val="left"/>
      <w:rPr>
        <w:rFonts w:ascii="黑体" w:eastAsia="黑体" w:hAnsi="Times New Roman" w:cs="Times New Roman" w:hint="eastAsia"/>
        <w:b w:val="0"/>
        <w:i w:val="0"/>
        <w:sz w:val="21"/>
      </w:rPr>
    </w:lvl>
    <w:lvl w:ilvl="3">
      <w:start w:val="1"/>
      <w:numFmt w:val="decimal"/>
      <w:pStyle w:val="aa"/>
      <w:suff w:val="nothing"/>
      <w:lvlText w:val="%1.%2.%3.%4　"/>
      <w:lvlJc w:val="left"/>
      <w:rPr>
        <w:rFonts w:ascii="黑体" w:eastAsia="黑体" w:hAnsi="Times New Roman" w:cs="Times New Roman" w:hint="eastAsia"/>
        <w:b w:val="0"/>
        <w:i w:val="0"/>
        <w:sz w:val="21"/>
      </w:rPr>
    </w:lvl>
    <w:lvl w:ilvl="4">
      <w:start w:val="1"/>
      <w:numFmt w:val="decimal"/>
      <w:pStyle w:val="ab"/>
      <w:suff w:val="nothing"/>
      <w:lvlText w:val="%1.%2.%3.%4.%5　"/>
      <w:lvlJc w:val="left"/>
      <w:rPr>
        <w:rFonts w:ascii="黑体" w:eastAsia="黑体" w:hAnsi="Times New Roman" w:cs="Times New Roman" w:hint="eastAsia"/>
        <w:b w:val="0"/>
        <w:i w:val="0"/>
        <w:sz w:val="21"/>
      </w:rPr>
    </w:lvl>
    <w:lvl w:ilvl="5">
      <w:start w:val="1"/>
      <w:numFmt w:val="decimal"/>
      <w:pStyle w:val="ac"/>
      <w:suff w:val="nothing"/>
      <w:lvlText w:val="%1.%2.%3.%4.%5.%6　"/>
      <w:lvlJc w:val="left"/>
      <w:rPr>
        <w:rFonts w:ascii="黑体" w:eastAsia="黑体" w:hAnsi="Times New Roman" w:cs="Times New Roman" w:hint="eastAsia"/>
        <w:b w:val="0"/>
        <w:i w:val="0"/>
        <w:sz w:val="21"/>
      </w:rPr>
    </w:lvl>
    <w:lvl w:ilvl="6">
      <w:start w:val="1"/>
      <w:numFmt w:val="decimal"/>
      <w:pStyle w:val="a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6D6C07CD"/>
    <w:multiLevelType w:val="multilevel"/>
    <w:tmpl w:val="6D6C07CD"/>
    <w:lvl w:ilvl="0">
      <w:start w:val="1"/>
      <w:numFmt w:val="lowerLetter"/>
      <w:pStyle w:val="ae"/>
      <w:lvlText w:val="%1)"/>
      <w:lvlJc w:val="left"/>
      <w:pPr>
        <w:tabs>
          <w:tab w:val="left" w:pos="839"/>
        </w:tabs>
        <w:ind w:left="839" w:hanging="419"/>
      </w:pPr>
      <w:rPr>
        <w:rFonts w:ascii="宋体" w:eastAsia="宋体" w:cs="Times New Roman" w:hint="eastAsia"/>
        <w:b w:val="0"/>
        <w:i w:val="0"/>
        <w:sz w:val="21"/>
      </w:rPr>
    </w:lvl>
    <w:lvl w:ilvl="1">
      <w:start w:val="1"/>
      <w:numFmt w:val="decimal"/>
      <w:pStyle w:val="af"/>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6" w15:restartNumberingAfterBreak="0">
    <w:nsid w:val="7CD25869"/>
    <w:multiLevelType w:val="multilevel"/>
    <w:tmpl w:val="7CD25869"/>
    <w:lvl w:ilvl="0">
      <w:start w:val="1"/>
      <w:numFmt w:val="lowerLetter"/>
      <w:pStyle w:val="af0"/>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1"/>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num w:numId="1" w16cid:durableId="948972946">
    <w:abstractNumId w:val="0"/>
  </w:num>
  <w:num w:numId="2" w16cid:durableId="177431267">
    <w:abstractNumId w:val="4"/>
  </w:num>
  <w:num w:numId="3" w16cid:durableId="718091429">
    <w:abstractNumId w:val="5"/>
  </w:num>
  <w:num w:numId="4" w16cid:durableId="1086731866">
    <w:abstractNumId w:val="3"/>
  </w:num>
  <w:num w:numId="5" w16cid:durableId="1879123956">
    <w:abstractNumId w:val="6"/>
  </w:num>
  <w:num w:numId="6" w16cid:durableId="730688704">
    <w:abstractNumId w:val="1"/>
  </w:num>
  <w:num w:numId="7" w16cid:durableId="845749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305"/>
    <w:rsid w:val="00000754"/>
    <w:rsid w:val="000007E2"/>
    <w:rsid w:val="000009E1"/>
    <w:rsid w:val="00000CC3"/>
    <w:rsid w:val="00001223"/>
    <w:rsid w:val="0000185F"/>
    <w:rsid w:val="00001B03"/>
    <w:rsid w:val="00001D79"/>
    <w:rsid w:val="00001DC0"/>
    <w:rsid w:val="00001E4C"/>
    <w:rsid w:val="000021B3"/>
    <w:rsid w:val="0000332C"/>
    <w:rsid w:val="000033CD"/>
    <w:rsid w:val="0000342C"/>
    <w:rsid w:val="00003C30"/>
    <w:rsid w:val="0000435C"/>
    <w:rsid w:val="0000565F"/>
    <w:rsid w:val="000057E6"/>
    <w:rsid w:val="0000586F"/>
    <w:rsid w:val="00006B32"/>
    <w:rsid w:val="00010382"/>
    <w:rsid w:val="0001082C"/>
    <w:rsid w:val="00010BFA"/>
    <w:rsid w:val="00010DF8"/>
    <w:rsid w:val="0001120C"/>
    <w:rsid w:val="00011351"/>
    <w:rsid w:val="000113E6"/>
    <w:rsid w:val="00011863"/>
    <w:rsid w:val="00011F78"/>
    <w:rsid w:val="00012449"/>
    <w:rsid w:val="0001265F"/>
    <w:rsid w:val="00012A5D"/>
    <w:rsid w:val="00012B72"/>
    <w:rsid w:val="00013543"/>
    <w:rsid w:val="000138D0"/>
    <w:rsid w:val="00013D86"/>
    <w:rsid w:val="00013E02"/>
    <w:rsid w:val="00013E83"/>
    <w:rsid w:val="000144C6"/>
    <w:rsid w:val="0001507C"/>
    <w:rsid w:val="000159B4"/>
    <w:rsid w:val="000159B9"/>
    <w:rsid w:val="000160B1"/>
    <w:rsid w:val="000161FC"/>
    <w:rsid w:val="000165AD"/>
    <w:rsid w:val="0001797D"/>
    <w:rsid w:val="00020144"/>
    <w:rsid w:val="000210E3"/>
    <w:rsid w:val="0002143C"/>
    <w:rsid w:val="00022509"/>
    <w:rsid w:val="0002383C"/>
    <w:rsid w:val="00024F45"/>
    <w:rsid w:val="00025523"/>
    <w:rsid w:val="000256F5"/>
    <w:rsid w:val="00025949"/>
    <w:rsid w:val="00025A65"/>
    <w:rsid w:val="00026A3F"/>
    <w:rsid w:val="00026C31"/>
    <w:rsid w:val="00026EEF"/>
    <w:rsid w:val="00027280"/>
    <w:rsid w:val="00027825"/>
    <w:rsid w:val="00027C34"/>
    <w:rsid w:val="00027DAC"/>
    <w:rsid w:val="000300C6"/>
    <w:rsid w:val="00030471"/>
    <w:rsid w:val="000311EC"/>
    <w:rsid w:val="00031358"/>
    <w:rsid w:val="000314AA"/>
    <w:rsid w:val="00031882"/>
    <w:rsid w:val="0003208C"/>
    <w:rsid w:val="000320A7"/>
    <w:rsid w:val="000325DD"/>
    <w:rsid w:val="00033F83"/>
    <w:rsid w:val="00034572"/>
    <w:rsid w:val="00034AE5"/>
    <w:rsid w:val="000353E1"/>
    <w:rsid w:val="00035925"/>
    <w:rsid w:val="000366D3"/>
    <w:rsid w:val="00036C93"/>
    <w:rsid w:val="00037784"/>
    <w:rsid w:val="00037C1C"/>
    <w:rsid w:val="00040025"/>
    <w:rsid w:val="0004087A"/>
    <w:rsid w:val="000412B6"/>
    <w:rsid w:val="00041659"/>
    <w:rsid w:val="0004259E"/>
    <w:rsid w:val="0004269F"/>
    <w:rsid w:val="00045CF5"/>
    <w:rsid w:val="00046216"/>
    <w:rsid w:val="0004683B"/>
    <w:rsid w:val="000476AF"/>
    <w:rsid w:val="000501D9"/>
    <w:rsid w:val="00051177"/>
    <w:rsid w:val="0005165A"/>
    <w:rsid w:val="00051E38"/>
    <w:rsid w:val="00052A1B"/>
    <w:rsid w:val="0005378E"/>
    <w:rsid w:val="0005617F"/>
    <w:rsid w:val="00057430"/>
    <w:rsid w:val="0005758A"/>
    <w:rsid w:val="00057DE1"/>
    <w:rsid w:val="00061667"/>
    <w:rsid w:val="00061F71"/>
    <w:rsid w:val="0006213D"/>
    <w:rsid w:val="000621C7"/>
    <w:rsid w:val="00062279"/>
    <w:rsid w:val="00062B49"/>
    <w:rsid w:val="00062B91"/>
    <w:rsid w:val="000634B5"/>
    <w:rsid w:val="00063D64"/>
    <w:rsid w:val="00064314"/>
    <w:rsid w:val="000652E3"/>
    <w:rsid w:val="00065580"/>
    <w:rsid w:val="00065C39"/>
    <w:rsid w:val="00065F66"/>
    <w:rsid w:val="00066901"/>
    <w:rsid w:val="00066E9C"/>
    <w:rsid w:val="00067CDF"/>
    <w:rsid w:val="00067E63"/>
    <w:rsid w:val="0007021E"/>
    <w:rsid w:val="0007178B"/>
    <w:rsid w:val="0007201F"/>
    <w:rsid w:val="00072754"/>
    <w:rsid w:val="00073706"/>
    <w:rsid w:val="00074362"/>
    <w:rsid w:val="00074799"/>
    <w:rsid w:val="00074843"/>
    <w:rsid w:val="00074EF7"/>
    <w:rsid w:val="00074F6F"/>
    <w:rsid w:val="00074FBE"/>
    <w:rsid w:val="00075106"/>
    <w:rsid w:val="00075124"/>
    <w:rsid w:val="0007573F"/>
    <w:rsid w:val="0007610A"/>
    <w:rsid w:val="00076B8B"/>
    <w:rsid w:val="00077FB4"/>
    <w:rsid w:val="000805F2"/>
    <w:rsid w:val="00080B15"/>
    <w:rsid w:val="00080B42"/>
    <w:rsid w:val="00080C2D"/>
    <w:rsid w:val="00081D2A"/>
    <w:rsid w:val="00082138"/>
    <w:rsid w:val="0008229D"/>
    <w:rsid w:val="00083399"/>
    <w:rsid w:val="000833C7"/>
    <w:rsid w:val="000834A8"/>
    <w:rsid w:val="0008364E"/>
    <w:rsid w:val="00083A09"/>
    <w:rsid w:val="00083C1C"/>
    <w:rsid w:val="00084538"/>
    <w:rsid w:val="0008485C"/>
    <w:rsid w:val="0008542E"/>
    <w:rsid w:val="000865FE"/>
    <w:rsid w:val="0009005E"/>
    <w:rsid w:val="00090109"/>
    <w:rsid w:val="0009016C"/>
    <w:rsid w:val="00090DC9"/>
    <w:rsid w:val="00091112"/>
    <w:rsid w:val="00091583"/>
    <w:rsid w:val="00092857"/>
    <w:rsid w:val="00092B5E"/>
    <w:rsid w:val="00092CE5"/>
    <w:rsid w:val="000932EB"/>
    <w:rsid w:val="00093F51"/>
    <w:rsid w:val="00094870"/>
    <w:rsid w:val="00095022"/>
    <w:rsid w:val="000955DF"/>
    <w:rsid w:val="00095B41"/>
    <w:rsid w:val="00095D4C"/>
    <w:rsid w:val="00096887"/>
    <w:rsid w:val="00096DD9"/>
    <w:rsid w:val="00096F32"/>
    <w:rsid w:val="00097462"/>
    <w:rsid w:val="000A073B"/>
    <w:rsid w:val="000A08D6"/>
    <w:rsid w:val="000A0BC5"/>
    <w:rsid w:val="000A1757"/>
    <w:rsid w:val="000A20A9"/>
    <w:rsid w:val="000A2466"/>
    <w:rsid w:val="000A2AD1"/>
    <w:rsid w:val="000A2B43"/>
    <w:rsid w:val="000A358D"/>
    <w:rsid w:val="000A371D"/>
    <w:rsid w:val="000A4323"/>
    <w:rsid w:val="000A48B1"/>
    <w:rsid w:val="000A6326"/>
    <w:rsid w:val="000A696D"/>
    <w:rsid w:val="000A784D"/>
    <w:rsid w:val="000B097F"/>
    <w:rsid w:val="000B109B"/>
    <w:rsid w:val="000B1A92"/>
    <w:rsid w:val="000B1C19"/>
    <w:rsid w:val="000B2162"/>
    <w:rsid w:val="000B27BC"/>
    <w:rsid w:val="000B3143"/>
    <w:rsid w:val="000B32D8"/>
    <w:rsid w:val="000B38D6"/>
    <w:rsid w:val="000B3A14"/>
    <w:rsid w:val="000B3F8D"/>
    <w:rsid w:val="000B409E"/>
    <w:rsid w:val="000B4622"/>
    <w:rsid w:val="000B4CF4"/>
    <w:rsid w:val="000B5BEB"/>
    <w:rsid w:val="000B6634"/>
    <w:rsid w:val="000B6E85"/>
    <w:rsid w:val="000B730A"/>
    <w:rsid w:val="000B7E06"/>
    <w:rsid w:val="000C047E"/>
    <w:rsid w:val="000C0A25"/>
    <w:rsid w:val="000C1648"/>
    <w:rsid w:val="000C1F34"/>
    <w:rsid w:val="000C1FEE"/>
    <w:rsid w:val="000C2A65"/>
    <w:rsid w:val="000C37AA"/>
    <w:rsid w:val="000C3BBB"/>
    <w:rsid w:val="000C3D18"/>
    <w:rsid w:val="000C4C43"/>
    <w:rsid w:val="000C58E1"/>
    <w:rsid w:val="000C5B2D"/>
    <w:rsid w:val="000C6B05"/>
    <w:rsid w:val="000C6DD6"/>
    <w:rsid w:val="000C70E8"/>
    <w:rsid w:val="000C73D4"/>
    <w:rsid w:val="000C7E10"/>
    <w:rsid w:val="000D0D1B"/>
    <w:rsid w:val="000D0E4B"/>
    <w:rsid w:val="000D1EC2"/>
    <w:rsid w:val="000D1FA8"/>
    <w:rsid w:val="000D2CF3"/>
    <w:rsid w:val="000D3D4C"/>
    <w:rsid w:val="000D4496"/>
    <w:rsid w:val="000D46C4"/>
    <w:rsid w:val="000D472B"/>
    <w:rsid w:val="000D4F51"/>
    <w:rsid w:val="000D5493"/>
    <w:rsid w:val="000D6213"/>
    <w:rsid w:val="000D69D9"/>
    <w:rsid w:val="000D718B"/>
    <w:rsid w:val="000D7574"/>
    <w:rsid w:val="000D78D4"/>
    <w:rsid w:val="000D7BAB"/>
    <w:rsid w:val="000E09A1"/>
    <w:rsid w:val="000E0C46"/>
    <w:rsid w:val="000E127A"/>
    <w:rsid w:val="000E13B2"/>
    <w:rsid w:val="000E1B32"/>
    <w:rsid w:val="000E32E5"/>
    <w:rsid w:val="000E35D1"/>
    <w:rsid w:val="000E3C9B"/>
    <w:rsid w:val="000E4002"/>
    <w:rsid w:val="000E4152"/>
    <w:rsid w:val="000E474A"/>
    <w:rsid w:val="000E48FB"/>
    <w:rsid w:val="000E5196"/>
    <w:rsid w:val="000E5383"/>
    <w:rsid w:val="000E58F3"/>
    <w:rsid w:val="000E6CFC"/>
    <w:rsid w:val="000F030C"/>
    <w:rsid w:val="000F04AF"/>
    <w:rsid w:val="000F0B70"/>
    <w:rsid w:val="000F129C"/>
    <w:rsid w:val="000F18A9"/>
    <w:rsid w:val="000F1BD0"/>
    <w:rsid w:val="000F259B"/>
    <w:rsid w:val="000F276C"/>
    <w:rsid w:val="000F30B8"/>
    <w:rsid w:val="000F396B"/>
    <w:rsid w:val="000F436C"/>
    <w:rsid w:val="000F47B0"/>
    <w:rsid w:val="000F49FB"/>
    <w:rsid w:val="000F4C8F"/>
    <w:rsid w:val="000F536A"/>
    <w:rsid w:val="000F575B"/>
    <w:rsid w:val="000F68F3"/>
    <w:rsid w:val="000F6E1F"/>
    <w:rsid w:val="000F72F7"/>
    <w:rsid w:val="000F7B2B"/>
    <w:rsid w:val="00100B50"/>
    <w:rsid w:val="001010EF"/>
    <w:rsid w:val="00101953"/>
    <w:rsid w:val="00101B38"/>
    <w:rsid w:val="001027B5"/>
    <w:rsid w:val="00102A6B"/>
    <w:rsid w:val="00103191"/>
    <w:rsid w:val="001038ED"/>
    <w:rsid w:val="00104AC8"/>
    <w:rsid w:val="00104D09"/>
    <w:rsid w:val="001056DE"/>
    <w:rsid w:val="00105B31"/>
    <w:rsid w:val="00106926"/>
    <w:rsid w:val="001070B1"/>
    <w:rsid w:val="001074F2"/>
    <w:rsid w:val="0011025B"/>
    <w:rsid w:val="00110290"/>
    <w:rsid w:val="001105C4"/>
    <w:rsid w:val="0011141D"/>
    <w:rsid w:val="00111480"/>
    <w:rsid w:val="0011247D"/>
    <w:rsid w:val="001124C0"/>
    <w:rsid w:val="0011270C"/>
    <w:rsid w:val="00112C44"/>
    <w:rsid w:val="00112D8D"/>
    <w:rsid w:val="00113ED2"/>
    <w:rsid w:val="00114537"/>
    <w:rsid w:val="00114BF3"/>
    <w:rsid w:val="001151A3"/>
    <w:rsid w:val="001155EB"/>
    <w:rsid w:val="001156D0"/>
    <w:rsid w:val="00116FD3"/>
    <w:rsid w:val="00117F50"/>
    <w:rsid w:val="0012092C"/>
    <w:rsid w:val="00120BF5"/>
    <w:rsid w:val="00121139"/>
    <w:rsid w:val="001212FA"/>
    <w:rsid w:val="00121580"/>
    <w:rsid w:val="0012176E"/>
    <w:rsid w:val="0012225E"/>
    <w:rsid w:val="001224E3"/>
    <w:rsid w:val="00122B60"/>
    <w:rsid w:val="00122EBE"/>
    <w:rsid w:val="0012363E"/>
    <w:rsid w:val="0012395A"/>
    <w:rsid w:val="00124AAA"/>
    <w:rsid w:val="00124D79"/>
    <w:rsid w:val="00126472"/>
    <w:rsid w:val="00126A25"/>
    <w:rsid w:val="00126D17"/>
    <w:rsid w:val="00127184"/>
    <w:rsid w:val="001273EF"/>
    <w:rsid w:val="0013073A"/>
    <w:rsid w:val="0013175F"/>
    <w:rsid w:val="001332C2"/>
    <w:rsid w:val="00133ED6"/>
    <w:rsid w:val="001342DB"/>
    <w:rsid w:val="001344B8"/>
    <w:rsid w:val="00134D8D"/>
    <w:rsid w:val="00135348"/>
    <w:rsid w:val="0013539B"/>
    <w:rsid w:val="0013552F"/>
    <w:rsid w:val="00136395"/>
    <w:rsid w:val="00137719"/>
    <w:rsid w:val="0013781A"/>
    <w:rsid w:val="0014029E"/>
    <w:rsid w:val="00140510"/>
    <w:rsid w:val="00141193"/>
    <w:rsid w:val="00142091"/>
    <w:rsid w:val="00142921"/>
    <w:rsid w:val="00142A0F"/>
    <w:rsid w:val="001474AB"/>
    <w:rsid w:val="00147746"/>
    <w:rsid w:val="00147D78"/>
    <w:rsid w:val="001502A0"/>
    <w:rsid w:val="00150402"/>
    <w:rsid w:val="00150C28"/>
    <w:rsid w:val="001512B4"/>
    <w:rsid w:val="0015133F"/>
    <w:rsid w:val="00151543"/>
    <w:rsid w:val="00151FA3"/>
    <w:rsid w:val="0015268A"/>
    <w:rsid w:val="0015281A"/>
    <w:rsid w:val="00152D17"/>
    <w:rsid w:val="00152E32"/>
    <w:rsid w:val="00153164"/>
    <w:rsid w:val="00153CB1"/>
    <w:rsid w:val="001544E0"/>
    <w:rsid w:val="00154954"/>
    <w:rsid w:val="0015582A"/>
    <w:rsid w:val="00156361"/>
    <w:rsid w:val="00157D6E"/>
    <w:rsid w:val="0016099A"/>
    <w:rsid w:val="00160C91"/>
    <w:rsid w:val="00160C9C"/>
    <w:rsid w:val="001611FE"/>
    <w:rsid w:val="0016139E"/>
    <w:rsid w:val="00161978"/>
    <w:rsid w:val="001620A5"/>
    <w:rsid w:val="001628EF"/>
    <w:rsid w:val="00162C33"/>
    <w:rsid w:val="001639CB"/>
    <w:rsid w:val="00163B25"/>
    <w:rsid w:val="001642E4"/>
    <w:rsid w:val="0016499D"/>
    <w:rsid w:val="00164E53"/>
    <w:rsid w:val="00165102"/>
    <w:rsid w:val="00165962"/>
    <w:rsid w:val="00165FBF"/>
    <w:rsid w:val="001665C2"/>
    <w:rsid w:val="0016699D"/>
    <w:rsid w:val="00166A58"/>
    <w:rsid w:val="00171487"/>
    <w:rsid w:val="00171A13"/>
    <w:rsid w:val="00172231"/>
    <w:rsid w:val="0017404C"/>
    <w:rsid w:val="00174B6A"/>
    <w:rsid w:val="00174C56"/>
    <w:rsid w:val="00175133"/>
    <w:rsid w:val="00175159"/>
    <w:rsid w:val="0017591E"/>
    <w:rsid w:val="00175A82"/>
    <w:rsid w:val="00175A9B"/>
    <w:rsid w:val="00176208"/>
    <w:rsid w:val="0017690B"/>
    <w:rsid w:val="001778E4"/>
    <w:rsid w:val="00180B81"/>
    <w:rsid w:val="00181297"/>
    <w:rsid w:val="00181901"/>
    <w:rsid w:val="00181A6C"/>
    <w:rsid w:val="00181FCC"/>
    <w:rsid w:val="0018211B"/>
    <w:rsid w:val="0018241E"/>
    <w:rsid w:val="00183293"/>
    <w:rsid w:val="0018397D"/>
    <w:rsid w:val="001840D3"/>
    <w:rsid w:val="001851E2"/>
    <w:rsid w:val="00185BA0"/>
    <w:rsid w:val="001861CE"/>
    <w:rsid w:val="001864DA"/>
    <w:rsid w:val="00186DD9"/>
    <w:rsid w:val="00187CD8"/>
    <w:rsid w:val="001900DF"/>
    <w:rsid w:val="001900F8"/>
    <w:rsid w:val="00190180"/>
    <w:rsid w:val="00190CD4"/>
    <w:rsid w:val="00191258"/>
    <w:rsid w:val="0019172C"/>
    <w:rsid w:val="001924FD"/>
    <w:rsid w:val="001925F2"/>
    <w:rsid w:val="00192680"/>
    <w:rsid w:val="0019285E"/>
    <w:rsid w:val="00193037"/>
    <w:rsid w:val="00193373"/>
    <w:rsid w:val="001936E8"/>
    <w:rsid w:val="0019386C"/>
    <w:rsid w:val="00193895"/>
    <w:rsid w:val="00193A2C"/>
    <w:rsid w:val="0019411F"/>
    <w:rsid w:val="00194C84"/>
    <w:rsid w:val="00195CF5"/>
    <w:rsid w:val="00195D89"/>
    <w:rsid w:val="00195F3A"/>
    <w:rsid w:val="001963A5"/>
    <w:rsid w:val="00196600"/>
    <w:rsid w:val="00196CA2"/>
    <w:rsid w:val="00196F1C"/>
    <w:rsid w:val="0019765B"/>
    <w:rsid w:val="001976B6"/>
    <w:rsid w:val="001A03B0"/>
    <w:rsid w:val="001A04E8"/>
    <w:rsid w:val="001A116C"/>
    <w:rsid w:val="001A14D4"/>
    <w:rsid w:val="001A288E"/>
    <w:rsid w:val="001A443F"/>
    <w:rsid w:val="001A53A3"/>
    <w:rsid w:val="001A6208"/>
    <w:rsid w:val="001A6497"/>
    <w:rsid w:val="001A67D3"/>
    <w:rsid w:val="001A6CF0"/>
    <w:rsid w:val="001B041E"/>
    <w:rsid w:val="001B1021"/>
    <w:rsid w:val="001B1D50"/>
    <w:rsid w:val="001B236D"/>
    <w:rsid w:val="001B3DC2"/>
    <w:rsid w:val="001B3DC3"/>
    <w:rsid w:val="001B3F57"/>
    <w:rsid w:val="001B43ED"/>
    <w:rsid w:val="001B4847"/>
    <w:rsid w:val="001B5658"/>
    <w:rsid w:val="001B6DC2"/>
    <w:rsid w:val="001B7A93"/>
    <w:rsid w:val="001B7B1F"/>
    <w:rsid w:val="001C0042"/>
    <w:rsid w:val="001C0173"/>
    <w:rsid w:val="001C02AF"/>
    <w:rsid w:val="001C149C"/>
    <w:rsid w:val="001C21AC"/>
    <w:rsid w:val="001C22D6"/>
    <w:rsid w:val="001C2E67"/>
    <w:rsid w:val="001C30C2"/>
    <w:rsid w:val="001C464D"/>
    <w:rsid w:val="001C47BA"/>
    <w:rsid w:val="001C4B16"/>
    <w:rsid w:val="001C50C5"/>
    <w:rsid w:val="001C59EA"/>
    <w:rsid w:val="001C59F0"/>
    <w:rsid w:val="001C5E7C"/>
    <w:rsid w:val="001C5FF6"/>
    <w:rsid w:val="001C642B"/>
    <w:rsid w:val="001C6978"/>
    <w:rsid w:val="001C6A05"/>
    <w:rsid w:val="001C6E22"/>
    <w:rsid w:val="001C782C"/>
    <w:rsid w:val="001C7D9A"/>
    <w:rsid w:val="001D0A21"/>
    <w:rsid w:val="001D1216"/>
    <w:rsid w:val="001D2E06"/>
    <w:rsid w:val="001D2F5A"/>
    <w:rsid w:val="001D2FAC"/>
    <w:rsid w:val="001D3ED5"/>
    <w:rsid w:val="001D406C"/>
    <w:rsid w:val="001D41EE"/>
    <w:rsid w:val="001D4634"/>
    <w:rsid w:val="001D50B8"/>
    <w:rsid w:val="001D54CF"/>
    <w:rsid w:val="001D54FB"/>
    <w:rsid w:val="001D58CE"/>
    <w:rsid w:val="001D61BA"/>
    <w:rsid w:val="001D6C0F"/>
    <w:rsid w:val="001D6C31"/>
    <w:rsid w:val="001D7F9D"/>
    <w:rsid w:val="001E02E9"/>
    <w:rsid w:val="001E0380"/>
    <w:rsid w:val="001E044B"/>
    <w:rsid w:val="001E13B1"/>
    <w:rsid w:val="001E1C58"/>
    <w:rsid w:val="001E1E51"/>
    <w:rsid w:val="001E215D"/>
    <w:rsid w:val="001E27D5"/>
    <w:rsid w:val="001E491D"/>
    <w:rsid w:val="001E5516"/>
    <w:rsid w:val="001E5887"/>
    <w:rsid w:val="001E5F3C"/>
    <w:rsid w:val="001E6ED3"/>
    <w:rsid w:val="001E6F92"/>
    <w:rsid w:val="001E71D1"/>
    <w:rsid w:val="001F02AF"/>
    <w:rsid w:val="001F1021"/>
    <w:rsid w:val="001F154D"/>
    <w:rsid w:val="001F17CA"/>
    <w:rsid w:val="001F2071"/>
    <w:rsid w:val="001F2AA2"/>
    <w:rsid w:val="001F2D23"/>
    <w:rsid w:val="001F2FEC"/>
    <w:rsid w:val="001F3A19"/>
    <w:rsid w:val="001F3A89"/>
    <w:rsid w:val="001F3B1E"/>
    <w:rsid w:val="001F3E07"/>
    <w:rsid w:val="001F436D"/>
    <w:rsid w:val="001F43D5"/>
    <w:rsid w:val="001F4490"/>
    <w:rsid w:val="001F45AD"/>
    <w:rsid w:val="001F45AF"/>
    <w:rsid w:val="001F564A"/>
    <w:rsid w:val="001F5F13"/>
    <w:rsid w:val="001F6046"/>
    <w:rsid w:val="001F66BD"/>
    <w:rsid w:val="001F67B9"/>
    <w:rsid w:val="001F6D6D"/>
    <w:rsid w:val="001F7438"/>
    <w:rsid w:val="001F7ABA"/>
    <w:rsid w:val="00200D1D"/>
    <w:rsid w:val="00202497"/>
    <w:rsid w:val="002037AB"/>
    <w:rsid w:val="0020424F"/>
    <w:rsid w:val="00205AA8"/>
    <w:rsid w:val="002070B6"/>
    <w:rsid w:val="002116F5"/>
    <w:rsid w:val="00211E3B"/>
    <w:rsid w:val="00212118"/>
    <w:rsid w:val="00212393"/>
    <w:rsid w:val="002127FE"/>
    <w:rsid w:val="002149EA"/>
    <w:rsid w:val="00215ABB"/>
    <w:rsid w:val="002169AE"/>
    <w:rsid w:val="00217978"/>
    <w:rsid w:val="00217E65"/>
    <w:rsid w:val="00217E8A"/>
    <w:rsid w:val="00220A25"/>
    <w:rsid w:val="00221EFE"/>
    <w:rsid w:val="0022237C"/>
    <w:rsid w:val="002224D7"/>
    <w:rsid w:val="00223B3C"/>
    <w:rsid w:val="0022407B"/>
    <w:rsid w:val="0022427E"/>
    <w:rsid w:val="00224364"/>
    <w:rsid w:val="00226064"/>
    <w:rsid w:val="00226EA4"/>
    <w:rsid w:val="0022703E"/>
    <w:rsid w:val="00227F7B"/>
    <w:rsid w:val="002308F2"/>
    <w:rsid w:val="00230CBD"/>
    <w:rsid w:val="00230ECB"/>
    <w:rsid w:val="002312C2"/>
    <w:rsid w:val="0023135D"/>
    <w:rsid w:val="00231399"/>
    <w:rsid w:val="00231FFB"/>
    <w:rsid w:val="002329D1"/>
    <w:rsid w:val="00234007"/>
    <w:rsid w:val="00234085"/>
    <w:rsid w:val="0023418E"/>
    <w:rsid w:val="00234262"/>
    <w:rsid w:val="00234467"/>
    <w:rsid w:val="0023473E"/>
    <w:rsid w:val="0023486D"/>
    <w:rsid w:val="00235076"/>
    <w:rsid w:val="00235471"/>
    <w:rsid w:val="00235AA0"/>
    <w:rsid w:val="00235C37"/>
    <w:rsid w:val="002363DF"/>
    <w:rsid w:val="00236CD3"/>
    <w:rsid w:val="00237D8D"/>
    <w:rsid w:val="00237E10"/>
    <w:rsid w:val="00240299"/>
    <w:rsid w:val="00241906"/>
    <w:rsid w:val="00241DA2"/>
    <w:rsid w:val="00241F65"/>
    <w:rsid w:val="002420D4"/>
    <w:rsid w:val="00242421"/>
    <w:rsid w:val="00244024"/>
    <w:rsid w:val="0024402B"/>
    <w:rsid w:val="00244DF4"/>
    <w:rsid w:val="00245178"/>
    <w:rsid w:val="00245F17"/>
    <w:rsid w:val="00245F79"/>
    <w:rsid w:val="00246213"/>
    <w:rsid w:val="00246667"/>
    <w:rsid w:val="00246922"/>
    <w:rsid w:val="00247BB2"/>
    <w:rsid w:val="00247FEE"/>
    <w:rsid w:val="00250E4C"/>
    <w:rsid w:val="00250E7D"/>
    <w:rsid w:val="002512EB"/>
    <w:rsid w:val="002516D2"/>
    <w:rsid w:val="00251997"/>
    <w:rsid w:val="00251EE5"/>
    <w:rsid w:val="002520F7"/>
    <w:rsid w:val="002526E0"/>
    <w:rsid w:val="00252A8B"/>
    <w:rsid w:val="00253866"/>
    <w:rsid w:val="002541A2"/>
    <w:rsid w:val="0025441F"/>
    <w:rsid w:val="00255280"/>
    <w:rsid w:val="00255940"/>
    <w:rsid w:val="00256043"/>
    <w:rsid w:val="0025611A"/>
    <w:rsid w:val="002565D5"/>
    <w:rsid w:val="00256DCA"/>
    <w:rsid w:val="0025725C"/>
    <w:rsid w:val="002574EC"/>
    <w:rsid w:val="002606EF"/>
    <w:rsid w:val="00260AF6"/>
    <w:rsid w:val="00261DF3"/>
    <w:rsid w:val="002622C0"/>
    <w:rsid w:val="00262556"/>
    <w:rsid w:val="0026276B"/>
    <w:rsid w:val="002632F4"/>
    <w:rsid w:val="00263FAD"/>
    <w:rsid w:val="002642E0"/>
    <w:rsid w:val="002643F3"/>
    <w:rsid w:val="002648E3"/>
    <w:rsid w:val="002649B2"/>
    <w:rsid w:val="00264B41"/>
    <w:rsid w:val="0026507E"/>
    <w:rsid w:val="0026549B"/>
    <w:rsid w:val="00265814"/>
    <w:rsid w:val="00265A09"/>
    <w:rsid w:val="00265D5D"/>
    <w:rsid w:val="00265EE6"/>
    <w:rsid w:val="0026656F"/>
    <w:rsid w:val="00266A60"/>
    <w:rsid w:val="00266E45"/>
    <w:rsid w:val="002676F2"/>
    <w:rsid w:val="0027051B"/>
    <w:rsid w:val="002718C7"/>
    <w:rsid w:val="00271CE0"/>
    <w:rsid w:val="00272C3C"/>
    <w:rsid w:val="002730C2"/>
    <w:rsid w:val="00273DBB"/>
    <w:rsid w:val="002744B1"/>
    <w:rsid w:val="0027468E"/>
    <w:rsid w:val="0027515E"/>
    <w:rsid w:val="00275814"/>
    <w:rsid w:val="00276408"/>
    <w:rsid w:val="002778AE"/>
    <w:rsid w:val="0027790B"/>
    <w:rsid w:val="00277AC5"/>
    <w:rsid w:val="00277E59"/>
    <w:rsid w:val="00277EDD"/>
    <w:rsid w:val="002822E1"/>
    <w:rsid w:val="0028269A"/>
    <w:rsid w:val="002827A6"/>
    <w:rsid w:val="002829C7"/>
    <w:rsid w:val="0028349A"/>
    <w:rsid w:val="00283590"/>
    <w:rsid w:val="00284AB7"/>
    <w:rsid w:val="00285159"/>
    <w:rsid w:val="00286261"/>
    <w:rsid w:val="00286973"/>
    <w:rsid w:val="00287084"/>
    <w:rsid w:val="002870EE"/>
    <w:rsid w:val="00287893"/>
    <w:rsid w:val="00290911"/>
    <w:rsid w:val="00290BBC"/>
    <w:rsid w:val="00290D13"/>
    <w:rsid w:val="00290F56"/>
    <w:rsid w:val="00291054"/>
    <w:rsid w:val="00291FE8"/>
    <w:rsid w:val="002923B7"/>
    <w:rsid w:val="002923DC"/>
    <w:rsid w:val="002935A0"/>
    <w:rsid w:val="00294616"/>
    <w:rsid w:val="0029481E"/>
    <w:rsid w:val="00294E70"/>
    <w:rsid w:val="00294ED5"/>
    <w:rsid w:val="002951FE"/>
    <w:rsid w:val="00295986"/>
    <w:rsid w:val="00296291"/>
    <w:rsid w:val="00296C69"/>
    <w:rsid w:val="00297260"/>
    <w:rsid w:val="002974F1"/>
    <w:rsid w:val="0029765C"/>
    <w:rsid w:val="00297676"/>
    <w:rsid w:val="002A0C35"/>
    <w:rsid w:val="002A1924"/>
    <w:rsid w:val="002A19DC"/>
    <w:rsid w:val="002A1B07"/>
    <w:rsid w:val="002A1CA6"/>
    <w:rsid w:val="002A1EA1"/>
    <w:rsid w:val="002A2B44"/>
    <w:rsid w:val="002A2B95"/>
    <w:rsid w:val="002A2BA0"/>
    <w:rsid w:val="002A3187"/>
    <w:rsid w:val="002A3474"/>
    <w:rsid w:val="002A3487"/>
    <w:rsid w:val="002A5FA1"/>
    <w:rsid w:val="002A68FF"/>
    <w:rsid w:val="002A69FF"/>
    <w:rsid w:val="002A6B49"/>
    <w:rsid w:val="002A6EAC"/>
    <w:rsid w:val="002A71A8"/>
    <w:rsid w:val="002A7420"/>
    <w:rsid w:val="002A7538"/>
    <w:rsid w:val="002A7A90"/>
    <w:rsid w:val="002A7FD7"/>
    <w:rsid w:val="002B071D"/>
    <w:rsid w:val="002B0AC7"/>
    <w:rsid w:val="002B0F12"/>
    <w:rsid w:val="002B1308"/>
    <w:rsid w:val="002B16E9"/>
    <w:rsid w:val="002B2EBB"/>
    <w:rsid w:val="002B359F"/>
    <w:rsid w:val="002B399B"/>
    <w:rsid w:val="002B41B3"/>
    <w:rsid w:val="002B4554"/>
    <w:rsid w:val="002B727E"/>
    <w:rsid w:val="002C01F3"/>
    <w:rsid w:val="002C0400"/>
    <w:rsid w:val="002C2F5F"/>
    <w:rsid w:val="002C2FFD"/>
    <w:rsid w:val="002C3907"/>
    <w:rsid w:val="002C3B9C"/>
    <w:rsid w:val="002C4780"/>
    <w:rsid w:val="002C49CE"/>
    <w:rsid w:val="002C5722"/>
    <w:rsid w:val="002C6716"/>
    <w:rsid w:val="002C72D8"/>
    <w:rsid w:val="002C73FC"/>
    <w:rsid w:val="002D01B7"/>
    <w:rsid w:val="002D0215"/>
    <w:rsid w:val="002D060D"/>
    <w:rsid w:val="002D08C9"/>
    <w:rsid w:val="002D0A35"/>
    <w:rsid w:val="002D0DD8"/>
    <w:rsid w:val="002D11FA"/>
    <w:rsid w:val="002D1204"/>
    <w:rsid w:val="002D14AF"/>
    <w:rsid w:val="002D1C0E"/>
    <w:rsid w:val="002D398F"/>
    <w:rsid w:val="002D3C7B"/>
    <w:rsid w:val="002D47F1"/>
    <w:rsid w:val="002D49BB"/>
    <w:rsid w:val="002D6974"/>
    <w:rsid w:val="002D6B48"/>
    <w:rsid w:val="002D7421"/>
    <w:rsid w:val="002D7B43"/>
    <w:rsid w:val="002E0833"/>
    <w:rsid w:val="002E0DDF"/>
    <w:rsid w:val="002E0F03"/>
    <w:rsid w:val="002E1897"/>
    <w:rsid w:val="002E22E0"/>
    <w:rsid w:val="002E2906"/>
    <w:rsid w:val="002E3218"/>
    <w:rsid w:val="002E363B"/>
    <w:rsid w:val="002E38AA"/>
    <w:rsid w:val="002E3A52"/>
    <w:rsid w:val="002E433B"/>
    <w:rsid w:val="002E5635"/>
    <w:rsid w:val="002E56D3"/>
    <w:rsid w:val="002E64C3"/>
    <w:rsid w:val="002E65FB"/>
    <w:rsid w:val="002E6A2C"/>
    <w:rsid w:val="002E71E8"/>
    <w:rsid w:val="002E747B"/>
    <w:rsid w:val="002E7DFB"/>
    <w:rsid w:val="002F1715"/>
    <w:rsid w:val="002F1D8C"/>
    <w:rsid w:val="002F21DA"/>
    <w:rsid w:val="002F28EA"/>
    <w:rsid w:val="002F2AB2"/>
    <w:rsid w:val="002F2F7B"/>
    <w:rsid w:val="002F38E5"/>
    <w:rsid w:val="002F3C35"/>
    <w:rsid w:val="002F3C5B"/>
    <w:rsid w:val="002F4854"/>
    <w:rsid w:val="002F4E42"/>
    <w:rsid w:val="002F515C"/>
    <w:rsid w:val="002F54FF"/>
    <w:rsid w:val="002F55F2"/>
    <w:rsid w:val="002F5B96"/>
    <w:rsid w:val="002F62C9"/>
    <w:rsid w:val="002F631E"/>
    <w:rsid w:val="002F72C0"/>
    <w:rsid w:val="00300E94"/>
    <w:rsid w:val="00301297"/>
    <w:rsid w:val="00301AAF"/>
    <w:rsid w:val="00301F39"/>
    <w:rsid w:val="00302836"/>
    <w:rsid w:val="00302952"/>
    <w:rsid w:val="00302F0B"/>
    <w:rsid w:val="0030365C"/>
    <w:rsid w:val="00303788"/>
    <w:rsid w:val="003037D4"/>
    <w:rsid w:val="003039A1"/>
    <w:rsid w:val="00303D3A"/>
    <w:rsid w:val="003041F6"/>
    <w:rsid w:val="0030513D"/>
    <w:rsid w:val="00305233"/>
    <w:rsid w:val="003068A6"/>
    <w:rsid w:val="0030696C"/>
    <w:rsid w:val="00306B6A"/>
    <w:rsid w:val="0030780C"/>
    <w:rsid w:val="003079F0"/>
    <w:rsid w:val="00307A69"/>
    <w:rsid w:val="00310901"/>
    <w:rsid w:val="00311BBB"/>
    <w:rsid w:val="00312F43"/>
    <w:rsid w:val="003141E0"/>
    <w:rsid w:val="003143FF"/>
    <w:rsid w:val="00314AD3"/>
    <w:rsid w:val="00314CBA"/>
    <w:rsid w:val="00315155"/>
    <w:rsid w:val="0031590D"/>
    <w:rsid w:val="00315937"/>
    <w:rsid w:val="003161ED"/>
    <w:rsid w:val="00317728"/>
    <w:rsid w:val="00317BA7"/>
    <w:rsid w:val="003208A2"/>
    <w:rsid w:val="00320FEC"/>
    <w:rsid w:val="00321471"/>
    <w:rsid w:val="00321E2B"/>
    <w:rsid w:val="003227F7"/>
    <w:rsid w:val="003237BD"/>
    <w:rsid w:val="00323AAE"/>
    <w:rsid w:val="003243BE"/>
    <w:rsid w:val="00324B3E"/>
    <w:rsid w:val="00325926"/>
    <w:rsid w:val="00325E7B"/>
    <w:rsid w:val="003276AF"/>
    <w:rsid w:val="00327A8A"/>
    <w:rsid w:val="00327FA4"/>
    <w:rsid w:val="003300F0"/>
    <w:rsid w:val="00331481"/>
    <w:rsid w:val="00332981"/>
    <w:rsid w:val="00335DFA"/>
    <w:rsid w:val="00336610"/>
    <w:rsid w:val="00336857"/>
    <w:rsid w:val="003368E9"/>
    <w:rsid w:val="00336B66"/>
    <w:rsid w:val="00337F43"/>
    <w:rsid w:val="00340DD1"/>
    <w:rsid w:val="00340F06"/>
    <w:rsid w:val="0034105C"/>
    <w:rsid w:val="0034115E"/>
    <w:rsid w:val="00341A60"/>
    <w:rsid w:val="00341C7E"/>
    <w:rsid w:val="0034286A"/>
    <w:rsid w:val="00343062"/>
    <w:rsid w:val="00343F73"/>
    <w:rsid w:val="00344177"/>
    <w:rsid w:val="003448C1"/>
    <w:rsid w:val="00344F4C"/>
    <w:rsid w:val="00345060"/>
    <w:rsid w:val="0034532A"/>
    <w:rsid w:val="00346531"/>
    <w:rsid w:val="003468AD"/>
    <w:rsid w:val="003469A8"/>
    <w:rsid w:val="00346F9D"/>
    <w:rsid w:val="00347389"/>
    <w:rsid w:val="0034742C"/>
    <w:rsid w:val="00347BD6"/>
    <w:rsid w:val="003518AD"/>
    <w:rsid w:val="00351A98"/>
    <w:rsid w:val="003520FA"/>
    <w:rsid w:val="003526D7"/>
    <w:rsid w:val="0035323B"/>
    <w:rsid w:val="0035361D"/>
    <w:rsid w:val="0035392C"/>
    <w:rsid w:val="00353F6C"/>
    <w:rsid w:val="00353F92"/>
    <w:rsid w:val="00355314"/>
    <w:rsid w:val="0035533C"/>
    <w:rsid w:val="003561D1"/>
    <w:rsid w:val="00356432"/>
    <w:rsid w:val="0035685C"/>
    <w:rsid w:val="00356B5F"/>
    <w:rsid w:val="00356D3F"/>
    <w:rsid w:val="0035704F"/>
    <w:rsid w:val="003577C9"/>
    <w:rsid w:val="00357ED7"/>
    <w:rsid w:val="00360402"/>
    <w:rsid w:val="003609D2"/>
    <w:rsid w:val="00361336"/>
    <w:rsid w:val="003613D7"/>
    <w:rsid w:val="003618C4"/>
    <w:rsid w:val="00361D31"/>
    <w:rsid w:val="00361F24"/>
    <w:rsid w:val="0036242F"/>
    <w:rsid w:val="00362711"/>
    <w:rsid w:val="00362C23"/>
    <w:rsid w:val="0036363A"/>
    <w:rsid w:val="00363F22"/>
    <w:rsid w:val="003643B9"/>
    <w:rsid w:val="0036453A"/>
    <w:rsid w:val="0036484A"/>
    <w:rsid w:val="003652E3"/>
    <w:rsid w:val="003654A5"/>
    <w:rsid w:val="00365775"/>
    <w:rsid w:val="00366187"/>
    <w:rsid w:val="00366877"/>
    <w:rsid w:val="003700D1"/>
    <w:rsid w:val="00370D23"/>
    <w:rsid w:val="00370E0A"/>
    <w:rsid w:val="00370E88"/>
    <w:rsid w:val="003711F6"/>
    <w:rsid w:val="00371545"/>
    <w:rsid w:val="0037283C"/>
    <w:rsid w:val="00372B25"/>
    <w:rsid w:val="003731B6"/>
    <w:rsid w:val="003732E7"/>
    <w:rsid w:val="00374FD4"/>
    <w:rsid w:val="00375542"/>
    <w:rsid w:val="00375564"/>
    <w:rsid w:val="0037559D"/>
    <w:rsid w:val="003758EA"/>
    <w:rsid w:val="00375DD8"/>
    <w:rsid w:val="00376A54"/>
    <w:rsid w:val="003776F5"/>
    <w:rsid w:val="00380F36"/>
    <w:rsid w:val="003810E5"/>
    <w:rsid w:val="003811DF"/>
    <w:rsid w:val="00381D06"/>
    <w:rsid w:val="0038229D"/>
    <w:rsid w:val="00383191"/>
    <w:rsid w:val="0038388C"/>
    <w:rsid w:val="00384DA1"/>
    <w:rsid w:val="00385C9D"/>
    <w:rsid w:val="00386DED"/>
    <w:rsid w:val="003874D4"/>
    <w:rsid w:val="003878FF"/>
    <w:rsid w:val="00390154"/>
    <w:rsid w:val="00390977"/>
    <w:rsid w:val="00390B66"/>
    <w:rsid w:val="00390DE7"/>
    <w:rsid w:val="003912E7"/>
    <w:rsid w:val="003917A5"/>
    <w:rsid w:val="00391E10"/>
    <w:rsid w:val="0039277A"/>
    <w:rsid w:val="00392911"/>
    <w:rsid w:val="00393879"/>
    <w:rsid w:val="00393947"/>
    <w:rsid w:val="00393B29"/>
    <w:rsid w:val="00393EC5"/>
    <w:rsid w:val="00394027"/>
    <w:rsid w:val="00394958"/>
    <w:rsid w:val="0039507D"/>
    <w:rsid w:val="00395283"/>
    <w:rsid w:val="0039586E"/>
    <w:rsid w:val="00395E49"/>
    <w:rsid w:val="0039605E"/>
    <w:rsid w:val="00396215"/>
    <w:rsid w:val="003966C4"/>
    <w:rsid w:val="0039680D"/>
    <w:rsid w:val="00396E68"/>
    <w:rsid w:val="0039706E"/>
    <w:rsid w:val="00397938"/>
    <w:rsid w:val="003A091D"/>
    <w:rsid w:val="003A09E2"/>
    <w:rsid w:val="003A199F"/>
    <w:rsid w:val="003A2275"/>
    <w:rsid w:val="003A2A83"/>
    <w:rsid w:val="003A3905"/>
    <w:rsid w:val="003A40CD"/>
    <w:rsid w:val="003A4BA9"/>
    <w:rsid w:val="003A535A"/>
    <w:rsid w:val="003A5EE9"/>
    <w:rsid w:val="003A60C5"/>
    <w:rsid w:val="003A66D4"/>
    <w:rsid w:val="003A6A4F"/>
    <w:rsid w:val="003A701A"/>
    <w:rsid w:val="003A7088"/>
    <w:rsid w:val="003B00DF"/>
    <w:rsid w:val="003B0DB2"/>
    <w:rsid w:val="003B1275"/>
    <w:rsid w:val="003B1778"/>
    <w:rsid w:val="003B20D6"/>
    <w:rsid w:val="003B2C12"/>
    <w:rsid w:val="003B370F"/>
    <w:rsid w:val="003B3A30"/>
    <w:rsid w:val="003B48B5"/>
    <w:rsid w:val="003B5133"/>
    <w:rsid w:val="003B53C1"/>
    <w:rsid w:val="003B5A0E"/>
    <w:rsid w:val="003B5DA9"/>
    <w:rsid w:val="003B606A"/>
    <w:rsid w:val="003B609F"/>
    <w:rsid w:val="003B6944"/>
    <w:rsid w:val="003B705B"/>
    <w:rsid w:val="003C0103"/>
    <w:rsid w:val="003C0A8E"/>
    <w:rsid w:val="003C0D8F"/>
    <w:rsid w:val="003C1151"/>
    <w:rsid w:val="003C11CB"/>
    <w:rsid w:val="003C1704"/>
    <w:rsid w:val="003C2F41"/>
    <w:rsid w:val="003C2F5E"/>
    <w:rsid w:val="003C3762"/>
    <w:rsid w:val="003C3848"/>
    <w:rsid w:val="003C3C83"/>
    <w:rsid w:val="003C460E"/>
    <w:rsid w:val="003C46C0"/>
    <w:rsid w:val="003C47C0"/>
    <w:rsid w:val="003C4F52"/>
    <w:rsid w:val="003C5625"/>
    <w:rsid w:val="003C5D75"/>
    <w:rsid w:val="003C5DE9"/>
    <w:rsid w:val="003C5E36"/>
    <w:rsid w:val="003C609E"/>
    <w:rsid w:val="003C65B7"/>
    <w:rsid w:val="003C6DBA"/>
    <w:rsid w:val="003C6F5C"/>
    <w:rsid w:val="003C71D7"/>
    <w:rsid w:val="003C75A6"/>
    <w:rsid w:val="003C75F3"/>
    <w:rsid w:val="003C78A3"/>
    <w:rsid w:val="003C7ABB"/>
    <w:rsid w:val="003C7F06"/>
    <w:rsid w:val="003D0386"/>
    <w:rsid w:val="003D096C"/>
    <w:rsid w:val="003D0C7B"/>
    <w:rsid w:val="003D12F0"/>
    <w:rsid w:val="003D29F1"/>
    <w:rsid w:val="003D3027"/>
    <w:rsid w:val="003D37E5"/>
    <w:rsid w:val="003D49F6"/>
    <w:rsid w:val="003D4D8A"/>
    <w:rsid w:val="003D5885"/>
    <w:rsid w:val="003D593A"/>
    <w:rsid w:val="003D5FFC"/>
    <w:rsid w:val="003D61D5"/>
    <w:rsid w:val="003D7253"/>
    <w:rsid w:val="003D787E"/>
    <w:rsid w:val="003E112C"/>
    <w:rsid w:val="003E1867"/>
    <w:rsid w:val="003E2145"/>
    <w:rsid w:val="003E228E"/>
    <w:rsid w:val="003E27F0"/>
    <w:rsid w:val="003E2AEF"/>
    <w:rsid w:val="003E30B5"/>
    <w:rsid w:val="003E4ED8"/>
    <w:rsid w:val="003E512C"/>
    <w:rsid w:val="003E513A"/>
    <w:rsid w:val="003E5729"/>
    <w:rsid w:val="003E5A55"/>
    <w:rsid w:val="003E5EE3"/>
    <w:rsid w:val="003E6911"/>
    <w:rsid w:val="003E7A11"/>
    <w:rsid w:val="003E7E48"/>
    <w:rsid w:val="003F0788"/>
    <w:rsid w:val="003F0AD9"/>
    <w:rsid w:val="003F1272"/>
    <w:rsid w:val="003F183C"/>
    <w:rsid w:val="003F1EC9"/>
    <w:rsid w:val="003F2CAE"/>
    <w:rsid w:val="003F37FA"/>
    <w:rsid w:val="003F39CD"/>
    <w:rsid w:val="003F4D04"/>
    <w:rsid w:val="003F4EE0"/>
    <w:rsid w:val="003F5253"/>
    <w:rsid w:val="003F5E06"/>
    <w:rsid w:val="003F60A4"/>
    <w:rsid w:val="003F67CC"/>
    <w:rsid w:val="003F699C"/>
    <w:rsid w:val="003F6B46"/>
    <w:rsid w:val="003F6B92"/>
    <w:rsid w:val="003F6ED2"/>
    <w:rsid w:val="003F6EE2"/>
    <w:rsid w:val="003F7D78"/>
    <w:rsid w:val="0040011A"/>
    <w:rsid w:val="004002E5"/>
    <w:rsid w:val="004005AF"/>
    <w:rsid w:val="0040106F"/>
    <w:rsid w:val="00401729"/>
    <w:rsid w:val="00402153"/>
    <w:rsid w:val="00402FC1"/>
    <w:rsid w:val="00403357"/>
    <w:rsid w:val="004036DB"/>
    <w:rsid w:val="004038C8"/>
    <w:rsid w:val="00404B5F"/>
    <w:rsid w:val="00404E95"/>
    <w:rsid w:val="00405286"/>
    <w:rsid w:val="00405819"/>
    <w:rsid w:val="00405824"/>
    <w:rsid w:val="004058CD"/>
    <w:rsid w:val="00405E96"/>
    <w:rsid w:val="004061BF"/>
    <w:rsid w:val="00406644"/>
    <w:rsid w:val="0040672F"/>
    <w:rsid w:val="0040718B"/>
    <w:rsid w:val="00407270"/>
    <w:rsid w:val="00410686"/>
    <w:rsid w:val="00410944"/>
    <w:rsid w:val="00410CB5"/>
    <w:rsid w:val="0041373E"/>
    <w:rsid w:val="00414D6D"/>
    <w:rsid w:val="00414EC4"/>
    <w:rsid w:val="00415123"/>
    <w:rsid w:val="004164AB"/>
    <w:rsid w:val="00416F6B"/>
    <w:rsid w:val="00417912"/>
    <w:rsid w:val="00417B31"/>
    <w:rsid w:val="00420230"/>
    <w:rsid w:val="0042069A"/>
    <w:rsid w:val="004210A1"/>
    <w:rsid w:val="00421211"/>
    <w:rsid w:val="00421853"/>
    <w:rsid w:val="00421956"/>
    <w:rsid w:val="00421B80"/>
    <w:rsid w:val="00421E4D"/>
    <w:rsid w:val="00421F54"/>
    <w:rsid w:val="00422E3A"/>
    <w:rsid w:val="004235C5"/>
    <w:rsid w:val="00423A8C"/>
    <w:rsid w:val="00423B2C"/>
    <w:rsid w:val="00424DF6"/>
    <w:rsid w:val="00424FBF"/>
    <w:rsid w:val="00425082"/>
    <w:rsid w:val="00425482"/>
    <w:rsid w:val="00425685"/>
    <w:rsid w:val="0042576C"/>
    <w:rsid w:val="00425B1B"/>
    <w:rsid w:val="00426730"/>
    <w:rsid w:val="00426756"/>
    <w:rsid w:val="0042682B"/>
    <w:rsid w:val="00426F68"/>
    <w:rsid w:val="00427FCE"/>
    <w:rsid w:val="0043049E"/>
    <w:rsid w:val="00430983"/>
    <w:rsid w:val="004309CF"/>
    <w:rsid w:val="00430FD5"/>
    <w:rsid w:val="0043101C"/>
    <w:rsid w:val="004311E6"/>
    <w:rsid w:val="00431A13"/>
    <w:rsid w:val="00431DEB"/>
    <w:rsid w:val="004328FF"/>
    <w:rsid w:val="0043318E"/>
    <w:rsid w:val="00433379"/>
    <w:rsid w:val="00433476"/>
    <w:rsid w:val="00435233"/>
    <w:rsid w:val="0043629A"/>
    <w:rsid w:val="0043665A"/>
    <w:rsid w:val="00436C97"/>
    <w:rsid w:val="00437318"/>
    <w:rsid w:val="00437F6C"/>
    <w:rsid w:val="00440065"/>
    <w:rsid w:val="0044019E"/>
    <w:rsid w:val="0044059F"/>
    <w:rsid w:val="00440766"/>
    <w:rsid w:val="0044216B"/>
    <w:rsid w:val="00444D35"/>
    <w:rsid w:val="00444E5B"/>
    <w:rsid w:val="00444F07"/>
    <w:rsid w:val="00444FCC"/>
    <w:rsid w:val="0044565F"/>
    <w:rsid w:val="00446880"/>
    <w:rsid w:val="00446B29"/>
    <w:rsid w:val="00447FB8"/>
    <w:rsid w:val="004503C9"/>
    <w:rsid w:val="0045061E"/>
    <w:rsid w:val="004517D2"/>
    <w:rsid w:val="00451878"/>
    <w:rsid w:val="004523F2"/>
    <w:rsid w:val="00453060"/>
    <w:rsid w:val="004532A2"/>
    <w:rsid w:val="00453E76"/>
    <w:rsid w:val="00453F9A"/>
    <w:rsid w:val="004545F1"/>
    <w:rsid w:val="00454985"/>
    <w:rsid w:val="004556C6"/>
    <w:rsid w:val="00456112"/>
    <w:rsid w:val="00456C50"/>
    <w:rsid w:val="004574F4"/>
    <w:rsid w:val="004576EF"/>
    <w:rsid w:val="00457D7B"/>
    <w:rsid w:val="00460FC9"/>
    <w:rsid w:val="00461CA5"/>
    <w:rsid w:val="00462192"/>
    <w:rsid w:val="00462A39"/>
    <w:rsid w:val="00462B1D"/>
    <w:rsid w:val="00462E86"/>
    <w:rsid w:val="00462E88"/>
    <w:rsid w:val="00463154"/>
    <w:rsid w:val="00463E38"/>
    <w:rsid w:val="00464337"/>
    <w:rsid w:val="00464365"/>
    <w:rsid w:val="004659B1"/>
    <w:rsid w:val="00466062"/>
    <w:rsid w:val="004703D8"/>
    <w:rsid w:val="0047045A"/>
    <w:rsid w:val="00470B42"/>
    <w:rsid w:val="004714D1"/>
    <w:rsid w:val="00471E91"/>
    <w:rsid w:val="00472097"/>
    <w:rsid w:val="004720E2"/>
    <w:rsid w:val="00473389"/>
    <w:rsid w:val="00473526"/>
    <w:rsid w:val="00473898"/>
    <w:rsid w:val="00474675"/>
    <w:rsid w:val="0047470C"/>
    <w:rsid w:val="00474A04"/>
    <w:rsid w:val="00475321"/>
    <w:rsid w:val="0047586E"/>
    <w:rsid w:val="004766DC"/>
    <w:rsid w:val="00476F06"/>
    <w:rsid w:val="0048094C"/>
    <w:rsid w:val="00480A18"/>
    <w:rsid w:val="00480F22"/>
    <w:rsid w:val="00481C67"/>
    <w:rsid w:val="00481F03"/>
    <w:rsid w:val="00482374"/>
    <w:rsid w:val="0048239E"/>
    <w:rsid w:val="00482645"/>
    <w:rsid w:val="00482CBD"/>
    <w:rsid w:val="00482CD3"/>
    <w:rsid w:val="00483333"/>
    <w:rsid w:val="00484E39"/>
    <w:rsid w:val="00485328"/>
    <w:rsid w:val="0048599C"/>
    <w:rsid w:val="00485A88"/>
    <w:rsid w:val="00486070"/>
    <w:rsid w:val="00486AA5"/>
    <w:rsid w:val="00486CD3"/>
    <w:rsid w:val="00486EAE"/>
    <w:rsid w:val="00486F96"/>
    <w:rsid w:val="00486FB3"/>
    <w:rsid w:val="004875F8"/>
    <w:rsid w:val="004908C7"/>
    <w:rsid w:val="00490DB7"/>
    <w:rsid w:val="004912AE"/>
    <w:rsid w:val="00491302"/>
    <w:rsid w:val="0049264D"/>
    <w:rsid w:val="004940C3"/>
    <w:rsid w:val="004949F5"/>
    <w:rsid w:val="00494BD8"/>
    <w:rsid w:val="004950DF"/>
    <w:rsid w:val="00496390"/>
    <w:rsid w:val="00496458"/>
    <w:rsid w:val="0049655B"/>
    <w:rsid w:val="00496768"/>
    <w:rsid w:val="0049688B"/>
    <w:rsid w:val="004969A6"/>
    <w:rsid w:val="0049705E"/>
    <w:rsid w:val="00497964"/>
    <w:rsid w:val="004A076C"/>
    <w:rsid w:val="004A0D92"/>
    <w:rsid w:val="004A134F"/>
    <w:rsid w:val="004A1931"/>
    <w:rsid w:val="004A1B95"/>
    <w:rsid w:val="004A1D62"/>
    <w:rsid w:val="004A35F9"/>
    <w:rsid w:val="004A3680"/>
    <w:rsid w:val="004A394D"/>
    <w:rsid w:val="004A3D09"/>
    <w:rsid w:val="004A4130"/>
    <w:rsid w:val="004A4CDE"/>
    <w:rsid w:val="004A4DCF"/>
    <w:rsid w:val="004A4FA2"/>
    <w:rsid w:val="004A53FD"/>
    <w:rsid w:val="004A5F8A"/>
    <w:rsid w:val="004A5FBF"/>
    <w:rsid w:val="004A71EE"/>
    <w:rsid w:val="004A753A"/>
    <w:rsid w:val="004A788A"/>
    <w:rsid w:val="004A7BDD"/>
    <w:rsid w:val="004B01E1"/>
    <w:rsid w:val="004B029A"/>
    <w:rsid w:val="004B0AB5"/>
    <w:rsid w:val="004B113A"/>
    <w:rsid w:val="004B1493"/>
    <w:rsid w:val="004B15E6"/>
    <w:rsid w:val="004B1AE3"/>
    <w:rsid w:val="004B24C1"/>
    <w:rsid w:val="004B257E"/>
    <w:rsid w:val="004B27CB"/>
    <w:rsid w:val="004B3344"/>
    <w:rsid w:val="004B3B9B"/>
    <w:rsid w:val="004B4086"/>
    <w:rsid w:val="004B423A"/>
    <w:rsid w:val="004B47BC"/>
    <w:rsid w:val="004B62E6"/>
    <w:rsid w:val="004B62EE"/>
    <w:rsid w:val="004B7C46"/>
    <w:rsid w:val="004B7EB3"/>
    <w:rsid w:val="004C00B4"/>
    <w:rsid w:val="004C04A0"/>
    <w:rsid w:val="004C04EC"/>
    <w:rsid w:val="004C0EB2"/>
    <w:rsid w:val="004C292F"/>
    <w:rsid w:val="004C2F1C"/>
    <w:rsid w:val="004C2F92"/>
    <w:rsid w:val="004C3323"/>
    <w:rsid w:val="004C451F"/>
    <w:rsid w:val="004C475B"/>
    <w:rsid w:val="004C4EA4"/>
    <w:rsid w:val="004C503A"/>
    <w:rsid w:val="004C50CE"/>
    <w:rsid w:val="004C5FC6"/>
    <w:rsid w:val="004C70B6"/>
    <w:rsid w:val="004D012A"/>
    <w:rsid w:val="004D02A5"/>
    <w:rsid w:val="004D10A4"/>
    <w:rsid w:val="004D10F3"/>
    <w:rsid w:val="004D1537"/>
    <w:rsid w:val="004D1EA9"/>
    <w:rsid w:val="004D21DA"/>
    <w:rsid w:val="004D3227"/>
    <w:rsid w:val="004D342B"/>
    <w:rsid w:val="004D3E4B"/>
    <w:rsid w:val="004D4314"/>
    <w:rsid w:val="004D46B8"/>
    <w:rsid w:val="004D6945"/>
    <w:rsid w:val="004D716A"/>
    <w:rsid w:val="004D7855"/>
    <w:rsid w:val="004E07AE"/>
    <w:rsid w:val="004E09F1"/>
    <w:rsid w:val="004E0C18"/>
    <w:rsid w:val="004E1AB3"/>
    <w:rsid w:val="004E27EA"/>
    <w:rsid w:val="004E2991"/>
    <w:rsid w:val="004E2AD1"/>
    <w:rsid w:val="004E33E8"/>
    <w:rsid w:val="004E3631"/>
    <w:rsid w:val="004E37D5"/>
    <w:rsid w:val="004E4383"/>
    <w:rsid w:val="004E444B"/>
    <w:rsid w:val="004E5552"/>
    <w:rsid w:val="004E586A"/>
    <w:rsid w:val="004E6017"/>
    <w:rsid w:val="004E6455"/>
    <w:rsid w:val="004E700A"/>
    <w:rsid w:val="004E72EB"/>
    <w:rsid w:val="004E7733"/>
    <w:rsid w:val="004E77FF"/>
    <w:rsid w:val="004F0A24"/>
    <w:rsid w:val="004F150D"/>
    <w:rsid w:val="004F1CEC"/>
    <w:rsid w:val="004F244A"/>
    <w:rsid w:val="004F2E66"/>
    <w:rsid w:val="004F3356"/>
    <w:rsid w:val="004F36C6"/>
    <w:rsid w:val="004F407C"/>
    <w:rsid w:val="004F42E1"/>
    <w:rsid w:val="004F4B15"/>
    <w:rsid w:val="004F5257"/>
    <w:rsid w:val="004F5AD9"/>
    <w:rsid w:val="004F5BD5"/>
    <w:rsid w:val="004F603D"/>
    <w:rsid w:val="004F77A3"/>
    <w:rsid w:val="004F7ECB"/>
    <w:rsid w:val="00500CC7"/>
    <w:rsid w:val="00501ED4"/>
    <w:rsid w:val="00501F00"/>
    <w:rsid w:val="00502605"/>
    <w:rsid w:val="00502A43"/>
    <w:rsid w:val="00503C7C"/>
    <w:rsid w:val="00503D4D"/>
    <w:rsid w:val="00504DB7"/>
    <w:rsid w:val="00505D2C"/>
    <w:rsid w:val="0050602B"/>
    <w:rsid w:val="0050689A"/>
    <w:rsid w:val="00507CF1"/>
    <w:rsid w:val="00507F6C"/>
    <w:rsid w:val="00510140"/>
    <w:rsid w:val="00510280"/>
    <w:rsid w:val="00511650"/>
    <w:rsid w:val="0051192B"/>
    <w:rsid w:val="005128A7"/>
    <w:rsid w:val="00513D73"/>
    <w:rsid w:val="00514156"/>
    <w:rsid w:val="00514284"/>
    <w:rsid w:val="00514A43"/>
    <w:rsid w:val="00514EE7"/>
    <w:rsid w:val="00515186"/>
    <w:rsid w:val="005153DB"/>
    <w:rsid w:val="005166A0"/>
    <w:rsid w:val="005174E5"/>
    <w:rsid w:val="00517AB9"/>
    <w:rsid w:val="00517E6E"/>
    <w:rsid w:val="005207CF"/>
    <w:rsid w:val="00520E54"/>
    <w:rsid w:val="0052148C"/>
    <w:rsid w:val="00521C08"/>
    <w:rsid w:val="00521E18"/>
    <w:rsid w:val="00522234"/>
    <w:rsid w:val="00522393"/>
    <w:rsid w:val="00522620"/>
    <w:rsid w:val="005237C5"/>
    <w:rsid w:val="00523989"/>
    <w:rsid w:val="00523F90"/>
    <w:rsid w:val="00524513"/>
    <w:rsid w:val="00524687"/>
    <w:rsid w:val="00525493"/>
    <w:rsid w:val="0052562B"/>
    <w:rsid w:val="00525656"/>
    <w:rsid w:val="00525A2F"/>
    <w:rsid w:val="00525BDE"/>
    <w:rsid w:val="00525D79"/>
    <w:rsid w:val="00525F7E"/>
    <w:rsid w:val="00526B6B"/>
    <w:rsid w:val="005273BE"/>
    <w:rsid w:val="00527F37"/>
    <w:rsid w:val="00531F77"/>
    <w:rsid w:val="005323B5"/>
    <w:rsid w:val="00532B4F"/>
    <w:rsid w:val="005334F7"/>
    <w:rsid w:val="0053364C"/>
    <w:rsid w:val="00534C02"/>
    <w:rsid w:val="00534E6A"/>
    <w:rsid w:val="00534F4C"/>
    <w:rsid w:val="005351F6"/>
    <w:rsid w:val="00535899"/>
    <w:rsid w:val="00535BE9"/>
    <w:rsid w:val="00536082"/>
    <w:rsid w:val="005363B4"/>
    <w:rsid w:val="00536FB6"/>
    <w:rsid w:val="005370CC"/>
    <w:rsid w:val="00537863"/>
    <w:rsid w:val="00540223"/>
    <w:rsid w:val="00540513"/>
    <w:rsid w:val="005406EF"/>
    <w:rsid w:val="00540901"/>
    <w:rsid w:val="005409AD"/>
    <w:rsid w:val="00540BEE"/>
    <w:rsid w:val="00540D5F"/>
    <w:rsid w:val="005414C6"/>
    <w:rsid w:val="0054264B"/>
    <w:rsid w:val="0054266E"/>
    <w:rsid w:val="00542A23"/>
    <w:rsid w:val="00543062"/>
    <w:rsid w:val="00543272"/>
    <w:rsid w:val="005436D6"/>
    <w:rsid w:val="00543786"/>
    <w:rsid w:val="00543B56"/>
    <w:rsid w:val="00543B85"/>
    <w:rsid w:val="0054405E"/>
    <w:rsid w:val="005440E5"/>
    <w:rsid w:val="0054440E"/>
    <w:rsid w:val="0054465C"/>
    <w:rsid w:val="00544AD5"/>
    <w:rsid w:val="00544D77"/>
    <w:rsid w:val="005452D3"/>
    <w:rsid w:val="0054651F"/>
    <w:rsid w:val="0054693D"/>
    <w:rsid w:val="00546BF0"/>
    <w:rsid w:val="00547166"/>
    <w:rsid w:val="0054739D"/>
    <w:rsid w:val="00547820"/>
    <w:rsid w:val="00547899"/>
    <w:rsid w:val="00547B22"/>
    <w:rsid w:val="00547F3E"/>
    <w:rsid w:val="00547F83"/>
    <w:rsid w:val="0055111C"/>
    <w:rsid w:val="00551699"/>
    <w:rsid w:val="00551DBB"/>
    <w:rsid w:val="00552A41"/>
    <w:rsid w:val="00552B52"/>
    <w:rsid w:val="005533D7"/>
    <w:rsid w:val="00554067"/>
    <w:rsid w:val="00554A4E"/>
    <w:rsid w:val="00554E3C"/>
    <w:rsid w:val="00554F5A"/>
    <w:rsid w:val="0055522F"/>
    <w:rsid w:val="00555405"/>
    <w:rsid w:val="0055545A"/>
    <w:rsid w:val="00555570"/>
    <w:rsid w:val="005559D8"/>
    <w:rsid w:val="00555AC1"/>
    <w:rsid w:val="00555C35"/>
    <w:rsid w:val="005566D1"/>
    <w:rsid w:val="00556BAB"/>
    <w:rsid w:val="00556BAC"/>
    <w:rsid w:val="00557919"/>
    <w:rsid w:val="00561E3D"/>
    <w:rsid w:val="00562928"/>
    <w:rsid w:val="0056305E"/>
    <w:rsid w:val="00563295"/>
    <w:rsid w:val="00563874"/>
    <w:rsid w:val="00563F0B"/>
    <w:rsid w:val="005644D0"/>
    <w:rsid w:val="00564664"/>
    <w:rsid w:val="00564868"/>
    <w:rsid w:val="005650D1"/>
    <w:rsid w:val="005654BF"/>
    <w:rsid w:val="00565E38"/>
    <w:rsid w:val="00566501"/>
    <w:rsid w:val="0056654C"/>
    <w:rsid w:val="005670E5"/>
    <w:rsid w:val="005703DE"/>
    <w:rsid w:val="00570547"/>
    <w:rsid w:val="00570C27"/>
    <w:rsid w:val="00571D09"/>
    <w:rsid w:val="00571F6C"/>
    <w:rsid w:val="005720D1"/>
    <w:rsid w:val="0057276C"/>
    <w:rsid w:val="00573F4A"/>
    <w:rsid w:val="00574803"/>
    <w:rsid w:val="0057480A"/>
    <w:rsid w:val="00574E49"/>
    <w:rsid w:val="00575276"/>
    <w:rsid w:val="00575AB6"/>
    <w:rsid w:val="00575C20"/>
    <w:rsid w:val="005761E8"/>
    <w:rsid w:val="00576520"/>
    <w:rsid w:val="00576BFD"/>
    <w:rsid w:val="005770DD"/>
    <w:rsid w:val="005770E3"/>
    <w:rsid w:val="00577101"/>
    <w:rsid w:val="00577550"/>
    <w:rsid w:val="00577983"/>
    <w:rsid w:val="00581880"/>
    <w:rsid w:val="00582429"/>
    <w:rsid w:val="00582500"/>
    <w:rsid w:val="00582F9F"/>
    <w:rsid w:val="00583125"/>
    <w:rsid w:val="00583420"/>
    <w:rsid w:val="00583B31"/>
    <w:rsid w:val="0058455F"/>
    <w:rsid w:val="00584595"/>
    <w:rsid w:val="005845C0"/>
    <w:rsid w:val="0058464E"/>
    <w:rsid w:val="005846B6"/>
    <w:rsid w:val="00584CA7"/>
    <w:rsid w:val="005851DA"/>
    <w:rsid w:val="00585BB0"/>
    <w:rsid w:val="00585E23"/>
    <w:rsid w:val="0058652D"/>
    <w:rsid w:val="005870B3"/>
    <w:rsid w:val="00587496"/>
    <w:rsid w:val="00587A8D"/>
    <w:rsid w:val="0059042F"/>
    <w:rsid w:val="00590859"/>
    <w:rsid w:val="005909A4"/>
    <w:rsid w:val="00591B0D"/>
    <w:rsid w:val="00591F96"/>
    <w:rsid w:val="00593013"/>
    <w:rsid w:val="0059388B"/>
    <w:rsid w:val="00593B48"/>
    <w:rsid w:val="00593C72"/>
    <w:rsid w:val="00594110"/>
    <w:rsid w:val="00595100"/>
    <w:rsid w:val="00595C8A"/>
    <w:rsid w:val="00595D30"/>
    <w:rsid w:val="005975EE"/>
    <w:rsid w:val="00597B15"/>
    <w:rsid w:val="00597BC3"/>
    <w:rsid w:val="00597DE2"/>
    <w:rsid w:val="005A01CB"/>
    <w:rsid w:val="005A067A"/>
    <w:rsid w:val="005A27D4"/>
    <w:rsid w:val="005A2BBF"/>
    <w:rsid w:val="005A34CB"/>
    <w:rsid w:val="005A43BC"/>
    <w:rsid w:val="005A43E2"/>
    <w:rsid w:val="005A4ADA"/>
    <w:rsid w:val="005A4B7A"/>
    <w:rsid w:val="005A5880"/>
    <w:rsid w:val="005A58FF"/>
    <w:rsid w:val="005A5EAF"/>
    <w:rsid w:val="005A64C0"/>
    <w:rsid w:val="005A6C83"/>
    <w:rsid w:val="005A7F20"/>
    <w:rsid w:val="005B0107"/>
    <w:rsid w:val="005B0FDF"/>
    <w:rsid w:val="005B1395"/>
    <w:rsid w:val="005B3121"/>
    <w:rsid w:val="005B33E5"/>
    <w:rsid w:val="005B342F"/>
    <w:rsid w:val="005B34BC"/>
    <w:rsid w:val="005B3C11"/>
    <w:rsid w:val="005B44D7"/>
    <w:rsid w:val="005B4832"/>
    <w:rsid w:val="005B53F1"/>
    <w:rsid w:val="005B5856"/>
    <w:rsid w:val="005B5889"/>
    <w:rsid w:val="005B5930"/>
    <w:rsid w:val="005B64EC"/>
    <w:rsid w:val="005C0BA4"/>
    <w:rsid w:val="005C10E7"/>
    <w:rsid w:val="005C198F"/>
    <w:rsid w:val="005C199B"/>
    <w:rsid w:val="005C1C28"/>
    <w:rsid w:val="005C270A"/>
    <w:rsid w:val="005C29A5"/>
    <w:rsid w:val="005C2ACA"/>
    <w:rsid w:val="005C2AE5"/>
    <w:rsid w:val="005C3193"/>
    <w:rsid w:val="005C4481"/>
    <w:rsid w:val="005C491E"/>
    <w:rsid w:val="005C49DD"/>
    <w:rsid w:val="005C4C84"/>
    <w:rsid w:val="005C57BA"/>
    <w:rsid w:val="005C60F3"/>
    <w:rsid w:val="005C6496"/>
    <w:rsid w:val="005C668B"/>
    <w:rsid w:val="005C6DB5"/>
    <w:rsid w:val="005C71DD"/>
    <w:rsid w:val="005D0137"/>
    <w:rsid w:val="005D0200"/>
    <w:rsid w:val="005D04FC"/>
    <w:rsid w:val="005D0C54"/>
    <w:rsid w:val="005D0DF5"/>
    <w:rsid w:val="005D133E"/>
    <w:rsid w:val="005D1BCB"/>
    <w:rsid w:val="005D21DB"/>
    <w:rsid w:val="005D21DF"/>
    <w:rsid w:val="005D2736"/>
    <w:rsid w:val="005D2B0D"/>
    <w:rsid w:val="005D2B39"/>
    <w:rsid w:val="005D32E8"/>
    <w:rsid w:val="005D4C73"/>
    <w:rsid w:val="005D5C88"/>
    <w:rsid w:val="005D652F"/>
    <w:rsid w:val="005D68CE"/>
    <w:rsid w:val="005D7066"/>
    <w:rsid w:val="005D7892"/>
    <w:rsid w:val="005E19E7"/>
    <w:rsid w:val="005E22F8"/>
    <w:rsid w:val="005E3674"/>
    <w:rsid w:val="005E3ECF"/>
    <w:rsid w:val="005E42E6"/>
    <w:rsid w:val="005E468B"/>
    <w:rsid w:val="005E4AB6"/>
    <w:rsid w:val="005E4C4A"/>
    <w:rsid w:val="005E4D88"/>
    <w:rsid w:val="005E4F8D"/>
    <w:rsid w:val="005E528B"/>
    <w:rsid w:val="005E5642"/>
    <w:rsid w:val="005E576A"/>
    <w:rsid w:val="005E675C"/>
    <w:rsid w:val="005E6EA7"/>
    <w:rsid w:val="005E782C"/>
    <w:rsid w:val="005F0D35"/>
    <w:rsid w:val="005F19D8"/>
    <w:rsid w:val="005F1FC1"/>
    <w:rsid w:val="005F2422"/>
    <w:rsid w:val="005F34D9"/>
    <w:rsid w:val="005F4552"/>
    <w:rsid w:val="005F4837"/>
    <w:rsid w:val="005F488F"/>
    <w:rsid w:val="005F4B69"/>
    <w:rsid w:val="005F4C79"/>
    <w:rsid w:val="005F4DFB"/>
    <w:rsid w:val="005F4FE4"/>
    <w:rsid w:val="005F50DE"/>
    <w:rsid w:val="005F564C"/>
    <w:rsid w:val="005F571D"/>
    <w:rsid w:val="005F6536"/>
    <w:rsid w:val="005F6624"/>
    <w:rsid w:val="005F6890"/>
    <w:rsid w:val="005F6977"/>
    <w:rsid w:val="005F79C1"/>
    <w:rsid w:val="006003A9"/>
    <w:rsid w:val="00600E78"/>
    <w:rsid w:val="006012FC"/>
    <w:rsid w:val="00602933"/>
    <w:rsid w:val="00603671"/>
    <w:rsid w:val="00603B94"/>
    <w:rsid w:val="00604214"/>
    <w:rsid w:val="00604A5F"/>
    <w:rsid w:val="00604C7C"/>
    <w:rsid w:val="00604EAE"/>
    <w:rsid w:val="00605792"/>
    <w:rsid w:val="00606439"/>
    <w:rsid w:val="006065B5"/>
    <w:rsid w:val="006065EE"/>
    <w:rsid w:val="00607055"/>
    <w:rsid w:val="00607AB2"/>
    <w:rsid w:val="00607B38"/>
    <w:rsid w:val="00610074"/>
    <w:rsid w:val="0061088B"/>
    <w:rsid w:val="006109F9"/>
    <w:rsid w:val="0061126E"/>
    <w:rsid w:val="006126F7"/>
    <w:rsid w:val="0061297E"/>
    <w:rsid w:val="0061332C"/>
    <w:rsid w:val="00613AF1"/>
    <w:rsid w:val="006144D9"/>
    <w:rsid w:val="00614C5B"/>
    <w:rsid w:val="006150D4"/>
    <w:rsid w:val="00615C91"/>
    <w:rsid w:val="00615C96"/>
    <w:rsid w:val="0061716C"/>
    <w:rsid w:val="00617583"/>
    <w:rsid w:val="00617688"/>
    <w:rsid w:val="006218AF"/>
    <w:rsid w:val="00621D06"/>
    <w:rsid w:val="006227FB"/>
    <w:rsid w:val="00623053"/>
    <w:rsid w:val="006237D4"/>
    <w:rsid w:val="00623E53"/>
    <w:rsid w:val="006243A1"/>
    <w:rsid w:val="006246DA"/>
    <w:rsid w:val="00624F6A"/>
    <w:rsid w:val="006252C0"/>
    <w:rsid w:val="0062577C"/>
    <w:rsid w:val="00630311"/>
    <w:rsid w:val="00630F1E"/>
    <w:rsid w:val="00631163"/>
    <w:rsid w:val="00632C4E"/>
    <w:rsid w:val="00632E56"/>
    <w:rsid w:val="00632ECA"/>
    <w:rsid w:val="00633A9B"/>
    <w:rsid w:val="00633B59"/>
    <w:rsid w:val="00633C18"/>
    <w:rsid w:val="00634AD7"/>
    <w:rsid w:val="00635512"/>
    <w:rsid w:val="00635CBA"/>
    <w:rsid w:val="00636073"/>
    <w:rsid w:val="00636121"/>
    <w:rsid w:val="00636123"/>
    <w:rsid w:val="0063655E"/>
    <w:rsid w:val="00636876"/>
    <w:rsid w:val="006374AB"/>
    <w:rsid w:val="00637F44"/>
    <w:rsid w:val="006401C0"/>
    <w:rsid w:val="006407F5"/>
    <w:rsid w:val="00640C07"/>
    <w:rsid w:val="00641939"/>
    <w:rsid w:val="00641EBA"/>
    <w:rsid w:val="006425F8"/>
    <w:rsid w:val="00643112"/>
    <w:rsid w:val="0064338B"/>
    <w:rsid w:val="00644523"/>
    <w:rsid w:val="0064466F"/>
    <w:rsid w:val="006452CC"/>
    <w:rsid w:val="006460AE"/>
    <w:rsid w:val="00646542"/>
    <w:rsid w:val="0064660A"/>
    <w:rsid w:val="006467A5"/>
    <w:rsid w:val="00646AFD"/>
    <w:rsid w:val="00647BE2"/>
    <w:rsid w:val="00650277"/>
    <w:rsid w:val="006502DA"/>
    <w:rsid w:val="006504F4"/>
    <w:rsid w:val="006505E3"/>
    <w:rsid w:val="006514D3"/>
    <w:rsid w:val="006524F8"/>
    <w:rsid w:val="006538CA"/>
    <w:rsid w:val="00654BC9"/>
    <w:rsid w:val="0065510B"/>
    <w:rsid w:val="006552FD"/>
    <w:rsid w:val="00655394"/>
    <w:rsid w:val="0065543C"/>
    <w:rsid w:val="00655EE4"/>
    <w:rsid w:val="00656095"/>
    <w:rsid w:val="00656259"/>
    <w:rsid w:val="00656E9A"/>
    <w:rsid w:val="006570DE"/>
    <w:rsid w:val="00657424"/>
    <w:rsid w:val="00657BF1"/>
    <w:rsid w:val="00660085"/>
    <w:rsid w:val="0066072E"/>
    <w:rsid w:val="00660F9D"/>
    <w:rsid w:val="00661596"/>
    <w:rsid w:val="006616E4"/>
    <w:rsid w:val="00661745"/>
    <w:rsid w:val="00661BF1"/>
    <w:rsid w:val="0066248D"/>
    <w:rsid w:val="00663AF3"/>
    <w:rsid w:val="00663CD4"/>
    <w:rsid w:val="006644DC"/>
    <w:rsid w:val="006648E6"/>
    <w:rsid w:val="00664BDB"/>
    <w:rsid w:val="0066552B"/>
    <w:rsid w:val="006658A4"/>
    <w:rsid w:val="006658E6"/>
    <w:rsid w:val="00665ECC"/>
    <w:rsid w:val="00666B6C"/>
    <w:rsid w:val="00666DDF"/>
    <w:rsid w:val="00670AC3"/>
    <w:rsid w:val="006712DF"/>
    <w:rsid w:val="00671CE2"/>
    <w:rsid w:val="00672721"/>
    <w:rsid w:val="00672C97"/>
    <w:rsid w:val="006765DE"/>
    <w:rsid w:val="006766DE"/>
    <w:rsid w:val="0067700F"/>
    <w:rsid w:val="00677200"/>
    <w:rsid w:val="006775DD"/>
    <w:rsid w:val="0067785D"/>
    <w:rsid w:val="00680270"/>
    <w:rsid w:val="00680641"/>
    <w:rsid w:val="00680C3F"/>
    <w:rsid w:val="0068176B"/>
    <w:rsid w:val="00681B14"/>
    <w:rsid w:val="006822FD"/>
    <w:rsid w:val="00682682"/>
    <w:rsid w:val="00682702"/>
    <w:rsid w:val="00682BAD"/>
    <w:rsid w:val="00682CAE"/>
    <w:rsid w:val="006836BA"/>
    <w:rsid w:val="006837A6"/>
    <w:rsid w:val="006844F5"/>
    <w:rsid w:val="006850A7"/>
    <w:rsid w:val="0068555C"/>
    <w:rsid w:val="006858EE"/>
    <w:rsid w:val="00686C55"/>
    <w:rsid w:val="00686F88"/>
    <w:rsid w:val="006908F1"/>
    <w:rsid w:val="006909E6"/>
    <w:rsid w:val="00690BBD"/>
    <w:rsid w:val="0069131F"/>
    <w:rsid w:val="00691929"/>
    <w:rsid w:val="00691E01"/>
    <w:rsid w:val="00692235"/>
    <w:rsid w:val="00692368"/>
    <w:rsid w:val="006923DE"/>
    <w:rsid w:val="00692B90"/>
    <w:rsid w:val="00693029"/>
    <w:rsid w:val="00693074"/>
    <w:rsid w:val="00693E48"/>
    <w:rsid w:val="00694160"/>
    <w:rsid w:val="00695854"/>
    <w:rsid w:val="00695971"/>
    <w:rsid w:val="006966B4"/>
    <w:rsid w:val="00696B9A"/>
    <w:rsid w:val="00697105"/>
    <w:rsid w:val="006977F1"/>
    <w:rsid w:val="00697950"/>
    <w:rsid w:val="00697992"/>
    <w:rsid w:val="00697D9F"/>
    <w:rsid w:val="006A2EBC"/>
    <w:rsid w:val="006A30B6"/>
    <w:rsid w:val="006A3BC8"/>
    <w:rsid w:val="006A44FE"/>
    <w:rsid w:val="006A4662"/>
    <w:rsid w:val="006A49D0"/>
    <w:rsid w:val="006A4C05"/>
    <w:rsid w:val="006A58CF"/>
    <w:rsid w:val="006A5EA0"/>
    <w:rsid w:val="006A62E4"/>
    <w:rsid w:val="006A6657"/>
    <w:rsid w:val="006A6968"/>
    <w:rsid w:val="006A6C19"/>
    <w:rsid w:val="006A704A"/>
    <w:rsid w:val="006A7322"/>
    <w:rsid w:val="006A748A"/>
    <w:rsid w:val="006A75B0"/>
    <w:rsid w:val="006A783B"/>
    <w:rsid w:val="006A7A34"/>
    <w:rsid w:val="006A7B33"/>
    <w:rsid w:val="006B0027"/>
    <w:rsid w:val="006B08DB"/>
    <w:rsid w:val="006B0A84"/>
    <w:rsid w:val="006B0B3B"/>
    <w:rsid w:val="006B1289"/>
    <w:rsid w:val="006B18AA"/>
    <w:rsid w:val="006B1E90"/>
    <w:rsid w:val="006B2B45"/>
    <w:rsid w:val="006B2C14"/>
    <w:rsid w:val="006B3042"/>
    <w:rsid w:val="006B3518"/>
    <w:rsid w:val="006B362C"/>
    <w:rsid w:val="006B3735"/>
    <w:rsid w:val="006B380B"/>
    <w:rsid w:val="006B4E13"/>
    <w:rsid w:val="006B4E2B"/>
    <w:rsid w:val="006B502D"/>
    <w:rsid w:val="006B544D"/>
    <w:rsid w:val="006B5D2C"/>
    <w:rsid w:val="006B5DBC"/>
    <w:rsid w:val="006B6FF2"/>
    <w:rsid w:val="006B75DD"/>
    <w:rsid w:val="006C1C85"/>
    <w:rsid w:val="006C2493"/>
    <w:rsid w:val="006C3207"/>
    <w:rsid w:val="006C37FE"/>
    <w:rsid w:val="006C3C3E"/>
    <w:rsid w:val="006C44E8"/>
    <w:rsid w:val="006C4BB5"/>
    <w:rsid w:val="006C5E38"/>
    <w:rsid w:val="006C621C"/>
    <w:rsid w:val="006C649B"/>
    <w:rsid w:val="006C67E0"/>
    <w:rsid w:val="006C7ABA"/>
    <w:rsid w:val="006C7D7B"/>
    <w:rsid w:val="006D0147"/>
    <w:rsid w:val="006D0538"/>
    <w:rsid w:val="006D0C2F"/>
    <w:rsid w:val="006D0D60"/>
    <w:rsid w:val="006D0DBF"/>
    <w:rsid w:val="006D1122"/>
    <w:rsid w:val="006D125E"/>
    <w:rsid w:val="006D1516"/>
    <w:rsid w:val="006D1611"/>
    <w:rsid w:val="006D1757"/>
    <w:rsid w:val="006D3C00"/>
    <w:rsid w:val="006D3F45"/>
    <w:rsid w:val="006D4994"/>
    <w:rsid w:val="006D4F41"/>
    <w:rsid w:val="006D556D"/>
    <w:rsid w:val="006D55F5"/>
    <w:rsid w:val="006D56EE"/>
    <w:rsid w:val="006D65C1"/>
    <w:rsid w:val="006D6CF4"/>
    <w:rsid w:val="006D73E2"/>
    <w:rsid w:val="006D7E0E"/>
    <w:rsid w:val="006E0126"/>
    <w:rsid w:val="006E04C2"/>
    <w:rsid w:val="006E06BC"/>
    <w:rsid w:val="006E0FC1"/>
    <w:rsid w:val="006E1D49"/>
    <w:rsid w:val="006E2701"/>
    <w:rsid w:val="006E3675"/>
    <w:rsid w:val="006E3AEB"/>
    <w:rsid w:val="006E42C8"/>
    <w:rsid w:val="006E4A7F"/>
    <w:rsid w:val="006E5358"/>
    <w:rsid w:val="006E5AC6"/>
    <w:rsid w:val="006E5B2D"/>
    <w:rsid w:val="006E6B56"/>
    <w:rsid w:val="006E750A"/>
    <w:rsid w:val="006E762B"/>
    <w:rsid w:val="006E7F22"/>
    <w:rsid w:val="006F0427"/>
    <w:rsid w:val="006F0496"/>
    <w:rsid w:val="006F0914"/>
    <w:rsid w:val="006F0EC2"/>
    <w:rsid w:val="006F1357"/>
    <w:rsid w:val="006F15C5"/>
    <w:rsid w:val="006F16FD"/>
    <w:rsid w:val="006F1DF1"/>
    <w:rsid w:val="006F1E04"/>
    <w:rsid w:val="006F1F11"/>
    <w:rsid w:val="006F3DF6"/>
    <w:rsid w:val="006F3E48"/>
    <w:rsid w:val="006F6469"/>
    <w:rsid w:val="006F658B"/>
    <w:rsid w:val="006F70C4"/>
    <w:rsid w:val="006F7D5F"/>
    <w:rsid w:val="00700256"/>
    <w:rsid w:val="0070111F"/>
    <w:rsid w:val="007013B4"/>
    <w:rsid w:val="00703B67"/>
    <w:rsid w:val="0070467B"/>
    <w:rsid w:val="00704DF6"/>
    <w:rsid w:val="00705094"/>
    <w:rsid w:val="00706220"/>
    <w:rsid w:val="0070651C"/>
    <w:rsid w:val="00707003"/>
    <w:rsid w:val="0070742C"/>
    <w:rsid w:val="007074BA"/>
    <w:rsid w:val="007078D6"/>
    <w:rsid w:val="00707AE2"/>
    <w:rsid w:val="00707CBA"/>
    <w:rsid w:val="00710001"/>
    <w:rsid w:val="00710304"/>
    <w:rsid w:val="00710934"/>
    <w:rsid w:val="00710CE0"/>
    <w:rsid w:val="00710F33"/>
    <w:rsid w:val="00710FD6"/>
    <w:rsid w:val="007113BF"/>
    <w:rsid w:val="00712228"/>
    <w:rsid w:val="00712C59"/>
    <w:rsid w:val="007132A3"/>
    <w:rsid w:val="0071361C"/>
    <w:rsid w:val="00713DAE"/>
    <w:rsid w:val="00713E52"/>
    <w:rsid w:val="00714D91"/>
    <w:rsid w:val="00714EB7"/>
    <w:rsid w:val="007150B8"/>
    <w:rsid w:val="00715625"/>
    <w:rsid w:val="00715A20"/>
    <w:rsid w:val="00716025"/>
    <w:rsid w:val="007160EC"/>
    <w:rsid w:val="00716421"/>
    <w:rsid w:val="00717CA5"/>
    <w:rsid w:val="00717F51"/>
    <w:rsid w:val="0072130C"/>
    <w:rsid w:val="00721F6B"/>
    <w:rsid w:val="00721FC2"/>
    <w:rsid w:val="00723673"/>
    <w:rsid w:val="007238D5"/>
    <w:rsid w:val="00723931"/>
    <w:rsid w:val="00724415"/>
    <w:rsid w:val="00724EFB"/>
    <w:rsid w:val="00725969"/>
    <w:rsid w:val="00726450"/>
    <w:rsid w:val="00727BD1"/>
    <w:rsid w:val="00730403"/>
    <w:rsid w:val="00730B61"/>
    <w:rsid w:val="007315B5"/>
    <w:rsid w:val="00731A18"/>
    <w:rsid w:val="00731B76"/>
    <w:rsid w:val="007321E8"/>
    <w:rsid w:val="0073384F"/>
    <w:rsid w:val="00734273"/>
    <w:rsid w:val="00734DA0"/>
    <w:rsid w:val="0073548C"/>
    <w:rsid w:val="007356D4"/>
    <w:rsid w:val="00735CDB"/>
    <w:rsid w:val="00736890"/>
    <w:rsid w:val="007411E4"/>
    <w:rsid w:val="007418FB"/>
    <w:rsid w:val="00741941"/>
    <w:rsid w:val="007419C3"/>
    <w:rsid w:val="007438CB"/>
    <w:rsid w:val="007445BA"/>
    <w:rsid w:val="00744F22"/>
    <w:rsid w:val="007453DE"/>
    <w:rsid w:val="007467A7"/>
    <w:rsid w:val="007469DD"/>
    <w:rsid w:val="00747324"/>
    <w:rsid w:val="0074741B"/>
    <w:rsid w:val="0074759E"/>
    <w:rsid w:val="007478EA"/>
    <w:rsid w:val="00747C92"/>
    <w:rsid w:val="00750175"/>
    <w:rsid w:val="007503A5"/>
    <w:rsid w:val="00750457"/>
    <w:rsid w:val="00750C30"/>
    <w:rsid w:val="007512AB"/>
    <w:rsid w:val="00751881"/>
    <w:rsid w:val="007519FE"/>
    <w:rsid w:val="00751B48"/>
    <w:rsid w:val="00751B71"/>
    <w:rsid w:val="00751E8C"/>
    <w:rsid w:val="007529F5"/>
    <w:rsid w:val="00752AE3"/>
    <w:rsid w:val="007531AE"/>
    <w:rsid w:val="0075415C"/>
    <w:rsid w:val="007547F8"/>
    <w:rsid w:val="00754923"/>
    <w:rsid w:val="00754E69"/>
    <w:rsid w:val="0075584B"/>
    <w:rsid w:val="00755B32"/>
    <w:rsid w:val="0075631C"/>
    <w:rsid w:val="00757D22"/>
    <w:rsid w:val="0076130D"/>
    <w:rsid w:val="00761814"/>
    <w:rsid w:val="00761BF1"/>
    <w:rsid w:val="0076220E"/>
    <w:rsid w:val="0076267F"/>
    <w:rsid w:val="00762ABF"/>
    <w:rsid w:val="00763502"/>
    <w:rsid w:val="00763A37"/>
    <w:rsid w:val="00763C50"/>
    <w:rsid w:val="00763E80"/>
    <w:rsid w:val="00763FEA"/>
    <w:rsid w:val="00764915"/>
    <w:rsid w:val="00765498"/>
    <w:rsid w:val="00765FBB"/>
    <w:rsid w:val="00765FF5"/>
    <w:rsid w:val="007665B6"/>
    <w:rsid w:val="00766AF9"/>
    <w:rsid w:val="00766B03"/>
    <w:rsid w:val="00767871"/>
    <w:rsid w:val="007705F2"/>
    <w:rsid w:val="0077134E"/>
    <w:rsid w:val="00771623"/>
    <w:rsid w:val="00771A25"/>
    <w:rsid w:val="0077219A"/>
    <w:rsid w:val="00773758"/>
    <w:rsid w:val="0077395F"/>
    <w:rsid w:val="00773A73"/>
    <w:rsid w:val="00774153"/>
    <w:rsid w:val="00774236"/>
    <w:rsid w:val="00774C6E"/>
    <w:rsid w:val="00774F1F"/>
    <w:rsid w:val="0077532F"/>
    <w:rsid w:val="0077557C"/>
    <w:rsid w:val="0077615A"/>
    <w:rsid w:val="007801B9"/>
    <w:rsid w:val="0078037D"/>
    <w:rsid w:val="00780558"/>
    <w:rsid w:val="00781993"/>
    <w:rsid w:val="00782157"/>
    <w:rsid w:val="00782331"/>
    <w:rsid w:val="007826D1"/>
    <w:rsid w:val="00782BD4"/>
    <w:rsid w:val="00782ED0"/>
    <w:rsid w:val="00782F63"/>
    <w:rsid w:val="00782F8D"/>
    <w:rsid w:val="0078378E"/>
    <w:rsid w:val="00783E1C"/>
    <w:rsid w:val="00785985"/>
    <w:rsid w:val="0078725A"/>
    <w:rsid w:val="007872A3"/>
    <w:rsid w:val="007877BE"/>
    <w:rsid w:val="00787F40"/>
    <w:rsid w:val="007902AB"/>
    <w:rsid w:val="00790D09"/>
    <w:rsid w:val="00791132"/>
    <w:rsid w:val="007913AB"/>
    <w:rsid w:val="007914F7"/>
    <w:rsid w:val="00791833"/>
    <w:rsid w:val="00792183"/>
    <w:rsid w:val="007923C7"/>
    <w:rsid w:val="00792934"/>
    <w:rsid w:val="00792AE3"/>
    <w:rsid w:val="00793AA9"/>
    <w:rsid w:val="00793B22"/>
    <w:rsid w:val="00793FE3"/>
    <w:rsid w:val="00794B17"/>
    <w:rsid w:val="00795122"/>
    <w:rsid w:val="007954BE"/>
    <w:rsid w:val="00795B02"/>
    <w:rsid w:val="00796215"/>
    <w:rsid w:val="00796453"/>
    <w:rsid w:val="00796D93"/>
    <w:rsid w:val="00796F54"/>
    <w:rsid w:val="00797243"/>
    <w:rsid w:val="00797A94"/>
    <w:rsid w:val="007A0024"/>
    <w:rsid w:val="007A00A6"/>
    <w:rsid w:val="007A0EAE"/>
    <w:rsid w:val="007A2DD9"/>
    <w:rsid w:val="007A306F"/>
    <w:rsid w:val="007A308C"/>
    <w:rsid w:val="007A46CC"/>
    <w:rsid w:val="007A49E6"/>
    <w:rsid w:val="007A5676"/>
    <w:rsid w:val="007A62F5"/>
    <w:rsid w:val="007A7B9E"/>
    <w:rsid w:val="007B02F6"/>
    <w:rsid w:val="007B03D3"/>
    <w:rsid w:val="007B06C1"/>
    <w:rsid w:val="007B0BEF"/>
    <w:rsid w:val="007B0CCD"/>
    <w:rsid w:val="007B12BB"/>
    <w:rsid w:val="007B1618"/>
    <w:rsid w:val="007B1625"/>
    <w:rsid w:val="007B2256"/>
    <w:rsid w:val="007B2F8D"/>
    <w:rsid w:val="007B3906"/>
    <w:rsid w:val="007B3B3A"/>
    <w:rsid w:val="007B4C19"/>
    <w:rsid w:val="007B5F24"/>
    <w:rsid w:val="007B611D"/>
    <w:rsid w:val="007B6D63"/>
    <w:rsid w:val="007B706E"/>
    <w:rsid w:val="007B71EB"/>
    <w:rsid w:val="007B7BA0"/>
    <w:rsid w:val="007C0366"/>
    <w:rsid w:val="007C0766"/>
    <w:rsid w:val="007C0B06"/>
    <w:rsid w:val="007C0D71"/>
    <w:rsid w:val="007C1664"/>
    <w:rsid w:val="007C1BC3"/>
    <w:rsid w:val="007C220A"/>
    <w:rsid w:val="007C230C"/>
    <w:rsid w:val="007C2454"/>
    <w:rsid w:val="007C278F"/>
    <w:rsid w:val="007C27CB"/>
    <w:rsid w:val="007C317B"/>
    <w:rsid w:val="007C3B04"/>
    <w:rsid w:val="007C4813"/>
    <w:rsid w:val="007C4A28"/>
    <w:rsid w:val="007C4E1E"/>
    <w:rsid w:val="007C507D"/>
    <w:rsid w:val="007C5673"/>
    <w:rsid w:val="007C6205"/>
    <w:rsid w:val="007C686A"/>
    <w:rsid w:val="007C6999"/>
    <w:rsid w:val="007C6B34"/>
    <w:rsid w:val="007C728E"/>
    <w:rsid w:val="007C7BC2"/>
    <w:rsid w:val="007C7C53"/>
    <w:rsid w:val="007D0A2B"/>
    <w:rsid w:val="007D0CF5"/>
    <w:rsid w:val="007D149D"/>
    <w:rsid w:val="007D2133"/>
    <w:rsid w:val="007D24EA"/>
    <w:rsid w:val="007D26AA"/>
    <w:rsid w:val="007D2B23"/>
    <w:rsid w:val="007D2C53"/>
    <w:rsid w:val="007D2FB9"/>
    <w:rsid w:val="007D2FDD"/>
    <w:rsid w:val="007D3A37"/>
    <w:rsid w:val="007D3D60"/>
    <w:rsid w:val="007D43E0"/>
    <w:rsid w:val="007D5A59"/>
    <w:rsid w:val="007D5AF4"/>
    <w:rsid w:val="007D5C5F"/>
    <w:rsid w:val="007E0543"/>
    <w:rsid w:val="007E0786"/>
    <w:rsid w:val="007E0AF5"/>
    <w:rsid w:val="007E0E79"/>
    <w:rsid w:val="007E1152"/>
    <w:rsid w:val="007E1980"/>
    <w:rsid w:val="007E1FDF"/>
    <w:rsid w:val="007E218A"/>
    <w:rsid w:val="007E252A"/>
    <w:rsid w:val="007E313F"/>
    <w:rsid w:val="007E4B46"/>
    <w:rsid w:val="007E4B76"/>
    <w:rsid w:val="007E55D1"/>
    <w:rsid w:val="007E5CA4"/>
    <w:rsid w:val="007E5EA8"/>
    <w:rsid w:val="007E6B37"/>
    <w:rsid w:val="007E6F14"/>
    <w:rsid w:val="007E6FC1"/>
    <w:rsid w:val="007E7154"/>
    <w:rsid w:val="007E7306"/>
    <w:rsid w:val="007E73EB"/>
    <w:rsid w:val="007F0825"/>
    <w:rsid w:val="007F0CF1"/>
    <w:rsid w:val="007F102D"/>
    <w:rsid w:val="007F12A5"/>
    <w:rsid w:val="007F1456"/>
    <w:rsid w:val="007F1587"/>
    <w:rsid w:val="007F15D4"/>
    <w:rsid w:val="007F1BD2"/>
    <w:rsid w:val="007F2B31"/>
    <w:rsid w:val="007F2BB9"/>
    <w:rsid w:val="007F3146"/>
    <w:rsid w:val="007F3933"/>
    <w:rsid w:val="007F4308"/>
    <w:rsid w:val="007F4CF1"/>
    <w:rsid w:val="007F5452"/>
    <w:rsid w:val="007F6B18"/>
    <w:rsid w:val="007F7316"/>
    <w:rsid w:val="007F758D"/>
    <w:rsid w:val="007F7872"/>
    <w:rsid w:val="007F7D52"/>
    <w:rsid w:val="00802056"/>
    <w:rsid w:val="008029AA"/>
    <w:rsid w:val="00803C14"/>
    <w:rsid w:val="00803C2B"/>
    <w:rsid w:val="00803EEE"/>
    <w:rsid w:val="00805B0D"/>
    <w:rsid w:val="008064FB"/>
    <w:rsid w:val="0080654C"/>
    <w:rsid w:val="008065EE"/>
    <w:rsid w:val="00806959"/>
    <w:rsid w:val="00806E28"/>
    <w:rsid w:val="00806F6A"/>
    <w:rsid w:val="008071C6"/>
    <w:rsid w:val="00807A3C"/>
    <w:rsid w:val="00807B44"/>
    <w:rsid w:val="00810093"/>
    <w:rsid w:val="0081018A"/>
    <w:rsid w:val="0081105D"/>
    <w:rsid w:val="00811574"/>
    <w:rsid w:val="00811655"/>
    <w:rsid w:val="00811790"/>
    <w:rsid w:val="00811C97"/>
    <w:rsid w:val="00812C6D"/>
    <w:rsid w:val="0081304D"/>
    <w:rsid w:val="008130D8"/>
    <w:rsid w:val="00813C62"/>
    <w:rsid w:val="00813FAF"/>
    <w:rsid w:val="00814AB8"/>
    <w:rsid w:val="00814EB8"/>
    <w:rsid w:val="00815F4B"/>
    <w:rsid w:val="00816AB8"/>
    <w:rsid w:val="00816DCE"/>
    <w:rsid w:val="00817A00"/>
    <w:rsid w:val="008202AF"/>
    <w:rsid w:val="008210F6"/>
    <w:rsid w:val="00821280"/>
    <w:rsid w:val="00821559"/>
    <w:rsid w:val="008215C1"/>
    <w:rsid w:val="0082282A"/>
    <w:rsid w:val="00824AF9"/>
    <w:rsid w:val="0082510E"/>
    <w:rsid w:val="00825158"/>
    <w:rsid w:val="00825202"/>
    <w:rsid w:val="00825223"/>
    <w:rsid w:val="008253F0"/>
    <w:rsid w:val="00825865"/>
    <w:rsid w:val="00825A82"/>
    <w:rsid w:val="00826C5A"/>
    <w:rsid w:val="00827766"/>
    <w:rsid w:val="00827802"/>
    <w:rsid w:val="00827A00"/>
    <w:rsid w:val="0083076C"/>
    <w:rsid w:val="00830912"/>
    <w:rsid w:val="00831FAC"/>
    <w:rsid w:val="0083212B"/>
    <w:rsid w:val="0083335C"/>
    <w:rsid w:val="00834024"/>
    <w:rsid w:val="00834CD7"/>
    <w:rsid w:val="00835DB3"/>
    <w:rsid w:val="0083617B"/>
    <w:rsid w:val="00836395"/>
    <w:rsid w:val="00836945"/>
    <w:rsid w:val="00837186"/>
    <w:rsid w:val="008371BD"/>
    <w:rsid w:val="00837863"/>
    <w:rsid w:val="0084053F"/>
    <w:rsid w:val="008408AB"/>
    <w:rsid w:val="008425EE"/>
    <w:rsid w:val="00842645"/>
    <w:rsid w:val="008428E6"/>
    <w:rsid w:val="00842F50"/>
    <w:rsid w:val="00842F58"/>
    <w:rsid w:val="008435C2"/>
    <w:rsid w:val="00843BA6"/>
    <w:rsid w:val="00843E53"/>
    <w:rsid w:val="008447CB"/>
    <w:rsid w:val="00845049"/>
    <w:rsid w:val="00845D4C"/>
    <w:rsid w:val="008465C6"/>
    <w:rsid w:val="008476E3"/>
    <w:rsid w:val="00847EB0"/>
    <w:rsid w:val="008504A8"/>
    <w:rsid w:val="008505D7"/>
    <w:rsid w:val="008508D1"/>
    <w:rsid w:val="00850DC7"/>
    <w:rsid w:val="00851026"/>
    <w:rsid w:val="008512A6"/>
    <w:rsid w:val="008516B1"/>
    <w:rsid w:val="00851F1E"/>
    <w:rsid w:val="0085282C"/>
    <w:rsid w:val="0085282E"/>
    <w:rsid w:val="00852A5F"/>
    <w:rsid w:val="00852EE7"/>
    <w:rsid w:val="00853236"/>
    <w:rsid w:val="00854075"/>
    <w:rsid w:val="00854166"/>
    <w:rsid w:val="00854D04"/>
    <w:rsid w:val="00854DC0"/>
    <w:rsid w:val="00855692"/>
    <w:rsid w:val="00855D59"/>
    <w:rsid w:val="00855E6F"/>
    <w:rsid w:val="008569B6"/>
    <w:rsid w:val="00856C4B"/>
    <w:rsid w:val="00856DEE"/>
    <w:rsid w:val="00857703"/>
    <w:rsid w:val="00857940"/>
    <w:rsid w:val="00857984"/>
    <w:rsid w:val="00861352"/>
    <w:rsid w:val="008615DC"/>
    <w:rsid w:val="00861D33"/>
    <w:rsid w:val="00862B20"/>
    <w:rsid w:val="00862C06"/>
    <w:rsid w:val="00862E03"/>
    <w:rsid w:val="008634EB"/>
    <w:rsid w:val="00863767"/>
    <w:rsid w:val="008639B5"/>
    <w:rsid w:val="00863B0A"/>
    <w:rsid w:val="00863E5C"/>
    <w:rsid w:val="008641C8"/>
    <w:rsid w:val="00865794"/>
    <w:rsid w:val="00866104"/>
    <w:rsid w:val="0086685C"/>
    <w:rsid w:val="0086749B"/>
    <w:rsid w:val="00867F38"/>
    <w:rsid w:val="008700AB"/>
    <w:rsid w:val="008704BC"/>
    <w:rsid w:val="00870B8A"/>
    <w:rsid w:val="0087173F"/>
    <w:rsid w:val="0087198C"/>
    <w:rsid w:val="00871ABC"/>
    <w:rsid w:val="0087290E"/>
    <w:rsid w:val="00872C1F"/>
    <w:rsid w:val="00872CB3"/>
    <w:rsid w:val="00872D6C"/>
    <w:rsid w:val="00872E79"/>
    <w:rsid w:val="00873064"/>
    <w:rsid w:val="00873B42"/>
    <w:rsid w:val="00874C2B"/>
    <w:rsid w:val="0087542F"/>
    <w:rsid w:val="00875839"/>
    <w:rsid w:val="00875E49"/>
    <w:rsid w:val="008777C8"/>
    <w:rsid w:val="00877B92"/>
    <w:rsid w:val="00877BFA"/>
    <w:rsid w:val="00880009"/>
    <w:rsid w:val="0088048C"/>
    <w:rsid w:val="00880748"/>
    <w:rsid w:val="00880F4B"/>
    <w:rsid w:val="008813EA"/>
    <w:rsid w:val="0088190D"/>
    <w:rsid w:val="00882448"/>
    <w:rsid w:val="00882996"/>
    <w:rsid w:val="00882E8F"/>
    <w:rsid w:val="008845B0"/>
    <w:rsid w:val="00884830"/>
    <w:rsid w:val="00884A8C"/>
    <w:rsid w:val="0088510D"/>
    <w:rsid w:val="008853DE"/>
    <w:rsid w:val="008856D8"/>
    <w:rsid w:val="00885DBE"/>
    <w:rsid w:val="00885F33"/>
    <w:rsid w:val="0088717A"/>
    <w:rsid w:val="008872B3"/>
    <w:rsid w:val="00887826"/>
    <w:rsid w:val="00890373"/>
    <w:rsid w:val="008908C7"/>
    <w:rsid w:val="00890ABD"/>
    <w:rsid w:val="00890BDB"/>
    <w:rsid w:val="0089160C"/>
    <w:rsid w:val="00891833"/>
    <w:rsid w:val="00891D65"/>
    <w:rsid w:val="00892516"/>
    <w:rsid w:val="00892E82"/>
    <w:rsid w:val="008943C0"/>
    <w:rsid w:val="008949A8"/>
    <w:rsid w:val="00894C14"/>
    <w:rsid w:val="00894EC6"/>
    <w:rsid w:val="0089627D"/>
    <w:rsid w:val="0089654E"/>
    <w:rsid w:val="00896660"/>
    <w:rsid w:val="00896CCA"/>
    <w:rsid w:val="008A15CA"/>
    <w:rsid w:val="008A15D9"/>
    <w:rsid w:val="008A192A"/>
    <w:rsid w:val="008A19DD"/>
    <w:rsid w:val="008A1A07"/>
    <w:rsid w:val="008A2665"/>
    <w:rsid w:val="008A2827"/>
    <w:rsid w:val="008A3127"/>
    <w:rsid w:val="008A3AFE"/>
    <w:rsid w:val="008A47F4"/>
    <w:rsid w:val="008A49BF"/>
    <w:rsid w:val="008A4F7D"/>
    <w:rsid w:val="008A6707"/>
    <w:rsid w:val="008A6D69"/>
    <w:rsid w:val="008B038D"/>
    <w:rsid w:val="008B1477"/>
    <w:rsid w:val="008B2577"/>
    <w:rsid w:val="008B336F"/>
    <w:rsid w:val="008B4FBC"/>
    <w:rsid w:val="008B53B9"/>
    <w:rsid w:val="008B5402"/>
    <w:rsid w:val="008B5A17"/>
    <w:rsid w:val="008B5D44"/>
    <w:rsid w:val="008B6E96"/>
    <w:rsid w:val="008B773D"/>
    <w:rsid w:val="008B79F2"/>
    <w:rsid w:val="008C07BB"/>
    <w:rsid w:val="008C1212"/>
    <w:rsid w:val="008C1324"/>
    <w:rsid w:val="008C1B4D"/>
    <w:rsid w:val="008C1B58"/>
    <w:rsid w:val="008C1F13"/>
    <w:rsid w:val="008C21EB"/>
    <w:rsid w:val="008C230F"/>
    <w:rsid w:val="008C265A"/>
    <w:rsid w:val="008C2867"/>
    <w:rsid w:val="008C3481"/>
    <w:rsid w:val="008C39AE"/>
    <w:rsid w:val="008C3F3E"/>
    <w:rsid w:val="008C4113"/>
    <w:rsid w:val="008C4184"/>
    <w:rsid w:val="008C4417"/>
    <w:rsid w:val="008C46FA"/>
    <w:rsid w:val="008C4848"/>
    <w:rsid w:val="008C4B87"/>
    <w:rsid w:val="008C4F34"/>
    <w:rsid w:val="008C590D"/>
    <w:rsid w:val="008C605F"/>
    <w:rsid w:val="008C64BA"/>
    <w:rsid w:val="008C66DB"/>
    <w:rsid w:val="008C6B81"/>
    <w:rsid w:val="008C7064"/>
    <w:rsid w:val="008C7079"/>
    <w:rsid w:val="008C7803"/>
    <w:rsid w:val="008D0E58"/>
    <w:rsid w:val="008D0EB9"/>
    <w:rsid w:val="008D1267"/>
    <w:rsid w:val="008D18C0"/>
    <w:rsid w:val="008D325E"/>
    <w:rsid w:val="008D328C"/>
    <w:rsid w:val="008D346D"/>
    <w:rsid w:val="008D37C0"/>
    <w:rsid w:val="008D392A"/>
    <w:rsid w:val="008D3B34"/>
    <w:rsid w:val="008D51BF"/>
    <w:rsid w:val="008D550A"/>
    <w:rsid w:val="008D566B"/>
    <w:rsid w:val="008D5988"/>
    <w:rsid w:val="008D750A"/>
    <w:rsid w:val="008E031B"/>
    <w:rsid w:val="008E07D5"/>
    <w:rsid w:val="008E0D5C"/>
    <w:rsid w:val="008E1513"/>
    <w:rsid w:val="008E1631"/>
    <w:rsid w:val="008E1E85"/>
    <w:rsid w:val="008E2121"/>
    <w:rsid w:val="008E2824"/>
    <w:rsid w:val="008E3453"/>
    <w:rsid w:val="008E3AE9"/>
    <w:rsid w:val="008E43F6"/>
    <w:rsid w:val="008E6BCC"/>
    <w:rsid w:val="008E7029"/>
    <w:rsid w:val="008E7735"/>
    <w:rsid w:val="008E7A8A"/>
    <w:rsid w:val="008E7EF6"/>
    <w:rsid w:val="008F0AB6"/>
    <w:rsid w:val="008F1A8E"/>
    <w:rsid w:val="008F1AAF"/>
    <w:rsid w:val="008F1F98"/>
    <w:rsid w:val="008F2892"/>
    <w:rsid w:val="008F2E92"/>
    <w:rsid w:val="008F34AD"/>
    <w:rsid w:val="008F4658"/>
    <w:rsid w:val="008F48B0"/>
    <w:rsid w:val="008F4C78"/>
    <w:rsid w:val="008F4C85"/>
    <w:rsid w:val="008F5447"/>
    <w:rsid w:val="008F6758"/>
    <w:rsid w:val="008F707D"/>
    <w:rsid w:val="008F7330"/>
    <w:rsid w:val="008F7983"/>
    <w:rsid w:val="009006CA"/>
    <w:rsid w:val="009009CF"/>
    <w:rsid w:val="00900CA8"/>
    <w:rsid w:val="009011D1"/>
    <w:rsid w:val="00901807"/>
    <w:rsid w:val="0090202B"/>
    <w:rsid w:val="00902C33"/>
    <w:rsid w:val="009030B9"/>
    <w:rsid w:val="009031A0"/>
    <w:rsid w:val="00903589"/>
    <w:rsid w:val="009040DD"/>
    <w:rsid w:val="00904A4D"/>
    <w:rsid w:val="0090554F"/>
    <w:rsid w:val="0090588B"/>
    <w:rsid w:val="00905943"/>
    <w:rsid w:val="00905B47"/>
    <w:rsid w:val="00905EAE"/>
    <w:rsid w:val="0090663D"/>
    <w:rsid w:val="00907F75"/>
    <w:rsid w:val="009119F1"/>
    <w:rsid w:val="00911B7E"/>
    <w:rsid w:val="0091226A"/>
    <w:rsid w:val="009129DC"/>
    <w:rsid w:val="00913117"/>
    <w:rsid w:val="0091331C"/>
    <w:rsid w:val="00913799"/>
    <w:rsid w:val="009138C5"/>
    <w:rsid w:val="009145B1"/>
    <w:rsid w:val="00914BDC"/>
    <w:rsid w:val="009154E7"/>
    <w:rsid w:val="009159FD"/>
    <w:rsid w:val="00915DFD"/>
    <w:rsid w:val="00916FF0"/>
    <w:rsid w:val="00917C1D"/>
    <w:rsid w:val="00917F1A"/>
    <w:rsid w:val="009204CB"/>
    <w:rsid w:val="00922818"/>
    <w:rsid w:val="00922846"/>
    <w:rsid w:val="00922DCB"/>
    <w:rsid w:val="009231F5"/>
    <w:rsid w:val="009242C9"/>
    <w:rsid w:val="00924506"/>
    <w:rsid w:val="00924518"/>
    <w:rsid w:val="00924789"/>
    <w:rsid w:val="009248BA"/>
    <w:rsid w:val="00924A94"/>
    <w:rsid w:val="00925594"/>
    <w:rsid w:val="0092560A"/>
    <w:rsid w:val="009267E6"/>
    <w:rsid w:val="009269BF"/>
    <w:rsid w:val="00926C2B"/>
    <w:rsid w:val="00927755"/>
    <w:rsid w:val="00927812"/>
    <w:rsid w:val="009279C6"/>
    <w:rsid w:val="009279DE"/>
    <w:rsid w:val="00930116"/>
    <w:rsid w:val="00931A20"/>
    <w:rsid w:val="00931B58"/>
    <w:rsid w:val="00931E66"/>
    <w:rsid w:val="00931EA8"/>
    <w:rsid w:val="009321AD"/>
    <w:rsid w:val="00932B22"/>
    <w:rsid w:val="00933E22"/>
    <w:rsid w:val="009341D6"/>
    <w:rsid w:val="0093462A"/>
    <w:rsid w:val="00935BF1"/>
    <w:rsid w:val="00935D90"/>
    <w:rsid w:val="00935DDD"/>
    <w:rsid w:val="00937627"/>
    <w:rsid w:val="00937C17"/>
    <w:rsid w:val="00940114"/>
    <w:rsid w:val="00940666"/>
    <w:rsid w:val="009414E4"/>
    <w:rsid w:val="00941EC7"/>
    <w:rsid w:val="00941F93"/>
    <w:rsid w:val="0094212C"/>
    <w:rsid w:val="009422F4"/>
    <w:rsid w:val="009424C9"/>
    <w:rsid w:val="00942585"/>
    <w:rsid w:val="009431B2"/>
    <w:rsid w:val="00943B36"/>
    <w:rsid w:val="00944AE8"/>
    <w:rsid w:val="0094519E"/>
    <w:rsid w:val="00945342"/>
    <w:rsid w:val="009464B8"/>
    <w:rsid w:val="0094680F"/>
    <w:rsid w:val="00946DE8"/>
    <w:rsid w:val="00947348"/>
    <w:rsid w:val="0094778E"/>
    <w:rsid w:val="00947925"/>
    <w:rsid w:val="009514D6"/>
    <w:rsid w:val="0095210D"/>
    <w:rsid w:val="00952308"/>
    <w:rsid w:val="00952EDA"/>
    <w:rsid w:val="00952F74"/>
    <w:rsid w:val="00952FB5"/>
    <w:rsid w:val="00953711"/>
    <w:rsid w:val="00954179"/>
    <w:rsid w:val="009541EF"/>
    <w:rsid w:val="00954689"/>
    <w:rsid w:val="00954991"/>
    <w:rsid w:val="00954D31"/>
    <w:rsid w:val="00956F96"/>
    <w:rsid w:val="009606FE"/>
    <w:rsid w:val="00960C44"/>
    <w:rsid w:val="009611BA"/>
    <w:rsid w:val="009617C9"/>
    <w:rsid w:val="00961C93"/>
    <w:rsid w:val="0096218F"/>
    <w:rsid w:val="00963612"/>
    <w:rsid w:val="00963CEC"/>
    <w:rsid w:val="00964410"/>
    <w:rsid w:val="00964D50"/>
    <w:rsid w:val="00964DF8"/>
    <w:rsid w:val="00965240"/>
    <w:rsid w:val="00965258"/>
    <w:rsid w:val="00965324"/>
    <w:rsid w:val="00965C92"/>
    <w:rsid w:val="009665B0"/>
    <w:rsid w:val="00966A4E"/>
    <w:rsid w:val="00966EBD"/>
    <w:rsid w:val="00967CF7"/>
    <w:rsid w:val="0097020E"/>
    <w:rsid w:val="0097091E"/>
    <w:rsid w:val="00970CF8"/>
    <w:rsid w:val="009718E3"/>
    <w:rsid w:val="00971ED3"/>
    <w:rsid w:val="00972A66"/>
    <w:rsid w:val="00972A7D"/>
    <w:rsid w:val="00973585"/>
    <w:rsid w:val="009736F1"/>
    <w:rsid w:val="0097370B"/>
    <w:rsid w:val="00974098"/>
    <w:rsid w:val="0097414E"/>
    <w:rsid w:val="00974D08"/>
    <w:rsid w:val="00975775"/>
    <w:rsid w:val="009757DF"/>
    <w:rsid w:val="00975903"/>
    <w:rsid w:val="009760D3"/>
    <w:rsid w:val="00976279"/>
    <w:rsid w:val="00976349"/>
    <w:rsid w:val="00976B38"/>
    <w:rsid w:val="00976B96"/>
    <w:rsid w:val="00976B99"/>
    <w:rsid w:val="00977132"/>
    <w:rsid w:val="00977145"/>
    <w:rsid w:val="0098065C"/>
    <w:rsid w:val="0098073D"/>
    <w:rsid w:val="00980BC2"/>
    <w:rsid w:val="00981046"/>
    <w:rsid w:val="00981091"/>
    <w:rsid w:val="00981A4B"/>
    <w:rsid w:val="00981B23"/>
    <w:rsid w:val="00981D51"/>
    <w:rsid w:val="00982501"/>
    <w:rsid w:val="009826EA"/>
    <w:rsid w:val="00982963"/>
    <w:rsid w:val="00982D63"/>
    <w:rsid w:val="00983C48"/>
    <w:rsid w:val="00983D64"/>
    <w:rsid w:val="009842AF"/>
    <w:rsid w:val="0098444A"/>
    <w:rsid w:val="0098476D"/>
    <w:rsid w:val="00984F62"/>
    <w:rsid w:val="00985093"/>
    <w:rsid w:val="009861CA"/>
    <w:rsid w:val="009862CE"/>
    <w:rsid w:val="00986438"/>
    <w:rsid w:val="00987369"/>
    <w:rsid w:val="0098739B"/>
    <w:rsid w:val="009877D3"/>
    <w:rsid w:val="009908AF"/>
    <w:rsid w:val="00990B79"/>
    <w:rsid w:val="00991E54"/>
    <w:rsid w:val="00991F89"/>
    <w:rsid w:val="00992145"/>
    <w:rsid w:val="009921A6"/>
    <w:rsid w:val="00992384"/>
    <w:rsid w:val="009932C2"/>
    <w:rsid w:val="009940B3"/>
    <w:rsid w:val="00994E8F"/>
    <w:rsid w:val="009951DC"/>
    <w:rsid w:val="009959BB"/>
    <w:rsid w:val="009959D3"/>
    <w:rsid w:val="0099608B"/>
    <w:rsid w:val="009967AE"/>
    <w:rsid w:val="00997158"/>
    <w:rsid w:val="00997258"/>
    <w:rsid w:val="009973F2"/>
    <w:rsid w:val="0099767A"/>
    <w:rsid w:val="009A0D59"/>
    <w:rsid w:val="009A1488"/>
    <w:rsid w:val="009A1BEB"/>
    <w:rsid w:val="009A1EF2"/>
    <w:rsid w:val="009A3A7C"/>
    <w:rsid w:val="009A3DE4"/>
    <w:rsid w:val="009A4F2B"/>
    <w:rsid w:val="009A5B17"/>
    <w:rsid w:val="009A5C13"/>
    <w:rsid w:val="009A6C9E"/>
    <w:rsid w:val="009A6E90"/>
    <w:rsid w:val="009A7547"/>
    <w:rsid w:val="009A7769"/>
    <w:rsid w:val="009A78AD"/>
    <w:rsid w:val="009A7956"/>
    <w:rsid w:val="009B0305"/>
    <w:rsid w:val="009B0B1D"/>
    <w:rsid w:val="009B0BDC"/>
    <w:rsid w:val="009B0D90"/>
    <w:rsid w:val="009B1031"/>
    <w:rsid w:val="009B119B"/>
    <w:rsid w:val="009B1A3D"/>
    <w:rsid w:val="009B1B7C"/>
    <w:rsid w:val="009B21C7"/>
    <w:rsid w:val="009B234B"/>
    <w:rsid w:val="009B2399"/>
    <w:rsid w:val="009B2ADB"/>
    <w:rsid w:val="009B42F6"/>
    <w:rsid w:val="009B4B32"/>
    <w:rsid w:val="009B5205"/>
    <w:rsid w:val="009B58EC"/>
    <w:rsid w:val="009B603A"/>
    <w:rsid w:val="009B6048"/>
    <w:rsid w:val="009B63F2"/>
    <w:rsid w:val="009C0594"/>
    <w:rsid w:val="009C098B"/>
    <w:rsid w:val="009C12CB"/>
    <w:rsid w:val="009C24C5"/>
    <w:rsid w:val="009C261D"/>
    <w:rsid w:val="009C269E"/>
    <w:rsid w:val="009C2D0E"/>
    <w:rsid w:val="009C3003"/>
    <w:rsid w:val="009C3677"/>
    <w:rsid w:val="009C3DAC"/>
    <w:rsid w:val="009C3EB4"/>
    <w:rsid w:val="009C42E0"/>
    <w:rsid w:val="009C5A05"/>
    <w:rsid w:val="009C6086"/>
    <w:rsid w:val="009C630F"/>
    <w:rsid w:val="009C6A36"/>
    <w:rsid w:val="009C6AB5"/>
    <w:rsid w:val="009C73BF"/>
    <w:rsid w:val="009C7A1B"/>
    <w:rsid w:val="009D0438"/>
    <w:rsid w:val="009D090E"/>
    <w:rsid w:val="009D1150"/>
    <w:rsid w:val="009D1C22"/>
    <w:rsid w:val="009D2679"/>
    <w:rsid w:val="009D2734"/>
    <w:rsid w:val="009D276B"/>
    <w:rsid w:val="009D27CB"/>
    <w:rsid w:val="009D27E6"/>
    <w:rsid w:val="009D2EB7"/>
    <w:rsid w:val="009D3197"/>
    <w:rsid w:val="009D366F"/>
    <w:rsid w:val="009D42D3"/>
    <w:rsid w:val="009D5362"/>
    <w:rsid w:val="009D5B60"/>
    <w:rsid w:val="009D5CB7"/>
    <w:rsid w:val="009D6068"/>
    <w:rsid w:val="009D704B"/>
    <w:rsid w:val="009D7082"/>
    <w:rsid w:val="009E04F3"/>
    <w:rsid w:val="009E0D54"/>
    <w:rsid w:val="009E0E2E"/>
    <w:rsid w:val="009E1415"/>
    <w:rsid w:val="009E1D1D"/>
    <w:rsid w:val="009E2156"/>
    <w:rsid w:val="009E29FF"/>
    <w:rsid w:val="009E2C45"/>
    <w:rsid w:val="009E3476"/>
    <w:rsid w:val="009E393F"/>
    <w:rsid w:val="009E4A01"/>
    <w:rsid w:val="009E4A33"/>
    <w:rsid w:val="009E5BF2"/>
    <w:rsid w:val="009E6116"/>
    <w:rsid w:val="009E76B0"/>
    <w:rsid w:val="009E7EA5"/>
    <w:rsid w:val="009F0AE0"/>
    <w:rsid w:val="009F0AF1"/>
    <w:rsid w:val="009F0E8F"/>
    <w:rsid w:val="009F12D4"/>
    <w:rsid w:val="009F1E70"/>
    <w:rsid w:val="009F2196"/>
    <w:rsid w:val="009F26E3"/>
    <w:rsid w:val="009F30C9"/>
    <w:rsid w:val="009F3681"/>
    <w:rsid w:val="009F448D"/>
    <w:rsid w:val="009F4661"/>
    <w:rsid w:val="009F55CA"/>
    <w:rsid w:val="009F5965"/>
    <w:rsid w:val="009F5A6B"/>
    <w:rsid w:val="009F5F58"/>
    <w:rsid w:val="009F6A2A"/>
    <w:rsid w:val="00A00C26"/>
    <w:rsid w:val="00A00D5B"/>
    <w:rsid w:val="00A00DF8"/>
    <w:rsid w:val="00A01AF2"/>
    <w:rsid w:val="00A01F23"/>
    <w:rsid w:val="00A02304"/>
    <w:rsid w:val="00A02E43"/>
    <w:rsid w:val="00A031B0"/>
    <w:rsid w:val="00A03292"/>
    <w:rsid w:val="00A032D5"/>
    <w:rsid w:val="00A03CBC"/>
    <w:rsid w:val="00A049A4"/>
    <w:rsid w:val="00A04BDB"/>
    <w:rsid w:val="00A065F9"/>
    <w:rsid w:val="00A0680D"/>
    <w:rsid w:val="00A07718"/>
    <w:rsid w:val="00A07A0B"/>
    <w:rsid w:val="00A07B29"/>
    <w:rsid w:val="00A07F34"/>
    <w:rsid w:val="00A106D0"/>
    <w:rsid w:val="00A11583"/>
    <w:rsid w:val="00A11591"/>
    <w:rsid w:val="00A11782"/>
    <w:rsid w:val="00A11F83"/>
    <w:rsid w:val="00A122DE"/>
    <w:rsid w:val="00A13DE2"/>
    <w:rsid w:val="00A1403E"/>
    <w:rsid w:val="00A1476A"/>
    <w:rsid w:val="00A149A8"/>
    <w:rsid w:val="00A14ECD"/>
    <w:rsid w:val="00A15684"/>
    <w:rsid w:val="00A15CDF"/>
    <w:rsid w:val="00A15E84"/>
    <w:rsid w:val="00A15EF4"/>
    <w:rsid w:val="00A1697C"/>
    <w:rsid w:val="00A16BEA"/>
    <w:rsid w:val="00A16D8E"/>
    <w:rsid w:val="00A16EAE"/>
    <w:rsid w:val="00A17173"/>
    <w:rsid w:val="00A177F6"/>
    <w:rsid w:val="00A1787C"/>
    <w:rsid w:val="00A17D8B"/>
    <w:rsid w:val="00A20E1F"/>
    <w:rsid w:val="00A20F4E"/>
    <w:rsid w:val="00A20F51"/>
    <w:rsid w:val="00A211CC"/>
    <w:rsid w:val="00A22154"/>
    <w:rsid w:val="00A22749"/>
    <w:rsid w:val="00A22A25"/>
    <w:rsid w:val="00A234A6"/>
    <w:rsid w:val="00A23807"/>
    <w:rsid w:val="00A2420C"/>
    <w:rsid w:val="00A2442F"/>
    <w:rsid w:val="00A24DD5"/>
    <w:rsid w:val="00A253DD"/>
    <w:rsid w:val="00A25761"/>
    <w:rsid w:val="00A25C38"/>
    <w:rsid w:val="00A26B5C"/>
    <w:rsid w:val="00A26D27"/>
    <w:rsid w:val="00A278AC"/>
    <w:rsid w:val="00A3198E"/>
    <w:rsid w:val="00A321E6"/>
    <w:rsid w:val="00A32861"/>
    <w:rsid w:val="00A32929"/>
    <w:rsid w:val="00A32B29"/>
    <w:rsid w:val="00A33154"/>
    <w:rsid w:val="00A33F88"/>
    <w:rsid w:val="00A352FD"/>
    <w:rsid w:val="00A363FC"/>
    <w:rsid w:val="00A36B2D"/>
    <w:rsid w:val="00A36BBE"/>
    <w:rsid w:val="00A36ECC"/>
    <w:rsid w:val="00A37AEC"/>
    <w:rsid w:val="00A37B8F"/>
    <w:rsid w:val="00A412C3"/>
    <w:rsid w:val="00A414D0"/>
    <w:rsid w:val="00A424AC"/>
    <w:rsid w:val="00A42907"/>
    <w:rsid w:val="00A4307A"/>
    <w:rsid w:val="00A4311D"/>
    <w:rsid w:val="00A4323F"/>
    <w:rsid w:val="00A43D28"/>
    <w:rsid w:val="00A44967"/>
    <w:rsid w:val="00A4666C"/>
    <w:rsid w:val="00A46AA2"/>
    <w:rsid w:val="00A46E68"/>
    <w:rsid w:val="00A477C0"/>
    <w:rsid w:val="00A47AB6"/>
    <w:rsid w:val="00A47EBB"/>
    <w:rsid w:val="00A51A97"/>
    <w:rsid w:val="00A51CDD"/>
    <w:rsid w:val="00A51D42"/>
    <w:rsid w:val="00A51E92"/>
    <w:rsid w:val="00A5230C"/>
    <w:rsid w:val="00A52BD9"/>
    <w:rsid w:val="00A52BE3"/>
    <w:rsid w:val="00A539F4"/>
    <w:rsid w:val="00A5416D"/>
    <w:rsid w:val="00A542AC"/>
    <w:rsid w:val="00A54BA4"/>
    <w:rsid w:val="00A54E83"/>
    <w:rsid w:val="00A5560A"/>
    <w:rsid w:val="00A5579C"/>
    <w:rsid w:val="00A557BB"/>
    <w:rsid w:val="00A55E4C"/>
    <w:rsid w:val="00A5638A"/>
    <w:rsid w:val="00A564BC"/>
    <w:rsid w:val="00A56830"/>
    <w:rsid w:val="00A57D50"/>
    <w:rsid w:val="00A57F31"/>
    <w:rsid w:val="00A605B4"/>
    <w:rsid w:val="00A610DE"/>
    <w:rsid w:val="00A61A65"/>
    <w:rsid w:val="00A626B8"/>
    <w:rsid w:val="00A6306F"/>
    <w:rsid w:val="00A639F3"/>
    <w:rsid w:val="00A63AEA"/>
    <w:rsid w:val="00A63B40"/>
    <w:rsid w:val="00A6458B"/>
    <w:rsid w:val="00A65252"/>
    <w:rsid w:val="00A654BB"/>
    <w:rsid w:val="00A65A9F"/>
    <w:rsid w:val="00A65C9B"/>
    <w:rsid w:val="00A665E5"/>
    <w:rsid w:val="00A66664"/>
    <w:rsid w:val="00A6704E"/>
    <w:rsid w:val="00A6730D"/>
    <w:rsid w:val="00A675E9"/>
    <w:rsid w:val="00A67D5F"/>
    <w:rsid w:val="00A70215"/>
    <w:rsid w:val="00A704A8"/>
    <w:rsid w:val="00A708F7"/>
    <w:rsid w:val="00A7091F"/>
    <w:rsid w:val="00A71625"/>
    <w:rsid w:val="00A71835"/>
    <w:rsid w:val="00A71B2A"/>
    <w:rsid w:val="00A71B9B"/>
    <w:rsid w:val="00A71D88"/>
    <w:rsid w:val="00A71D9B"/>
    <w:rsid w:val="00A729D0"/>
    <w:rsid w:val="00A72FD6"/>
    <w:rsid w:val="00A73162"/>
    <w:rsid w:val="00A73C16"/>
    <w:rsid w:val="00A751C7"/>
    <w:rsid w:val="00A763D6"/>
    <w:rsid w:val="00A77027"/>
    <w:rsid w:val="00A77033"/>
    <w:rsid w:val="00A776B1"/>
    <w:rsid w:val="00A77DDF"/>
    <w:rsid w:val="00A80653"/>
    <w:rsid w:val="00A809E5"/>
    <w:rsid w:val="00A815CE"/>
    <w:rsid w:val="00A81641"/>
    <w:rsid w:val="00A8193D"/>
    <w:rsid w:val="00A81A6F"/>
    <w:rsid w:val="00A81F52"/>
    <w:rsid w:val="00A82A47"/>
    <w:rsid w:val="00A82AEC"/>
    <w:rsid w:val="00A8387E"/>
    <w:rsid w:val="00A840F6"/>
    <w:rsid w:val="00A841B9"/>
    <w:rsid w:val="00A849CF"/>
    <w:rsid w:val="00A84A82"/>
    <w:rsid w:val="00A84DA3"/>
    <w:rsid w:val="00A85270"/>
    <w:rsid w:val="00A85887"/>
    <w:rsid w:val="00A85CDC"/>
    <w:rsid w:val="00A86C9D"/>
    <w:rsid w:val="00A87246"/>
    <w:rsid w:val="00A8760F"/>
    <w:rsid w:val="00A87844"/>
    <w:rsid w:val="00A8790F"/>
    <w:rsid w:val="00A900F8"/>
    <w:rsid w:val="00A902AD"/>
    <w:rsid w:val="00A90792"/>
    <w:rsid w:val="00A90ECC"/>
    <w:rsid w:val="00A92FCE"/>
    <w:rsid w:val="00A95C38"/>
    <w:rsid w:val="00A96472"/>
    <w:rsid w:val="00A97978"/>
    <w:rsid w:val="00A97AE0"/>
    <w:rsid w:val="00A97FF3"/>
    <w:rsid w:val="00AA038C"/>
    <w:rsid w:val="00AA1DBF"/>
    <w:rsid w:val="00AA29AD"/>
    <w:rsid w:val="00AA2E94"/>
    <w:rsid w:val="00AA3046"/>
    <w:rsid w:val="00AA346F"/>
    <w:rsid w:val="00AA384B"/>
    <w:rsid w:val="00AA543F"/>
    <w:rsid w:val="00AA5BEA"/>
    <w:rsid w:val="00AA603B"/>
    <w:rsid w:val="00AA6D7B"/>
    <w:rsid w:val="00AA76D6"/>
    <w:rsid w:val="00AA7A09"/>
    <w:rsid w:val="00AB0D57"/>
    <w:rsid w:val="00AB1182"/>
    <w:rsid w:val="00AB131B"/>
    <w:rsid w:val="00AB1744"/>
    <w:rsid w:val="00AB1CC5"/>
    <w:rsid w:val="00AB22E9"/>
    <w:rsid w:val="00AB301A"/>
    <w:rsid w:val="00AB3582"/>
    <w:rsid w:val="00AB3B50"/>
    <w:rsid w:val="00AB4821"/>
    <w:rsid w:val="00AB505D"/>
    <w:rsid w:val="00AB5469"/>
    <w:rsid w:val="00AB557D"/>
    <w:rsid w:val="00AB5879"/>
    <w:rsid w:val="00AB5B97"/>
    <w:rsid w:val="00AB5F51"/>
    <w:rsid w:val="00AB6F1A"/>
    <w:rsid w:val="00AB772E"/>
    <w:rsid w:val="00AB7CCF"/>
    <w:rsid w:val="00AC0083"/>
    <w:rsid w:val="00AC0085"/>
    <w:rsid w:val="00AC05B1"/>
    <w:rsid w:val="00AC0D25"/>
    <w:rsid w:val="00AC174C"/>
    <w:rsid w:val="00AC27F9"/>
    <w:rsid w:val="00AC2A25"/>
    <w:rsid w:val="00AC2D38"/>
    <w:rsid w:val="00AC380D"/>
    <w:rsid w:val="00AC51D9"/>
    <w:rsid w:val="00AC5F4B"/>
    <w:rsid w:val="00AC5F68"/>
    <w:rsid w:val="00AC657A"/>
    <w:rsid w:val="00AC6F50"/>
    <w:rsid w:val="00AC75FF"/>
    <w:rsid w:val="00AC7ADA"/>
    <w:rsid w:val="00AD0194"/>
    <w:rsid w:val="00AD0388"/>
    <w:rsid w:val="00AD08E7"/>
    <w:rsid w:val="00AD0B30"/>
    <w:rsid w:val="00AD0DD4"/>
    <w:rsid w:val="00AD26D8"/>
    <w:rsid w:val="00AD356C"/>
    <w:rsid w:val="00AD3DDE"/>
    <w:rsid w:val="00AD55F1"/>
    <w:rsid w:val="00AD5A51"/>
    <w:rsid w:val="00AD5C52"/>
    <w:rsid w:val="00AD648E"/>
    <w:rsid w:val="00AD6B82"/>
    <w:rsid w:val="00AD7AAD"/>
    <w:rsid w:val="00AD7D29"/>
    <w:rsid w:val="00AE02A8"/>
    <w:rsid w:val="00AE05CD"/>
    <w:rsid w:val="00AE1006"/>
    <w:rsid w:val="00AE11EB"/>
    <w:rsid w:val="00AE2111"/>
    <w:rsid w:val="00AE240A"/>
    <w:rsid w:val="00AE2914"/>
    <w:rsid w:val="00AE40BB"/>
    <w:rsid w:val="00AE4751"/>
    <w:rsid w:val="00AE6D15"/>
    <w:rsid w:val="00AF047E"/>
    <w:rsid w:val="00AF100F"/>
    <w:rsid w:val="00AF1DA1"/>
    <w:rsid w:val="00AF20A8"/>
    <w:rsid w:val="00AF20BF"/>
    <w:rsid w:val="00AF2DCA"/>
    <w:rsid w:val="00AF39F6"/>
    <w:rsid w:val="00AF3E45"/>
    <w:rsid w:val="00AF4BE9"/>
    <w:rsid w:val="00AF5191"/>
    <w:rsid w:val="00AF5DC6"/>
    <w:rsid w:val="00AF6210"/>
    <w:rsid w:val="00AF69F8"/>
    <w:rsid w:val="00AF730E"/>
    <w:rsid w:val="00AF7CDC"/>
    <w:rsid w:val="00AF7EAC"/>
    <w:rsid w:val="00AF7F7E"/>
    <w:rsid w:val="00B007F0"/>
    <w:rsid w:val="00B01AD7"/>
    <w:rsid w:val="00B02838"/>
    <w:rsid w:val="00B03452"/>
    <w:rsid w:val="00B03805"/>
    <w:rsid w:val="00B03D79"/>
    <w:rsid w:val="00B04182"/>
    <w:rsid w:val="00B04925"/>
    <w:rsid w:val="00B04D2F"/>
    <w:rsid w:val="00B05105"/>
    <w:rsid w:val="00B05344"/>
    <w:rsid w:val="00B05ABD"/>
    <w:rsid w:val="00B0613F"/>
    <w:rsid w:val="00B061D5"/>
    <w:rsid w:val="00B063A5"/>
    <w:rsid w:val="00B06567"/>
    <w:rsid w:val="00B06665"/>
    <w:rsid w:val="00B06C34"/>
    <w:rsid w:val="00B06FBD"/>
    <w:rsid w:val="00B07AE3"/>
    <w:rsid w:val="00B10576"/>
    <w:rsid w:val="00B11430"/>
    <w:rsid w:val="00B11501"/>
    <w:rsid w:val="00B11CC3"/>
    <w:rsid w:val="00B12F7F"/>
    <w:rsid w:val="00B14E8C"/>
    <w:rsid w:val="00B15238"/>
    <w:rsid w:val="00B15C0F"/>
    <w:rsid w:val="00B15E06"/>
    <w:rsid w:val="00B166A2"/>
    <w:rsid w:val="00B17534"/>
    <w:rsid w:val="00B178BF"/>
    <w:rsid w:val="00B219CC"/>
    <w:rsid w:val="00B21E83"/>
    <w:rsid w:val="00B22847"/>
    <w:rsid w:val="00B229A7"/>
    <w:rsid w:val="00B22CA5"/>
    <w:rsid w:val="00B22F73"/>
    <w:rsid w:val="00B23037"/>
    <w:rsid w:val="00B238F1"/>
    <w:rsid w:val="00B23C5C"/>
    <w:rsid w:val="00B24A4B"/>
    <w:rsid w:val="00B25B94"/>
    <w:rsid w:val="00B25BC3"/>
    <w:rsid w:val="00B26356"/>
    <w:rsid w:val="00B26BA6"/>
    <w:rsid w:val="00B27429"/>
    <w:rsid w:val="00B27A3A"/>
    <w:rsid w:val="00B27DE4"/>
    <w:rsid w:val="00B3077F"/>
    <w:rsid w:val="00B31C98"/>
    <w:rsid w:val="00B31E7E"/>
    <w:rsid w:val="00B3292D"/>
    <w:rsid w:val="00B32F1D"/>
    <w:rsid w:val="00B33E0C"/>
    <w:rsid w:val="00B3421C"/>
    <w:rsid w:val="00B34266"/>
    <w:rsid w:val="00B34DEC"/>
    <w:rsid w:val="00B353EB"/>
    <w:rsid w:val="00B358D1"/>
    <w:rsid w:val="00B360EE"/>
    <w:rsid w:val="00B365B0"/>
    <w:rsid w:val="00B37259"/>
    <w:rsid w:val="00B37761"/>
    <w:rsid w:val="00B37FA6"/>
    <w:rsid w:val="00B409EA"/>
    <w:rsid w:val="00B40ED0"/>
    <w:rsid w:val="00B41B9D"/>
    <w:rsid w:val="00B41BF1"/>
    <w:rsid w:val="00B4242D"/>
    <w:rsid w:val="00B42683"/>
    <w:rsid w:val="00B439C4"/>
    <w:rsid w:val="00B43A13"/>
    <w:rsid w:val="00B4429B"/>
    <w:rsid w:val="00B4535E"/>
    <w:rsid w:val="00B45EE3"/>
    <w:rsid w:val="00B45FB2"/>
    <w:rsid w:val="00B46400"/>
    <w:rsid w:val="00B4701A"/>
    <w:rsid w:val="00B473C0"/>
    <w:rsid w:val="00B47739"/>
    <w:rsid w:val="00B50E82"/>
    <w:rsid w:val="00B51AA4"/>
    <w:rsid w:val="00B51D4D"/>
    <w:rsid w:val="00B51D51"/>
    <w:rsid w:val="00B52945"/>
    <w:rsid w:val="00B52A8C"/>
    <w:rsid w:val="00B52C65"/>
    <w:rsid w:val="00B52EAB"/>
    <w:rsid w:val="00B53495"/>
    <w:rsid w:val="00B53ABD"/>
    <w:rsid w:val="00B53D26"/>
    <w:rsid w:val="00B53D2B"/>
    <w:rsid w:val="00B53E86"/>
    <w:rsid w:val="00B53FB3"/>
    <w:rsid w:val="00B5493D"/>
    <w:rsid w:val="00B54CFC"/>
    <w:rsid w:val="00B54DA5"/>
    <w:rsid w:val="00B55432"/>
    <w:rsid w:val="00B559D1"/>
    <w:rsid w:val="00B559D8"/>
    <w:rsid w:val="00B55D40"/>
    <w:rsid w:val="00B562C5"/>
    <w:rsid w:val="00B56D21"/>
    <w:rsid w:val="00B579F2"/>
    <w:rsid w:val="00B601DF"/>
    <w:rsid w:val="00B61876"/>
    <w:rsid w:val="00B62AC6"/>
    <w:rsid w:val="00B63364"/>
    <w:rsid w:val="00B634AA"/>
    <w:rsid w:val="00B636A8"/>
    <w:rsid w:val="00B647B8"/>
    <w:rsid w:val="00B64CD2"/>
    <w:rsid w:val="00B6600D"/>
    <w:rsid w:val="00B6612E"/>
    <w:rsid w:val="00B665C6"/>
    <w:rsid w:val="00B66606"/>
    <w:rsid w:val="00B6660F"/>
    <w:rsid w:val="00B66924"/>
    <w:rsid w:val="00B67BA2"/>
    <w:rsid w:val="00B67FC3"/>
    <w:rsid w:val="00B70080"/>
    <w:rsid w:val="00B70134"/>
    <w:rsid w:val="00B70661"/>
    <w:rsid w:val="00B7185B"/>
    <w:rsid w:val="00B71953"/>
    <w:rsid w:val="00B720C1"/>
    <w:rsid w:val="00B7235C"/>
    <w:rsid w:val="00B72453"/>
    <w:rsid w:val="00B73291"/>
    <w:rsid w:val="00B7366A"/>
    <w:rsid w:val="00B7381F"/>
    <w:rsid w:val="00B74E8A"/>
    <w:rsid w:val="00B75AFD"/>
    <w:rsid w:val="00B7613A"/>
    <w:rsid w:val="00B77FB9"/>
    <w:rsid w:val="00B803A4"/>
    <w:rsid w:val="00B803FD"/>
    <w:rsid w:val="00B805AF"/>
    <w:rsid w:val="00B807CE"/>
    <w:rsid w:val="00B809B3"/>
    <w:rsid w:val="00B811EF"/>
    <w:rsid w:val="00B81717"/>
    <w:rsid w:val="00B8282C"/>
    <w:rsid w:val="00B83013"/>
    <w:rsid w:val="00B833E2"/>
    <w:rsid w:val="00B83682"/>
    <w:rsid w:val="00B853E2"/>
    <w:rsid w:val="00B85763"/>
    <w:rsid w:val="00B85ABF"/>
    <w:rsid w:val="00B869EC"/>
    <w:rsid w:val="00B86F5C"/>
    <w:rsid w:val="00B8706D"/>
    <w:rsid w:val="00B876C4"/>
    <w:rsid w:val="00B878B9"/>
    <w:rsid w:val="00B87E61"/>
    <w:rsid w:val="00B9019E"/>
    <w:rsid w:val="00B9046C"/>
    <w:rsid w:val="00B90D66"/>
    <w:rsid w:val="00B9124C"/>
    <w:rsid w:val="00B91CF8"/>
    <w:rsid w:val="00B92735"/>
    <w:rsid w:val="00B93707"/>
    <w:rsid w:val="00B9397A"/>
    <w:rsid w:val="00B93B6D"/>
    <w:rsid w:val="00B93CF4"/>
    <w:rsid w:val="00B94A1F"/>
    <w:rsid w:val="00B95786"/>
    <w:rsid w:val="00B9633D"/>
    <w:rsid w:val="00B96680"/>
    <w:rsid w:val="00B96844"/>
    <w:rsid w:val="00BA021F"/>
    <w:rsid w:val="00BA0504"/>
    <w:rsid w:val="00BA0B75"/>
    <w:rsid w:val="00BA167A"/>
    <w:rsid w:val="00BA1978"/>
    <w:rsid w:val="00BA1FF8"/>
    <w:rsid w:val="00BA275A"/>
    <w:rsid w:val="00BA2D92"/>
    <w:rsid w:val="00BA2EBE"/>
    <w:rsid w:val="00BA4BF4"/>
    <w:rsid w:val="00BA633B"/>
    <w:rsid w:val="00BA6AFF"/>
    <w:rsid w:val="00BA75C6"/>
    <w:rsid w:val="00BB06A5"/>
    <w:rsid w:val="00BB0D9F"/>
    <w:rsid w:val="00BB0E7E"/>
    <w:rsid w:val="00BB0F28"/>
    <w:rsid w:val="00BB19BE"/>
    <w:rsid w:val="00BB2387"/>
    <w:rsid w:val="00BB3951"/>
    <w:rsid w:val="00BB3D49"/>
    <w:rsid w:val="00BB458A"/>
    <w:rsid w:val="00BB6094"/>
    <w:rsid w:val="00BB653E"/>
    <w:rsid w:val="00BB6A65"/>
    <w:rsid w:val="00BB6FA2"/>
    <w:rsid w:val="00BB7488"/>
    <w:rsid w:val="00BB7CD8"/>
    <w:rsid w:val="00BC0F95"/>
    <w:rsid w:val="00BC1595"/>
    <w:rsid w:val="00BC1D6D"/>
    <w:rsid w:val="00BC2827"/>
    <w:rsid w:val="00BC2CD3"/>
    <w:rsid w:val="00BC4104"/>
    <w:rsid w:val="00BC56E8"/>
    <w:rsid w:val="00BC5FD5"/>
    <w:rsid w:val="00BC6A26"/>
    <w:rsid w:val="00BC7A72"/>
    <w:rsid w:val="00BC7B05"/>
    <w:rsid w:val="00BD00D3"/>
    <w:rsid w:val="00BD0894"/>
    <w:rsid w:val="00BD0974"/>
    <w:rsid w:val="00BD0C40"/>
    <w:rsid w:val="00BD0C56"/>
    <w:rsid w:val="00BD1317"/>
    <w:rsid w:val="00BD1659"/>
    <w:rsid w:val="00BD1D40"/>
    <w:rsid w:val="00BD3AA9"/>
    <w:rsid w:val="00BD3D33"/>
    <w:rsid w:val="00BD41D2"/>
    <w:rsid w:val="00BD4A18"/>
    <w:rsid w:val="00BD561F"/>
    <w:rsid w:val="00BD592F"/>
    <w:rsid w:val="00BD5A21"/>
    <w:rsid w:val="00BD5D0D"/>
    <w:rsid w:val="00BD65E0"/>
    <w:rsid w:val="00BD6DB2"/>
    <w:rsid w:val="00BD78BE"/>
    <w:rsid w:val="00BE0AB4"/>
    <w:rsid w:val="00BE0DEF"/>
    <w:rsid w:val="00BE11CF"/>
    <w:rsid w:val="00BE21AB"/>
    <w:rsid w:val="00BE21F6"/>
    <w:rsid w:val="00BE2318"/>
    <w:rsid w:val="00BE26CD"/>
    <w:rsid w:val="00BE2C21"/>
    <w:rsid w:val="00BE2E01"/>
    <w:rsid w:val="00BE3273"/>
    <w:rsid w:val="00BE3601"/>
    <w:rsid w:val="00BE3CC7"/>
    <w:rsid w:val="00BE4016"/>
    <w:rsid w:val="00BE4481"/>
    <w:rsid w:val="00BE4B1C"/>
    <w:rsid w:val="00BE4D7F"/>
    <w:rsid w:val="00BE55CB"/>
    <w:rsid w:val="00BE6243"/>
    <w:rsid w:val="00BE7184"/>
    <w:rsid w:val="00BE7408"/>
    <w:rsid w:val="00BE7436"/>
    <w:rsid w:val="00BE7803"/>
    <w:rsid w:val="00BF0FB9"/>
    <w:rsid w:val="00BF1A06"/>
    <w:rsid w:val="00BF22CB"/>
    <w:rsid w:val="00BF2614"/>
    <w:rsid w:val="00BF35AD"/>
    <w:rsid w:val="00BF3DB2"/>
    <w:rsid w:val="00BF3F2D"/>
    <w:rsid w:val="00BF531A"/>
    <w:rsid w:val="00BF5EEE"/>
    <w:rsid w:val="00BF617A"/>
    <w:rsid w:val="00BF65C8"/>
    <w:rsid w:val="00BF6834"/>
    <w:rsid w:val="00BF6FCE"/>
    <w:rsid w:val="00BF78D3"/>
    <w:rsid w:val="00BF7963"/>
    <w:rsid w:val="00C00560"/>
    <w:rsid w:val="00C00AC4"/>
    <w:rsid w:val="00C011CB"/>
    <w:rsid w:val="00C01D30"/>
    <w:rsid w:val="00C032F6"/>
    <w:rsid w:val="00C0379D"/>
    <w:rsid w:val="00C03931"/>
    <w:rsid w:val="00C03B8B"/>
    <w:rsid w:val="00C03D8C"/>
    <w:rsid w:val="00C0480E"/>
    <w:rsid w:val="00C05036"/>
    <w:rsid w:val="00C059F7"/>
    <w:rsid w:val="00C05E5A"/>
    <w:rsid w:val="00C05FE3"/>
    <w:rsid w:val="00C061B2"/>
    <w:rsid w:val="00C06CCA"/>
    <w:rsid w:val="00C07679"/>
    <w:rsid w:val="00C07F23"/>
    <w:rsid w:val="00C1039D"/>
    <w:rsid w:val="00C1227A"/>
    <w:rsid w:val="00C1272D"/>
    <w:rsid w:val="00C1330A"/>
    <w:rsid w:val="00C13D0E"/>
    <w:rsid w:val="00C14419"/>
    <w:rsid w:val="00C14704"/>
    <w:rsid w:val="00C15BB3"/>
    <w:rsid w:val="00C16B9A"/>
    <w:rsid w:val="00C16FE4"/>
    <w:rsid w:val="00C170A5"/>
    <w:rsid w:val="00C172B6"/>
    <w:rsid w:val="00C17773"/>
    <w:rsid w:val="00C17C76"/>
    <w:rsid w:val="00C202E7"/>
    <w:rsid w:val="00C20C68"/>
    <w:rsid w:val="00C2136D"/>
    <w:rsid w:val="00C214EE"/>
    <w:rsid w:val="00C21DC2"/>
    <w:rsid w:val="00C22036"/>
    <w:rsid w:val="00C22DFC"/>
    <w:rsid w:val="00C2314B"/>
    <w:rsid w:val="00C2358C"/>
    <w:rsid w:val="00C2465D"/>
    <w:rsid w:val="00C24971"/>
    <w:rsid w:val="00C24B3F"/>
    <w:rsid w:val="00C25B5F"/>
    <w:rsid w:val="00C25C85"/>
    <w:rsid w:val="00C26BE5"/>
    <w:rsid w:val="00C26E4D"/>
    <w:rsid w:val="00C26E65"/>
    <w:rsid w:val="00C26F81"/>
    <w:rsid w:val="00C27909"/>
    <w:rsid w:val="00C2799B"/>
    <w:rsid w:val="00C27B03"/>
    <w:rsid w:val="00C314E1"/>
    <w:rsid w:val="00C3153D"/>
    <w:rsid w:val="00C31905"/>
    <w:rsid w:val="00C32127"/>
    <w:rsid w:val="00C3292A"/>
    <w:rsid w:val="00C34397"/>
    <w:rsid w:val="00C34F0A"/>
    <w:rsid w:val="00C35583"/>
    <w:rsid w:val="00C359B1"/>
    <w:rsid w:val="00C3627F"/>
    <w:rsid w:val="00C364AE"/>
    <w:rsid w:val="00C364EB"/>
    <w:rsid w:val="00C3677B"/>
    <w:rsid w:val="00C3788B"/>
    <w:rsid w:val="00C402D4"/>
    <w:rsid w:val="00C40390"/>
    <w:rsid w:val="00C40735"/>
    <w:rsid w:val="00C4095D"/>
    <w:rsid w:val="00C40CE1"/>
    <w:rsid w:val="00C40ECF"/>
    <w:rsid w:val="00C42906"/>
    <w:rsid w:val="00C43276"/>
    <w:rsid w:val="00C43304"/>
    <w:rsid w:val="00C435F6"/>
    <w:rsid w:val="00C437D2"/>
    <w:rsid w:val="00C43E49"/>
    <w:rsid w:val="00C43E7B"/>
    <w:rsid w:val="00C44EC8"/>
    <w:rsid w:val="00C4583A"/>
    <w:rsid w:val="00C45C66"/>
    <w:rsid w:val="00C47B6A"/>
    <w:rsid w:val="00C51139"/>
    <w:rsid w:val="00C51885"/>
    <w:rsid w:val="00C5198E"/>
    <w:rsid w:val="00C5249A"/>
    <w:rsid w:val="00C53BD5"/>
    <w:rsid w:val="00C53D24"/>
    <w:rsid w:val="00C53D26"/>
    <w:rsid w:val="00C5483C"/>
    <w:rsid w:val="00C55562"/>
    <w:rsid w:val="00C55563"/>
    <w:rsid w:val="00C571AC"/>
    <w:rsid w:val="00C601D2"/>
    <w:rsid w:val="00C60835"/>
    <w:rsid w:val="00C60BEB"/>
    <w:rsid w:val="00C62430"/>
    <w:rsid w:val="00C62BC6"/>
    <w:rsid w:val="00C64207"/>
    <w:rsid w:val="00C642CB"/>
    <w:rsid w:val="00C64C27"/>
    <w:rsid w:val="00C64F94"/>
    <w:rsid w:val="00C64FC4"/>
    <w:rsid w:val="00C65B27"/>
    <w:rsid w:val="00C65BCC"/>
    <w:rsid w:val="00C66970"/>
    <w:rsid w:val="00C66F9B"/>
    <w:rsid w:val="00C67A4B"/>
    <w:rsid w:val="00C70140"/>
    <w:rsid w:val="00C70FC1"/>
    <w:rsid w:val="00C7126E"/>
    <w:rsid w:val="00C7229A"/>
    <w:rsid w:val="00C730DA"/>
    <w:rsid w:val="00C737F9"/>
    <w:rsid w:val="00C73E2C"/>
    <w:rsid w:val="00C741B0"/>
    <w:rsid w:val="00C75300"/>
    <w:rsid w:val="00C7579A"/>
    <w:rsid w:val="00C76919"/>
    <w:rsid w:val="00C778DC"/>
    <w:rsid w:val="00C8143D"/>
    <w:rsid w:val="00C81B05"/>
    <w:rsid w:val="00C8215B"/>
    <w:rsid w:val="00C8234C"/>
    <w:rsid w:val="00C82F96"/>
    <w:rsid w:val="00C836F2"/>
    <w:rsid w:val="00C842CA"/>
    <w:rsid w:val="00C85663"/>
    <w:rsid w:val="00C858B5"/>
    <w:rsid w:val="00C86233"/>
    <w:rsid w:val="00C86503"/>
    <w:rsid w:val="00C8691C"/>
    <w:rsid w:val="00C86B52"/>
    <w:rsid w:val="00C86CBE"/>
    <w:rsid w:val="00C8779F"/>
    <w:rsid w:val="00C9010D"/>
    <w:rsid w:val="00C90861"/>
    <w:rsid w:val="00C90B6C"/>
    <w:rsid w:val="00C916B7"/>
    <w:rsid w:val="00C91A79"/>
    <w:rsid w:val="00C92156"/>
    <w:rsid w:val="00C93295"/>
    <w:rsid w:val="00C93759"/>
    <w:rsid w:val="00C94455"/>
    <w:rsid w:val="00C94554"/>
    <w:rsid w:val="00C94754"/>
    <w:rsid w:val="00C9590A"/>
    <w:rsid w:val="00C95954"/>
    <w:rsid w:val="00C9602A"/>
    <w:rsid w:val="00C9610B"/>
    <w:rsid w:val="00C96478"/>
    <w:rsid w:val="00C965AB"/>
    <w:rsid w:val="00C97074"/>
    <w:rsid w:val="00C9730D"/>
    <w:rsid w:val="00CA06DC"/>
    <w:rsid w:val="00CA0DA3"/>
    <w:rsid w:val="00CA133A"/>
    <w:rsid w:val="00CA13E5"/>
    <w:rsid w:val="00CA168A"/>
    <w:rsid w:val="00CA357E"/>
    <w:rsid w:val="00CA3916"/>
    <w:rsid w:val="00CA3B1D"/>
    <w:rsid w:val="00CA44F9"/>
    <w:rsid w:val="00CA4A69"/>
    <w:rsid w:val="00CA5BD8"/>
    <w:rsid w:val="00CA5DBF"/>
    <w:rsid w:val="00CA74B8"/>
    <w:rsid w:val="00CA75C5"/>
    <w:rsid w:val="00CB0192"/>
    <w:rsid w:val="00CB036C"/>
    <w:rsid w:val="00CB1376"/>
    <w:rsid w:val="00CB2065"/>
    <w:rsid w:val="00CB29DE"/>
    <w:rsid w:val="00CB2E13"/>
    <w:rsid w:val="00CB308E"/>
    <w:rsid w:val="00CB319E"/>
    <w:rsid w:val="00CB3F04"/>
    <w:rsid w:val="00CB420B"/>
    <w:rsid w:val="00CB4A24"/>
    <w:rsid w:val="00CB59E1"/>
    <w:rsid w:val="00CB6791"/>
    <w:rsid w:val="00CB7359"/>
    <w:rsid w:val="00CB74F0"/>
    <w:rsid w:val="00CB750A"/>
    <w:rsid w:val="00CB79BF"/>
    <w:rsid w:val="00CC057A"/>
    <w:rsid w:val="00CC08B6"/>
    <w:rsid w:val="00CC1A82"/>
    <w:rsid w:val="00CC22CE"/>
    <w:rsid w:val="00CC2A48"/>
    <w:rsid w:val="00CC2A69"/>
    <w:rsid w:val="00CC2C6D"/>
    <w:rsid w:val="00CC3099"/>
    <w:rsid w:val="00CC3912"/>
    <w:rsid w:val="00CC3E0C"/>
    <w:rsid w:val="00CC42E5"/>
    <w:rsid w:val="00CC4862"/>
    <w:rsid w:val="00CC549F"/>
    <w:rsid w:val="00CC58D3"/>
    <w:rsid w:val="00CC5A22"/>
    <w:rsid w:val="00CC619C"/>
    <w:rsid w:val="00CC6247"/>
    <w:rsid w:val="00CC6B1B"/>
    <w:rsid w:val="00CC738C"/>
    <w:rsid w:val="00CC784D"/>
    <w:rsid w:val="00CC7884"/>
    <w:rsid w:val="00CD0409"/>
    <w:rsid w:val="00CD0E54"/>
    <w:rsid w:val="00CD2E92"/>
    <w:rsid w:val="00CD3A02"/>
    <w:rsid w:val="00CD3E3B"/>
    <w:rsid w:val="00CD3F3E"/>
    <w:rsid w:val="00CD45B8"/>
    <w:rsid w:val="00CD4D07"/>
    <w:rsid w:val="00CD4E65"/>
    <w:rsid w:val="00CD5D4C"/>
    <w:rsid w:val="00CD6218"/>
    <w:rsid w:val="00CD656A"/>
    <w:rsid w:val="00CD682F"/>
    <w:rsid w:val="00CD68C5"/>
    <w:rsid w:val="00CD79F2"/>
    <w:rsid w:val="00CE0844"/>
    <w:rsid w:val="00CE0B24"/>
    <w:rsid w:val="00CE11C2"/>
    <w:rsid w:val="00CE12C1"/>
    <w:rsid w:val="00CE1EBD"/>
    <w:rsid w:val="00CE2B3B"/>
    <w:rsid w:val="00CE2FFE"/>
    <w:rsid w:val="00CE3626"/>
    <w:rsid w:val="00CE3C0F"/>
    <w:rsid w:val="00CE3ED8"/>
    <w:rsid w:val="00CE3FFF"/>
    <w:rsid w:val="00CE4127"/>
    <w:rsid w:val="00CE449A"/>
    <w:rsid w:val="00CE5CE2"/>
    <w:rsid w:val="00CE5FE2"/>
    <w:rsid w:val="00CE605F"/>
    <w:rsid w:val="00CE6111"/>
    <w:rsid w:val="00CE63ED"/>
    <w:rsid w:val="00CE6A62"/>
    <w:rsid w:val="00CE72A7"/>
    <w:rsid w:val="00CE76C2"/>
    <w:rsid w:val="00CF032E"/>
    <w:rsid w:val="00CF10A0"/>
    <w:rsid w:val="00CF14EB"/>
    <w:rsid w:val="00CF2EF8"/>
    <w:rsid w:val="00CF351F"/>
    <w:rsid w:val="00CF39EB"/>
    <w:rsid w:val="00CF4E1B"/>
    <w:rsid w:val="00CF4FE9"/>
    <w:rsid w:val="00CF52D3"/>
    <w:rsid w:val="00CF5EC9"/>
    <w:rsid w:val="00CF669D"/>
    <w:rsid w:val="00CF7212"/>
    <w:rsid w:val="00CF76CC"/>
    <w:rsid w:val="00CF76EA"/>
    <w:rsid w:val="00CF7912"/>
    <w:rsid w:val="00CF7923"/>
    <w:rsid w:val="00CF79A4"/>
    <w:rsid w:val="00D004F9"/>
    <w:rsid w:val="00D01102"/>
    <w:rsid w:val="00D01B37"/>
    <w:rsid w:val="00D01B97"/>
    <w:rsid w:val="00D02D9D"/>
    <w:rsid w:val="00D02F09"/>
    <w:rsid w:val="00D03183"/>
    <w:rsid w:val="00D031F3"/>
    <w:rsid w:val="00D0337B"/>
    <w:rsid w:val="00D03FE7"/>
    <w:rsid w:val="00D051EB"/>
    <w:rsid w:val="00D0536A"/>
    <w:rsid w:val="00D0550A"/>
    <w:rsid w:val="00D055A4"/>
    <w:rsid w:val="00D0753B"/>
    <w:rsid w:val="00D079B2"/>
    <w:rsid w:val="00D108BF"/>
    <w:rsid w:val="00D10BF8"/>
    <w:rsid w:val="00D10C92"/>
    <w:rsid w:val="00D1114E"/>
    <w:rsid w:val="00D11340"/>
    <w:rsid w:val="00D114E9"/>
    <w:rsid w:val="00D1213F"/>
    <w:rsid w:val="00D13029"/>
    <w:rsid w:val="00D1387B"/>
    <w:rsid w:val="00D151D9"/>
    <w:rsid w:val="00D153B2"/>
    <w:rsid w:val="00D16550"/>
    <w:rsid w:val="00D165E4"/>
    <w:rsid w:val="00D16874"/>
    <w:rsid w:val="00D16DF7"/>
    <w:rsid w:val="00D17D6A"/>
    <w:rsid w:val="00D17F9F"/>
    <w:rsid w:val="00D20503"/>
    <w:rsid w:val="00D2057E"/>
    <w:rsid w:val="00D20B2B"/>
    <w:rsid w:val="00D20DE5"/>
    <w:rsid w:val="00D23089"/>
    <w:rsid w:val="00D238DD"/>
    <w:rsid w:val="00D24830"/>
    <w:rsid w:val="00D25092"/>
    <w:rsid w:val="00D258C5"/>
    <w:rsid w:val="00D25CD8"/>
    <w:rsid w:val="00D30E17"/>
    <w:rsid w:val="00D31D80"/>
    <w:rsid w:val="00D31E1D"/>
    <w:rsid w:val="00D32E2A"/>
    <w:rsid w:val="00D3323B"/>
    <w:rsid w:val="00D335F0"/>
    <w:rsid w:val="00D33A82"/>
    <w:rsid w:val="00D33B87"/>
    <w:rsid w:val="00D347CB"/>
    <w:rsid w:val="00D34AE7"/>
    <w:rsid w:val="00D35FED"/>
    <w:rsid w:val="00D36511"/>
    <w:rsid w:val="00D371BE"/>
    <w:rsid w:val="00D3728C"/>
    <w:rsid w:val="00D374AE"/>
    <w:rsid w:val="00D40871"/>
    <w:rsid w:val="00D40A10"/>
    <w:rsid w:val="00D40AF1"/>
    <w:rsid w:val="00D40C70"/>
    <w:rsid w:val="00D4105F"/>
    <w:rsid w:val="00D4125E"/>
    <w:rsid w:val="00D417DF"/>
    <w:rsid w:val="00D42547"/>
    <w:rsid w:val="00D429C6"/>
    <w:rsid w:val="00D42B6C"/>
    <w:rsid w:val="00D432E1"/>
    <w:rsid w:val="00D43B00"/>
    <w:rsid w:val="00D4417B"/>
    <w:rsid w:val="00D442D7"/>
    <w:rsid w:val="00D4498A"/>
    <w:rsid w:val="00D453A2"/>
    <w:rsid w:val="00D45967"/>
    <w:rsid w:val="00D45A26"/>
    <w:rsid w:val="00D467C5"/>
    <w:rsid w:val="00D47748"/>
    <w:rsid w:val="00D47856"/>
    <w:rsid w:val="00D478C9"/>
    <w:rsid w:val="00D47B9F"/>
    <w:rsid w:val="00D50198"/>
    <w:rsid w:val="00D51BDD"/>
    <w:rsid w:val="00D52EA7"/>
    <w:rsid w:val="00D53B7B"/>
    <w:rsid w:val="00D54CA7"/>
    <w:rsid w:val="00D54CC3"/>
    <w:rsid w:val="00D55814"/>
    <w:rsid w:val="00D55A8B"/>
    <w:rsid w:val="00D55B49"/>
    <w:rsid w:val="00D561AE"/>
    <w:rsid w:val="00D56802"/>
    <w:rsid w:val="00D56AEB"/>
    <w:rsid w:val="00D56B4B"/>
    <w:rsid w:val="00D572F6"/>
    <w:rsid w:val="00D57A64"/>
    <w:rsid w:val="00D6041A"/>
    <w:rsid w:val="00D60533"/>
    <w:rsid w:val="00D60AC9"/>
    <w:rsid w:val="00D6153F"/>
    <w:rsid w:val="00D620AD"/>
    <w:rsid w:val="00D627E1"/>
    <w:rsid w:val="00D62AC5"/>
    <w:rsid w:val="00D633EB"/>
    <w:rsid w:val="00D63C88"/>
    <w:rsid w:val="00D63E3A"/>
    <w:rsid w:val="00D642F5"/>
    <w:rsid w:val="00D646C5"/>
    <w:rsid w:val="00D64B95"/>
    <w:rsid w:val="00D64D8A"/>
    <w:rsid w:val="00D6574C"/>
    <w:rsid w:val="00D65DF1"/>
    <w:rsid w:val="00D6654C"/>
    <w:rsid w:val="00D66604"/>
    <w:rsid w:val="00D66934"/>
    <w:rsid w:val="00D66B0D"/>
    <w:rsid w:val="00D66BBA"/>
    <w:rsid w:val="00D677D6"/>
    <w:rsid w:val="00D67BBE"/>
    <w:rsid w:val="00D7009A"/>
    <w:rsid w:val="00D700BB"/>
    <w:rsid w:val="00D70487"/>
    <w:rsid w:val="00D721AD"/>
    <w:rsid w:val="00D72719"/>
    <w:rsid w:val="00D7375A"/>
    <w:rsid w:val="00D74081"/>
    <w:rsid w:val="00D74209"/>
    <w:rsid w:val="00D747DC"/>
    <w:rsid w:val="00D749E9"/>
    <w:rsid w:val="00D74AE0"/>
    <w:rsid w:val="00D7512E"/>
    <w:rsid w:val="00D751F9"/>
    <w:rsid w:val="00D7543F"/>
    <w:rsid w:val="00D763DD"/>
    <w:rsid w:val="00D76738"/>
    <w:rsid w:val="00D76AE8"/>
    <w:rsid w:val="00D76B6C"/>
    <w:rsid w:val="00D76D88"/>
    <w:rsid w:val="00D76DD2"/>
    <w:rsid w:val="00D7741D"/>
    <w:rsid w:val="00D77A95"/>
    <w:rsid w:val="00D77CAB"/>
    <w:rsid w:val="00D822A6"/>
    <w:rsid w:val="00D82491"/>
    <w:rsid w:val="00D82FF7"/>
    <w:rsid w:val="00D83BCF"/>
    <w:rsid w:val="00D83EE7"/>
    <w:rsid w:val="00D83F2E"/>
    <w:rsid w:val="00D841C7"/>
    <w:rsid w:val="00D84675"/>
    <w:rsid w:val="00D847FE"/>
    <w:rsid w:val="00D84909"/>
    <w:rsid w:val="00D84DA6"/>
    <w:rsid w:val="00D84DE6"/>
    <w:rsid w:val="00D855B7"/>
    <w:rsid w:val="00D8561E"/>
    <w:rsid w:val="00D85645"/>
    <w:rsid w:val="00D86333"/>
    <w:rsid w:val="00D866EE"/>
    <w:rsid w:val="00D86924"/>
    <w:rsid w:val="00D86F47"/>
    <w:rsid w:val="00D872CB"/>
    <w:rsid w:val="00D8740A"/>
    <w:rsid w:val="00D87CC7"/>
    <w:rsid w:val="00D90999"/>
    <w:rsid w:val="00D90B0E"/>
    <w:rsid w:val="00D91421"/>
    <w:rsid w:val="00D9157F"/>
    <w:rsid w:val="00D922AC"/>
    <w:rsid w:val="00D9299F"/>
    <w:rsid w:val="00D939EF"/>
    <w:rsid w:val="00D9411E"/>
    <w:rsid w:val="00D9418A"/>
    <w:rsid w:val="00D94AFF"/>
    <w:rsid w:val="00D95327"/>
    <w:rsid w:val="00D953C3"/>
    <w:rsid w:val="00D9558D"/>
    <w:rsid w:val="00D95712"/>
    <w:rsid w:val="00D95F23"/>
    <w:rsid w:val="00D964EA"/>
    <w:rsid w:val="00D966D0"/>
    <w:rsid w:val="00D96E89"/>
    <w:rsid w:val="00D970AC"/>
    <w:rsid w:val="00D97A1A"/>
    <w:rsid w:val="00DA0792"/>
    <w:rsid w:val="00DA0C59"/>
    <w:rsid w:val="00DA125B"/>
    <w:rsid w:val="00DA1477"/>
    <w:rsid w:val="00DA18DB"/>
    <w:rsid w:val="00DA1C9B"/>
    <w:rsid w:val="00DA1E10"/>
    <w:rsid w:val="00DA240B"/>
    <w:rsid w:val="00DA24E9"/>
    <w:rsid w:val="00DA273C"/>
    <w:rsid w:val="00DA304B"/>
    <w:rsid w:val="00DA3138"/>
    <w:rsid w:val="00DA3546"/>
    <w:rsid w:val="00DA3991"/>
    <w:rsid w:val="00DA3B08"/>
    <w:rsid w:val="00DA3F42"/>
    <w:rsid w:val="00DA4981"/>
    <w:rsid w:val="00DA4AEB"/>
    <w:rsid w:val="00DA552F"/>
    <w:rsid w:val="00DA68F8"/>
    <w:rsid w:val="00DA735B"/>
    <w:rsid w:val="00DA7D87"/>
    <w:rsid w:val="00DB05C9"/>
    <w:rsid w:val="00DB0990"/>
    <w:rsid w:val="00DB1E4C"/>
    <w:rsid w:val="00DB259E"/>
    <w:rsid w:val="00DB319F"/>
    <w:rsid w:val="00DB3AFC"/>
    <w:rsid w:val="00DB3FE3"/>
    <w:rsid w:val="00DB4480"/>
    <w:rsid w:val="00DB4D94"/>
    <w:rsid w:val="00DB53A5"/>
    <w:rsid w:val="00DB53FA"/>
    <w:rsid w:val="00DB5517"/>
    <w:rsid w:val="00DB7030"/>
    <w:rsid w:val="00DB76D3"/>
    <w:rsid w:val="00DB78EF"/>
    <w:rsid w:val="00DB7E6C"/>
    <w:rsid w:val="00DB7FAA"/>
    <w:rsid w:val="00DC0189"/>
    <w:rsid w:val="00DC13B8"/>
    <w:rsid w:val="00DC252D"/>
    <w:rsid w:val="00DC2677"/>
    <w:rsid w:val="00DC269A"/>
    <w:rsid w:val="00DC29C7"/>
    <w:rsid w:val="00DC31B2"/>
    <w:rsid w:val="00DC31CB"/>
    <w:rsid w:val="00DC379D"/>
    <w:rsid w:val="00DC39A7"/>
    <w:rsid w:val="00DC4AD8"/>
    <w:rsid w:val="00DC4B5D"/>
    <w:rsid w:val="00DC4E5E"/>
    <w:rsid w:val="00DC5983"/>
    <w:rsid w:val="00DC5EAB"/>
    <w:rsid w:val="00DC656D"/>
    <w:rsid w:val="00DC6D5B"/>
    <w:rsid w:val="00DC7282"/>
    <w:rsid w:val="00DC7489"/>
    <w:rsid w:val="00DC753B"/>
    <w:rsid w:val="00DC77E9"/>
    <w:rsid w:val="00DD01DE"/>
    <w:rsid w:val="00DD049B"/>
    <w:rsid w:val="00DD0CF7"/>
    <w:rsid w:val="00DD0D0F"/>
    <w:rsid w:val="00DD1533"/>
    <w:rsid w:val="00DD1DB8"/>
    <w:rsid w:val="00DD2257"/>
    <w:rsid w:val="00DD5A29"/>
    <w:rsid w:val="00DD5AB2"/>
    <w:rsid w:val="00DD5D9D"/>
    <w:rsid w:val="00DD64BF"/>
    <w:rsid w:val="00DD672B"/>
    <w:rsid w:val="00DD6C9B"/>
    <w:rsid w:val="00DE06D7"/>
    <w:rsid w:val="00DE0892"/>
    <w:rsid w:val="00DE1018"/>
    <w:rsid w:val="00DE13A6"/>
    <w:rsid w:val="00DE237A"/>
    <w:rsid w:val="00DE2445"/>
    <w:rsid w:val="00DE2C7D"/>
    <w:rsid w:val="00DE2FE5"/>
    <w:rsid w:val="00DE350E"/>
    <w:rsid w:val="00DE35CB"/>
    <w:rsid w:val="00DE36DF"/>
    <w:rsid w:val="00DE39FE"/>
    <w:rsid w:val="00DE3DB8"/>
    <w:rsid w:val="00DE44D6"/>
    <w:rsid w:val="00DE4643"/>
    <w:rsid w:val="00DE48B6"/>
    <w:rsid w:val="00DE5040"/>
    <w:rsid w:val="00DE6013"/>
    <w:rsid w:val="00DE659F"/>
    <w:rsid w:val="00DE7CD4"/>
    <w:rsid w:val="00DF058C"/>
    <w:rsid w:val="00DF21E9"/>
    <w:rsid w:val="00DF4110"/>
    <w:rsid w:val="00DF4634"/>
    <w:rsid w:val="00DF4D85"/>
    <w:rsid w:val="00DF522E"/>
    <w:rsid w:val="00DF659D"/>
    <w:rsid w:val="00DF7298"/>
    <w:rsid w:val="00DF7FD5"/>
    <w:rsid w:val="00E00185"/>
    <w:rsid w:val="00E003E7"/>
    <w:rsid w:val="00E006D2"/>
    <w:rsid w:val="00E00BA8"/>
    <w:rsid w:val="00E00F14"/>
    <w:rsid w:val="00E02479"/>
    <w:rsid w:val="00E028E0"/>
    <w:rsid w:val="00E02E3A"/>
    <w:rsid w:val="00E03FD7"/>
    <w:rsid w:val="00E042C2"/>
    <w:rsid w:val="00E04302"/>
    <w:rsid w:val="00E058D3"/>
    <w:rsid w:val="00E05AE3"/>
    <w:rsid w:val="00E05E87"/>
    <w:rsid w:val="00E05F40"/>
    <w:rsid w:val="00E0636E"/>
    <w:rsid w:val="00E06386"/>
    <w:rsid w:val="00E06AC3"/>
    <w:rsid w:val="00E06F97"/>
    <w:rsid w:val="00E071F5"/>
    <w:rsid w:val="00E072A5"/>
    <w:rsid w:val="00E07C24"/>
    <w:rsid w:val="00E101B2"/>
    <w:rsid w:val="00E104D9"/>
    <w:rsid w:val="00E104EB"/>
    <w:rsid w:val="00E1057C"/>
    <w:rsid w:val="00E106F6"/>
    <w:rsid w:val="00E10A8E"/>
    <w:rsid w:val="00E111AA"/>
    <w:rsid w:val="00E1184A"/>
    <w:rsid w:val="00E12887"/>
    <w:rsid w:val="00E128F3"/>
    <w:rsid w:val="00E12C5F"/>
    <w:rsid w:val="00E141FE"/>
    <w:rsid w:val="00E14536"/>
    <w:rsid w:val="00E149C7"/>
    <w:rsid w:val="00E149FD"/>
    <w:rsid w:val="00E14D5A"/>
    <w:rsid w:val="00E153F5"/>
    <w:rsid w:val="00E153FA"/>
    <w:rsid w:val="00E158DA"/>
    <w:rsid w:val="00E15F84"/>
    <w:rsid w:val="00E165A5"/>
    <w:rsid w:val="00E16787"/>
    <w:rsid w:val="00E16941"/>
    <w:rsid w:val="00E17D99"/>
    <w:rsid w:val="00E202EF"/>
    <w:rsid w:val="00E20430"/>
    <w:rsid w:val="00E208E5"/>
    <w:rsid w:val="00E20D67"/>
    <w:rsid w:val="00E21D64"/>
    <w:rsid w:val="00E21FE8"/>
    <w:rsid w:val="00E222A4"/>
    <w:rsid w:val="00E22990"/>
    <w:rsid w:val="00E23440"/>
    <w:rsid w:val="00E23BB2"/>
    <w:rsid w:val="00E23D07"/>
    <w:rsid w:val="00E23F9D"/>
    <w:rsid w:val="00E23FBB"/>
    <w:rsid w:val="00E24239"/>
    <w:rsid w:val="00E24CDA"/>
    <w:rsid w:val="00E24EB4"/>
    <w:rsid w:val="00E25041"/>
    <w:rsid w:val="00E2594E"/>
    <w:rsid w:val="00E25970"/>
    <w:rsid w:val="00E260BA"/>
    <w:rsid w:val="00E26F1E"/>
    <w:rsid w:val="00E27A01"/>
    <w:rsid w:val="00E27C0C"/>
    <w:rsid w:val="00E27DC1"/>
    <w:rsid w:val="00E27E01"/>
    <w:rsid w:val="00E27FD0"/>
    <w:rsid w:val="00E302F8"/>
    <w:rsid w:val="00E30A4B"/>
    <w:rsid w:val="00E319C4"/>
    <w:rsid w:val="00E31FD2"/>
    <w:rsid w:val="00E320ED"/>
    <w:rsid w:val="00E32335"/>
    <w:rsid w:val="00E33AFB"/>
    <w:rsid w:val="00E33E5A"/>
    <w:rsid w:val="00E3405C"/>
    <w:rsid w:val="00E34218"/>
    <w:rsid w:val="00E34940"/>
    <w:rsid w:val="00E34A03"/>
    <w:rsid w:val="00E35F93"/>
    <w:rsid w:val="00E36847"/>
    <w:rsid w:val="00E3773D"/>
    <w:rsid w:val="00E37857"/>
    <w:rsid w:val="00E37AC7"/>
    <w:rsid w:val="00E402FE"/>
    <w:rsid w:val="00E41501"/>
    <w:rsid w:val="00E416FB"/>
    <w:rsid w:val="00E41824"/>
    <w:rsid w:val="00E41FF4"/>
    <w:rsid w:val="00E41FF6"/>
    <w:rsid w:val="00E4237A"/>
    <w:rsid w:val="00E4267C"/>
    <w:rsid w:val="00E4305A"/>
    <w:rsid w:val="00E43152"/>
    <w:rsid w:val="00E43940"/>
    <w:rsid w:val="00E445B4"/>
    <w:rsid w:val="00E45161"/>
    <w:rsid w:val="00E4534E"/>
    <w:rsid w:val="00E4587B"/>
    <w:rsid w:val="00E46282"/>
    <w:rsid w:val="00E46B8E"/>
    <w:rsid w:val="00E46EAA"/>
    <w:rsid w:val="00E47359"/>
    <w:rsid w:val="00E47D23"/>
    <w:rsid w:val="00E505EA"/>
    <w:rsid w:val="00E50A21"/>
    <w:rsid w:val="00E51140"/>
    <w:rsid w:val="00E51690"/>
    <w:rsid w:val="00E5216E"/>
    <w:rsid w:val="00E52781"/>
    <w:rsid w:val="00E534CD"/>
    <w:rsid w:val="00E535BB"/>
    <w:rsid w:val="00E560C3"/>
    <w:rsid w:val="00E56648"/>
    <w:rsid w:val="00E56793"/>
    <w:rsid w:val="00E57AAA"/>
    <w:rsid w:val="00E61245"/>
    <w:rsid w:val="00E61405"/>
    <w:rsid w:val="00E6192C"/>
    <w:rsid w:val="00E631F6"/>
    <w:rsid w:val="00E648BC"/>
    <w:rsid w:val="00E65790"/>
    <w:rsid w:val="00E6634F"/>
    <w:rsid w:val="00E6696B"/>
    <w:rsid w:val="00E67338"/>
    <w:rsid w:val="00E679E4"/>
    <w:rsid w:val="00E71C45"/>
    <w:rsid w:val="00E71EB4"/>
    <w:rsid w:val="00E73530"/>
    <w:rsid w:val="00E73C3A"/>
    <w:rsid w:val="00E73CB4"/>
    <w:rsid w:val="00E7414A"/>
    <w:rsid w:val="00E74413"/>
    <w:rsid w:val="00E748A5"/>
    <w:rsid w:val="00E74F21"/>
    <w:rsid w:val="00E763F0"/>
    <w:rsid w:val="00E76B59"/>
    <w:rsid w:val="00E770AE"/>
    <w:rsid w:val="00E77B16"/>
    <w:rsid w:val="00E77D37"/>
    <w:rsid w:val="00E8004B"/>
    <w:rsid w:val="00E80319"/>
    <w:rsid w:val="00E80F6E"/>
    <w:rsid w:val="00E814C6"/>
    <w:rsid w:val="00E81697"/>
    <w:rsid w:val="00E81776"/>
    <w:rsid w:val="00E81986"/>
    <w:rsid w:val="00E81C23"/>
    <w:rsid w:val="00E82344"/>
    <w:rsid w:val="00E8273B"/>
    <w:rsid w:val="00E82C64"/>
    <w:rsid w:val="00E83EEE"/>
    <w:rsid w:val="00E83F77"/>
    <w:rsid w:val="00E840F7"/>
    <w:rsid w:val="00E84C82"/>
    <w:rsid w:val="00E84D64"/>
    <w:rsid w:val="00E84F31"/>
    <w:rsid w:val="00E8585B"/>
    <w:rsid w:val="00E8644C"/>
    <w:rsid w:val="00E8681F"/>
    <w:rsid w:val="00E86C64"/>
    <w:rsid w:val="00E87408"/>
    <w:rsid w:val="00E87A07"/>
    <w:rsid w:val="00E914C4"/>
    <w:rsid w:val="00E91B87"/>
    <w:rsid w:val="00E91E0F"/>
    <w:rsid w:val="00E92436"/>
    <w:rsid w:val="00E92606"/>
    <w:rsid w:val="00E92C88"/>
    <w:rsid w:val="00E92DC8"/>
    <w:rsid w:val="00E92F04"/>
    <w:rsid w:val="00E934F5"/>
    <w:rsid w:val="00E936B7"/>
    <w:rsid w:val="00E93701"/>
    <w:rsid w:val="00E93907"/>
    <w:rsid w:val="00E93E74"/>
    <w:rsid w:val="00E95566"/>
    <w:rsid w:val="00E95B5E"/>
    <w:rsid w:val="00E96961"/>
    <w:rsid w:val="00E96FF7"/>
    <w:rsid w:val="00E97023"/>
    <w:rsid w:val="00E97475"/>
    <w:rsid w:val="00E97E4C"/>
    <w:rsid w:val="00EA045E"/>
    <w:rsid w:val="00EA27D0"/>
    <w:rsid w:val="00EA337C"/>
    <w:rsid w:val="00EA36A7"/>
    <w:rsid w:val="00EA48A2"/>
    <w:rsid w:val="00EA57E8"/>
    <w:rsid w:val="00EA6842"/>
    <w:rsid w:val="00EA72EC"/>
    <w:rsid w:val="00EA7475"/>
    <w:rsid w:val="00EB00CA"/>
    <w:rsid w:val="00EB06E6"/>
    <w:rsid w:val="00EB0DE4"/>
    <w:rsid w:val="00EB11CB"/>
    <w:rsid w:val="00EB124B"/>
    <w:rsid w:val="00EB1C21"/>
    <w:rsid w:val="00EB20CC"/>
    <w:rsid w:val="00EB275A"/>
    <w:rsid w:val="00EB3603"/>
    <w:rsid w:val="00EB3EA4"/>
    <w:rsid w:val="00EB43B3"/>
    <w:rsid w:val="00EB542C"/>
    <w:rsid w:val="00EB561A"/>
    <w:rsid w:val="00EB5671"/>
    <w:rsid w:val="00EB6EE9"/>
    <w:rsid w:val="00EB7648"/>
    <w:rsid w:val="00EB7736"/>
    <w:rsid w:val="00EB786A"/>
    <w:rsid w:val="00EB7CC8"/>
    <w:rsid w:val="00EC0297"/>
    <w:rsid w:val="00EC08B9"/>
    <w:rsid w:val="00EC0EE2"/>
    <w:rsid w:val="00EC0F18"/>
    <w:rsid w:val="00EC10A1"/>
    <w:rsid w:val="00EC1360"/>
    <w:rsid w:val="00EC1578"/>
    <w:rsid w:val="00EC17FA"/>
    <w:rsid w:val="00EC1C72"/>
    <w:rsid w:val="00EC2509"/>
    <w:rsid w:val="00EC2CD8"/>
    <w:rsid w:val="00EC2D88"/>
    <w:rsid w:val="00EC2E08"/>
    <w:rsid w:val="00EC3CC9"/>
    <w:rsid w:val="00EC5008"/>
    <w:rsid w:val="00EC56A5"/>
    <w:rsid w:val="00EC661D"/>
    <w:rsid w:val="00EC680A"/>
    <w:rsid w:val="00ED095E"/>
    <w:rsid w:val="00ED0F2D"/>
    <w:rsid w:val="00ED1DB4"/>
    <w:rsid w:val="00ED37D0"/>
    <w:rsid w:val="00ED4286"/>
    <w:rsid w:val="00ED6C9D"/>
    <w:rsid w:val="00ED7786"/>
    <w:rsid w:val="00ED7D87"/>
    <w:rsid w:val="00ED7DA5"/>
    <w:rsid w:val="00EE0758"/>
    <w:rsid w:val="00EE088C"/>
    <w:rsid w:val="00EE11E0"/>
    <w:rsid w:val="00EE14C6"/>
    <w:rsid w:val="00EE241B"/>
    <w:rsid w:val="00EE28DF"/>
    <w:rsid w:val="00EE2BED"/>
    <w:rsid w:val="00EE2E77"/>
    <w:rsid w:val="00EE374B"/>
    <w:rsid w:val="00EE3AC9"/>
    <w:rsid w:val="00EE3D35"/>
    <w:rsid w:val="00EE3D84"/>
    <w:rsid w:val="00EE3E08"/>
    <w:rsid w:val="00EE3F95"/>
    <w:rsid w:val="00EE4469"/>
    <w:rsid w:val="00EE46AE"/>
    <w:rsid w:val="00EE530C"/>
    <w:rsid w:val="00EE5330"/>
    <w:rsid w:val="00EE60BD"/>
    <w:rsid w:val="00EE635D"/>
    <w:rsid w:val="00EE65A0"/>
    <w:rsid w:val="00EE671C"/>
    <w:rsid w:val="00EE7290"/>
    <w:rsid w:val="00EE749E"/>
    <w:rsid w:val="00EE78A4"/>
    <w:rsid w:val="00EE78D7"/>
    <w:rsid w:val="00EF0969"/>
    <w:rsid w:val="00EF0990"/>
    <w:rsid w:val="00EF1075"/>
    <w:rsid w:val="00EF1427"/>
    <w:rsid w:val="00EF1B42"/>
    <w:rsid w:val="00EF1B49"/>
    <w:rsid w:val="00EF1DF1"/>
    <w:rsid w:val="00EF2211"/>
    <w:rsid w:val="00EF2EC4"/>
    <w:rsid w:val="00EF31C2"/>
    <w:rsid w:val="00EF3C62"/>
    <w:rsid w:val="00EF3F8C"/>
    <w:rsid w:val="00EF491F"/>
    <w:rsid w:val="00EF56EE"/>
    <w:rsid w:val="00EF571B"/>
    <w:rsid w:val="00EF6319"/>
    <w:rsid w:val="00EF6349"/>
    <w:rsid w:val="00EF639E"/>
    <w:rsid w:val="00EF6865"/>
    <w:rsid w:val="00EF75BC"/>
    <w:rsid w:val="00EF7E1E"/>
    <w:rsid w:val="00F00317"/>
    <w:rsid w:val="00F00E14"/>
    <w:rsid w:val="00F00FB7"/>
    <w:rsid w:val="00F03670"/>
    <w:rsid w:val="00F0378F"/>
    <w:rsid w:val="00F042A1"/>
    <w:rsid w:val="00F052E2"/>
    <w:rsid w:val="00F05650"/>
    <w:rsid w:val="00F05D1B"/>
    <w:rsid w:val="00F06D1B"/>
    <w:rsid w:val="00F0733F"/>
    <w:rsid w:val="00F07D99"/>
    <w:rsid w:val="00F11BB5"/>
    <w:rsid w:val="00F11CE2"/>
    <w:rsid w:val="00F11F26"/>
    <w:rsid w:val="00F12F30"/>
    <w:rsid w:val="00F1417B"/>
    <w:rsid w:val="00F1447B"/>
    <w:rsid w:val="00F1519D"/>
    <w:rsid w:val="00F15DBD"/>
    <w:rsid w:val="00F165F7"/>
    <w:rsid w:val="00F17847"/>
    <w:rsid w:val="00F178F8"/>
    <w:rsid w:val="00F17C6D"/>
    <w:rsid w:val="00F17CDF"/>
    <w:rsid w:val="00F17DC6"/>
    <w:rsid w:val="00F17E7C"/>
    <w:rsid w:val="00F20100"/>
    <w:rsid w:val="00F2046E"/>
    <w:rsid w:val="00F21881"/>
    <w:rsid w:val="00F222DA"/>
    <w:rsid w:val="00F2273A"/>
    <w:rsid w:val="00F23B27"/>
    <w:rsid w:val="00F23B85"/>
    <w:rsid w:val="00F24C32"/>
    <w:rsid w:val="00F24F27"/>
    <w:rsid w:val="00F25396"/>
    <w:rsid w:val="00F25665"/>
    <w:rsid w:val="00F25760"/>
    <w:rsid w:val="00F259AA"/>
    <w:rsid w:val="00F26A9D"/>
    <w:rsid w:val="00F30130"/>
    <w:rsid w:val="00F302C8"/>
    <w:rsid w:val="00F31538"/>
    <w:rsid w:val="00F321D0"/>
    <w:rsid w:val="00F32227"/>
    <w:rsid w:val="00F3256C"/>
    <w:rsid w:val="00F338B4"/>
    <w:rsid w:val="00F33F55"/>
    <w:rsid w:val="00F340C5"/>
    <w:rsid w:val="00F34B99"/>
    <w:rsid w:val="00F34FDE"/>
    <w:rsid w:val="00F351A3"/>
    <w:rsid w:val="00F35290"/>
    <w:rsid w:val="00F353AD"/>
    <w:rsid w:val="00F35439"/>
    <w:rsid w:val="00F3606C"/>
    <w:rsid w:val="00F36AD6"/>
    <w:rsid w:val="00F373F3"/>
    <w:rsid w:val="00F37847"/>
    <w:rsid w:val="00F37F0C"/>
    <w:rsid w:val="00F37FC1"/>
    <w:rsid w:val="00F40616"/>
    <w:rsid w:val="00F4096E"/>
    <w:rsid w:val="00F40BD2"/>
    <w:rsid w:val="00F413A3"/>
    <w:rsid w:val="00F4165B"/>
    <w:rsid w:val="00F42275"/>
    <w:rsid w:val="00F4370B"/>
    <w:rsid w:val="00F43A19"/>
    <w:rsid w:val="00F43D14"/>
    <w:rsid w:val="00F4415B"/>
    <w:rsid w:val="00F44688"/>
    <w:rsid w:val="00F44774"/>
    <w:rsid w:val="00F44BFF"/>
    <w:rsid w:val="00F455E9"/>
    <w:rsid w:val="00F47065"/>
    <w:rsid w:val="00F501FF"/>
    <w:rsid w:val="00F51BAA"/>
    <w:rsid w:val="00F51F1D"/>
    <w:rsid w:val="00F51F30"/>
    <w:rsid w:val="00F51F5C"/>
    <w:rsid w:val="00F51FEF"/>
    <w:rsid w:val="00F52DAB"/>
    <w:rsid w:val="00F53238"/>
    <w:rsid w:val="00F5415A"/>
    <w:rsid w:val="00F5423A"/>
    <w:rsid w:val="00F54334"/>
    <w:rsid w:val="00F543F0"/>
    <w:rsid w:val="00F54772"/>
    <w:rsid w:val="00F54CCD"/>
    <w:rsid w:val="00F553DA"/>
    <w:rsid w:val="00F556FF"/>
    <w:rsid w:val="00F55B0B"/>
    <w:rsid w:val="00F55DF2"/>
    <w:rsid w:val="00F56277"/>
    <w:rsid w:val="00F56657"/>
    <w:rsid w:val="00F577B1"/>
    <w:rsid w:val="00F604A2"/>
    <w:rsid w:val="00F606DB"/>
    <w:rsid w:val="00F61485"/>
    <w:rsid w:val="00F62499"/>
    <w:rsid w:val="00F63294"/>
    <w:rsid w:val="00F63473"/>
    <w:rsid w:val="00F638B6"/>
    <w:rsid w:val="00F64131"/>
    <w:rsid w:val="00F643BA"/>
    <w:rsid w:val="00F658C1"/>
    <w:rsid w:val="00F674CC"/>
    <w:rsid w:val="00F67C50"/>
    <w:rsid w:val="00F67D02"/>
    <w:rsid w:val="00F67E83"/>
    <w:rsid w:val="00F67F02"/>
    <w:rsid w:val="00F70693"/>
    <w:rsid w:val="00F70A1C"/>
    <w:rsid w:val="00F70EC9"/>
    <w:rsid w:val="00F7114A"/>
    <w:rsid w:val="00F711DF"/>
    <w:rsid w:val="00F71463"/>
    <w:rsid w:val="00F71F89"/>
    <w:rsid w:val="00F723E2"/>
    <w:rsid w:val="00F72735"/>
    <w:rsid w:val="00F72D08"/>
    <w:rsid w:val="00F73440"/>
    <w:rsid w:val="00F734E8"/>
    <w:rsid w:val="00F738F3"/>
    <w:rsid w:val="00F73D10"/>
    <w:rsid w:val="00F73F1A"/>
    <w:rsid w:val="00F741EC"/>
    <w:rsid w:val="00F7518D"/>
    <w:rsid w:val="00F75E61"/>
    <w:rsid w:val="00F76307"/>
    <w:rsid w:val="00F770F5"/>
    <w:rsid w:val="00F80912"/>
    <w:rsid w:val="00F80FFE"/>
    <w:rsid w:val="00F8133B"/>
    <w:rsid w:val="00F81BA8"/>
    <w:rsid w:val="00F81D29"/>
    <w:rsid w:val="00F82343"/>
    <w:rsid w:val="00F827E8"/>
    <w:rsid w:val="00F82F9D"/>
    <w:rsid w:val="00F83021"/>
    <w:rsid w:val="00F836F3"/>
    <w:rsid w:val="00F8380B"/>
    <w:rsid w:val="00F83873"/>
    <w:rsid w:val="00F83AA1"/>
    <w:rsid w:val="00F8464E"/>
    <w:rsid w:val="00F84C6D"/>
    <w:rsid w:val="00F84E0C"/>
    <w:rsid w:val="00F85BF6"/>
    <w:rsid w:val="00F85D02"/>
    <w:rsid w:val="00F8616C"/>
    <w:rsid w:val="00F8619D"/>
    <w:rsid w:val="00F86811"/>
    <w:rsid w:val="00F87843"/>
    <w:rsid w:val="00F87D8E"/>
    <w:rsid w:val="00F90286"/>
    <w:rsid w:val="00F91C4D"/>
    <w:rsid w:val="00F92602"/>
    <w:rsid w:val="00F92CCA"/>
    <w:rsid w:val="00F92DEC"/>
    <w:rsid w:val="00F92EC5"/>
    <w:rsid w:val="00F92FD9"/>
    <w:rsid w:val="00F930F2"/>
    <w:rsid w:val="00F93A10"/>
    <w:rsid w:val="00F93C9E"/>
    <w:rsid w:val="00F94408"/>
    <w:rsid w:val="00F94A2A"/>
    <w:rsid w:val="00F94E7D"/>
    <w:rsid w:val="00F9550B"/>
    <w:rsid w:val="00F95FA6"/>
    <w:rsid w:val="00F976EF"/>
    <w:rsid w:val="00FA01E0"/>
    <w:rsid w:val="00FA0AC2"/>
    <w:rsid w:val="00FA0CDE"/>
    <w:rsid w:val="00FA0ED3"/>
    <w:rsid w:val="00FA1AEE"/>
    <w:rsid w:val="00FA2219"/>
    <w:rsid w:val="00FA2433"/>
    <w:rsid w:val="00FA2FC0"/>
    <w:rsid w:val="00FA35B5"/>
    <w:rsid w:val="00FA4FDB"/>
    <w:rsid w:val="00FA5369"/>
    <w:rsid w:val="00FA5F96"/>
    <w:rsid w:val="00FA6061"/>
    <w:rsid w:val="00FA6663"/>
    <w:rsid w:val="00FA6684"/>
    <w:rsid w:val="00FA6AF1"/>
    <w:rsid w:val="00FA6D59"/>
    <w:rsid w:val="00FA731E"/>
    <w:rsid w:val="00FA756C"/>
    <w:rsid w:val="00FA7B49"/>
    <w:rsid w:val="00FB09CA"/>
    <w:rsid w:val="00FB2630"/>
    <w:rsid w:val="00FB2B38"/>
    <w:rsid w:val="00FB2D41"/>
    <w:rsid w:val="00FB3CCE"/>
    <w:rsid w:val="00FB5178"/>
    <w:rsid w:val="00FB54AB"/>
    <w:rsid w:val="00FB54E2"/>
    <w:rsid w:val="00FB5AC1"/>
    <w:rsid w:val="00FB613B"/>
    <w:rsid w:val="00FB6B1F"/>
    <w:rsid w:val="00FB6BFA"/>
    <w:rsid w:val="00FB7819"/>
    <w:rsid w:val="00FB7F0D"/>
    <w:rsid w:val="00FC0B15"/>
    <w:rsid w:val="00FC0D96"/>
    <w:rsid w:val="00FC1BDB"/>
    <w:rsid w:val="00FC1C03"/>
    <w:rsid w:val="00FC2C64"/>
    <w:rsid w:val="00FC3146"/>
    <w:rsid w:val="00FC4604"/>
    <w:rsid w:val="00FC6358"/>
    <w:rsid w:val="00FC6AC0"/>
    <w:rsid w:val="00FC71B2"/>
    <w:rsid w:val="00FC728F"/>
    <w:rsid w:val="00FC7454"/>
    <w:rsid w:val="00FC7636"/>
    <w:rsid w:val="00FC78EE"/>
    <w:rsid w:val="00FC799C"/>
    <w:rsid w:val="00FC7F69"/>
    <w:rsid w:val="00FD01CF"/>
    <w:rsid w:val="00FD03D0"/>
    <w:rsid w:val="00FD0751"/>
    <w:rsid w:val="00FD08CB"/>
    <w:rsid w:val="00FD0E58"/>
    <w:rsid w:val="00FD13E4"/>
    <w:rsid w:val="00FD1901"/>
    <w:rsid w:val="00FD19DE"/>
    <w:rsid w:val="00FD1A16"/>
    <w:rsid w:val="00FD205E"/>
    <w:rsid w:val="00FD288D"/>
    <w:rsid w:val="00FD320D"/>
    <w:rsid w:val="00FD32F6"/>
    <w:rsid w:val="00FD34CD"/>
    <w:rsid w:val="00FD42D9"/>
    <w:rsid w:val="00FD5FF8"/>
    <w:rsid w:val="00FD6127"/>
    <w:rsid w:val="00FD613D"/>
    <w:rsid w:val="00FD6281"/>
    <w:rsid w:val="00FE001E"/>
    <w:rsid w:val="00FE03D5"/>
    <w:rsid w:val="00FE07B8"/>
    <w:rsid w:val="00FE089E"/>
    <w:rsid w:val="00FE1F8F"/>
    <w:rsid w:val="00FE23DE"/>
    <w:rsid w:val="00FE2553"/>
    <w:rsid w:val="00FE2708"/>
    <w:rsid w:val="00FE2B92"/>
    <w:rsid w:val="00FE312A"/>
    <w:rsid w:val="00FE3537"/>
    <w:rsid w:val="00FE3E84"/>
    <w:rsid w:val="00FE4EB2"/>
    <w:rsid w:val="00FE56AA"/>
    <w:rsid w:val="00FE6368"/>
    <w:rsid w:val="00FE6449"/>
    <w:rsid w:val="00FE68CE"/>
    <w:rsid w:val="00FE726C"/>
    <w:rsid w:val="00FF111A"/>
    <w:rsid w:val="00FF2272"/>
    <w:rsid w:val="00FF28DE"/>
    <w:rsid w:val="00FF2F25"/>
    <w:rsid w:val="00FF3E25"/>
    <w:rsid w:val="00FF4949"/>
    <w:rsid w:val="00FF49C2"/>
    <w:rsid w:val="00FF4A01"/>
    <w:rsid w:val="00FF530D"/>
    <w:rsid w:val="00FF5A5E"/>
    <w:rsid w:val="00FF68CA"/>
    <w:rsid w:val="00FF6961"/>
    <w:rsid w:val="00FF7A4E"/>
    <w:rsid w:val="03502A1E"/>
    <w:rsid w:val="06006035"/>
    <w:rsid w:val="09BC5DEC"/>
    <w:rsid w:val="0C6B3593"/>
    <w:rsid w:val="15684A3F"/>
    <w:rsid w:val="21E45BC8"/>
    <w:rsid w:val="23834427"/>
    <w:rsid w:val="39140121"/>
    <w:rsid w:val="49884557"/>
    <w:rsid w:val="4D8465BE"/>
    <w:rsid w:val="66D331B9"/>
    <w:rsid w:val="6BCB5594"/>
    <w:rsid w:val="7A705EB5"/>
    <w:rsid w:val="7B7A2B59"/>
    <w:rsid w:val="7E89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D25A640"/>
  <w15:docId w15:val="{324A0C2A-C5FB-4FDF-AA5C-378BA3D0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locked="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qFormat="1"/>
    <w:lsdException w:name="toc 9" w:locked="1" w:semiHidden="1" w:uiPriority="39" w:unhideWhenUsed="1"/>
    <w:lsdException w:name="Normal Indent" w:locked="1"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 w:qFormat="1"/>
    <w:lsdException w:name="Closing" w:locked="1" w:semiHidden="1" w:unhideWhenUsed="1"/>
    <w:lsdException w:name="Signature" w:locked="1" w:semiHidden="1" w:unhideWhenUsed="1"/>
    <w:lsdException w:name="Default Paragraph Font"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nhideWhenUsed="1" w:qFormat="1"/>
    <w:lsdException w:name="FollowedHyperlink" w:qFormat="1"/>
    <w:lsdException w:name="Strong" w:locked="1" w:uiPriority="22"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pPr>
      <w:widowControl w:val="0"/>
      <w:jc w:val="both"/>
    </w:pPr>
    <w:rPr>
      <w:kern w:val="2"/>
      <w:sz w:val="21"/>
      <w:szCs w:val="24"/>
    </w:rPr>
  </w:style>
  <w:style w:type="paragraph" w:styleId="1">
    <w:name w:val="heading 1"/>
    <w:basedOn w:val="af2"/>
    <w:next w:val="af2"/>
    <w:link w:val="10"/>
    <w:qFormat/>
    <w:pPr>
      <w:keepNext/>
      <w:tabs>
        <w:tab w:val="left" w:pos="720"/>
        <w:tab w:val="left" w:pos="910"/>
        <w:tab w:val="left" w:pos="1190"/>
        <w:tab w:val="left" w:pos="2520"/>
        <w:tab w:val="left" w:pos="7020"/>
      </w:tabs>
      <w:spacing w:beforeLines="50" w:afterLines="50" w:line="400" w:lineRule="exact"/>
      <w:jc w:val="center"/>
      <w:outlineLvl w:val="0"/>
    </w:pPr>
    <w:rPr>
      <w:rFonts w:ascii="宋体" w:hAnsi="宋体"/>
      <w:b/>
      <w:bCs/>
      <w:kern w:val="0"/>
      <w:sz w:val="28"/>
      <w:szCs w:val="28"/>
    </w:rPr>
  </w:style>
  <w:style w:type="paragraph" w:styleId="2">
    <w:name w:val="heading 2"/>
    <w:basedOn w:val="af2"/>
    <w:next w:val="af2"/>
    <w:link w:val="20"/>
    <w:uiPriority w:val="9"/>
    <w:qFormat/>
    <w:pPr>
      <w:keepNext/>
      <w:keepLines/>
      <w:spacing w:line="408" w:lineRule="auto"/>
      <w:outlineLvl w:val="1"/>
    </w:pPr>
    <w:rPr>
      <w:b/>
      <w:bCs/>
      <w:color w:val="1A1A1A"/>
      <w:sz w:val="32"/>
      <w:szCs w:val="32"/>
    </w:rPr>
  </w:style>
  <w:style w:type="paragraph" w:styleId="3">
    <w:name w:val="heading 3"/>
    <w:basedOn w:val="af2"/>
    <w:next w:val="af2"/>
    <w:uiPriority w:val="9"/>
    <w:qFormat/>
    <w:pPr>
      <w:keepNext/>
      <w:keepLines/>
      <w:spacing w:line="408" w:lineRule="auto"/>
      <w:outlineLvl w:val="2"/>
    </w:pPr>
    <w:rPr>
      <w:b/>
      <w:bCs/>
      <w:color w:val="1A1A1A"/>
      <w:sz w:val="28"/>
      <w:szCs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8">
    <w:name w:val="index 8"/>
    <w:basedOn w:val="af2"/>
    <w:next w:val="af2"/>
    <w:uiPriority w:val="99"/>
    <w:qFormat/>
    <w:pPr>
      <w:ind w:left="1680" w:hanging="210"/>
      <w:jc w:val="left"/>
    </w:pPr>
    <w:rPr>
      <w:rFonts w:ascii="Calibri" w:hAnsi="Calibri"/>
      <w:sz w:val="20"/>
      <w:szCs w:val="20"/>
    </w:rPr>
  </w:style>
  <w:style w:type="paragraph" w:styleId="af6">
    <w:name w:val="caption"/>
    <w:basedOn w:val="af2"/>
    <w:next w:val="af2"/>
    <w:uiPriority w:val="99"/>
    <w:qFormat/>
    <w:pPr>
      <w:spacing w:before="152" w:after="160"/>
    </w:pPr>
    <w:rPr>
      <w:rFonts w:ascii="Arial" w:eastAsia="黑体" w:hAnsi="Arial" w:cs="Arial"/>
      <w:sz w:val="20"/>
      <w:szCs w:val="20"/>
    </w:rPr>
  </w:style>
  <w:style w:type="paragraph" w:styleId="5">
    <w:name w:val="index 5"/>
    <w:basedOn w:val="af2"/>
    <w:next w:val="af2"/>
    <w:uiPriority w:val="99"/>
    <w:qFormat/>
    <w:pPr>
      <w:ind w:left="1050" w:hanging="210"/>
      <w:jc w:val="left"/>
    </w:pPr>
    <w:rPr>
      <w:rFonts w:ascii="Calibri" w:hAnsi="Calibri"/>
      <w:sz w:val="20"/>
      <w:szCs w:val="20"/>
    </w:rPr>
  </w:style>
  <w:style w:type="paragraph" w:styleId="af7">
    <w:name w:val="Document Map"/>
    <w:basedOn w:val="af2"/>
    <w:link w:val="af8"/>
    <w:uiPriority w:val="99"/>
    <w:semiHidden/>
    <w:qFormat/>
    <w:pPr>
      <w:shd w:val="clear" w:color="auto" w:fill="000080"/>
    </w:pPr>
  </w:style>
  <w:style w:type="paragraph" w:styleId="af9">
    <w:name w:val="annotation text"/>
    <w:link w:val="afa"/>
    <w:uiPriority w:val="99"/>
    <w:qFormat/>
    <w:pPr>
      <w:widowControl w:val="0"/>
    </w:pPr>
    <w:rPr>
      <w:kern w:val="2"/>
      <w:sz w:val="21"/>
      <w:szCs w:val="24"/>
    </w:rPr>
  </w:style>
  <w:style w:type="paragraph" w:styleId="6">
    <w:name w:val="index 6"/>
    <w:basedOn w:val="af2"/>
    <w:next w:val="af2"/>
    <w:uiPriority w:val="99"/>
    <w:qFormat/>
    <w:pPr>
      <w:ind w:left="1260" w:hanging="210"/>
      <w:jc w:val="left"/>
    </w:pPr>
    <w:rPr>
      <w:rFonts w:ascii="Calibri" w:hAnsi="Calibri"/>
      <w:sz w:val="20"/>
      <w:szCs w:val="20"/>
    </w:rPr>
  </w:style>
  <w:style w:type="paragraph" w:styleId="afb">
    <w:name w:val="Body Text"/>
    <w:basedOn w:val="af2"/>
    <w:link w:val="afc"/>
    <w:uiPriority w:val="99"/>
    <w:qFormat/>
    <w:pPr>
      <w:ind w:left="115"/>
      <w:jc w:val="left"/>
    </w:pPr>
    <w:rPr>
      <w:rFonts w:ascii="宋体" w:hAnsi="宋体"/>
      <w:kern w:val="0"/>
      <w:sz w:val="20"/>
      <w:szCs w:val="20"/>
      <w:lang w:eastAsia="en-US"/>
    </w:rPr>
  </w:style>
  <w:style w:type="paragraph" w:styleId="4">
    <w:name w:val="index 4"/>
    <w:basedOn w:val="af2"/>
    <w:next w:val="af2"/>
    <w:uiPriority w:val="99"/>
    <w:qFormat/>
    <w:pPr>
      <w:ind w:left="840" w:hanging="210"/>
      <w:jc w:val="left"/>
    </w:pPr>
    <w:rPr>
      <w:rFonts w:ascii="Calibri" w:hAnsi="Calibri"/>
      <w:sz w:val="20"/>
      <w:szCs w:val="20"/>
    </w:rPr>
  </w:style>
  <w:style w:type="paragraph" w:styleId="TOC3">
    <w:name w:val="toc 3"/>
    <w:basedOn w:val="af2"/>
    <w:next w:val="af2"/>
    <w:uiPriority w:val="39"/>
    <w:unhideWhenUsed/>
    <w:qFormat/>
    <w:locked/>
    <w:pPr>
      <w:widowControl/>
      <w:spacing w:after="100" w:line="259" w:lineRule="auto"/>
      <w:ind w:left="440"/>
      <w:jc w:val="left"/>
    </w:pPr>
    <w:rPr>
      <w:rFonts w:asciiTheme="minorHAnsi" w:eastAsiaTheme="minorEastAsia" w:hAnsiTheme="minorHAnsi"/>
      <w:kern w:val="0"/>
      <w:sz w:val="22"/>
      <w:szCs w:val="22"/>
    </w:rPr>
  </w:style>
  <w:style w:type="paragraph" w:styleId="afd">
    <w:name w:val="Plain Text"/>
    <w:basedOn w:val="af2"/>
    <w:link w:val="afe"/>
    <w:uiPriority w:val="99"/>
    <w:qFormat/>
    <w:rPr>
      <w:rFonts w:ascii="宋体" w:hAnsi="Courier New"/>
      <w:szCs w:val="20"/>
    </w:rPr>
  </w:style>
  <w:style w:type="paragraph" w:styleId="TOC8">
    <w:name w:val="toc 8"/>
    <w:basedOn w:val="af2"/>
    <w:next w:val="af2"/>
    <w:uiPriority w:val="39"/>
    <w:semiHidden/>
    <w:unhideWhenUsed/>
    <w:qFormat/>
    <w:locked/>
    <w:pPr>
      <w:ind w:leftChars="1400" w:left="2940"/>
    </w:pPr>
  </w:style>
  <w:style w:type="paragraph" w:styleId="30">
    <w:name w:val="index 3"/>
    <w:basedOn w:val="af2"/>
    <w:next w:val="af2"/>
    <w:uiPriority w:val="99"/>
    <w:qFormat/>
    <w:pPr>
      <w:ind w:left="630" w:hanging="210"/>
      <w:jc w:val="left"/>
    </w:pPr>
    <w:rPr>
      <w:rFonts w:ascii="Calibri" w:hAnsi="Calibri"/>
      <w:sz w:val="20"/>
      <w:szCs w:val="20"/>
    </w:rPr>
  </w:style>
  <w:style w:type="paragraph" w:styleId="aff">
    <w:name w:val="Date"/>
    <w:basedOn w:val="af2"/>
    <w:next w:val="af2"/>
    <w:link w:val="aff0"/>
    <w:uiPriority w:val="99"/>
    <w:qFormat/>
    <w:pPr>
      <w:spacing w:line="312" w:lineRule="auto"/>
      <w:ind w:leftChars="2500" w:left="100" w:firstLineChars="200" w:firstLine="200"/>
    </w:pPr>
    <w:rPr>
      <w:sz w:val="24"/>
    </w:rPr>
  </w:style>
  <w:style w:type="paragraph" w:styleId="aff1">
    <w:name w:val="endnote text"/>
    <w:basedOn w:val="af2"/>
    <w:link w:val="aff2"/>
    <w:uiPriority w:val="99"/>
    <w:semiHidden/>
    <w:qFormat/>
    <w:pPr>
      <w:snapToGrid w:val="0"/>
      <w:jc w:val="left"/>
    </w:pPr>
  </w:style>
  <w:style w:type="paragraph" w:styleId="aff3">
    <w:name w:val="Balloon Text"/>
    <w:basedOn w:val="af2"/>
    <w:link w:val="aff4"/>
    <w:uiPriority w:val="99"/>
    <w:qFormat/>
    <w:rPr>
      <w:sz w:val="18"/>
      <w:szCs w:val="18"/>
    </w:rPr>
  </w:style>
  <w:style w:type="paragraph" w:styleId="aff5">
    <w:name w:val="footer"/>
    <w:basedOn w:val="af2"/>
    <w:link w:val="aff6"/>
    <w:uiPriority w:val="99"/>
    <w:qFormat/>
    <w:pPr>
      <w:snapToGrid w:val="0"/>
      <w:ind w:rightChars="100" w:right="210"/>
      <w:jc w:val="right"/>
    </w:pPr>
    <w:rPr>
      <w:sz w:val="18"/>
      <w:szCs w:val="18"/>
    </w:rPr>
  </w:style>
  <w:style w:type="paragraph" w:styleId="aff7">
    <w:name w:val="header"/>
    <w:basedOn w:val="af2"/>
    <w:link w:val="aff8"/>
    <w:uiPriority w:val="99"/>
    <w:qFormat/>
    <w:pPr>
      <w:snapToGrid w:val="0"/>
      <w:jc w:val="left"/>
    </w:pPr>
    <w:rPr>
      <w:sz w:val="18"/>
      <w:szCs w:val="18"/>
    </w:rPr>
  </w:style>
  <w:style w:type="paragraph" w:styleId="TOC1">
    <w:name w:val="toc 1"/>
    <w:basedOn w:val="af2"/>
    <w:next w:val="af2"/>
    <w:uiPriority w:val="39"/>
    <w:qFormat/>
    <w:pPr>
      <w:tabs>
        <w:tab w:val="left" w:pos="420"/>
        <w:tab w:val="right" w:leader="dot" w:pos="9344"/>
      </w:tabs>
    </w:pPr>
  </w:style>
  <w:style w:type="paragraph" w:styleId="aff9">
    <w:name w:val="index heading"/>
    <w:basedOn w:val="af2"/>
    <w:next w:val="11"/>
    <w:uiPriority w:val="99"/>
    <w:qFormat/>
    <w:pPr>
      <w:spacing w:before="120" w:after="120"/>
      <w:jc w:val="center"/>
    </w:pPr>
    <w:rPr>
      <w:rFonts w:ascii="Calibri" w:hAnsi="Calibri"/>
      <w:b/>
      <w:bCs/>
      <w:iCs/>
      <w:szCs w:val="20"/>
    </w:rPr>
  </w:style>
  <w:style w:type="paragraph" w:styleId="11">
    <w:name w:val="index 1"/>
    <w:basedOn w:val="af2"/>
    <w:next w:val="affa"/>
    <w:uiPriority w:val="99"/>
    <w:qFormat/>
    <w:pPr>
      <w:tabs>
        <w:tab w:val="right" w:leader="dot" w:pos="9299"/>
      </w:tabs>
      <w:jc w:val="left"/>
    </w:pPr>
    <w:rPr>
      <w:rFonts w:ascii="宋体"/>
      <w:szCs w:val="21"/>
    </w:rPr>
  </w:style>
  <w:style w:type="paragraph" w:customStyle="1" w:styleId="affa">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ffb">
    <w:name w:val="footnote text"/>
    <w:basedOn w:val="af2"/>
    <w:link w:val="affc"/>
    <w:uiPriority w:val="99"/>
    <w:qFormat/>
    <w:pPr>
      <w:tabs>
        <w:tab w:val="left" w:pos="720"/>
      </w:tabs>
      <w:snapToGrid w:val="0"/>
      <w:ind w:left="720" w:hanging="720"/>
      <w:jc w:val="left"/>
    </w:pPr>
    <w:rPr>
      <w:rFonts w:ascii="宋体"/>
      <w:sz w:val="18"/>
      <w:szCs w:val="18"/>
    </w:rPr>
  </w:style>
  <w:style w:type="paragraph" w:styleId="7">
    <w:name w:val="index 7"/>
    <w:basedOn w:val="af2"/>
    <w:next w:val="af2"/>
    <w:uiPriority w:val="99"/>
    <w:qFormat/>
    <w:pPr>
      <w:ind w:left="1470" w:hanging="210"/>
      <w:jc w:val="left"/>
    </w:pPr>
    <w:rPr>
      <w:rFonts w:ascii="Calibri" w:hAnsi="Calibri"/>
      <w:sz w:val="20"/>
      <w:szCs w:val="20"/>
    </w:rPr>
  </w:style>
  <w:style w:type="paragraph" w:styleId="9">
    <w:name w:val="index 9"/>
    <w:basedOn w:val="af2"/>
    <w:next w:val="af2"/>
    <w:uiPriority w:val="99"/>
    <w:qFormat/>
    <w:pPr>
      <w:ind w:left="1890" w:hanging="210"/>
      <w:jc w:val="left"/>
    </w:pPr>
    <w:rPr>
      <w:rFonts w:ascii="Calibri" w:hAnsi="Calibri"/>
      <w:sz w:val="20"/>
      <w:szCs w:val="20"/>
    </w:rPr>
  </w:style>
  <w:style w:type="paragraph" w:styleId="TOC2">
    <w:name w:val="toc 2"/>
    <w:basedOn w:val="af2"/>
    <w:next w:val="af2"/>
    <w:uiPriority w:val="39"/>
    <w:qFormat/>
    <w:pPr>
      <w:tabs>
        <w:tab w:val="left" w:pos="1050"/>
        <w:tab w:val="right" w:leader="dot" w:pos="9344"/>
      </w:tabs>
      <w:ind w:leftChars="200" w:left="420"/>
    </w:pPr>
  </w:style>
  <w:style w:type="paragraph" w:styleId="affd">
    <w:name w:val="Normal (Web)"/>
    <w:basedOn w:val="af2"/>
    <w:uiPriority w:val="99"/>
    <w:qFormat/>
    <w:pPr>
      <w:widowControl/>
      <w:spacing w:before="100" w:beforeAutospacing="1" w:after="100" w:afterAutospacing="1"/>
      <w:jc w:val="left"/>
    </w:pPr>
    <w:rPr>
      <w:rFonts w:ascii="宋体" w:hAnsi="宋体"/>
      <w:kern w:val="0"/>
      <w:sz w:val="24"/>
    </w:rPr>
  </w:style>
  <w:style w:type="paragraph" w:styleId="21">
    <w:name w:val="index 2"/>
    <w:basedOn w:val="af2"/>
    <w:next w:val="af2"/>
    <w:uiPriority w:val="99"/>
    <w:qFormat/>
    <w:pPr>
      <w:ind w:left="420" w:hanging="210"/>
      <w:jc w:val="left"/>
    </w:pPr>
    <w:rPr>
      <w:rFonts w:ascii="Calibri" w:hAnsi="Calibri"/>
      <w:sz w:val="20"/>
      <w:szCs w:val="20"/>
    </w:rPr>
  </w:style>
  <w:style w:type="paragraph" w:styleId="affe">
    <w:name w:val="Title"/>
    <w:basedOn w:val="af2"/>
    <w:next w:val="af2"/>
    <w:uiPriority w:val="9"/>
    <w:qFormat/>
    <w:pPr>
      <w:keepNext/>
      <w:keepLines/>
      <w:spacing w:line="408" w:lineRule="auto"/>
      <w:jc w:val="center"/>
      <w:outlineLvl w:val="0"/>
    </w:pPr>
    <w:rPr>
      <w:b/>
      <w:bCs/>
      <w:color w:val="1A1A1A"/>
      <w:sz w:val="48"/>
      <w:szCs w:val="48"/>
    </w:rPr>
  </w:style>
  <w:style w:type="paragraph" w:styleId="afff">
    <w:name w:val="annotation subject"/>
    <w:basedOn w:val="af9"/>
    <w:next w:val="af9"/>
    <w:link w:val="afff0"/>
    <w:uiPriority w:val="99"/>
    <w:qFormat/>
    <w:rPr>
      <w:b/>
      <w:bCs/>
    </w:rPr>
  </w:style>
  <w:style w:type="table" w:styleId="afff1">
    <w:name w:val="Table Grid"/>
    <w:basedOn w:val="af4"/>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endnote reference"/>
    <w:basedOn w:val="af3"/>
    <w:uiPriority w:val="99"/>
    <w:semiHidden/>
    <w:qFormat/>
    <w:rPr>
      <w:rFonts w:cs="Times New Roman"/>
      <w:vertAlign w:val="superscript"/>
    </w:rPr>
  </w:style>
  <w:style w:type="character" w:styleId="afff3">
    <w:name w:val="page number"/>
    <w:basedOn w:val="af3"/>
    <w:uiPriority w:val="99"/>
    <w:qFormat/>
    <w:rPr>
      <w:rFonts w:ascii="Times New Roman" w:eastAsia="宋体" w:hAnsi="Times New Roman" w:cs="Times New Roman"/>
      <w:sz w:val="18"/>
    </w:rPr>
  </w:style>
  <w:style w:type="character" w:styleId="afff4">
    <w:name w:val="FollowedHyperlink"/>
    <w:basedOn w:val="af3"/>
    <w:uiPriority w:val="99"/>
    <w:qFormat/>
    <w:rPr>
      <w:rFonts w:cs="Times New Roman"/>
      <w:color w:val="800080"/>
      <w:u w:val="single"/>
    </w:rPr>
  </w:style>
  <w:style w:type="character" w:styleId="afff5">
    <w:name w:val="Emphasis"/>
    <w:basedOn w:val="af3"/>
    <w:uiPriority w:val="99"/>
    <w:qFormat/>
    <w:rPr>
      <w:rFonts w:cs="Times New Roman"/>
      <w:i/>
    </w:rPr>
  </w:style>
  <w:style w:type="character" w:styleId="afff6">
    <w:name w:val="Hyperlink"/>
    <w:uiPriority w:val="99"/>
    <w:unhideWhenUsed/>
    <w:qFormat/>
    <w:rPr>
      <w:color w:val="0563C1" w:themeColor="hyperlink"/>
      <w:u w:val="single"/>
    </w:rPr>
  </w:style>
  <w:style w:type="character" w:styleId="afff7">
    <w:name w:val="annotation reference"/>
    <w:basedOn w:val="af3"/>
    <w:uiPriority w:val="99"/>
    <w:qFormat/>
    <w:rPr>
      <w:rFonts w:cs="Times New Roman"/>
      <w:sz w:val="21"/>
    </w:rPr>
  </w:style>
  <w:style w:type="character" w:styleId="afff8">
    <w:name w:val="footnote reference"/>
    <w:basedOn w:val="af3"/>
    <w:uiPriority w:val="99"/>
    <w:semiHidden/>
    <w:qFormat/>
    <w:rPr>
      <w:rFonts w:cs="Times New Roman"/>
      <w:vertAlign w:val="superscript"/>
    </w:rPr>
  </w:style>
  <w:style w:type="character" w:customStyle="1" w:styleId="font31">
    <w:name w:val="font31"/>
    <w:uiPriority w:val="99"/>
    <w:qFormat/>
    <w:rPr>
      <w:rFonts w:ascii="宋体" w:eastAsia="宋体" w:hAnsi="宋体"/>
      <w:color w:val="000000"/>
      <w:sz w:val="19"/>
      <w:u w:val="none"/>
    </w:rPr>
  </w:style>
  <w:style w:type="paragraph" w:customStyle="1" w:styleId="afff9">
    <w:name w:val="发布部门"/>
    <w:next w:val="affa"/>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b">
    <w:name w:val="编号列项（三级）"/>
    <w:uiPriority w:val="99"/>
    <w:qFormat/>
    <w:rPr>
      <w:rFonts w:ascii="宋体"/>
      <w:sz w:val="21"/>
    </w:rPr>
  </w:style>
  <w:style w:type="paragraph" w:customStyle="1" w:styleId="afffc">
    <w:name w:val="封面正文"/>
    <w:uiPriority w:val="99"/>
    <w:qFormat/>
    <w:pPr>
      <w:jc w:val="both"/>
    </w:pPr>
  </w:style>
  <w:style w:type="character" w:customStyle="1" w:styleId="articletitleChar">
    <w:name w:val="article title Char"/>
    <w:link w:val="articletitle"/>
    <w:uiPriority w:val="99"/>
    <w:qFormat/>
    <w:locked/>
    <w:rPr>
      <w:rFonts w:ascii="黑体" w:eastAsia="黑体" w:hAnsi="黑体"/>
      <w:b/>
      <w:color w:val="000000"/>
      <w:sz w:val="28"/>
      <w:lang w:val="zh-CN" w:eastAsia="en-US"/>
    </w:rPr>
  </w:style>
  <w:style w:type="paragraph" w:customStyle="1" w:styleId="articletitle">
    <w:name w:val="article title"/>
    <w:basedOn w:val="af2"/>
    <w:link w:val="articletitleChar"/>
    <w:uiPriority w:val="99"/>
    <w:qFormat/>
    <w:pPr>
      <w:widowControl/>
      <w:spacing w:line="360" w:lineRule="auto"/>
      <w:jc w:val="center"/>
      <w:outlineLvl w:val="0"/>
    </w:pPr>
    <w:rPr>
      <w:rFonts w:ascii="黑体" w:eastAsia="黑体" w:hAnsi="黑体"/>
      <w:b/>
      <w:color w:val="000000"/>
      <w:kern w:val="0"/>
      <w:sz w:val="28"/>
      <w:szCs w:val="20"/>
      <w:lang w:eastAsia="en-US"/>
    </w:rPr>
  </w:style>
  <w:style w:type="paragraph" w:customStyle="1" w:styleId="TableParagraph">
    <w:name w:val="Table Paragraph"/>
    <w:basedOn w:val="af2"/>
    <w:uiPriority w:val="99"/>
    <w:qFormat/>
    <w:pPr>
      <w:jc w:val="left"/>
    </w:pPr>
    <w:rPr>
      <w:rFonts w:ascii="Calibri" w:hAnsi="Calibri"/>
      <w:kern w:val="0"/>
      <w:sz w:val="22"/>
      <w:szCs w:val="22"/>
      <w:lang w:eastAsia="en-US"/>
    </w:rPr>
  </w:style>
  <w:style w:type="character" w:customStyle="1" w:styleId="afffd">
    <w:name w:val="发布"/>
    <w:uiPriority w:val="99"/>
    <w:qFormat/>
    <w:rPr>
      <w:rFonts w:ascii="黑体" w:eastAsia="黑体"/>
      <w:spacing w:val="85"/>
      <w:w w:val="100"/>
      <w:position w:val="3"/>
      <w:sz w:val="28"/>
    </w:rPr>
  </w:style>
  <w:style w:type="character" w:customStyle="1" w:styleId="NormalCharacter">
    <w:name w:val="NormalCharacter"/>
    <w:semiHidden/>
    <w:qFormat/>
  </w:style>
  <w:style w:type="paragraph" w:customStyle="1" w:styleId="91">
    <w:name w:val="目录 91"/>
    <w:basedOn w:val="af2"/>
    <w:next w:val="af2"/>
    <w:uiPriority w:val="99"/>
    <w:qFormat/>
    <w:pPr>
      <w:ind w:left="1470"/>
      <w:jc w:val="left"/>
    </w:pPr>
    <w:rPr>
      <w:sz w:val="20"/>
      <w:szCs w:val="20"/>
    </w:rPr>
  </w:style>
  <w:style w:type="paragraph" w:customStyle="1" w:styleId="afffe">
    <w:name w:val="标准书眉一"/>
    <w:uiPriority w:val="99"/>
    <w:qFormat/>
    <w:pPr>
      <w:jc w:val="both"/>
    </w:pPr>
  </w:style>
  <w:style w:type="paragraph" w:customStyle="1" w:styleId="affff">
    <w:name w:val="三级无"/>
    <w:basedOn w:val="affff0"/>
    <w:uiPriority w:val="99"/>
    <w:qFormat/>
    <w:pPr>
      <w:spacing w:beforeLines="0" w:before="0" w:afterLines="0" w:after="0"/>
    </w:pPr>
    <w:rPr>
      <w:rFonts w:ascii="宋体" w:eastAsia="宋体"/>
    </w:rPr>
  </w:style>
  <w:style w:type="paragraph" w:customStyle="1" w:styleId="affff0">
    <w:name w:val="三级条标题"/>
    <w:basedOn w:val="affff1"/>
    <w:next w:val="affa"/>
    <w:uiPriority w:val="99"/>
    <w:qFormat/>
    <w:pPr>
      <w:outlineLvl w:val="4"/>
    </w:pPr>
  </w:style>
  <w:style w:type="paragraph" w:customStyle="1" w:styleId="affff1">
    <w:name w:val="二级条标题"/>
    <w:next w:val="affa"/>
    <w:uiPriority w:val="99"/>
    <w:qFormat/>
    <w:pPr>
      <w:spacing w:beforeLines="50" w:before="50" w:afterLines="50" w:after="50"/>
      <w:outlineLvl w:val="3"/>
    </w:pPr>
    <w:rPr>
      <w:rFonts w:ascii="黑体" w:eastAsia="黑体"/>
      <w:sz w:val="21"/>
      <w:szCs w:val="21"/>
    </w:rPr>
  </w:style>
  <w:style w:type="paragraph" w:customStyle="1" w:styleId="affff2">
    <w:name w:val="注×：（正文）"/>
    <w:uiPriority w:val="99"/>
    <w:qFormat/>
    <w:pPr>
      <w:tabs>
        <w:tab w:val="left" w:pos="720"/>
      </w:tabs>
      <w:ind w:left="720" w:hanging="720"/>
      <w:jc w:val="both"/>
    </w:pPr>
    <w:rPr>
      <w:rFonts w:ascii="宋体"/>
      <w:sz w:val="18"/>
      <w:szCs w:val="18"/>
    </w:rPr>
  </w:style>
  <w:style w:type="character" w:customStyle="1" w:styleId="afa">
    <w:name w:val="批注文字 字符"/>
    <w:basedOn w:val="af3"/>
    <w:link w:val="af9"/>
    <w:uiPriority w:val="99"/>
    <w:qFormat/>
    <w:locked/>
    <w:rPr>
      <w:kern w:val="2"/>
      <w:sz w:val="24"/>
    </w:rPr>
  </w:style>
  <w:style w:type="paragraph" w:customStyle="1" w:styleId="affff3">
    <w:name w:val="示例内容"/>
    <w:uiPriority w:val="99"/>
    <w:qFormat/>
    <w:pPr>
      <w:ind w:firstLineChars="200" w:firstLine="200"/>
    </w:pPr>
    <w:rPr>
      <w:rFonts w:ascii="宋体"/>
      <w:sz w:val="18"/>
      <w:szCs w:val="18"/>
    </w:rPr>
  </w:style>
  <w:style w:type="character" w:customStyle="1" w:styleId="aff2">
    <w:name w:val="尾注文本 字符"/>
    <w:basedOn w:val="af3"/>
    <w:link w:val="aff1"/>
    <w:uiPriority w:val="99"/>
    <w:semiHidden/>
    <w:qFormat/>
    <w:rPr>
      <w:szCs w:val="24"/>
    </w:rPr>
  </w:style>
  <w:style w:type="paragraph" w:customStyle="1" w:styleId="22">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Char">
    <w:name w:val="段 Char"/>
    <w:link w:val="affa"/>
    <w:uiPriority w:val="99"/>
    <w:qFormat/>
    <w:locked/>
    <w:rPr>
      <w:rFonts w:ascii="宋体"/>
      <w:sz w:val="21"/>
      <w:lang w:val="en-US" w:eastAsia="zh-CN"/>
    </w:rPr>
  </w:style>
  <w:style w:type="paragraph" w:customStyle="1" w:styleId="affff4">
    <w:name w:val="封面标准文稿编辑信息"/>
    <w:basedOn w:val="affff5"/>
    <w:uiPriority w:val="99"/>
    <w:qFormat/>
    <w:pPr>
      <w:framePr w:wrap="around"/>
      <w:spacing w:before="180" w:line="180" w:lineRule="exact"/>
    </w:pPr>
    <w:rPr>
      <w:sz w:val="21"/>
    </w:rPr>
  </w:style>
  <w:style w:type="paragraph" w:customStyle="1" w:styleId="affff5">
    <w:name w:val="封面标准文稿类别"/>
    <w:basedOn w:val="affff6"/>
    <w:uiPriority w:val="99"/>
    <w:qFormat/>
    <w:pPr>
      <w:framePr w:wrap="around"/>
      <w:spacing w:after="160" w:line="240" w:lineRule="auto"/>
    </w:pPr>
    <w:rPr>
      <w:sz w:val="24"/>
    </w:rPr>
  </w:style>
  <w:style w:type="paragraph" w:customStyle="1" w:styleId="affff6">
    <w:name w:val="封面一致性程度标识"/>
    <w:basedOn w:val="affff7"/>
    <w:uiPriority w:val="99"/>
    <w:qFormat/>
    <w:pPr>
      <w:framePr w:wrap="around"/>
      <w:spacing w:before="440"/>
    </w:pPr>
    <w:rPr>
      <w:rFonts w:ascii="宋体" w:eastAsia="宋体"/>
    </w:rPr>
  </w:style>
  <w:style w:type="paragraph" w:customStyle="1" w:styleId="affff7">
    <w:name w:val="封面标准英文名称"/>
    <w:basedOn w:val="affff8"/>
    <w:uiPriority w:val="99"/>
    <w:qFormat/>
    <w:pPr>
      <w:framePr w:wrap="around"/>
      <w:spacing w:before="370" w:line="400" w:lineRule="exact"/>
    </w:pPr>
    <w:rPr>
      <w:rFonts w:ascii="Times New Roman"/>
      <w:sz w:val="28"/>
      <w:szCs w:val="28"/>
    </w:rPr>
  </w:style>
  <w:style w:type="paragraph" w:customStyle="1" w:styleId="affff8">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table" w:customStyle="1" w:styleId="TableNormal">
    <w:name w:val="Table Normal"/>
    <w:uiPriority w:val="99"/>
    <w:semiHidden/>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179">
    <w:name w:val="179"/>
    <w:basedOn w:val="af2"/>
    <w:uiPriority w:val="99"/>
    <w:qFormat/>
    <w:pPr>
      <w:widowControl/>
      <w:ind w:firstLineChars="200" w:firstLine="420"/>
      <w:textAlignment w:val="baseline"/>
    </w:pPr>
  </w:style>
  <w:style w:type="paragraph" w:customStyle="1" w:styleId="a">
    <w:name w:val="附录图标号"/>
    <w:basedOn w:val="af2"/>
    <w:uiPriority w:val="99"/>
    <w:qFormat/>
    <w:pPr>
      <w:keepNext/>
      <w:pageBreakBefore/>
      <w:widowControl/>
      <w:numPr>
        <w:numId w:val="1"/>
      </w:numPr>
      <w:spacing w:line="14" w:lineRule="exact"/>
      <w:ind w:left="0" w:firstLine="363"/>
      <w:jc w:val="center"/>
      <w:outlineLvl w:val="0"/>
    </w:pPr>
    <w:rPr>
      <w:color w:val="FFFFFF"/>
    </w:rPr>
  </w:style>
  <w:style w:type="paragraph" w:customStyle="1" w:styleId="affff9">
    <w:name w:val="五级条标题"/>
    <w:basedOn w:val="affffa"/>
    <w:next w:val="affa"/>
    <w:uiPriority w:val="99"/>
    <w:qFormat/>
    <w:pPr>
      <w:outlineLvl w:val="6"/>
    </w:pPr>
  </w:style>
  <w:style w:type="paragraph" w:customStyle="1" w:styleId="affffa">
    <w:name w:val="四级条标题"/>
    <w:basedOn w:val="affff0"/>
    <w:next w:val="affa"/>
    <w:uiPriority w:val="99"/>
    <w:qFormat/>
    <w:pPr>
      <w:outlineLvl w:val="5"/>
    </w:pPr>
  </w:style>
  <w:style w:type="paragraph" w:customStyle="1" w:styleId="affffb">
    <w:name w:val="参考文献、索引标题"/>
    <w:basedOn w:val="af2"/>
    <w:next w:val="affa"/>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一级无"/>
    <w:basedOn w:val="affffd"/>
    <w:uiPriority w:val="99"/>
    <w:qFormat/>
    <w:pPr>
      <w:spacing w:beforeLines="0" w:before="0" w:afterLines="0" w:after="0"/>
    </w:pPr>
    <w:rPr>
      <w:rFonts w:ascii="宋体" w:eastAsia="宋体"/>
    </w:rPr>
  </w:style>
  <w:style w:type="paragraph" w:customStyle="1" w:styleId="affffd">
    <w:name w:val="一级条标题"/>
    <w:next w:val="affa"/>
    <w:uiPriority w:val="99"/>
    <w:qFormat/>
    <w:pPr>
      <w:spacing w:beforeLines="50" w:before="156" w:afterLines="50" w:after="156"/>
      <w:outlineLvl w:val="2"/>
    </w:pPr>
    <w:rPr>
      <w:rFonts w:ascii="黑体" w:eastAsia="黑体"/>
      <w:sz w:val="21"/>
      <w:szCs w:val="21"/>
    </w:rPr>
  </w:style>
  <w:style w:type="paragraph" w:customStyle="1" w:styleId="affffe">
    <w:name w:val="其他标准标志"/>
    <w:basedOn w:val="afffff"/>
    <w:uiPriority w:val="99"/>
    <w:qFormat/>
    <w:pPr>
      <w:framePr w:w="6101" w:wrap="around" w:vAnchor="page" w:hAnchor="page" w:x="4673" w:y="942"/>
    </w:pPr>
    <w:rPr>
      <w:w w:val="130"/>
    </w:rPr>
  </w:style>
  <w:style w:type="paragraph" w:customStyle="1" w:styleId="afffff">
    <w:name w:val="标准标志"/>
    <w:next w:val="af2"/>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0">
    <w:name w:val="图的脚注"/>
    <w:next w:val="affa"/>
    <w:uiPriority w:val="99"/>
    <w:qFormat/>
    <w:pPr>
      <w:widowControl w:val="0"/>
      <w:ind w:leftChars="200" w:left="840" w:hangingChars="200" w:hanging="420"/>
      <w:jc w:val="both"/>
    </w:pPr>
    <w:rPr>
      <w:rFonts w:ascii="宋体"/>
      <w:sz w:val="18"/>
    </w:rPr>
  </w:style>
  <w:style w:type="paragraph" w:customStyle="1" w:styleId="afffff1">
    <w:name w:val="示例后文字"/>
    <w:basedOn w:val="affa"/>
    <w:next w:val="affa"/>
    <w:uiPriority w:val="99"/>
    <w:qFormat/>
    <w:pPr>
      <w:ind w:firstLine="360"/>
    </w:pPr>
    <w:rPr>
      <w:sz w:val="18"/>
    </w:rPr>
  </w:style>
  <w:style w:type="paragraph" w:customStyle="1" w:styleId="aa">
    <w:name w:val="附录二级条标题"/>
    <w:basedOn w:val="af2"/>
    <w:next w:val="affa"/>
    <w:uiPriority w:val="99"/>
    <w:qFormat/>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character" w:customStyle="1" w:styleId="12">
    <w:name w:val="纯文本 字符1"/>
    <w:basedOn w:val="af3"/>
    <w:uiPriority w:val="99"/>
    <w:semiHidden/>
    <w:qFormat/>
    <w:rPr>
      <w:rFonts w:ascii="宋体" w:hAnsi="Courier New" w:cs="Courier New"/>
      <w:szCs w:val="21"/>
    </w:rPr>
  </w:style>
  <w:style w:type="character" w:customStyle="1" w:styleId="UserStyle2">
    <w:name w:val="UserStyle_2"/>
    <w:link w:val="UserStyle5"/>
    <w:uiPriority w:val="99"/>
    <w:qFormat/>
    <w:locked/>
    <w:rPr>
      <w:rFonts w:ascii="宋体"/>
      <w:sz w:val="21"/>
      <w:lang w:val="en-US" w:eastAsia="zh-CN"/>
    </w:rPr>
  </w:style>
  <w:style w:type="paragraph" w:customStyle="1" w:styleId="UserStyle5">
    <w:name w:val="UserStyle_5"/>
    <w:link w:val="UserStyle2"/>
    <w:uiPriority w:val="99"/>
    <w:qFormat/>
    <w:pPr>
      <w:tabs>
        <w:tab w:val="center" w:pos="4201"/>
        <w:tab w:val="right" w:leader="dot" w:pos="9298"/>
      </w:tabs>
      <w:ind w:firstLineChars="200" w:firstLine="420"/>
      <w:jc w:val="both"/>
      <w:textAlignment w:val="baseline"/>
    </w:pPr>
    <w:rPr>
      <w:rFonts w:ascii="宋体"/>
      <w:sz w:val="21"/>
    </w:rPr>
  </w:style>
  <w:style w:type="paragraph" w:customStyle="1" w:styleId="af">
    <w:name w:val="附录数字编号列项（二级）"/>
    <w:uiPriority w:val="99"/>
    <w:qFormat/>
    <w:pPr>
      <w:numPr>
        <w:ilvl w:val="1"/>
        <w:numId w:val="3"/>
      </w:numPr>
    </w:pPr>
    <w:rPr>
      <w:rFonts w:ascii="宋体"/>
      <w:sz w:val="21"/>
    </w:rPr>
  </w:style>
  <w:style w:type="paragraph" w:customStyle="1" w:styleId="afffff2">
    <w:name w:val="其他发布日期"/>
    <w:basedOn w:val="afffff3"/>
    <w:uiPriority w:val="99"/>
    <w:qFormat/>
    <w:pPr>
      <w:framePr w:wrap="around" w:vAnchor="page" w:hAnchor="text" w:x="1419"/>
    </w:pPr>
  </w:style>
  <w:style w:type="paragraph" w:customStyle="1" w:styleId="afffff3">
    <w:name w:val="发布日期"/>
    <w:uiPriority w:val="99"/>
    <w:qFormat/>
    <w:pPr>
      <w:framePr w:w="3997" w:h="471" w:hRule="exact" w:vSpace="181" w:wrap="around" w:hAnchor="page" w:x="7089" w:y="14097" w:anchorLock="1"/>
    </w:pPr>
    <w:rPr>
      <w:rFonts w:eastAsia="黑体"/>
      <w:sz w:val="28"/>
    </w:rPr>
  </w:style>
  <w:style w:type="paragraph" w:customStyle="1" w:styleId="afffff4">
    <w:name w:val="注×："/>
    <w:uiPriority w:val="99"/>
    <w:qFormat/>
    <w:pPr>
      <w:widowControl w:val="0"/>
      <w:tabs>
        <w:tab w:val="left" w:pos="720"/>
      </w:tabs>
      <w:autoSpaceDE w:val="0"/>
      <w:autoSpaceDN w:val="0"/>
      <w:ind w:left="720" w:hanging="720"/>
      <w:jc w:val="both"/>
    </w:pPr>
    <w:rPr>
      <w:rFonts w:ascii="宋体"/>
      <w:sz w:val="18"/>
      <w:szCs w:val="18"/>
    </w:rPr>
  </w:style>
  <w:style w:type="paragraph" w:customStyle="1" w:styleId="23">
    <w:name w:val="封面标准名称2"/>
    <w:basedOn w:val="affff8"/>
    <w:uiPriority w:val="99"/>
    <w:qFormat/>
    <w:pPr>
      <w:framePr w:wrap="around" w:y="4469"/>
      <w:spacing w:beforeLines="630" w:before="630"/>
    </w:pPr>
  </w:style>
  <w:style w:type="paragraph" w:customStyle="1" w:styleId="ad">
    <w:name w:val="附录五级条标题"/>
    <w:basedOn w:val="ac"/>
    <w:next w:val="affa"/>
    <w:uiPriority w:val="99"/>
    <w:qFormat/>
    <w:pPr>
      <w:numPr>
        <w:ilvl w:val="6"/>
      </w:numPr>
      <w:outlineLvl w:val="6"/>
    </w:pPr>
  </w:style>
  <w:style w:type="paragraph" w:customStyle="1" w:styleId="ac">
    <w:name w:val="附录四级条标题"/>
    <w:basedOn w:val="ab"/>
    <w:next w:val="affa"/>
    <w:uiPriority w:val="99"/>
    <w:qFormat/>
    <w:pPr>
      <w:numPr>
        <w:ilvl w:val="5"/>
      </w:numPr>
      <w:outlineLvl w:val="5"/>
    </w:pPr>
  </w:style>
  <w:style w:type="paragraph" w:customStyle="1" w:styleId="ab">
    <w:name w:val="附录三级条标题"/>
    <w:basedOn w:val="aa"/>
    <w:next w:val="affa"/>
    <w:uiPriority w:val="99"/>
    <w:qFormat/>
    <w:pPr>
      <w:numPr>
        <w:ilvl w:val="4"/>
      </w:numPr>
      <w:outlineLvl w:val="4"/>
    </w:pPr>
  </w:style>
  <w:style w:type="paragraph" w:customStyle="1" w:styleId="TOC10">
    <w:name w:val="TOC 标题1"/>
    <w:basedOn w:val="1"/>
    <w:next w:val="af2"/>
    <w:uiPriority w:val="99"/>
    <w:qFormat/>
    <w:pPr>
      <w:keepLines/>
      <w:widowControl/>
      <w:tabs>
        <w:tab w:val="clear" w:pos="720"/>
        <w:tab w:val="clear" w:pos="910"/>
        <w:tab w:val="clear" w:pos="1190"/>
        <w:tab w:val="clear" w:pos="2520"/>
        <w:tab w:val="clear" w:pos="7020"/>
      </w:tabs>
      <w:spacing w:beforeLines="0" w:before="480" w:afterLines="0" w:line="276" w:lineRule="auto"/>
      <w:jc w:val="left"/>
      <w:outlineLvl w:val="9"/>
    </w:pPr>
    <w:rPr>
      <w:rFonts w:ascii="Cambria" w:hAnsi="Cambria"/>
      <w:color w:val="365F91"/>
    </w:rPr>
  </w:style>
  <w:style w:type="paragraph" w:customStyle="1" w:styleId="24">
    <w:name w:val="封面一致性程度标识2"/>
    <w:basedOn w:val="affff6"/>
    <w:uiPriority w:val="99"/>
    <w:qFormat/>
    <w:pPr>
      <w:framePr w:wrap="around" w:y="4469"/>
    </w:pPr>
  </w:style>
  <w:style w:type="paragraph" w:customStyle="1" w:styleId="51">
    <w:name w:val="目录 51"/>
    <w:basedOn w:val="af2"/>
    <w:next w:val="af2"/>
    <w:uiPriority w:val="99"/>
    <w:qFormat/>
    <w:pPr>
      <w:tabs>
        <w:tab w:val="right" w:leader="dot" w:pos="9241"/>
      </w:tabs>
      <w:ind w:firstLineChars="300" w:firstLine="300"/>
      <w:jc w:val="left"/>
    </w:pPr>
    <w:rPr>
      <w:rFonts w:ascii="宋体"/>
      <w:szCs w:val="21"/>
    </w:rPr>
  </w:style>
  <w:style w:type="paragraph" w:customStyle="1" w:styleId="a9">
    <w:name w:val="附录一级条标题"/>
    <w:basedOn w:val="a8"/>
    <w:next w:val="affa"/>
    <w:uiPriority w:val="99"/>
    <w:qFormat/>
    <w:pPr>
      <w:numPr>
        <w:ilvl w:val="2"/>
      </w:numPr>
      <w:autoSpaceDN w:val="0"/>
      <w:spacing w:beforeLines="50" w:before="50" w:afterLines="50" w:after="50"/>
      <w:outlineLvl w:val="2"/>
    </w:pPr>
  </w:style>
  <w:style w:type="paragraph" w:customStyle="1" w:styleId="a8">
    <w:name w:val="附录章标题"/>
    <w:next w:val="affa"/>
    <w:uiPriority w:val="99"/>
    <w:qFormat/>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13">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paragraph">
    <w:name w:val="paragraph"/>
    <w:semiHidden/>
    <w:qFormat/>
    <w:pPr>
      <w:spacing w:before="100" w:beforeAutospacing="1" w:after="100" w:afterAutospacing="1"/>
    </w:pPr>
    <w:rPr>
      <w:rFonts w:ascii="等线" w:eastAsia="等线" w:hAnsi="等线"/>
      <w:sz w:val="24"/>
      <w:szCs w:val="24"/>
    </w:rPr>
  </w:style>
  <w:style w:type="character" w:customStyle="1" w:styleId="Char1">
    <w:name w:val="纯文本 Char1"/>
    <w:uiPriority w:val="99"/>
    <w:qFormat/>
    <w:rPr>
      <w:rFonts w:ascii="宋体" w:hAnsi="Courier New"/>
      <w:kern w:val="2"/>
      <w:sz w:val="21"/>
    </w:rPr>
  </w:style>
  <w:style w:type="paragraph" w:customStyle="1" w:styleId="a5">
    <w:name w:val="附录表标号"/>
    <w:basedOn w:val="af2"/>
    <w:next w:val="affa"/>
    <w:uiPriority w:val="99"/>
    <w:qFormat/>
    <w:pPr>
      <w:numPr>
        <w:numId w:val="4"/>
      </w:numPr>
      <w:tabs>
        <w:tab w:val="clear" w:pos="0"/>
      </w:tabs>
      <w:spacing w:line="14" w:lineRule="exact"/>
      <w:ind w:left="811" w:hanging="448"/>
      <w:jc w:val="center"/>
      <w:outlineLvl w:val="0"/>
    </w:pPr>
    <w:rPr>
      <w:color w:val="FFFFFF"/>
    </w:rPr>
  </w:style>
  <w:style w:type="character" w:customStyle="1" w:styleId="10">
    <w:name w:val="标题 1 字符"/>
    <w:basedOn w:val="af3"/>
    <w:link w:val="1"/>
    <w:qFormat/>
    <w:locked/>
    <w:rPr>
      <w:rFonts w:ascii="宋体" w:eastAsia="宋体"/>
      <w:b/>
      <w:sz w:val="28"/>
    </w:rPr>
  </w:style>
  <w:style w:type="paragraph" w:customStyle="1" w:styleId="afffff5">
    <w:name w:val="二级无"/>
    <w:basedOn w:val="affff1"/>
    <w:uiPriority w:val="99"/>
    <w:qFormat/>
    <w:pPr>
      <w:spacing w:beforeLines="0" w:before="0" w:afterLines="0" w:after="0"/>
    </w:pPr>
    <w:rPr>
      <w:rFonts w:ascii="宋体" w:eastAsia="宋体"/>
    </w:rPr>
  </w:style>
  <w:style w:type="character" w:customStyle="1" w:styleId="affc">
    <w:name w:val="脚注文本 字符"/>
    <w:basedOn w:val="af3"/>
    <w:link w:val="affb"/>
    <w:uiPriority w:val="99"/>
    <w:qFormat/>
    <w:rPr>
      <w:rFonts w:ascii="宋体"/>
      <w:kern w:val="2"/>
      <w:sz w:val="18"/>
      <w:szCs w:val="18"/>
    </w:rPr>
  </w:style>
  <w:style w:type="paragraph" w:customStyle="1" w:styleId="110">
    <w:name w:val="目录 11"/>
    <w:basedOn w:val="af2"/>
    <w:next w:val="af2"/>
    <w:uiPriority w:val="99"/>
    <w:qFormat/>
    <w:pPr>
      <w:tabs>
        <w:tab w:val="left" w:pos="426"/>
        <w:tab w:val="right" w:leader="dot" w:pos="9241"/>
      </w:tabs>
      <w:spacing w:beforeLines="25" w:before="78" w:afterLines="25" w:after="78"/>
      <w:jc w:val="left"/>
    </w:pPr>
    <w:rPr>
      <w:rFonts w:ascii="宋体"/>
      <w:szCs w:val="21"/>
    </w:rPr>
  </w:style>
  <w:style w:type="paragraph" w:customStyle="1" w:styleId="afffff6">
    <w:name w:val="图标脚注说明"/>
    <w:basedOn w:val="affa"/>
    <w:uiPriority w:val="99"/>
    <w:qFormat/>
    <w:pPr>
      <w:ind w:left="840" w:firstLineChars="0" w:hanging="420"/>
    </w:pPr>
    <w:rPr>
      <w:sz w:val="18"/>
      <w:szCs w:val="18"/>
    </w:rPr>
  </w:style>
  <w:style w:type="paragraph" w:customStyle="1" w:styleId="ae">
    <w:name w:val="附录字母编号列项（一级）"/>
    <w:uiPriority w:val="99"/>
    <w:qFormat/>
    <w:pPr>
      <w:numPr>
        <w:numId w:val="3"/>
      </w:numPr>
    </w:pPr>
    <w:rPr>
      <w:rFonts w:ascii="宋体"/>
      <w:sz w:val="21"/>
    </w:rPr>
  </w:style>
  <w:style w:type="paragraph" w:customStyle="1" w:styleId="afffff7">
    <w:name w:val="标准称谓"/>
    <w:next w:val="af2"/>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41">
    <w:name w:val="目录 41"/>
    <w:basedOn w:val="af2"/>
    <w:next w:val="af2"/>
    <w:uiPriority w:val="99"/>
    <w:qFormat/>
    <w:pPr>
      <w:tabs>
        <w:tab w:val="right" w:leader="dot" w:pos="9241"/>
      </w:tabs>
      <w:ind w:firstLineChars="200" w:firstLine="198"/>
      <w:jc w:val="left"/>
    </w:pPr>
    <w:rPr>
      <w:rFonts w:ascii="宋体"/>
      <w:szCs w:val="21"/>
    </w:rPr>
  </w:style>
  <w:style w:type="paragraph" w:customStyle="1" w:styleId="14">
    <w:name w:val="修订1"/>
    <w:hidden/>
    <w:uiPriority w:val="99"/>
    <w:semiHidden/>
    <w:qFormat/>
    <w:rPr>
      <w:kern w:val="2"/>
      <w:sz w:val="21"/>
      <w:szCs w:val="24"/>
    </w:rPr>
  </w:style>
  <w:style w:type="paragraph" w:styleId="afffff8">
    <w:name w:val="List Paragraph"/>
    <w:basedOn w:val="af2"/>
    <w:uiPriority w:val="99"/>
    <w:qFormat/>
    <w:pPr>
      <w:ind w:firstLineChars="200" w:firstLine="420"/>
    </w:pPr>
    <w:rPr>
      <w:rFonts w:ascii="等线" w:eastAsia="等线" w:hAnsi="等线"/>
      <w:szCs w:val="22"/>
    </w:rPr>
  </w:style>
  <w:style w:type="paragraph" w:customStyle="1" w:styleId="afffff9">
    <w:name w:val="标准书眉_奇数页"/>
    <w:next w:val="af2"/>
    <w:uiPriority w:val="99"/>
    <w:qFormat/>
    <w:pPr>
      <w:tabs>
        <w:tab w:val="center" w:pos="4154"/>
        <w:tab w:val="right" w:pos="8306"/>
      </w:tabs>
      <w:spacing w:after="220"/>
      <w:jc w:val="right"/>
    </w:pPr>
    <w:rPr>
      <w:rFonts w:ascii="黑体" w:eastAsia="黑体"/>
      <w:sz w:val="21"/>
      <w:szCs w:val="21"/>
    </w:rPr>
  </w:style>
  <w:style w:type="paragraph" w:customStyle="1" w:styleId="afffffa">
    <w:name w:val="附录四级无"/>
    <w:basedOn w:val="ac"/>
    <w:uiPriority w:val="99"/>
    <w:qFormat/>
    <w:pPr>
      <w:tabs>
        <w:tab w:val="clear" w:pos="360"/>
      </w:tabs>
      <w:spacing w:beforeLines="0" w:before="0" w:afterLines="0" w:after="0"/>
    </w:pPr>
    <w:rPr>
      <w:rFonts w:ascii="宋体" w:eastAsia="宋体"/>
      <w:szCs w:val="21"/>
    </w:rPr>
  </w:style>
  <w:style w:type="paragraph" w:customStyle="1" w:styleId="afffffb">
    <w:name w:val="正文图标题"/>
    <w:next w:val="affa"/>
    <w:uiPriority w:val="99"/>
    <w:qFormat/>
    <w:pPr>
      <w:tabs>
        <w:tab w:val="left" w:pos="720"/>
      </w:tabs>
      <w:spacing w:beforeLines="50" w:before="156" w:afterLines="50" w:after="156"/>
      <w:ind w:left="720" w:hanging="720"/>
      <w:jc w:val="center"/>
    </w:pPr>
    <w:rPr>
      <w:rFonts w:ascii="黑体" w:eastAsia="黑体"/>
      <w:sz w:val="21"/>
    </w:rPr>
  </w:style>
  <w:style w:type="paragraph" w:customStyle="1" w:styleId="a6">
    <w:name w:val="附录表标题"/>
    <w:basedOn w:val="af2"/>
    <w:next w:val="affa"/>
    <w:uiPriority w:val="99"/>
    <w:qFormat/>
    <w:pPr>
      <w:numPr>
        <w:ilvl w:val="1"/>
        <w:numId w:val="4"/>
      </w:numPr>
      <w:tabs>
        <w:tab w:val="left" w:pos="180"/>
      </w:tabs>
      <w:spacing w:beforeLines="50" w:before="50" w:afterLines="50" w:after="50"/>
      <w:ind w:left="0" w:firstLine="0"/>
      <w:jc w:val="center"/>
    </w:pPr>
    <w:rPr>
      <w:rFonts w:ascii="黑体" w:eastAsia="黑体"/>
      <w:szCs w:val="21"/>
    </w:rPr>
  </w:style>
  <w:style w:type="paragraph" w:customStyle="1" w:styleId="71">
    <w:name w:val="目录 71"/>
    <w:basedOn w:val="af2"/>
    <w:next w:val="af2"/>
    <w:uiPriority w:val="99"/>
    <w:qFormat/>
    <w:pPr>
      <w:tabs>
        <w:tab w:val="right" w:leader="dot" w:pos="9241"/>
      </w:tabs>
      <w:ind w:firstLineChars="500" w:firstLine="505"/>
      <w:jc w:val="left"/>
    </w:pPr>
    <w:rPr>
      <w:rFonts w:ascii="宋体"/>
      <w:szCs w:val="21"/>
    </w:rPr>
  </w:style>
  <w:style w:type="paragraph" w:customStyle="1" w:styleId="UserStyle21">
    <w:name w:val="UserStyle_21"/>
    <w:basedOn w:val="af2"/>
    <w:next w:val="UserStyle5"/>
    <w:uiPriority w:val="99"/>
    <w:qFormat/>
    <w:pPr>
      <w:widowControl/>
      <w:spacing w:before="50" w:after="50"/>
      <w:jc w:val="left"/>
      <w:textAlignment w:val="baseline"/>
    </w:pPr>
    <w:rPr>
      <w:rFonts w:ascii="黑体" w:eastAsia="黑体"/>
      <w:kern w:val="0"/>
      <w:szCs w:val="21"/>
    </w:rPr>
  </w:style>
  <w:style w:type="paragraph" w:customStyle="1" w:styleId="afffffc">
    <w:name w:val="四级无"/>
    <w:basedOn w:val="affffa"/>
    <w:uiPriority w:val="99"/>
    <w:qFormat/>
    <w:pPr>
      <w:spacing w:beforeLines="0" w:before="0" w:afterLines="0" w:after="0"/>
    </w:pPr>
    <w:rPr>
      <w:rFonts w:ascii="宋体" w:eastAsia="宋体"/>
    </w:rPr>
  </w:style>
  <w:style w:type="paragraph" w:customStyle="1" w:styleId="afffffd">
    <w:name w:val="标准书脚_偶数页"/>
    <w:uiPriority w:val="99"/>
    <w:qFormat/>
    <w:pPr>
      <w:spacing w:before="120"/>
      <w:ind w:left="221"/>
    </w:pPr>
    <w:rPr>
      <w:rFonts w:ascii="宋体"/>
      <w:sz w:val="18"/>
      <w:szCs w:val="18"/>
    </w:rPr>
  </w:style>
  <w:style w:type="paragraph" w:customStyle="1" w:styleId="afffffe">
    <w:name w:val="条文脚注"/>
    <w:basedOn w:val="affb"/>
    <w:uiPriority w:val="99"/>
    <w:qFormat/>
    <w:pPr>
      <w:tabs>
        <w:tab w:val="clear" w:pos="720"/>
      </w:tabs>
      <w:ind w:left="0" w:firstLine="0"/>
      <w:jc w:val="both"/>
    </w:pPr>
  </w:style>
  <w:style w:type="paragraph" w:customStyle="1" w:styleId="af0">
    <w:name w:val="字母编号列项（一级）"/>
    <w:uiPriority w:val="99"/>
    <w:qFormat/>
    <w:pPr>
      <w:numPr>
        <w:numId w:val="5"/>
      </w:numPr>
      <w:jc w:val="both"/>
    </w:pPr>
    <w:rPr>
      <w:rFonts w:ascii="宋体"/>
      <w:sz w:val="21"/>
    </w:rPr>
  </w:style>
  <w:style w:type="paragraph" w:customStyle="1" w:styleId="15">
    <w:name w:val="列出段落1"/>
    <w:basedOn w:val="af2"/>
    <w:uiPriority w:val="99"/>
    <w:qFormat/>
    <w:pPr>
      <w:ind w:firstLineChars="200" w:firstLine="420"/>
    </w:pPr>
  </w:style>
  <w:style w:type="paragraph" w:customStyle="1" w:styleId="25">
    <w:name w:val="封面标准英文名称2"/>
    <w:basedOn w:val="affff7"/>
    <w:uiPriority w:val="99"/>
    <w:qFormat/>
    <w:pPr>
      <w:framePr w:wrap="around" w:y="4469"/>
    </w:pPr>
  </w:style>
  <w:style w:type="paragraph" w:customStyle="1" w:styleId="affffff">
    <w:name w:val="正文公式编号制表符"/>
    <w:basedOn w:val="affa"/>
    <w:next w:val="affa"/>
    <w:uiPriority w:val="99"/>
    <w:qFormat/>
    <w:pPr>
      <w:ind w:firstLineChars="0" w:firstLine="0"/>
    </w:pPr>
  </w:style>
  <w:style w:type="character" w:customStyle="1" w:styleId="aff8">
    <w:name w:val="页眉 字符"/>
    <w:basedOn w:val="af3"/>
    <w:link w:val="aff7"/>
    <w:uiPriority w:val="99"/>
    <w:qFormat/>
    <w:locked/>
    <w:rPr>
      <w:kern w:val="2"/>
      <w:sz w:val="18"/>
    </w:rPr>
  </w:style>
  <w:style w:type="paragraph" w:customStyle="1" w:styleId="Default">
    <w:name w:val="Default"/>
    <w:uiPriority w:val="99"/>
    <w:qFormat/>
    <w:pPr>
      <w:widowControl w:val="0"/>
      <w:autoSpaceDE w:val="0"/>
      <w:autoSpaceDN w:val="0"/>
      <w:adjustRightInd w:val="0"/>
    </w:pPr>
    <w:rPr>
      <w:rFonts w:ascii="宋体@港榌.杀." w:eastAsia="宋体@港榌.杀." w:cs="宋体@港榌.杀."/>
      <w:color w:val="000000"/>
      <w:sz w:val="24"/>
      <w:szCs w:val="24"/>
    </w:rPr>
  </w:style>
  <w:style w:type="paragraph" w:customStyle="1" w:styleId="affffff0">
    <w:name w:val="目次、标准名称标题"/>
    <w:basedOn w:val="af2"/>
    <w:next w:val="affa"/>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附录图标题"/>
    <w:basedOn w:val="af2"/>
    <w:next w:val="affa"/>
    <w:uiPriority w:val="99"/>
    <w:qFormat/>
    <w:pPr>
      <w:numPr>
        <w:ilvl w:val="1"/>
        <w:numId w:val="1"/>
      </w:numPr>
      <w:tabs>
        <w:tab w:val="left" w:pos="363"/>
      </w:tabs>
      <w:spacing w:beforeLines="50" w:before="50" w:afterLines="50" w:after="50"/>
      <w:ind w:left="0" w:firstLine="0"/>
      <w:jc w:val="center"/>
    </w:pPr>
    <w:rPr>
      <w:rFonts w:ascii="黑体" w:eastAsia="黑体"/>
      <w:szCs w:val="21"/>
    </w:rPr>
  </w:style>
  <w:style w:type="character" w:customStyle="1" w:styleId="Char0">
    <w:name w:val="首示例 Char"/>
    <w:link w:val="affffff1"/>
    <w:uiPriority w:val="99"/>
    <w:qFormat/>
    <w:locked/>
    <w:rPr>
      <w:rFonts w:ascii="宋体" w:hAnsi="宋体"/>
      <w:kern w:val="2"/>
      <w:sz w:val="18"/>
      <w:szCs w:val="18"/>
    </w:rPr>
  </w:style>
  <w:style w:type="paragraph" w:customStyle="1" w:styleId="affffff1">
    <w:name w:val="首示例"/>
    <w:next w:val="affa"/>
    <w:link w:val="Char0"/>
    <w:uiPriority w:val="99"/>
    <w:qFormat/>
    <w:pPr>
      <w:tabs>
        <w:tab w:val="left" w:pos="360"/>
        <w:tab w:val="left" w:pos="720"/>
      </w:tabs>
      <w:ind w:left="720"/>
    </w:pPr>
    <w:rPr>
      <w:rFonts w:ascii="宋体" w:hAnsi="宋体"/>
      <w:kern w:val="2"/>
      <w:sz w:val="18"/>
      <w:szCs w:val="18"/>
    </w:rPr>
  </w:style>
  <w:style w:type="paragraph" w:customStyle="1" w:styleId="affffff2">
    <w:name w:val="附录五级无"/>
    <w:basedOn w:val="ad"/>
    <w:uiPriority w:val="99"/>
    <w:qFormat/>
    <w:pPr>
      <w:tabs>
        <w:tab w:val="clear" w:pos="360"/>
      </w:tabs>
      <w:spacing w:beforeLines="0" w:before="0" w:afterLines="0" w:after="0"/>
    </w:pPr>
    <w:rPr>
      <w:rFonts w:ascii="宋体" w:eastAsia="宋体"/>
      <w:szCs w:val="21"/>
    </w:rPr>
  </w:style>
  <w:style w:type="paragraph" w:customStyle="1" w:styleId="affffff3">
    <w:name w:val="附录三级无"/>
    <w:basedOn w:val="ab"/>
    <w:uiPriority w:val="99"/>
    <w:qFormat/>
    <w:pPr>
      <w:tabs>
        <w:tab w:val="clear" w:pos="360"/>
      </w:tabs>
      <w:spacing w:beforeLines="0" w:before="0" w:afterLines="0" w:after="0"/>
    </w:pPr>
    <w:rPr>
      <w:rFonts w:ascii="宋体" w:eastAsia="宋体"/>
      <w:szCs w:val="21"/>
    </w:rPr>
  </w:style>
  <w:style w:type="paragraph" w:customStyle="1" w:styleId="affffff4">
    <w:name w:val="附录一级无"/>
    <w:basedOn w:val="a9"/>
    <w:uiPriority w:val="99"/>
    <w:qFormat/>
    <w:pPr>
      <w:tabs>
        <w:tab w:val="clear" w:pos="360"/>
      </w:tabs>
      <w:spacing w:beforeLines="0" w:before="0" w:afterLines="0" w:after="0"/>
    </w:pPr>
    <w:rPr>
      <w:rFonts w:ascii="宋体" w:eastAsia="宋体"/>
      <w:szCs w:val="21"/>
    </w:rPr>
  </w:style>
  <w:style w:type="paragraph" w:customStyle="1" w:styleId="affffff5">
    <w:name w:val="附录标题"/>
    <w:basedOn w:val="affa"/>
    <w:next w:val="affa"/>
    <w:uiPriority w:val="99"/>
    <w:qFormat/>
    <w:pPr>
      <w:ind w:firstLineChars="0" w:firstLine="0"/>
      <w:jc w:val="center"/>
    </w:pPr>
    <w:rPr>
      <w:rFonts w:ascii="黑体" w:eastAsia="黑体"/>
    </w:rPr>
  </w:style>
  <w:style w:type="character" w:customStyle="1" w:styleId="afe">
    <w:name w:val="纯文本 字符"/>
    <w:link w:val="afd"/>
    <w:uiPriority w:val="99"/>
    <w:qFormat/>
    <w:locked/>
    <w:rPr>
      <w:rFonts w:ascii="宋体" w:hAnsi="Courier New"/>
      <w:kern w:val="2"/>
      <w:sz w:val="21"/>
    </w:rPr>
  </w:style>
  <w:style w:type="paragraph" w:customStyle="1" w:styleId="affffff6">
    <w:name w:val="图表脚注说明"/>
    <w:basedOn w:val="af2"/>
    <w:uiPriority w:val="99"/>
    <w:qFormat/>
    <w:pPr>
      <w:tabs>
        <w:tab w:val="left" w:pos="720"/>
      </w:tabs>
      <w:ind w:left="720" w:hanging="720"/>
    </w:pPr>
    <w:rPr>
      <w:rFonts w:ascii="宋体"/>
      <w:sz w:val="18"/>
      <w:szCs w:val="18"/>
    </w:rPr>
  </w:style>
  <w:style w:type="paragraph" w:customStyle="1" w:styleId="affffff7">
    <w:name w:val="其他发布部门"/>
    <w:basedOn w:val="afff9"/>
    <w:uiPriority w:val="99"/>
    <w:qFormat/>
    <w:pPr>
      <w:framePr w:wrap="around" w:y="15310"/>
      <w:spacing w:line="240" w:lineRule="atLeast"/>
    </w:pPr>
    <w:rPr>
      <w:rFonts w:ascii="黑体" w:eastAsia="黑体"/>
      <w:b w:val="0"/>
    </w:rPr>
  </w:style>
  <w:style w:type="paragraph" w:customStyle="1" w:styleId="affffff8">
    <w:name w:val="章标题"/>
    <w:next w:val="affa"/>
    <w:uiPriority w:val="99"/>
    <w:qFormat/>
    <w:pPr>
      <w:spacing w:beforeLines="100" w:before="312" w:afterLines="100" w:after="312"/>
      <w:jc w:val="both"/>
      <w:outlineLvl w:val="1"/>
    </w:pPr>
    <w:rPr>
      <w:rFonts w:ascii="黑体" w:eastAsia="黑体"/>
      <w:sz w:val="21"/>
    </w:rPr>
  </w:style>
  <w:style w:type="character" w:customStyle="1" w:styleId="Char2">
    <w:name w:val="附录公式 Char"/>
    <w:link w:val="affffff9"/>
    <w:uiPriority w:val="99"/>
    <w:qFormat/>
    <w:locked/>
    <w:rPr>
      <w:rFonts w:ascii="宋体"/>
      <w:sz w:val="21"/>
      <w:lang w:val="en-US" w:eastAsia="zh-CN"/>
    </w:rPr>
  </w:style>
  <w:style w:type="paragraph" w:customStyle="1" w:styleId="affffff9">
    <w:name w:val="附录公式"/>
    <w:basedOn w:val="affa"/>
    <w:next w:val="affa"/>
    <w:link w:val="Char2"/>
    <w:uiPriority w:val="99"/>
    <w:qFormat/>
  </w:style>
  <w:style w:type="paragraph" w:customStyle="1" w:styleId="affffffa">
    <w:name w:val="标准书眉_偶数页"/>
    <w:basedOn w:val="afffff9"/>
    <w:next w:val="af2"/>
    <w:uiPriority w:val="99"/>
    <w:qFormat/>
    <w:pPr>
      <w:jc w:val="left"/>
    </w:pPr>
  </w:style>
  <w:style w:type="paragraph" w:customStyle="1" w:styleId="affffffb">
    <w:name w:val="文献分类号"/>
    <w:uiPriority w:val="99"/>
    <w:qFormat/>
    <w:pPr>
      <w:framePr w:hSpace="180" w:vSpace="180" w:wrap="around" w:hAnchor="margin" w:y="1" w:anchorLock="1"/>
      <w:widowControl w:val="0"/>
      <w:textAlignment w:val="center"/>
    </w:pPr>
    <w:rPr>
      <w:rFonts w:ascii="黑体" w:eastAsia="黑体"/>
      <w:sz w:val="21"/>
      <w:szCs w:val="21"/>
    </w:rPr>
  </w:style>
  <w:style w:type="character" w:customStyle="1" w:styleId="afff0">
    <w:name w:val="批注主题 字符"/>
    <w:basedOn w:val="afa"/>
    <w:link w:val="afff"/>
    <w:uiPriority w:val="99"/>
    <w:qFormat/>
    <w:locked/>
    <w:rPr>
      <w:b/>
      <w:kern w:val="2"/>
      <w:sz w:val="24"/>
    </w:rPr>
  </w:style>
  <w:style w:type="paragraph" w:customStyle="1" w:styleId="a3">
    <w:name w:val="列项◆（三级）"/>
    <w:basedOn w:val="af2"/>
    <w:uiPriority w:val="99"/>
    <w:qFormat/>
    <w:pPr>
      <w:numPr>
        <w:ilvl w:val="2"/>
        <w:numId w:val="6"/>
      </w:numPr>
    </w:pPr>
    <w:rPr>
      <w:rFonts w:ascii="宋体"/>
      <w:szCs w:val="21"/>
    </w:rPr>
  </w:style>
  <w:style w:type="paragraph" w:styleId="affffffc">
    <w:name w:val="No Spacing"/>
    <w:uiPriority w:val="99"/>
    <w:qFormat/>
    <w:pPr>
      <w:adjustRightInd w:val="0"/>
      <w:snapToGrid w:val="0"/>
    </w:pPr>
    <w:rPr>
      <w:rFonts w:ascii="Tahoma" w:eastAsia="微软雅黑" w:hAnsi="Tahoma"/>
      <w:sz w:val="22"/>
      <w:szCs w:val="22"/>
    </w:rPr>
  </w:style>
  <w:style w:type="paragraph" w:customStyle="1" w:styleId="210">
    <w:name w:val="目录 21"/>
    <w:basedOn w:val="af2"/>
    <w:next w:val="af2"/>
    <w:uiPriority w:val="99"/>
    <w:qFormat/>
    <w:pPr>
      <w:tabs>
        <w:tab w:val="left" w:pos="709"/>
        <w:tab w:val="right" w:leader="dot" w:pos="9241"/>
      </w:tabs>
      <w:ind w:leftChars="135" w:left="283"/>
      <w:jc w:val="left"/>
    </w:pPr>
    <w:rPr>
      <w:rFonts w:ascii="宋体"/>
      <w:szCs w:val="21"/>
    </w:rPr>
  </w:style>
  <w:style w:type="character" w:customStyle="1" w:styleId="af8">
    <w:name w:val="文档结构图 字符"/>
    <w:basedOn w:val="af3"/>
    <w:link w:val="af7"/>
    <w:uiPriority w:val="99"/>
    <w:semiHidden/>
    <w:qFormat/>
    <w:rPr>
      <w:rFonts w:ascii="Microsoft YaHei UI" w:eastAsia="Microsoft YaHei UI"/>
      <w:sz w:val="18"/>
      <w:szCs w:val="18"/>
    </w:rPr>
  </w:style>
  <w:style w:type="paragraph" w:customStyle="1" w:styleId="26">
    <w:name w:val="封面标准文稿编辑信息2"/>
    <w:basedOn w:val="affff4"/>
    <w:uiPriority w:val="99"/>
    <w:qFormat/>
    <w:pPr>
      <w:framePr w:wrap="around" w:y="4469"/>
    </w:pPr>
  </w:style>
  <w:style w:type="paragraph" w:customStyle="1" w:styleId="a4">
    <w:name w:val="示例"/>
    <w:next w:val="affff3"/>
    <w:uiPriority w:val="99"/>
    <w:qFormat/>
    <w:pPr>
      <w:widowControl w:val="0"/>
      <w:numPr>
        <w:numId w:val="7"/>
      </w:numPr>
      <w:jc w:val="both"/>
    </w:pPr>
    <w:rPr>
      <w:rFonts w:ascii="宋体"/>
      <w:sz w:val="18"/>
      <w:szCs w:val="18"/>
    </w:rPr>
  </w:style>
  <w:style w:type="character" w:customStyle="1" w:styleId="aff6">
    <w:name w:val="页脚 字符"/>
    <w:basedOn w:val="af3"/>
    <w:link w:val="aff5"/>
    <w:uiPriority w:val="99"/>
    <w:qFormat/>
    <w:locked/>
    <w:rPr>
      <w:kern w:val="2"/>
      <w:sz w:val="18"/>
    </w:rPr>
  </w:style>
  <w:style w:type="paragraph" w:customStyle="1" w:styleId="a7">
    <w:name w:val="附录标识"/>
    <w:basedOn w:val="af2"/>
    <w:next w:val="affa"/>
    <w:uiPriority w:val="99"/>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d">
    <w:name w:val="注：（正文）"/>
    <w:basedOn w:val="affffffe"/>
    <w:next w:val="affa"/>
    <w:uiPriority w:val="99"/>
    <w:qFormat/>
  </w:style>
  <w:style w:type="paragraph" w:customStyle="1" w:styleId="affffffe">
    <w:name w:val="注："/>
    <w:next w:val="affa"/>
    <w:uiPriority w:val="99"/>
    <w:qFormat/>
    <w:pPr>
      <w:widowControl w:val="0"/>
      <w:tabs>
        <w:tab w:val="left" w:pos="720"/>
      </w:tabs>
      <w:autoSpaceDE w:val="0"/>
      <w:autoSpaceDN w:val="0"/>
      <w:ind w:left="720" w:hanging="720"/>
      <w:jc w:val="both"/>
    </w:pPr>
    <w:rPr>
      <w:rFonts w:ascii="宋体"/>
      <w:sz w:val="18"/>
      <w:szCs w:val="18"/>
    </w:rPr>
  </w:style>
  <w:style w:type="paragraph" w:customStyle="1" w:styleId="afffffff">
    <w:name w:val="示例×："/>
    <w:basedOn w:val="affffff8"/>
    <w:uiPriority w:val="99"/>
    <w:qFormat/>
    <w:pPr>
      <w:tabs>
        <w:tab w:val="left" w:pos="720"/>
      </w:tabs>
      <w:spacing w:beforeLines="0" w:before="0" w:afterLines="0" w:after="0"/>
      <w:ind w:left="720" w:hanging="720"/>
      <w:outlineLvl w:val="9"/>
    </w:pPr>
    <w:rPr>
      <w:rFonts w:ascii="宋体" w:eastAsia="宋体"/>
      <w:sz w:val="18"/>
      <w:szCs w:val="18"/>
    </w:rPr>
  </w:style>
  <w:style w:type="paragraph" w:customStyle="1" w:styleId="afffffff0">
    <w:name w:val="标准书脚_奇数页"/>
    <w:uiPriority w:val="99"/>
    <w:qFormat/>
    <w:pPr>
      <w:spacing w:before="120"/>
      <w:ind w:right="198"/>
      <w:jc w:val="right"/>
    </w:pPr>
    <w:rPr>
      <w:rFonts w:ascii="宋体"/>
      <w:sz w:val="18"/>
      <w:szCs w:val="18"/>
    </w:rPr>
  </w:style>
  <w:style w:type="character" w:customStyle="1" w:styleId="afc">
    <w:name w:val="正文文本 字符"/>
    <w:basedOn w:val="af3"/>
    <w:link w:val="afb"/>
    <w:uiPriority w:val="99"/>
    <w:qFormat/>
    <w:locked/>
    <w:rPr>
      <w:rFonts w:ascii="宋体" w:eastAsia="宋体"/>
      <w:lang w:val="zh-CN" w:eastAsia="en-US"/>
    </w:rPr>
  </w:style>
  <w:style w:type="paragraph" w:customStyle="1" w:styleId="afffffff1">
    <w:name w:val="前言、引言标题"/>
    <w:next w:val="affa"/>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ffffff2">
    <w:name w:val="正文表标题"/>
    <w:next w:val="affa"/>
    <w:uiPriority w:val="99"/>
    <w:qFormat/>
    <w:pPr>
      <w:tabs>
        <w:tab w:val="left" w:pos="720"/>
      </w:tabs>
      <w:spacing w:beforeLines="50" w:before="156" w:afterLines="50" w:after="156"/>
      <w:ind w:left="720" w:hanging="720"/>
      <w:jc w:val="center"/>
    </w:pPr>
    <w:rPr>
      <w:rFonts w:ascii="黑体" w:eastAsia="黑体"/>
      <w:sz w:val="21"/>
    </w:rPr>
  </w:style>
  <w:style w:type="paragraph" w:customStyle="1" w:styleId="afffffff3">
    <w:name w:val="参考文献"/>
    <w:basedOn w:val="af2"/>
    <w:next w:val="affa"/>
    <w:uiPriority w:val="99"/>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0">
    <w:name w:val="日期 字符"/>
    <w:basedOn w:val="af3"/>
    <w:link w:val="aff"/>
    <w:uiPriority w:val="99"/>
    <w:qFormat/>
    <w:locked/>
    <w:rPr>
      <w:kern w:val="2"/>
      <w:sz w:val="24"/>
    </w:rPr>
  </w:style>
  <w:style w:type="paragraph" w:customStyle="1" w:styleId="afffffff4">
    <w:name w:val="列项说明"/>
    <w:basedOn w:val="af2"/>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5">
    <w:name w:val="实施日期"/>
    <w:basedOn w:val="afffff3"/>
    <w:uiPriority w:val="99"/>
    <w:qFormat/>
    <w:pPr>
      <w:framePr w:wrap="around" w:vAnchor="page" w:hAnchor="text"/>
      <w:jc w:val="right"/>
    </w:pPr>
  </w:style>
  <w:style w:type="paragraph" w:customStyle="1" w:styleId="afffffff6">
    <w:name w:val="其他标准称谓"/>
    <w:next w:val="af2"/>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f7">
    <w:name w:val="五级无"/>
    <w:basedOn w:val="affff9"/>
    <w:uiPriority w:val="99"/>
    <w:qFormat/>
    <w:pPr>
      <w:spacing w:beforeLines="0" w:before="0" w:afterLines="0" w:after="0"/>
    </w:pPr>
    <w:rPr>
      <w:rFonts w:ascii="宋体" w:eastAsia="宋体"/>
    </w:rPr>
  </w:style>
  <w:style w:type="character" w:customStyle="1" w:styleId="s4">
    <w:name w:val="s4"/>
    <w:basedOn w:val="af3"/>
    <w:uiPriority w:val="99"/>
    <w:qFormat/>
    <w:rPr>
      <w:rFonts w:cs="Times New Roman"/>
    </w:rPr>
  </w:style>
  <w:style w:type="paragraph" w:customStyle="1" w:styleId="afffffff8">
    <w:name w:val="目次、索引正文"/>
    <w:uiPriority w:val="99"/>
    <w:qFormat/>
    <w:pPr>
      <w:spacing w:line="320" w:lineRule="exact"/>
      <w:jc w:val="both"/>
    </w:pPr>
    <w:rPr>
      <w:rFonts w:ascii="宋体"/>
      <w:sz w:val="21"/>
    </w:rPr>
  </w:style>
  <w:style w:type="paragraph" w:customStyle="1" w:styleId="afffffff9">
    <w:name w:val="列项说明数字编号"/>
    <w:uiPriority w:val="99"/>
    <w:qFormat/>
    <w:pPr>
      <w:ind w:leftChars="400" w:left="600" w:hangingChars="200" w:hanging="200"/>
    </w:pPr>
    <w:rPr>
      <w:rFonts w:ascii="宋体"/>
      <w:sz w:val="21"/>
    </w:rPr>
  </w:style>
  <w:style w:type="paragraph" w:customStyle="1" w:styleId="afffffffa">
    <w:name w:val="附录公式编号制表符"/>
    <w:basedOn w:val="af2"/>
    <w:next w:val="affa"/>
    <w:uiPriority w:val="99"/>
    <w:qFormat/>
    <w:pPr>
      <w:widowControl/>
      <w:tabs>
        <w:tab w:val="center" w:pos="4201"/>
        <w:tab w:val="right" w:leader="dot" w:pos="9298"/>
      </w:tabs>
      <w:autoSpaceDE w:val="0"/>
      <w:autoSpaceDN w:val="0"/>
    </w:pPr>
    <w:rPr>
      <w:rFonts w:ascii="宋体"/>
      <w:kern w:val="0"/>
      <w:szCs w:val="20"/>
    </w:rPr>
  </w:style>
  <w:style w:type="paragraph" w:customStyle="1" w:styleId="a1">
    <w:name w:val="列项——（一级）"/>
    <w:uiPriority w:val="99"/>
    <w:qFormat/>
    <w:pPr>
      <w:widowControl w:val="0"/>
      <w:numPr>
        <w:numId w:val="6"/>
      </w:numPr>
      <w:jc w:val="both"/>
    </w:pPr>
    <w:rPr>
      <w:rFonts w:ascii="宋体"/>
      <w:sz w:val="21"/>
    </w:rPr>
  </w:style>
  <w:style w:type="paragraph" w:customStyle="1" w:styleId="TOC20">
    <w:name w:val="TOC 标题2"/>
    <w:basedOn w:val="1"/>
    <w:next w:val="af2"/>
    <w:uiPriority w:val="39"/>
    <w:unhideWhenUsed/>
    <w:qFormat/>
    <w:pPr>
      <w:keepLines/>
      <w:widowControl/>
      <w:tabs>
        <w:tab w:val="clear" w:pos="720"/>
        <w:tab w:val="clear" w:pos="910"/>
        <w:tab w:val="clear" w:pos="1190"/>
        <w:tab w:val="clear" w:pos="2520"/>
        <w:tab w:val="clear" w:pos="7020"/>
      </w:tabs>
      <w:spacing w:beforeLines="0" w:before="240" w:afterLines="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customStyle="1" w:styleId="61">
    <w:name w:val="目录 61"/>
    <w:basedOn w:val="af2"/>
    <w:next w:val="af2"/>
    <w:uiPriority w:val="99"/>
    <w:qFormat/>
    <w:pPr>
      <w:tabs>
        <w:tab w:val="right" w:leader="dot" w:pos="9241"/>
      </w:tabs>
      <w:ind w:firstLineChars="400" w:firstLine="403"/>
      <w:jc w:val="left"/>
    </w:pPr>
    <w:rPr>
      <w:rFonts w:ascii="宋体"/>
      <w:szCs w:val="21"/>
    </w:rPr>
  </w:style>
  <w:style w:type="paragraph" w:customStyle="1" w:styleId="27">
    <w:name w:val="封面标准文稿类别2"/>
    <w:basedOn w:val="affff5"/>
    <w:uiPriority w:val="99"/>
    <w:qFormat/>
    <w:pPr>
      <w:framePr w:wrap="around" w:y="4469"/>
    </w:pPr>
  </w:style>
  <w:style w:type="paragraph" w:customStyle="1" w:styleId="81">
    <w:name w:val="目录 81"/>
    <w:basedOn w:val="af2"/>
    <w:next w:val="af2"/>
    <w:uiPriority w:val="99"/>
    <w:qFormat/>
    <w:pPr>
      <w:tabs>
        <w:tab w:val="right" w:leader="dot" w:pos="9241"/>
      </w:tabs>
      <w:ind w:firstLineChars="600" w:firstLine="607"/>
      <w:jc w:val="left"/>
    </w:pPr>
    <w:rPr>
      <w:rFonts w:ascii="宋体"/>
      <w:szCs w:val="21"/>
    </w:rPr>
  </w:style>
  <w:style w:type="paragraph" w:customStyle="1" w:styleId="af1">
    <w:name w:val="数字编号列项（二级）"/>
    <w:uiPriority w:val="99"/>
    <w:qFormat/>
    <w:pPr>
      <w:numPr>
        <w:ilvl w:val="1"/>
        <w:numId w:val="5"/>
      </w:numPr>
      <w:jc w:val="both"/>
    </w:pPr>
    <w:rPr>
      <w:rFonts w:ascii="宋体"/>
      <w:sz w:val="21"/>
    </w:rPr>
  </w:style>
  <w:style w:type="paragraph" w:customStyle="1" w:styleId="a2">
    <w:name w:val="列项●（二级）"/>
    <w:uiPriority w:val="99"/>
    <w:qFormat/>
    <w:pPr>
      <w:numPr>
        <w:ilvl w:val="1"/>
        <w:numId w:val="6"/>
      </w:numPr>
      <w:tabs>
        <w:tab w:val="left" w:pos="840"/>
      </w:tabs>
      <w:jc w:val="both"/>
    </w:pPr>
    <w:rPr>
      <w:rFonts w:ascii="宋体"/>
      <w:sz w:val="21"/>
    </w:rPr>
  </w:style>
  <w:style w:type="paragraph" w:customStyle="1" w:styleId="31">
    <w:name w:val="目录 31"/>
    <w:basedOn w:val="af2"/>
    <w:next w:val="af2"/>
    <w:uiPriority w:val="99"/>
    <w:qFormat/>
    <w:pPr>
      <w:tabs>
        <w:tab w:val="right" w:leader="dot" w:pos="9241"/>
      </w:tabs>
      <w:ind w:firstLineChars="100" w:firstLine="102"/>
      <w:jc w:val="left"/>
    </w:pPr>
    <w:rPr>
      <w:rFonts w:ascii="宋体"/>
      <w:szCs w:val="21"/>
    </w:rPr>
  </w:style>
  <w:style w:type="character" w:customStyle="1" w:styleId="aff4">
    <w:name w:val="批注框文本 字符"/>
    <w:basedOn w:val="af3"/>
    <w:link w:val="aff3"/>
    <w:uiPriority w:val="99"/>
    <w:qFormat/>
    <w:locked/>
    <w:rPr>
      <w:kern w:val="2"/>
      <w:sz w:val="18"/>
    </w:rPr>
  </w:style>
  <w:style w:type="paragraph" w:customStyle="1" w:styleId="afffffffb">
    <w:name w:val="终结线"/>
    <w:basedOn w:val="af2"/>
    <w:uiPriority w:val="99"/>
    <w:qFormat/>
    <w:pPr>
      <w:framePr w:hSpace="181" w:vSpace="181" w:wrap="around" w:vAnchor="text" w:hAnchor="margin" w:xAlign="center" w:y="285"/>
    </w:pPr>
  </w:style>
  <w:style w:type="paragraph" w:customStyle="1" w:styleId="afffffffc">
    <w:name w:val="附录二级无"/>
    <w:basedOn w:val="aa"/>
    <w:uiPriority w:val="99"/>
    <w:qFormat/>
    <w:pPr>
      <w:tabs>
        <w:tab w:val="clear" w:pos="360"/>
      </w:tabs>
      <w:spacing w:beforeLines="0" w:before="0" w:afterLines="0" w:after="0"/>
    </w:pPr>
    <w:rPr>
      <w:rFonts w:ascii="宋体" w:eastAsia="宋体"/>
      <w:szCs w:val="21"/>
    </w:rPr>
  </w:style>
  <w:style w:type="paragraph" w:customStyle="1" w:styleId="afffffffd">
    <w:name w:val="其他实施日期"/>
    <w:basedOn w:val="afffffff5"/>
    <w:uiPriority w:val="99"/>
    <w:qFormat/>
    <w:pPr>
      <w:framePr w:wrap="around"/>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40">
    <w:name w:val="列出段落4"/>
    <w:basedOn w:val="af2"/>
    <w:uiPriority w:val="34"/>
    <w:qFormat/>
    <w:pPr>
      <w:ind w:firstLineChars="200" w:firstLine="420"/>
    </w:pPr>
    <w:rPr>
      <w:rFonts w:ascii="等线" w:eastAsia="等线" w:hAnsi="等线"/>
      <w:szCs w:val="22"/>
    </w:rPr>
  </w:style>
  <w:style w:type="character" w:customStyle="1" w:styleId="20">
    <w:name w:val="标题 2 字符"/>
    <w:basedOn w:val="af3"/>
    <w:link w:val="2"/>
    <w:uiPriority w:val="9"/>
    <w:qFormat/>
    <w:rPr>
      <w:b/>
      <w:bCs/>
      <w:color w:val="1A1A1A"/>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34CBA-CA2A-4E73-81C8-53A7E920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59</Pages>
  <Words>24645</Words>
  <Characters>26617</Characters>
  <DocSecurity>0</DocSecurity>
  <Lines>1109</Lines>
  <Paragraphs>1139</Paragraphs>
  <ScaleCrop>false</ScaleCrop>
  <LinksUpToDate>false</LinksUpToDate>
  <CharactersWithSpaces>50123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2025-06-03T02:18:00Z</cp:lastPrinted>
  <dcterms:created xsi:type="dcterms:W3CDTF">2025-06-03T03:41:00Z</dcterms:created>
  <dcterms:modified xsi:type="dcterms:W3CDTF">2025-06-03T10:04:00Z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45B34C7C0F4F47AF9C53708EC9303AB3_13</vt:lpwstr>
  </property>
  <property fmtid="{D5CDD505-2E9C-101B-9397-08002B2CF9AE}" pid="4" name="KSOTemplateDocerSaveRecord">
    <vt:lpwstr>eyJoZGlkIjoiZmVkMGY1NTUzZWQ2NzE2YWZiMTc2Y2MyN2VhMDI1MzkiLCJ1c2VySWQiOiIxNjc5Mzc4ODUwIn0=</vt:lpwstr>
  </property>
</Properties>
</file>