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60" w:lineRule="exact"/>
        <w:jc w:val="center"/>
        <w:rPr>
          <w:rFonts w:ascii="Times New Roman" w:eastAsia="仿宋"/>
          <w:b/>
          <w:sz w:val="36"/>
          <w:szCs w:val="36"/>
        </w:rPr>
      </w:pPr>
    </w:p>
    <w:p>
      <w:pPr>
        <w:widowControl/>
        <w:snapToGrid w:val="0"/>
        <w:spacing w:line="560" w:lineRule="exact"/>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四川省住房和城乡建设厅</w:t>
      </w:r>
    </w:p>
    <w:p>
      <w:pPr>
        <w:widowControl/>
        <w:snapToGrid w:val="0"/>
        <w:spacing w:line="560" w:lineRule="exact"/>
        <w:jc w:val="center"/>
        <w:rPr>
          <w:rFonts w:ascii="方正小标宋简体" w:hAnsi="方正小标宋简体" w:eastAsia="方正小标宋简体" w:cs="方正小标宋简体"/>
          <w:bCs/>
          <w:sz w:val="36"/>
          <w:szCs w:val="36"/>
        </w:rPr>
      </w:pPr>
      <w:r>
        <w:rPr>
          <w:rFonts w:ascii="Times New Roman" w:eastAsia="方正小标宋简体"/>
          <w:bCs/>
          <w:color w:val="000000"/>
          <w:sz w:val="36"/>
          <w:szCs w:val="36"/>
        </w:rPr>
        <w:t>202</w:t>
      </w:r>
      <w:r>
        <w:rPr>
          <w:rFonts w:hint="eastAsia" w:ascii="Times New Roman" w:eastAsia="方正小标宋简体"/>
          <w:bCs/>
          <w:color w:val="000000"/>
          <w:sz w:val="36"/>
          <w:szCs w:val="36"/>
        </w:rPr>
        <w:t>4</w:t>
      </w:r>
      <w:r>
        <w:rPr>
          <w:rFonts w:hint="eastAsia" w:ascii="方正小标宋简体" w:hAnsi="方正小标宋简体" w:eastAsia="方正小标宋简体" w:cs="方正小标宋简体"/>
          <w:bCs/>
          <w:color w:val="000000"/>
          <w:sz w:val="36"/>
          <w:szCs w:val="36"/>
        </w:rPr>
        <w:t>年</w:t>
      </w:r>
      <w:r>
        <w:rPr>
          <w:rFonts w:hint="eastAsia" w:ascii="方正小标宋简体" w:hAnsi="方正小标宋简体" w:eastAsia="方正小标宋简体" w:cs="方正小标宋简体"/>
          <w:bCs/>
          <w:sz w:val="36"/>
          <w:szCs w:val="36"/>
        </w:rPr>
        <w:t>档案整理及数字化外包服务项目</w:t>
      </w:r>
    </w:p>
    <w:p>
      <w:pPr>
        <w:tabs>
          <w:tab w:val="left" w:pos="3780"/>
        </w:tabs>
        <w:snapToGrid w:val="0"/>
        <w:spacing w:before="216" w:after="24" w:line="560" w:lineRule="exact"/>
        <w:jc w:val="left"/>
        <w:rPr>
          <w:rFonts w:ascii="Times New Roman" w:eastAsia="仿宋"/>
          <w:b/>
          <w:color w:val="000000"/>
          <w:sz w:val="36"/>
          <w:szCs w:val="36"/>
        </w:rPr>
      </w:pPr>
    </w:p>
    <w:p>
      <w:pPr>
        <w:snapToGrid w:val="0"/>
        <w:spacing w:line="560" w:lineRule="exact"/>
        <w:rPr>
          <w:rFonts w:ascii="Times New Roman" w:eastAsia="仿宋"/>
          <w:b/>
          <w:color w:val="000000"/>
          <w:sz w:val="76"/>
        </w:rPr>
      </w:pPr>
    </w:p>
    <w:p>
      <w:pPr>
        <w:pStyle w:val="2"/>
        <w:rPr>
          <w:rFonts w:eastAsia="仿宋"/>
        </w:rPr>
      </w:pPr>
    </w:p>
    <w:p>
      <w:pPr>
        <w:rPr>
          <w:rFonts w:ascii="Times New Roman" w:eastAsia="仿宋"/>
        </w:rPr>
      </w:pPr>
    </w:p>
    <w:p>
      <w:pPr>
        <w:pStyle w:val="2"/>
        <w:rPr>
          <w:rFonts w:eastAsia="仿宋"/>
        </w:rPr>
      </w:pPr>
    </w:p>
    <w:p>
      <w:pPr>
        <w:pStyle w:val="2"/>
        <w:rPr>
          <w:rFonts w:eastAsia="仿宋"/>
        </w:rPr>
      </w:pPr>
    </w:p>
    <w:p>
      <w:pPr>
        <w:rPr>
          <w:rFonts w:ascii="Times New Roman" w:eastAsia="仿宋"/>
        </w:rPr>
      </w:pPr>
    </w:p>
    <w:p>
      <w:pPr>
        <w:spacing w:line="560" w:lineRule="exact"/>
        <w:rPr>
          <w:rFonts w:ascii="Times New Roman" w:eastAsia="仿宋"/>
          <w:b/>
          <w:color w:val="000000"/>
          <w:sz w:val="20"/>
        </w:rPr>
      </w:pPr>
    </w:p>
    <w:p>
      <w:pPr>
        <w:widowControl/>
        <w:snapToGrid w:val="0"/>
        <w:spacing w:line="360" w:lineRule="auto"/>
        <w:jc w:val="center"/>
        <w:rPr>
          <w:rStyle w:val="12"/>
          <w:rFonts w:ascii="方正小标宋简体" w:hAnsi="方正小标宋简体" w:eastAsia="方正小标宋简体" w:cs="方正小标宋简体"/>
          <w:b w:val="0"/>
          <w:bCs w:val="0"/>
          <w:sz w:val="56"/>
          <w:szCs w:val="56"/>
        </w:rPr>
      </w:pPr>
      <w:r>
        <w:rPr>
          <w:rStyle w:val="12"/>
          <w:rFonts w:hint="eastAsia" w:ascii="方正小标宋简体" w:hAnsi="方正小标宋简体" w:eastAsia="方正小标宋简体" w:cs="方正小标宋简体"/>
          <w:b w:val="0"/>
          <w:bCs w:val="0"/>
          <w:sz w:val="56"/>
          <w:szCs w:val="56"/>
        </w:rPr>
        <w:t>遴选文件</w:t>
      </w:r>
    </w:p>
    <w:p>
      <w:pPr>
        <w:snapToGrid w:val="0"/>
        <w:spacing w:line="560" w:lineRule="exact"/>
        <w:jc w:val="center"/>
        <w:rPr>
          <w:rFonts w:ascii="Times New Roman" w:eastAsia="仿宋"/>
          <w:b/>
          <w:color w:val="000000"/>
          <w:sz w:val="120"/>
        </w:rPr>
      </w:pPr>
    </w:p>
    <w:p>
      <w:pPr>
        <w:spacing w:line="560" w:lineRule="exact"/>
        <w:jc w:val="center"/>
        <w:rPr>
          <w:rFonts w:ascii="Times New Roman" w:eastAsia="仿宋"/>
          <w:b/>
          <w:color w:val="000000"/>
          <w:sz w:val="120"/>
        </w:rPr>
      </w:pPr>
    </w:p>
    <w:p>
      <w:pPr>
        <w:spacing w:line="560" w:lineRule="exact"/>
        <w:jc w:val="center"/>
        <w:rPr>
          <w:rFonts w:ascii="Times New Roman" w:eastAsia="仿宋"/>
          <w:b/>
          <w:color w:val="000000"/>
          <w:sz w:val="120"/>
        </w:rPr>
      </w:pPr>
    </w:p>
    <w:p>
      <w:pPr>
        <w:pStyle w:val="2"/>
        <w:rPr>
          <w:rFonts w:eastAsia="仿宋"/>
        </w:rPr>
      </w:pPr>
    </w:p>
    <w:p>
      <w:pPr>
        <w:rPr>
          <w:rFonts w:ascii="Times New Roman" w:eastAsia="仿宋"/>
        </w:rPr>
      </w:pPr>
    </w:p>
    <w:p>
      <w:pPr>
        <w:pStyle w:val="2"/>
        <w:rPr>
          <w:rFonts w:eastAsia="仿宋"/>
        </w:rPr>
      </w:pPr>
    </w:p>
    <w:p>
      <w:pPr>
        <w:spacing w:line="560" w:lineRule="exact"/>
        <w:jc w:val="center"/>
        <w:rPr>
          <w:rFonts w:ascii="Times New Roman" w:eastAsia="仿宋"/>
          <w:b/>
          <w:color w:val="000000"/>
          <w:sz w:val="120"/>
        </w:rPr>
      </w:pPr>
    </w:p>
    <w:p>
      <w:pPr>
        <w:snapToGrid w:val="0"/>
        <w:spacing w:line="560" w:lineRule="exact"/>
        <w:jc w:val="center"/>
        <w:rPr>
          <w:rFonts w:ascii="Times New Roman" w:eastAsia="仿宋"/>
          <w:b/>
          <w:color w:val="000000"/>
          <w:sz w:val="30"/>
          <w:szCs w:val="30"/>
        </w:rPr>
      </w:pPr>
    </w:p>
    <w:p>
      <w:pPr>
        <w:snapToGrid w:val="0"/>
        <w:spacing w:line="560" w:lineRule="exact"/>
        <w:jc w:val="center"/>
        <w:rPr>
          <w:rFonts w:ascii="Times New Roman" w:eastAsia="方正小标宋简体"/>
          <w:color w:val="000000"/>
          <w:sz w:val="30"/>
          <w:szCs w:val="30"/>
        </w:rPr>
        <w:sectPr>
          <w:footerReference r:id="rId3" w:type="default"/>
          <w:pgSz w:w="11907" w:h="16840"/>
          <w:pgMar w:top="1418" w:right="1418" w:bottom="1418" w:left="1418" w:header="851" w:footer="992" w:gutter="0"/>
          <w:pgNumType w:start="1"/>
          <w:cols w:space="720" w:num="1"/>
          <w:docGrid w:linePitch="312" w:charSpace="0"/>
        </w:sectPr>
      </w:pPr>
      <w:r>
        <w:rPr>
          <w:rFonts w:ascii="Times New Roman" w:eastAsia="方正小标宋简体"/>
          <w:b/>
          <w:sz w:val="30"/>
          <w:szCs w:val="30"/>
        </w:rPr>
        <w:t>202</w:t>
      </w:r>
      <w:r>
        <w:rPr>
          <w:rFonts w:hint="eastAsia" w:ascii="Times New Roman" w:eastAsia="方正小标宋简体"/>
          <w:b/>
          <w:sz w:val="30"/>
          <w:szCs w:val="30"/>
          <w:lang w:val="en-US" w:eastAsia="zh-CN"/>
        </w:rPr>
        <w:t>4</w:t>
      </w:r>
      <w:r>
        <w:rPr>
          <w:rFonts w:ascii="Times New Roman" w:eastAsia="方正小标宋简体"/>
          <w:b/>
          <w:sz w:val="30"/>
          <w:szCs w:val="30"/>
        </w:rPr>
        <w:t>年3月</w:t>
      </w:r>
    </w:p>
    <w:p>
      <w:pPr>
        <w:adjustRightInd w:val="0"/>
        <w:snapToGrid w:val="0"/>
        <w:spacing w:after="72" w:afterLines="30" w:line="56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44"/>
          <w:szCs w:val="44"/>
        </w:rPr>
        <w:t>第一章 遴选邀请书</w:t>
      </w:r>
    </w:p>
    <w:p>
      <w:pPr>
        <w:adjustRightInd w:val="0"/>
        <w:snapToGrid w:val="0"/>
        <w:spacing w:line="536" w:lineRule="atLeast"/>
        <w:rPr>
          <w:rFonts w:ascii="Times New Roman" w:eastAsia="仿宋"/>
          <w:sz w:val="32"/>
          <w:szCs w:val="32"/>
        </w:rPr>
      </w:pPr>
      <w:r>
        <w:rPr>
          <w:rFonts w:ascii="Times New Roman" w:eastAsia="仿宋"/>
          <w:sz w:val="32"/>
          <w:szCs w:val="32"/>
        </w:rPr>
        <w:t>各潜在服务商：</w:t>
      </w:r>
    </w:p>
    <w:p>
      <w:pPr>
        <w:autoSpaceDE w:val="0"/>
        <w:autoSpaceDN w:val="0"/>
        <w:adjustRightInd w:val="0"/>
        <w:snapToGrid w:val="0"/>
        <w:spacing w:line="536" w:lineRule="atLeast"/>
        <w:ind w:firstLine="640" w:firstLineChars="200"/>
        <w:jc w:val="left"/>
        <w:rPr>
          <w:rFonts w:ascii="Times New Roman" w:eastAsia="仿宋"/>
          <w:sz w:val="32"/>
          <w:szCs w:val="32"/>
        </w:rPr>
      </w:pPr>
      <w:r>
        <w:rPr>
          <w:rFonts w:ascii="Times New Roman" w:eastAsia="仿宋"/>
          <w:sz w:val="32"/>
          <w:szCs w:val="32"/>
        </w:rPr>
        <w:t>四川省住房和城乡建设厅现就</w:t>
      </w:r>
      <w:r>
        <w:rPr>
          <w:rFonts w:hint="eastAsia" w:ascii="Times New Roman" w:eastAsia="仿宋"/>
          <w:sz w:val="32"/>
          <w:szCs w:val="32"/>
        </w:rPr>
        <w:t>“</w:t>
      </w:r>
      <w:r>
        <w:rPr>
          <w:rFonts w:ascii="Times New Roman" w:eastAsia="仿宋"/>
          <w:sz w:val="32"/>
          <w:szCs w:val="32"/>
        </w:rPr>
        <w:t>202</w:t>
      </w:r>
      <w:r>
        <w:rPr>
          <w:rFonts w:hint="eastAsia" w:ascii="Times New Roman" w:eastAsia="仿宋"/>
          <w:sz w:val="32"/>
          <w:szCs w:val="32"/>
        </w:rPr>
        <w:t>4</w:t>
      </w:r>
      <w:r>
        <w:rPr>
          <w:rFonts w:ascii="Times New Roman" w:eastAsia="仿宋"/>
          <w:sz w:val="32"/>
          <w:szCs w:val="32"/>
        </w:rPr>
        <w:t>年档案整理及数字化外包服务项目</w:t>
      </w:r>
      <w:r>
        <w:rPr>
          <w:rFonts w:hint="eastAsia" w:ascii="Times New Roman" w:eastAsia="仿宋"/>
          <w:sz w:val="32"/>
          <w:szCs w:val="32"/>
        </w:rPr>
        <w:t>”</w:t>
      </w:r>
      <w:r>
        <w:rPr>
          <w:rFonts w:ascii="Times New Roman" w:eastAsia="仿宋"/>
          <w:sz w:val="32"/>
          <w:szCs w:val="32"/>
        </w:rPr>
        <w:t>进行公开遴选，欢迎符合条件且诚意合作的服务商报名参加。具体情况如下：</w:t>
      </w:r>
    </w:p>
    <w:p>
      <w:pPr>
        <w:widowControl/>
        <w:adjustRightInd w:val="0"/>
        <w:snapToGrid w:val="0"/>
        <w:spacing w:line="536" w:lineRule="atLeast"/>
        <w:ind w:firstLine="642" w:firstLineChars="200"/>
        <w:jc w:val="left"/>
        <w:rPr>
          <w:rFonts w:ascii="Times New Roman" w:eastAsia="仿宋"/>
          <w:b/>
          <w:bCs/>
          <w:sz w:val="32"/>
          <w:szCs w:val="32"/>
        </w:rPr>
      </w:pPr>
      <w:r>
        <w:rPr>
          <w:rFonts w:ascii="Times New Roman" w:eastAsia="仿宋"/>
          <w:b/>
          <w:bCs/>
          <w:sz w:val="32"/>
          <w:szCs w:val="32"/>
        </w:rPr>
        <w:t>一、项目名称：</w:t>
      </w:r>
      <w:r>
        <w:rPr>
          <w:rFonts w:ascii="Times New Roman" w:eastAsia="仿宋"/>
          <w:sz w:val="32"/>
          <w:szCs w:val="32"/>
        </w:rPr>
        <w:t>四川省住房和城乡建设厅202</w:t>
      </w:r>
      <w:r>
        <w:rPr>
          <w:rFonts w:hint="eastAsia" w:ascii="Times New Roman" w:eastAsia="仿宋"/>
          <w:sz w:val="32"/>
          <w:szCs w:val="32"/>
        </w:rPr>
        <w:t>4</w:t>
      </w:r>
      <w:r>
        <w:rPr>
          <w:rFonts w:ascii="Times New Roman" w:eastAsia="仿宋"/>
          <w:sz w:val="32"/>
          <w:szCs w:val="32"/>
        </w:rPr>
        <w:t>年</w:t>
      </w:r>
      <w:r>
        <w:rPr>
          <w:rFonts w:ascii="Times New Roman" w:eastAsia="仿宋"/>
          <w:bCs/>
          <w:sz w:val="32"/>
          <w:szCs w:val="32"/>
        </w:rPr>
        <w:t>档案整理及数字化外包服务项目</w:t>
      </w:r>
    </w:p>
    <w:p>
      <w:pPr>
        <w:adjustRightInd w:val="0"/>
        <w:snapToGrid w:val="0"/>
        <w:spacing w:line="536" w:lineRule="atLeast"/>
        <w:ind w:firstLine="642" w:firstLineChars="200"/>
        <w:rPr>
          <w:rFonts w:ascii="Times New Roman" w:eastAsia="仿宋"/>
          <w:sz w:val="32"/>
          <w:szCs w:val="32"/>
        </w:rPr>
      </w:pPr>
      <w:r>
        <w:rPr>
          <w:rFonts w:ascii="Times New Roman" w:eastAsia="仿宋"/>
          <w:b/>
          <w:bCs/>
          <w:sz w:val="32"/>
          <w:szCs w:val="32"/>
        </w:rPr>
        <w:t>二、资金来源：</w:t>
      </w:r>
      <w:r>
        <w:rPr>
          <w:rFonts w:ascii="Times New Roman" w:eastAsia="仿宋"/>
          <w:sz w:val="32"/>
          <w:szCs w:val="32"/>
        </w:rPr>
        <w:t>财政资金</w:t>
      </w:r>
    </w:p>
    <w:p>
      <w:pPr>
        <w:adjustRightInd w:val="0"/>
        <w:snapToGrid w:val="0"/>
        <w:spacing w:line="536" w:lineRule="atLeast"/>
        <w:ind w:firstLine="642" w:firstLineChars="200"/>
        <w:rPr>
          <w:rFonts w:ascii="Times New Roman" w:eastAsia="仿宋"/>
          <w:sz w:val="32"/>
          <w:szCs w:val="32"/>
        </w:rPr>
      </w:pPr>
      <w:r>
        <w:rPr>
          <w:rFonts w:ascii="Times New Roman" w:eastAsia="仿宋"/>
          <w:b/>
          <w:bCs/>
          <w:sz w:val="32"/>
          <w:szCs w:val="32"/>
        </w:rPr>
        <w:t>三、项目内容及要求：</w:t>
      </w:r>
      <w:r>
        <w:rPr>
          <w:rFonts w:ascii="Times New Roman" w:eastAsia="仿宋"/>
          <w:sz w:val="32"/>
          <w:szCs w:val="32"/>
        </w:rPr>
        <w:t>（详见第三章采购需求）</w:t>
      </w:r>
    </w:p>
    <w:p>
      <w:pPr>
        <w:adjustRightInd w:val="0"/>
        <w:snapToGrid w:val="0"/>
        <w:spacing w:line="536" w:lineRule="atLeast"/>
        <w:ind w:firstLine="642" w:firstLineChars="200"/>
        <w:rPr>
          <w:rFonts w:ascii="Times New Roman" w:eastAsia="仿宋"/>
          <w:sz w:val="32"/>
          <w:szCs w:val="32"/>
        </w:rPr>
      </w:pPr>
      <w:r>
        <w:rPr>
          <w:rFonts w:ascii="Times New Roman" w:eastAsia="仿宋"/>
          <w:b/>
          <w:bCs/>
          <w:sz w:val="32"/>
          <w:szCs w:val="32"/>
        </w:rPr>
        <w:t>四、服务期限：</w:t>
      </w:r>
      <w:r>
        <w:rPr>
          <w:rFonts w:ascii="Times New Roman" w:eastAsia="仿宋"/>
          <w:sz w:val="32"/>
          <w:szCs w:val="32"/>
        </w:rPr>
        <w:t>自</w:t>
      </w:r>
      <w:bookmarkStart w:id="6" w:name="_GoBack"/>
      <w:bookmarkEnd w:id="6"/>
      <w:r>
        <w:rPr>
          <w:rFonts w:ascii="Times New Roman" w:eastAsia="仿宋"/>
          <w:sz w:val="32"/>
          <w:szCs w:val="32"/>
        </w:rPr>
        <w:t>合同签订日起至202</w:t>
      </w:r>
      <w:r>
        <w:rPr>
          <w:rFonts w:hint="eastAsia" w:ascii="Times New Roman" w:eastAsia="仿宋"/>
          <w:sz w:val="32"/>
          <w:szCs w:val="32"/>
        </w:rPr>
        <w:t>4</w:t>
      </w:r>
      <w:r>
        <w:rPr>
          <w:rFonts w:ascii="Times New Roman" w:eastAsia="仿宋"/>
          <w:sz w:val="32"/>
          <w:szCs w:val="32"/>
        </w:rPr>
        <w:t>年1</w:t>
      </w:r>
      <w:r>
        <w:rPr>
          <w:rFonts w:hint="eastAsia" w:ascii="Times New Roman" w:eastAsia="仿宋"/>
          <w:sz w:val="32"/>
          <w:szCs w:val="32"/>
        </w:rPr>
        <w:t>2</w:t>
      </w:r>
      <w:r>
        <w:rPr>
          <w:rFonts w:ascii="Times New Roman" w:eastAsia="仿宋"/>
          <w:sz w:val="32"/>
          <w:szCs w:val="32"/>
        </w:rPr>
        <w:t>月30日</w:t>
      </w:r>
    </w:p>
    <w:p>
      <w:pPr>
        <w:adjustRightInd w:val="0"/>
        <w:snapToGrid w:val="0"/>
        <w:spacing w:line="536" w:lineRule="atLeast"/>
        <w:ind w:left="639" w:leftChars="188"/>
        <w:rPr>
          <w:rFonts w:ascii="Times New Roman" w:eastAsia="仿宋"/>
          <w:sz w:val="32"/>
          <w:szCs w:val="32"/>
        </w:rPr>
      </w:pPr>
      <w:r>
        <w:rPr>
          <w:rFonts w:ascii="Times New Roman" w:eastAsia="仿宋"/>
          <w:b/>
          <w:bCs/>
          <w:sz w:val="32"/>
          <w:szCs w:val="32"/>
        </w:rPr>
        <w:t>五、项目预算：</w:t>
      </w:r>
      <w:r>
        <w:rPr>
          <w:rFonts w:hint="eastAsia" w:ascii="Times New Roman" w:eastAsia="仿宋"/>
          <w:sz w:val="32"/>
          <w:szCs w:val="32"/>
        </w:rPr>
        <w:t>45.65</w:t>
      </w:r>
      <w:r>
        <w:rPr>
          <w:rFonts w:ascii="Times New Roman" w:eastAsia="仿宋"/>
          <w:sz w:val="32"/>
          <w:szCs w:val="32"/>
        </w:rPr>
        <w:t>万元</w:t>
      </w:r>
    </w:p>
    <w:p>
      <w:pPr>
        <w:adjustRightInd w:val="0"/>
        <w:snapToGrid w:val="0"/>
        <w:spacing w:line="536" w:lineRule="atLeast"/>
        <w:ind w:firstLine="642" w:firstLineChars="200"/>
        <w:rPr>
          <w:rFonts w:ascii="Times New Roman" w:eastAsia="仿宋"/>
          <w:sz w:val="32"/>
          <w:szCs w:val="32"/>
        </w:rPr>
      </w:pPr>
      <w:r>
        <w:rPr>
          <w:rFonts w:ascii="Times New Roman" w:eastAsia="仿宋"/>
          <w:b/>
          <w:bCs/>
          <w:sz w:val="32"/>
          <w:szCs w:val="32"/>
        </w:rPr>
        <w:t>六、参选人应具备的资格条件：</w:t>
      </w:r>
    </w:p>
    <w:p>
      <w:pPr>
        <w:adjustRightInd w:val="0"/>
        <w:snapToGrid w:val="0"/>
        <w:spacing w:line="536" w:lineRule="atLeast"/>
        <w:ind w:firstLine="640" w:firstLineChars="200"/>
        <w:rPr>
          <w:rFonts w:hint="eastAsia" w:ascii="Times New Roman" w:eastAsia="仿宋"/>
          <w:sz w:val="32"/>
          <w:szCs w:val="32"/>
          <w:lang w:val="en"/>
        </w:rPr>
      </w:pPr>
      <w:r>
        <w:rPr>
          <w:rFonts w:ascii="Times New Roman" w:eastAsia="仿宋"/>
          <w:sz w:val="32"/>
          <w:szCs w:val="32"/>
          <w:lang w:val="en"/>
        </w:rPr>
        <w:t>（一）服务商必须在中华人民共和国境内登记注册，具有独立法人资格和独立承担民事责任的能力</w:t>
      </w:r>
      <w:r>
        <w:rPr>
          <w:rFonts w:ascii="Times New Roman" w:eastAsia="仿宋"/>
          <w:sz w:val="32"/>
          <w:szCs w:val="32"/>
        </w:rPr>
        <w:t>（提供法人证书或者</w:t>
      </w:r>
      <w:r>
        <w:rPr>
          <w:rFonts w:ascii="Times New Roman" w:eastAsia="仿宋"/>
          <w:sz w:val="32"/>
          <w:szCs w:val="32"/>
          <w:lang w:val="en"/>
        </w:rPr>
        <w:t>三证合一的</w:t>
      </w:r>
      <w:r>
        <w:rPr>
          <w:rFonts w:ascii="Times New Roman" w:eastAsia="仿宋"/>
          <w:sz w:val="32"/>
          <w:szCs w:val="32"/>
        </w:rPr>
        <w:t>营业执照复印件加盖公章）</w:t>
      </w:r>
      <w:r>
        <w:rPr>
          <w:rFonts w:hint="eastAsia" w:ascii="Times New Roman" w:eastAsia="仿宋"/>
          <w:sz w:val="32"/>
          <w:szCs w:val="32"/>
        </w:rPr>
        <w:t>；</w:t>
      </w:r>
    </w:p>
    <w:p>
      <w:pPr>
        <w:adjustRightInd w:val="0"/>
        <w:snapToGrid w:val="0"/>
        <w:spacing w:line="536" w:lineRule="atLeast"/>
        <w:ind w:firstLine="640" w:firstLineChars="200"/>
        <w:rPr>
          <w:rFonts w:ascii="Times New Roman" w:eastAsia="仿宋"/>
          <w:sz w:val="32"/>
          <w:szCs w:val="32"/>
          <w:lang w:val="en"/>
        </w:rPr>
      </w:pPr>
      <w:r>
        <w:rPr>
          <w:rFonts w:ascii="Times New Roman" w:eastAsia="仿宋"/>
          <w:sz w:val="32"/>
          <w:szCs w:val="32"/>
        </w:rPr>
        <w:t>（二）服务商必须具有履行</w:t>
      </w:r>
      <w:r>
        <w:rPr>
          <w:rFonts w:ascii="Times New Roman" w:eastAsia="仿宋"/>
          <w:sz w:val="32"/>
          <w:szCs w:val="32"/>
          <w:lang w:val="en"/>
        </w:rPr>
        <w:t>合同</w:t>
      </w:r>
      <w:r>
        <w:rPr>
          <w:rFonts w:ascii="Times New Roman" w:eastAsia="仿宋"/>
          <w:sz w:val="32"/>
          <w:szCs w:val="32"/>
        </w:rPr>
        <w:t>所必需的设备和专业技术能力（提供承诺书）</w:t>
      </w:r>
      <w:r>
        <w:rPr>
          <w:rFonts w:ascii="Times New Roman" w:eastAsia="仿宋"/>
          <w:sz w:val="32"/>
          <w:szCs w:val="32"/>
          <w:lang w:val="en"/>
        </w:rPr>
        <w:t>以及</w:t>
      </w:r>
      <w:r>
        <w:rPr>
          <w:rFonts w:hint="eastAsia" w:ascii="Times New Roman" w:eastAsia="仿宋"/>
          <w:sz w:val="32"/>
          <w:szCs w:val="32"/>
          <w:lang w:val="en"/>
        </w:rPr>
        <w:t>省</w:t>
      </w:r>
      <w:r>
        <w:rPr>
          <w:rFonts w:ascii="Times New Roman" w:eastAsia="仿宋"/>
          <w:sz w:val="32"/>
          <w:szCs w:val="32"/>
          <w:lang w:val="en"/>
        </w:rPr>
        <w:t>保密局颁发的国家秘密载体印制资质证书（涉密档案数字化加工类）</w:t>
      </w:r>
      <w:r>
        <w:rPr>
          <w:rFonts w:hint="eastAsia" w:ascii="Times New Roman" w:eastAsia="仿宋"/>
          <w:sz w:val="32"/>
          <w:szCs w:val="32"/>
          <w:lang w:val="en"/>
        </w:rPr>
        <w:t>或省</w:t>
      </w:r>
      <w:r>
        <w:rPr>
          <w:rFonts w:ascii="Times New Roman" w:eastAsia="仿宋"/>
          <w:sz w:val="32"/>
          <w:szCs w:val="32"/>
          <w:lang w:val="en"/>
        </w:rPr>
        <w:t>保密局颁发的</w:t>
      </w:r>
      <w:r>
        <w:rPr>
          <w:rFonts w:hint="eastAsia" w:ascii="Times New Roman" w:eastAsia="仿宋"/>
          <w:sz w:val="32"/>
          <w:szCs w:val="32"/>
          <w:lang w:val="en"/>
        </w:rPr>
        <w:t>其他保密资格证书。</w:t>
      </w:r>
    </w:p>
    <w:p>
      <w:pPr>
        <w:adjustRightInd w:val="0"/>
        <w:snapToGrid w:val="0"/>
        <w:spacing w:line="536" w:lineRule="atLeast"/>
        <w:ind w:firstLine="640" w:firstLineChars="200"/>
        <w:rPr>
          <w:rFonts w:ascii="Times New Roman" w:eastAsia="仿宋"/>
          <w:sz w:val="32"/>
          <w:szCs w:val="32"/>
        </w:rPr>
      </w:pPr>
      <w:r>
        <w:rPr>
          <w:rFonts w:ascii="Times New Roman" w:eastAsia="仿宋"/>
          <w:sz w:val="32"/>
          <w:szCs w:val="32"/>
        </w:rPr>
        <w:t>（三）具有良好的商业信誉和健全的财务会计制度；（提供承诺书）</w:t>
      </w:r>
    </w:p>
    <w:p>
      <w:pPr>
        <w:adjustRightInd w:val="0"/>
        <w:snapToGrid w:val="0"/>
        <w:spacing w:line="536" w:lineRule="atLeast"/>
        <w:ind w:firstLine="640" w:firstLineChars="200"/>
        <w:rPr>
          <w:rFonts w:ascii="Times New Roman" w:eastAsia="仿宋"/>
          <w:sz w:val="32"/>
          <w:szCs w:val="32"/>
          <w:lang w:val="en"/>
        </w:rPr>
      </w:pPr>
      <w:r>
        <w:rPr>
          <w:rFonts w:ascii="Times New Roman" w:eastAsia="仿宋"/>
          <w:sz w:val="32"/>
          <w:szCs w:val="32"/>
        </w:rPr>
        <w:t>（四）有依法缴纳税收和社会保障资金的良好记录；（提供承诺书）</w:t>
      </w:r>
    </w:p>
    <w:p>
      <w:pPr>
        <w:adjustRightInd w:val="0"/>
        <w:snapToGrid w:val="0"/>
        <w:spacing w:line="536" w:lineRule="atLeast"/>
        <w:ind w:firstLine="640" w:firstLineChars="200"/>
        <w:rPr>
          <w:rFonts w:ascii="Times New Roman" w:eastAsia="仿宋"/>
          <w:sz w:val="32"/>
          <w:szCs w:val="32"/>
          <w:lang w:val="en"/>
        </w:rPr>
      </w:pPr>
      <w:r>
        <w:rPr>
          <w:rFonts w:ascii="Times New Roman" w:eastAsia="仿宋"/>
          <w:sz w:val="32"/>
          <w:szCs w:val="32"/>
        </w:rPr>
        <w:t>（五）</w:t>
      </w:r>
      <w:r>
        <w:rPr>
          <w:rFonts w:ascii="Times New Roman" w:eastAsia="仿宋"/>
          <w:sz w:val="32"/>
          <w:szCs w:val="32"/>
          <w:lang w:val="en"/>
        </w:rPr>
        <w:t>服务商须具有2018年至今</w:t>
      </w:r>
      <w:r>
        <w:rPr>
          <w:rFonts w:hint="eastAsia" w:ascii="Times New Roman" w:eastAsia="仿宋"/>
          <w:sz w:val="32"/>
          <w:szCs w:val="32"/>
          <w:lang w:val="en"/>
        </w:rPr>
        <w:t>完成的</w:t>
      </w:r>
      <w:r>
        <w:rPr>
          <w:rFonts w:ascii="Times New Roman" w:eastAsia="仿宋"/>
          <w:sz w:val="32"/>
          <w:szCs w:val="32"/>
          <w:lang w:val="en"/>
        </w:rPr>
        <w:t>同类项目业绩（同类项目是指档案整理归档、档案数字化相关业务服务外包等），不得少于两项；</w:t>
      </w:r>
      <w:r>
        <w:rPr>
          <w:rFonts w:ascii="Times New Roman" w:eastAsia="仿宋"/>
          <w:sz w:val="32"/>
          <w:szCs w:val="32"/>
          <w:lang w:val="en"/>
        </w:rPr>
        <w:br w:type="textWrapping"/>
      </w:r>
      <w:r>
        <w:rPr>
          <w:rFonts w:ascii="Times New Roman" w:eastAsia="仿宋"/>
          <w:sz w:val="32"/>
          <w:szCs w:val="32"/>
        </w:rPr>
        <w:t xml:space="preserve">    （六）</w:t>
      </w:r>
      <w:r>
        <w:rPr>
          <w:rFonts w:ascii="Times New Roman" w:eastAsia="仿宋"/>
          <w:sz w:val="32"/>
          <w:szCs w:val="32"/>
          <w:lang w:val="en"/>
        </w:rPr>
        <w:t>服务商不得存在下列情形之一：（提供承诺书）</w:t>
      </w:r>
      <w:r>
        <w:rPr>
          <w:rFonts w:ascii="Times New Roman" w:eastAsia="仿宋"/>
          <w:sz w:val="32"/>
          <w:szCs w:val="32"/>
          <w:lang w:val="en"/>
        </w:rPr>
        <w:br w:type="textWrapping"/>
      </w:r>
      <w:r>
        <w:rPr>
          <w:rFonts w:ascii="Times New Roman" w:eastAsia="仿宋"/>
          <w:sz w:val="32"/>
          <w:szCs w:val="32"/>
        </w:rPr>
        <w:t xml:space="preserve">    1.</w:t>
      </w:r>
      <w:r>
        <w:rPr>
          <w:rFonts w:ascii="Times New Roman" w:eastAsia="仿宋"/>
          <w:sz w:val="32"/>
          <w:szCs w:val="32"/>
          <w:lang w:val="en"/>
        </w:rPr>
        <w:t>服务商被责令停业或破产状态的；</w:t>
      </w:r>
      <w:r>
        <w:rPr>
          <w:rFonts w:ascii="Times New Roman" w:eastAsia="仿宋"/>
          <w:sz w:val="32"/>
          <w:szCs w:val="32"/>
          <w:lang w:val="en"/>
        </w:rPr>
        <w:br w:type="textWrapping"/>
      </w:r>
      <w:r>
        <w:rPr>
          <w:rFonts w:ascii="Times New Roman" w:eastAsia="仿宋"/>
          <w:sz w:val="32"/>
          <w:szCs w:val="32"/>
        </w:rPr>
        <w:t xml:space="preserve">    2.</w:t>
      </w:r>
      <w:r>
        <w:rPr>
          <w:rFonts w:ascii="Times New Roman" w:eastAsia="仿宋"/>
          <w:sz w:val="32"/>
          <w:szCs w:val="32"/>
          <w:lang w:val="en"/>
        </w:rPr>
        <w:t>服务商被暂停或取消投标资格的；</w:t>
      </w:r>
      <w:r>
        <w:rPr>
          <w:rFonts w:ascii="Times New Roman" w:eastAsia="仿宋"/>
          <w:sz w:val="32"/>
          <w:szCs w:val="32"/>
          <w:lang w:val="en"/>
        </w:rPr>
        <w:br w:type="textWrapping"/>
      </w:r>
      <w:r>
        <w:rPr>
          <w:rFonts w:ascii="Times New Roman" w:eastAsia="仿宋"/>
          <w:sz w:val="32"/>
          <w:szCs w:val="32"/>
        </w:rPr>
        <w:t xml:space="preserve">    3.</w:t>
      </w:r>
      <w:r>
        <w:rPr>
          <w:rFonts w:ascii="Times New Roman" w:eastAsia="仿宋"/>
          <w:sz w:val="32"/>
          <w:szCs w:val="32"/>
          <w:lang w:val="en"/>
        </w:rPr>
        <w:t>服务商财产被重组、接管、查封、扣押或冻结的；</w:t>
      </w:r>
      <w:r>
        <w:rPr>
          <w:rFonts w:ascii="Times New Roman" w:eastAsia="仿宋"/>
          <w:sz w:val="32"/>
          <w:szCs w:val="32"/>
          <w:lang w:val="en"/>
        </w:rPr>
        <w:br w:type="textWrapping"/>
      </w:r>
      <w:r>
        <w:rPr>
          <w:rFonts w:ascii="Times New Roman" w:eastAsia="仿宋"/>
          <w:sz w:val="32"/>
          <w:szCs w:val="32"/>
        </w:rPr>
        <w:t xml:space="preserve">    4.</w:t>
      </w:r>
      <w:r>
        <w:rPr>
          <w:rFonts w:ascii="Times New Roman" w:eastAsia="仿宋"/>
          <w:sz w:val="32"/>
          <w:szCs w:val="32"/>
          <w:lang w:val="en"/>
        </w:rPr>
        <w:t>服务商在最近三年内有骗取中标或</w:t>
      </w:r>
      <w:r>
        <w:rPr>
          <w:rFonts w:ascii="Times New Roman" w:eastAsia="仿宋"/>
          <w:sz w:val="32"/>
          <w:szCs w:val="32"/>
        </w:rPr>
        <w:t>重大违法记录</w:t>
      </w:r>
      <w:r>
        <w:rPr>
          <w:rFonts w:ascii="Times New Roman" w:eastAsia="仿宋"/>
          <w:sz w:val="32"/>
          <w:szCs w:val="32"/>
          <w:lang w:val="en"/>
        </w:rPr>
        <w:t>的；</w:t>
      </w:r>
    </w:p>
    <w:p>
      <w:pPr>
        <w:adjustRightInd w:val="0"/>
        <w:snapToGrid w:val="0"/>
        <w:spacing w:line="536" w:lineRule="atLeast"/>
        <w:ind w:firstLine="640" w:firstLineChars="200"/>
        <w:rPr>
          <w:rFonts w:ascii="Times New Roman" w:eastAsia="仿宋"/>
          <w:sz w:val="32"/>
          <w:szCs w:val="32"/>
        </w:rPr>
      </w:pPr>
      <w:r>
        <w:rPr>
          <w:rFonts w:ascii="Times New Roman" w:eastAsia="仿宋"/>
          <w:sz w:val="32"/>
          <w:szCs w:val="32"/>
        </w:rPr>
        <w:t>5.</w:t>
      </w:r>
      <w:r>
        <w:rPr>
          <w:rFonts w:ascii="Times New Roman" w:eastAsia="仿宋"/>
          <w:sz w:val="32"/>
          <w:szCs w:val="32"/>
          <w:lang w:val="en"/>
        </w:rPr>
        <w:t>被列入失信被执行人、重大税收违法案件当事人名单、政府采购严重违法失信行为记录名单的。</w:t>
      </w:r>
      <w:r>
        <w:rPr>
          <w:rFonts w:ascii="Times New Roman" w:eastAsia="仿宋"/>
          <w:sz w:val="32"/>
          <w:szCs w:val="32"/>
          <w:lang w:val="en"/>
        </w:rPr>
        <w:br w:type="textWrapping"/>
      </w:r>
      <w:r>
        <w:rPr>
          <w:rFonts w:ascii="Times New Roman" w:eastAsia="仿宋"/>
          <w:sz w:val="32"/>
          <w:szCs w:val="32"/>
        </w:rPr>
        <w:t xml:space="preserve">    （七）</w:t>
      </w:r>
      <w:r>
        <w:rPr>
          <w:rFonts w:ascii="Times New Roman" w:eastAsia="仿宋"/>
          <w:sz w:val="32"/>
          <w:szCs w:val="32"/>
          <w:lang w:val="en"/>
        </w:rPr>
        <w:t>本项目遴选不接受联合体及自然人参选；</w:t>
      </w:r>
      <w:r>
        <w:rPr>
          <w:rFonts w:ascii="Times New Roman" w:eastAsia="仿宋"/>
          <w:sz w:val="32"/>
          <w:szCs w:val="32"/>
          <w:lang w:val="en"/>
        </w:rPr>
        <w:br w:type="textWrapping"/>
      </w:r>
      <w:r>
        <w:rPr>
          <w:rFonts w:ascii="Times New Roman" w:eastAsia="仿宋"/>
          <w:sz w:val="32"/>
          <w:szCs w:val="32"/>
        </w:rPr>
        <w:t xml:space="preserve">    （八）单位负责人为同一人或者存在直接控股、管理关系的不同服务商，不得同时参加本项目的遴选活动。</w:t>
      </w:r>
    </w:p>
    <w:p>
      <w:pPr>
        <w:adjustRightInd w:val="0"/>
        <w:snapToGrid w:val="0"/>
        <w:spacing w:line="536" w:lineRule="atLeast"/>
        <w:ind w:firstLine="640" w:firstLineChars="200"/>
        <w:rPr>
          <w:rFonts w:ascii="Times New Roman" w:eastAsia="仿宋"/>
          <w:sz w:val="32"/>
          <w:szCs w:val="32"/>
        </w:rPr>
      </w:pPr>
      <w:r>
        <w:rPr>
          <w:rFonts w:ascii="Times New Roman" w:eastAsia="仿宋"/>
          <w:sz w:val="32"/>
          <w:szCs w:val="32"/>
        </w:rPr>
        <w:t>（九）本项目承接主体不得向他人转让项目，也不得将项目分解后分别向他人转让。</w:t>
      </w:r>
    </w:p>
    <w:p>
      <w:pPr>
        <w:adjustRightInd w:val="0"/>
        <w:snapToGrid w:val="0"/>
        <w:spacing w:line="536" w:lineRule="atLeast"/>
        <w:ind w:firstLine="642" w:firstLineChars="200"/>
        <w:rPr>
          <w:rFonts w:ascii="Times New Roman" w:eastAsia="仿宋"/>
          <w:sz w:val="32"/>
          <w:szCs w:val="32"/>
          <w:lang w:val="en"/>
        </w:rPr>
      </w:pPr>
      <w:r>
        <w:rPr>
          <w:rFonts w:ascii="Times New Roman" w:eastAsia="仿宋"/>
          <w:b/>
          <w:bCs/>
          <w:sz w:val="32"/>
          <w:szCs w:val="32"/>
          <w:lang w:val="en"/>
        </w:rPr>
        <w:t>七、报名、递交遴选响应文件时间和地点：</w:t>
      </w:r>
    </w:p>
    <w:p>
      <w:pPr>
        <w:adjustRightInd w:val="0"/>
        <w:snapToGrid w:val="0"/>
        <w:spacing w:line="536" w:lineRule="atLeast"/>
        <w:ind w:firstLine="640" w:firstLineChars="200"/>
        <w:rPr>
          <w:rFonts w:ascii="Times New Roman" w:eastAsia="仿宋"/>
          <w:sz w:val="32"/>
          <w:szCs w:val="32"/>
          <w:lang w:val="en"/>
        </w:rPr>
      </w:pPr>
      <w:r>
        <w:rPr>
          <w:rFonts w:ascii="Times New Roman" w:eastAsia="仿宋"/>
          <w:sz w:val="32"/>
          <w:szCs w:val="32"/>
          <w:lang w:val="en"/>
        </w:rPr>
        <w:t>报名时间：202</w:t>
      </w:r>
      <w:r>
        <w:rPr>
          <w:rFonts w:hint="eastAsia" w:ascii="Times New Roman" w:eastAsia="仿宋"/>
          <w:sz w:val="32"/>
          <w:szCs w:val="32"/>
        </w:rPr>
        <w:t>4</w:t>
      </w:r>
      <w:r>
        <w:rPr>
          <w:rFonts w:ascii="Times New Roman" w:eastAsia="仿宋"/>
          <w:sz w:val="32"/>
          <w:szCs w:val="32"/>
          <w:lang w:val="en"/>
        </w:rPr>
        <w:t>年3月</w:t>
      </w:r>
      <w:r>
        <w:rPr>
          <w:rFonts w:hint="eastAsia" w:ascii="Times New Roman" w:eastAsia="仿宋"/>
          <w:sz w:val="32"/>
          <w:szCs w:val="32"/>
        </w:rPr>
        <w:t>25</w:t>
      </w:r>
      <w:r>
        <w:rPr>
          <w:rFonts w:ascii="Times New Roman" w:eastAsia="仿宋"/>
          <w:sz w:val="32"/>
          <w:szCs w:val="32"/>
          <w:lang w:val="en"/>
        </w:rPr>
        <w:t>日―3月</w:t>
      </w:r>
      <w:r>
        <w:rPr>
          <w:rFonts w:hint="eastAsia" w:ascii="Times New Roman" w:eastAsia="仿宋"/>
          <w:sz w:val="32"/>
          <w:szCs w:val="32"/>
        </w:rPr>
        <w:t>29</w:t>
      </w:r>
      <w:r>
        <w:rPr>
          <w:rFonts w:ascii="Times New Roman" w:eastAsia="仿宋"/>
          <w:sz w:val="32"/>
          <w:szCs w:val="32"/>
          <w:lang w:val="en"/>
        </w:rPr>
        <w:t>日（北京时间，工作日上午9:00―12:00，下午14:30―17:00）。</w:t>
      </w:r>
    </w:p>
    <w:p>
      <w:pPr>
        <w:adjustRightInd w:val="0"/>
        <w:snapToGrid w:val="0"/>
        <w:spacing w:line="536" w:lineRule="atLeast"/>
        <w:ind w:firstLine="640" w:firstLineChars="200"/>
        <w:rPr>
          <w:rFonts w:ascii="Times New Roman" w:eastAsia="仿宋"/>
          <w:sz w:val="32"/>
          <w:szCs w:val="32"/>
          <w:lang w:val="en"/>
        </w:rPr>
      </w:pPr>
      <w:r>
        <w:rPr>
          <w:rFonts w:ascii="Times New Roman" w:eastAsia="仿宋"/>
          <w:sz w:val="32"/>
          <w:szCs w:val="32"/>
          <w:lang w:val="en"/>
        </w:rPr>
        <w:t>服务商遴选响应文件报送截止时间：202</w:t>
      </w:r>
      <w:r>
        <w:rPr>
          <w:rFonts w:hint="eastAsia" w:ascii="Times New Roman" w:eastAsia="仿宋"/>
          <w:sz w:val="32"/>
          <w:szCs w:val="32"/>
        </w:rPr>
        <w:t>4</w:t>
      </w:r>
      <w:r>
        <w:rPr>
          <w:rFonts w:ascii="Times New Roman" w:eastAsia="仿宋"/>
          <w:sz w:val="32"/>
          <w:szCs w:val="32"/>
          <w:lang w:val="en"/>
        </w:rPr>
        <w:t>年3月</w:t>
      </w:r>
      <w:r>
        <w:rPr>
          <w:rFonts w:hint="eastAsia" w:ascii="Times New Roman" w:eastAsia="仿宋"/>
          <w:sz w:val="32"/>
          <w:szCs w:val="32"/>
        </w:rPr>
        <w:t>29</w:t>
      </w:r>
      <w:r>
        <w:rPr>
          <w:rFonts w:ascii="Times New Roman" w:eastAsia="仿宋"/>
          <w:sz w:val="32"/>
          <w:szCs w:val="32"/>
          <w:lang w:val="en"/>
        </w:rPr>
        <w:t>日下午17:00（北京时间）。递交遴选响应文件地点：四川省住房和城乡建设厅办公楼7楼（成都市武侯区人民南路36号）70</w:t>
      </w:r>
      <w:r>
        <w:rPr>
          <w:rFonts w:hint="eastAsia" w:ascii="Times New Roman" w:eastAsia="仿宋"/>
          <w:sz w:val="32"/>
          <w:szCs w:val="32"/>
        </w:rPr>
        <w:t>1</w:t>
      </w:r>
      <w:r>
        <w:rPr>
          <w:rFonts w:ascii="Times New Roman" w:eastAsia="仿宋"/>
          <w:sz w:val="32"/>
          <w:szCs w:val="32"/>
          <w:lang w:val="en"/>
        </w:rPr>
        <w:t>室。服务商经办人员携带服务商介绍信原件及经办人员身份证原件、复印件（加盖公章）登记备案。遴选响应文件在规定时间内递交至指定地点签收后方为有效。</w:t>
      </w:r>
    </w:p>
    <w:p>
      <w:pPr>
        <w:adjustRightInd w:val="0"/>
        <w:snapToGrid w:val="0"/>
        <w:spacing w:line="536" w:lineRule="atLeast"/>
        <w:ind w:firstLine="642" w:firstLineChars="200"/>
        <w:rPr>
          <w:rFonts w:ascii="Times New Roman" w:eastAsia="仿宋"/>
          <w:sz w:val="32"/>
          <w:szCs w:val="32"/>
          <w:lang w:val="en"/>
        </w:rPr>
      </w:pPr>
      <w:r>
        <w:rPr>
          <w:rFonts w:ascii="Times New Roman" w:eastAsia="仿宋"/>
          <w:b/>
          <w:bCs/>
          <w:sz w:val="32"/>
          <w:szCs w:val="32"/>
          <w:lang w:val="en"/>
        </w:rPr>
        <w:t>九、参选文件份数及要求</w:t>
      </w:r>
      <w:r>
        <w:rPr>
          <w:rFonts w:ascii="Times New Roman" w:eastAsia="仿宋"/>
          <w:sz w:val="32"/>
          <w:szCs w:val="32"/>
          <w:lang w:val="en"/>
        </w:rPr>
        <w:t>：正本1份，副本</w:t>
      </w:r>
      <w:r>
        <w:rPr>
          <w:rFonts w:ascii="Times New Roman" w:eastAsia="仿宋"/>
          <w:sz w:val="32"/>
          <w:szCs w:val="32"/>
        </w:rPr>
        <w:t>1</w:t>
      </w:r>
      <w:r>
        <w:rPr>
          <w:rFonts w:ascii="Times New Roman" w:eastAsia="仿宋"/>
          <w:sz w:val="32"/>
          <w:szCs w:val="32"/>
          <w:lang w:val="en"/>
        </w:rPr>
        <w:t>份。</w:t>
      </w:r>
    </w:p>
    <w:p>
      <w:pPr>
        <w:adjustRightInd w:val="0"/>
        <w:snapToGrid w:val="0"/>
        <w:spacing w:line="536" w:lineRule="atLeast"/>
        <w:ind w:firstLine="642" w:firstLineChars="200"/>
        <w:rPr>
          <w:rFonts w:ascii="Times New Roman" w:eastAsia="仿宋"/>
          <w:b/>
          <w:bCs/>
          <w:sz w:val="32"/>
          <w:szCs w:val="32"/>
          <w:lang w:val="en"/>
        </w:rPr>
      </w:pPr>
      <w:r>
        <w:rPr>
          <w:rFonts w:ascii="Times New Roman" w:eastAsia="仿宋"/>
          <w:b/>
          <w:bCs/>
          <w:sz w:val="32"/>
          <w:szCs w:val="32"/>
          <w:lang w:val="en"/>
        </w:rPr>
        <w:t>十、联系人及方式：</w:t>
      </w:r>
    </w:p>
    <w:p>
      <w:pPr>
        <w:adjustRightInd w:val="0"/>
        <w:snapToGrid w:val="0"/>
        <w:spacing w:line="536" w:lineRule="atLeast"/>
        <w:ind w:firstLine="640" w:firstLineChars="200"/>
        <w:rPr>
          <w:rFonts w:ascii="Times New Roman" w:eastAsia="仿宋"/>
          <w:sz w:val="32"/>
          <w:szCs w:val="32"/>
          <w:lang w:val="en"/>
        </w:rPr>
      </w:pPr>
      <w:r>
        <w:rPr>
          <w:rFonts w:ascii="Times New Roman" w:eastAsia="仿宋"/>
          <w:sz w:val="32"/>
          <w:szCs w:val="32"/>
          <w:lang w:val="en"/>
        </w:rPr>
        <w:t>联系人：</w:t>
      </w:r>
      <w:r>
        <w:rPr>
          <w:rFonts w:hint="eastAsia" w:ascii="Times New Roman" w:eastAsia="仿宋"/>
          <w:sz w:val="32"/>
          <w:szCs w:val="32"/>
          <w:lang w:val="en"/>
        </w:rPr>
        <w:t>高</w:t>
      </w:r>
      <w:r>
        <w:rPr>
          <w:rFonts w:ascii="Times New Roman" w:eastAsia="仿宋"/>
          <w:sz w:val="32"/>
          <w:szCs w:val="32"/>
          <w:lang w:val="en"/>
        </w:rPr>
        <w:t>老师；联系电话：028-</w:t>
      </w:r>
      <w:r>
        <w:rPr>
          <w:rFonts w:hint="eastAsia" w:ascii="Times New Roman" w:eastAsia="仿宋"/>
          <w:sz w:val="32"/>
          <w:szCs w:val="32"/>
        </w:rPr>
        <w:t>85571017</w:t>
      </w:r>
      <w:r>
        <w:rPr>
          <w:rFonts w:ascii="Times New Roman" w:eastAsia="仿宋"/>
          <w:color w:val="0000FF"/>
          <w:sz w:val="32"/>
          <w:szCs w:val="32"/>
          <w:lang w:val="en"/>
        </w:rPr>
        <w:t>。</w:t>
      </w:r>
    </w:p>
    <w:p>
      <w:pPr>
        <w:adjustRightInd w:val="0"/>
        <w:snapToGrid w:val="0"/>
        <w:spacing w:line="536" w:lineRule="atLeast"/>
        <w:ind w:firstLine="640" w:firstLineChars="200"/>
        <w:rPr>
          <w:rFonts w:ascii="Times New Roman" w:eastAsia="仿宋"/>
          <w:sz w:val="44"/>
          <w:szCs w:val="44"/>
        </w:rPr>
      </w:pPr>
      <w:r>
        <w:rPr>
          <w:rFonts w:ascii="Times New Roman" w:eastAsia="仿宋"/>
          <w:sz w:val="32"/>
          <w:szCs w:val="32"/>
        </w:rPr>
        <w:t xml:space="preserve">            </w:t>
      </w: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第二章  参选人须知</w:t>
      </w:r>
    </w:p>
    <w:p>
      <w:pPr>
        <w:keepNext/>
        <w:keepLines/>
        <w:snapToGrid w:val="0"/>
        <w:spacing w:before="260" w:after="260" w:line="560" w:lineRule="exact"/>
        <w:jc w:val="center"/>
        <w:rPr>
          <w:rFonts w:ascii="Times New Roman" w:eastAsia="仿宋"/>
          <w:sz w:val="32"/>
          <w:szCs w:val="32"/>
        </w:rPr>
      </w:pPr>
      <w:r>
        <w:rPr>
          <w:rFonts w:ascii="Times New Roman" w:eastAsia="仿宋"/>
          <w:sz w:val="32"/>
          <w:szCs w:val="32"/>
        </w:rPr>
        <w:t>参选人须知附表</w:t>
      </w:r>
    </w:p>
    <w:tbl>
      <w:tblPr>
        <w:tblStyle w:val="9"/>
        <w:tblW w:w="9444" w:type="dxa"/>
        <w:jc w:val="center"/>
        <w:tblLayout w:type="fixed"/>
        <w:tblCellMar>
          <w:top w:w="0" w:type="dxa"/>
          <w:left w:w="108" w:type="dxa"/>
          <w:bottom w:w="0" w:type="dxa"/>
          <w:right w:w="108" w:type="dxa"/>
        </w:tblCellMar>
      </w:tblPr>
      <w:tblGrid>
        <w:gridCol w:w="810"/>
        <w:gridCol w:w="2552"/>
        <w:gridCol w:w="6082"/>
      </w:tblGrid>
      <w:tr>
        <w:tblPrEx>
          <w:tblCellMar>
            <w:top w:w="0" w:type="dxa"/>
            <w:left w:w="108" w:type="dxa"/>
            <w:bottom w:w="0" w:type="dxa"/>
            <w:right w:w="108" w:type="dxa"/>
          </w:tblCellMar>
        </w:tblPrEx>
        <w:trPr>
          <w:trHeight w:val="431" w:hRule="atLeast"/>
          <w:tblHeader/>
          <w:jc w:val="center"/>
        </w:trPr>
        <w:tc>
          <w:tcPr>
            <w:tcW w:w="810" w:type="dxa"/>
            <w:tcBorders>
              <w:top w:val="double" w:color="000000" w:sz="4" w:space="0"/>
              <w:left w:val="double" w:color="000000" w:sz="4" w:space="0"/>
              <w:bottom w:val="single" w:color="000000" w:sz="8" w:space="0"/>
              <w:right w:val="single" w:color="000000" w:sz="8" w:space="0"/>
            </w:tcBorders>
            <w:tcMar>
              <w:top w:w="0" w:type="dxa"/>
              <w:left w:w="0" w:type="dxa"/>
              <w:bottom w:w="0" w:type="dxa"/>
              <w:right w:w="0" w:type="dxa"/>
            </w:tcMar>
            <w:vAlign w:val="center"/>
          </w:tcPr>
          <w:p>
            <w:pPr>
              <w:autoSpaceDE w:val="0"/>
              <w:autoSpaceDN w:val="0"/>
              <w:snapToGrid w:val="0"/>
              <w:spacing w:line="500" w:lineRule="exact"/>
              <w:ind w:left="9"/>
              <w:jc w:val="center"/>
              <w:rPr>
                <w:rFonts w:ascii="Times New Roman" w:eastAsia="仿宋"/>
                <w:b/>
                <w:sz w:val="24"/>
              </w:rPr>
            </w:pPr>
            <w:r>
              <w:rPr>
                <w:rFonts w:ascii="Times New Roman" w:eastAsia="仿宋"/>
                <w:b/>
                <w:sz w:val="24"/>
              </w:rPr>
              <w:t>条款号</w:t>
            </w:r>
          </w:p>
        </w:tc>
        <w:tc>
          <w:tcPr>
            <w:tcW w:w="2552" w:type="dxa"/>
            <w:tcBorders>
              <w:top w:val="double" w:color="000000" w:sz="4"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snapToGrid w:val="0"/>
              <w:spacing w:line="500" w:lineRule="exact"/>
              <w:ind w:left="38"/>
              <w:jc w:val="center"/>
              <w:rPr>
                <w:rFonts w:ascii="Times New Roman" w:eastAsia="仿宋"/>
                <w:b/>
                <w:sz w:val="24"/>
              </w:rPr>
            </w:pPr>
            <w:r>
              <w:rPr>
                <w:rFonts w:ascii="Times New Roman" w:eastAsia="仿宋"/>
                <w:b/>
                <w:sz w:val="24"/>
              </w:rPr>
              <w:t>条款名称</w:t>
            </w:r>
          </w:p>
        </w:tc>
        <w:tc>
          <w:tcPr>
            <w:tcW w:w="6082" w:type="dxa"/>
            <w:tcBorders>
              <w:top w:val="double" w:color="000000" w:sz="4" w:space="0"/>
              <w:left w:val="single" w:color="000000" w:sz="8" w:space="0"/>
              <w:bottom w:val="single" w:color="000000" w:sz="8" w:space="0"/>
              <w:right w:val="double" w:color="000000" w:sz="4" w:space="0"/>
            </w:tcBorders>
            <w:tcMar>
              <w:top w:w="0" w:type="dxa"/>
              <w:left w:w="0" w:type="dxa"/>
              <w:bottom w:w="0" w:type="dxa"/>
              <w:right w:w="0" w:type="dxa"/>
            </w:tcMar>
            <w:vAlign w:val="center"/>
          </w:tcPr>
          <w:p>
            <w:pPr>
              <w:autoSpaceDE w:val="0"/>
              <w:autoSpaceDN w:val="0"/>
              <w:snapToGrid w:val="0"/>
              <w:spacing w:line="500" w:lineRule="exact"/>
              <w:jc w:val="center"/>
              <w:rPr>
                <w:rFonts w:ascii="Times New Roman" w:eastAsia="仿宋"/>
                <w:b/>
                <w:sz w:val="24"/>
              </w:rPr>
            </w:pPr>
            <w:r>
              <w:rPr>
                <w:rFonts w:ascii="Times New Roman" w:eastAsia="仿宋"/>
                <w:b/>
                <w:sz w:val="24"/>
              </w:rPr>
              <w:t>说明和要求</w:t>
            </w:r>
          </w:p>
        </w:tc>
      </w:tr>
      <w:tr>
        <w:tblPrEx>
          <w:tblCellMar>
            <w:top w:w="0" w:type="dxa"/>
            <w:left w:w="108" w:type="dxa"/>
            <w:bottom w:w="0" w:type="dxa"/>
            <w:right w:w="108" w:type="dxa"/>
          </w:tblCellMar>
        </w:tblPrEx>
        <w:trPr>
          <w:trHeight w:val="532" w:hRule="atLeast"/>
          <w:jc w:val="center"/>
        </w:trPr>
        <w:tc>
          <w:tcPr>
            <w:tcW w:w="810" w:type="dxa"/>
            <w:tcBorders>
              <w:top w:val="single" w:color="000000" w:sz="8" w:space="0"/>
              <w:left w:val="double" w:color="000000" w:sz="4" w:space="0"/>
              <w:bottom w:val="single" w:color="000000" w:sz="8" w:space="0"/>
              <w:right w:val="single" w:color="000000" w:sz="8" w:space="0"/>
            </w:tcBorders>
            <w:tcMar>
              <w:top w:w="0" w:type="dxa"/>
              <w:left w:w="0" w:type="dxa"/>
              <w:bottom w:w="0" w:type="dxa"/>
              <w:right w:w="0" w:type="dxa"/>
            </w:tcMar>
            <w:vAlign w:val="center"/>
          </w:tcPr>
          <w:p>
            <w:pPr>
              <w:autoSpaceDE w:val="0"/>
              <w:autoSpaceDN w:val="0"/>
              <w:snapToGrid w:val="0"/>
              <w:spacing w:line="500" w:lineRule="exact"/>
              <w:jc w:val="center"/>
              <w:rPr>
                <w:rFonts w:ascii="Times New Roman" w:eastAsia="仿宋"/>
                <w:sz w:val="24"/>
              </w:rPr>
            </w:pPr>
            <w:r>
              <w:rPr>
                <w:rFonts w:ascii="Times New Roman" w:eastAsia="仿宋"/>
                <w:sz w:val="24"/>
              </w:rPr>
              <w:t>1</w:t>
            </w:r>
          </w:p>
        </w:tc>
        <w:tc>
          <w:tcPr>
            <w:tcW w:w="2552"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snapToGrid w:val="0"/>
              <w:spacing w:line="500" w:lineRule="exact"/>
              <w:ind w:left="38"/>
              <w:jc w:val="left"/>
              <w:rPr>
                <w:rFonts w:ascii="Times New Roman" w:eastAsia="仿宋"/>
                <w:sz w:val="24"/>
              </w:rPr>
            </w:pPr>
            <w:r>
              <w:rPr>
                <w:rFonts w:ascii="Times New Roman" w:eastAsia="仿宋"/>
                <w:sz w:val="24"/>
              </w:rPr>
              <w:t>项目名称</w:t>
            </w:r>
          </w:p>
        </w:tc>
        <w:tc>
          <w:tcPr>
            <w:tcW w:w="6082" w:type="dxa"/>
            <w:tcBorders>
              <w:top w:val="single" w:color="000000" w:sz="8" w:space="0"/>
              <w:left w:val="single" w:color="000000" w:sz="8" w:space="0"/>
              <w:bottom w:val="single" w:color="000000" w:sz="8" w:space="0"/>
              <w:right w:val="double" w:color="000000" w:sz="4" w:space="0"/>
            </w:tcBorders>
            <w:tcMar>
              <w:top w:w="0" w:type="dxa"/>
              <w:left w:w="0" w:type="dxa"/>
              <w:bottom w:w="0" w:type="dxa"/>
              <w:right w:w="0" w:type="dxa"/>
            </w:tcMar>
            <w:vAlign w:val="center"/>
          </w:tcPr>
          <w:p>
            <w:pPr>
              <w:snapToGrid w:val="0"/>
              <w:spacing w:line="500" w:lineRule="exact"/>
              <w:ind w:left="119"/>
              <w:jc w:val="left"/>
              <w:rPr>
                <w:rFonts w:ascii="Times New Roman" w:eastAsia="仿宋"/>
                <w:sz w:val="24"/>
              </w:rPr>
            </w:pPr>
            <w:r>
              <w:rPr>
                <w:rFonts w:ascii="Times New Roman" w:eastAsia="仿宋"/>
                <w:sz w:val="24"/>
              </w:rPr>
              <w:t>四川省住房和城乡建设厅202</w:t>
            </w:r>
            <w:r>
              <w:rPr>
                <w:rFonts w:hint="eastAsia" w:ascii="Times New Roman" w:eastAsia="仿宋"/>
                <w:sz w:val="24"/>
              </w:rPr>
              <w:t>4</w:t>
            </w:r>
            <w:r>
              <w:rPr>
                <w:rFonts w:ascii="Times New Roman" w:eastAsia="仿宋"/>
                <w:sz w:val="24"/>
              </w:rPr>
              <w:t>年档案整理及数字化外包服务采购项目</w:t>
            </w:r>
          </w:p>
        </w:tc>
      </w:tr>
      <w:tr>
        <w:tblPrEx>
          <w:tblCellMar>
            <w:top w:w="0" w:type="dxa"/>
            <w:left w:w="108" w:type="dxa"/>
            <w:bottom w:w="0" w:type="dxa"/>
            <w:right w:w="108" w:type="dxa"/>
          </w:tblCellMar>
        </w:tblPrEx>
        <w:trPr>
          <w:trHeight w:val="553" w:hRule="atLeast"/>
          <w:jc w:val="center"/>
        </w:trPr>
        <w:tc>
          <w:tcPr>
            <w:tcW w:w="810" w:type="dxa"/>
            <w:tcBorders>
              <w:top w:val="single" w:color="000000" w:sz="8" w:space="0"/>
              <w:left w:val="double" w:color="000000" w:sz="4" w:space="0"/>
              <w:bottom w:val="single" w:color="000000" w:sz="8" w:space="0"/>
              <w:right w:val="single" w:color="000000" w:sz="8" w:space="0"/>
            </w:tcBorders>
            <w:tcMar>
              <w:top w:w="0" w:type="dxa"/>
              <w:left w:w="0" w:type="dxa"/>
              <w:bottom w:w="0" w:type="dxa"/>
              <w:right w:w="0" w:type="dxa"/>
            </w:tcMar>
            <w:vAlign w:val="center"/>
          </w:tcPr>
          <w:p>
            <w:pPr>
              <w:autoSpaceDE w:val="0"/>
              <w:autoSpaceDN w:val="0"/>
              <w:snapToGrid w:val="0"/>
              <w:spacing w:line="500" w:lineRule="exact"/>
              <w:jc w:val="center"/>
              <w:rPr>
                <w:rFonts w:ascii="Times New Roman" w:eastAsia="仿宋"/>
                <w:sz w:val="24"/>
              </w:rPr>
            </w:pPr>
            <w:r>
              <w:rPr>
                <w:rFonts w:ascii="Times New Roman" w:eastAsia="仿宋"/>
                <w:sz w:val="24"/>
              </w:rPr>
              <w:t>2</w:t>
            </w:r>
          </w:p>
        </w:tc>
        <w:tc>
          <w:tcPr>
            <w:tcW w:w="2552"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snapToGrid w:val="0"/>
              <w:spacing w:line="500" w:lineRule="exact"/>
              <w:ind w:left="38"/>
              <w:jc w:val="left"/>
              <w:rPr>
                <w:rFonts w:ascii="Times New Roman" w:eastAsia="仿宋"/>
                <w:sz w:val="24"/>
              </w:rPr>
            </w:pPr>
            <w:r>
              <w:rPr>
                <w:rFonts w:ascii="Times New Roman" w:eastAsia="仿宋"/>
                <w:sz w:val="24"/>
              </w:rPr>
              <w:t>资金来源</w:t>
            </w:r>
          </w:p>
        </w:tc>
        <w:tc>
          <w:tcPr>
            <w:tcW w:w="6082" w:type="dxa"/>
            <w:tcBorders>
              <w:top w:val="single" w:color="000000" w:sz="8" w:space="0"/>
              <w:left w:val="single" w:color="000000" w:sz="8" w:space="0"/>
              <w:bottom w:val="single" w:color="000000" w:sz="8" w:space="0"/>
              <w:right w:val="double" w:color="000000" w:sz="4" w:space="0"/>
            </w:tcBorders>
            <w:tcMar>
              <w:top w:w="0" w:type="dxa"/>
              <w:left w:w="0" w:type="dxa"/>
              <w:bottom w:w="0" w:type="dxa"/>
              <w:right w:w="0" w:type="dxa"/>
            </w:tcMar>
            <w:vAlign w:val="center"/>
          </w:tcPr>
          <w:p>
            <w:pPr>
              <w:autoSpaceDE w:val="0"/>
              <w:autoSpaceDN w:val="0"/>
              <w:snapToGrid w:val="0"/>
              <w:spacing w:line="500" w:lineRule="exact"/>
              <w:ind w:left="38"/>
              <w:jc w:val="left"/>
              <w:rPr>
                <w:rFonts w:ascii="Times New Roman" w:eastAsia="仿宋"/>
                <w:sz w:val="24"/>
              </w:rPr>
            </w:pPr>
            <w:r>
              <w:rPr>
                <w:rFonts w:ascii="Times New Roman" w:eastAsia="仿宋"/>
                <w:sz w:val="24"/>
              </w:rPr>
              <w:t>财政资金</w:t>
            </w:r>
          </w:p>
        </w:tc>
      </w:tr>
      <w:tr>
        <w:tblPrEx>
          <w:tblCellMar>
            <w:top w:w="0" w:type="dxa"/>
            <w:left w:w="108" w:type="dxa"/>
            <w:bottom w:w="0" w:type="dxa"/>
            <w:right w:w="108" w:type="dxa"/>
          </w:tblCellMar>
        </w:tblPrEx>
        <w:trPr>
          <w:trHeight w:val="689" w:hRule="atLeast"/>
          <w:jc w:val="center"/>
        </w:trPr>
        <w:tc>
          <w:tcPr>
            <w:tcW w:w="810" w:type="dxa"/>
            <w:tcBorders>
              <w:top w:val="single" w:color="000000" w:sz="8" w:space="0"/>
              <w:left w:val="double" w:color="000000" w:sz="4" w:space="0"/>
              <w:bottom w:val="single" w:color="000000" w:sz="8" w:space="0"/>
              <w:right w:val="single" w:color="000000" w:sz="8" w:space="0"/>
            </w:tcBorders>
            <w:tcMar>
              <w:top w:w="0" w:type="dxa"/>
              <w:left w:w="0" w:type="dxa"/>
              <w:bottom w:w="0" w:type="dxa"/>
              <w:right w:w="0" w:type="dxa"/>
            </w:tcMar>
            <w:vAlign w:val="center"/>
          </w:tcPr>
          <w:p>
            <w:pPr>
              <w:autoSpaceDE w:val="0"/>
              <w:autoSpaceDN w:val="0"/>
              <w:snapToGrid w:val="0"/>
              <w:spacing w:line="500" w:lineRule="exact"/>
              <w:jc w:val="center"/>
              <w:rPr>
                <w:rFonts w:ascii="Times New Roman" w:eastAsia="仿宋"/>
                <w:sz w:val="24"/>
              </w:rPr>
            </w:pPr>
            <w:r>
              <w:rPr>
                <w:rFonts w:ascii="Times New Roman" w:eastAsia="仿宋"/>
                <w:sz w:val="24"/>
              </w:rPr>
              <w:t>3</w:t>
            </w:r>
          </w:p>
        </w:tc>
        <w:tc>
          <w:tcPr>
            <w:tcW w:w="2552"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snapToGrid w:val="0"/>
              <w:spacing w:line="500" w:lineRule="exact"/>
              <w:ind w:left="38"/>
              <w:jc w:val="left"/>
              <w:rPr>
                <w:rFonts w:ascii="Times New Roman" w:eastAsia="仿宋"/>
                <w:sz w:val="24"/>
              </w:rPr>
            </w:pPr>
            <w:r>
              <w:rPr>
                <w:rFonts w:ascii="Times New Roman" w:eastAsia="仿宋"/>
                <w:sz w:val="24"/>
              </w:rPr>
              <w:t>预算金额</w:t>
            </w:r>
          </w:p>
        </w:tc>
        <w:tc>
          <w:tcPr>
            <w:tcW w:w="6082" w:type="dxa"/>
            <w:tcBorders>
              <w:top w:val="single" w:color="000000" w:sz="8" w:space="0"/>
              <w:left w:val="single" w:color="000000" w:sz="8" w:space="0"/>
              <w:bottom w:val="single" w:color="000000" w:sz="8" w:space="0"/>
              <w:right w:val="double" w:color="000000" w:sz="4" w:space="0"/>
            </w:tcBorders>
            <w:tcMar>
              <w:top w:w="0" w:type="dxa"/>
              <w:left w:w="0" w:type="dxa"/>
              <w:bottom w:w="0" w:type="dxa"/>
              <w:right w:w="0" w:type="dxa"/>
            </w:tcMar>
            <w:vAlign w:val="center"/>
          </w:tcPr>
          <w:p>
            <w:pPr>
              <w:autoSpaceDE w:val="0"/>
              <w:autoSpaceDN w:val="0"/>
              <w:snapToGrid w:val="0"/>
              <w:spacing w:line="500" w:lineRule="exact"/>
              <w:ind w:left="38"/>
              <w:jc w:val="left"/>
              <w:rPr>
                <w:rFonts w:ascii="Times New Roman" w:eastAsia="仿宋"/>
                <w:sz w:val="24"/>
              </w:rPr>
            </w:pPr>
            <w:r>
              <w:rPr>
                <w:rFonts w:ascii="Times New Roman" w:eastAsia="仿宋"/>
                <w:sz w:val="24"/>
              </w:rPr>
              <w:t>45.65万元</w:t>
            </w:r>
          </w:p>
        </w:tc>
      </w:tr>
      <w:tr>
        <w:tblPrEx>
          <w:tblCellMar>
            <w:top w:w="0" w:type="dxa"/>
            <w:left w:w="108" w:type="dxa"/>
            <w:bottom w:w="0" w:type="dxa"/>
            <w:right w:w="108" w:type="dxa"/>
          </w:tblCellMar>
        </w:tblPrEx>
        <w:trPr>
          <w:trHeight w:val="505" w:hRule="atLeast"/>
          <w:jc w:val="center"/>
        </w:trPr>
        <w:tc>
          <w:tcPr>
            <w:tcW w:w="810" w:type="dxa"/>
            <w:tcBorders>
              <w:top w:val="single" w:color="000000" w:sz="8" w:space="0"/>
              <w:left w:val="double" w:color="000000" w:sz="4" w:space="0"/>
              <w:bottom w:val="single" w:color="000000" w:sz="8" w:space="0"/>
              <w:right w:val="single" w:color="000000" w:sz="8" w:space="0"/>
            </w:tcBorders>
            <w:tcMar>
              <w:top w:w="0" w:type="dxa"/>
              <w:left w:w="0" w:type="dxa"/>
              <w:bottom w:w="0" w:type="dxa"/>
              <w:right w:w="0" w:type="dxa"/>
            </w:tcMar>
            <w:vAlign w:val="center"/>
          </w:tcPr>
          <w:p>
            <w:pPr>
              <w:autoSpaceDE w:val="0"/>
              <w:autoSpaceDN w:val="0"/>
              <w:snapToGrid w:val="0"/>
              <w:spacing w:line="500" w:lineRule="exact"/>
              <w:jc w:val="center"/>
              <w:rPr>
                <w:rFonts w:ascii="Times New Roman" w:eastAsia="仿宋"/>
                <w:sz w:val="24"/>
              </w:rPr>
            </w:pPr>
            <w:r>
              <w:rPr>
                <w:rFonts w:ascii="Times New Roman" w:eastAsia="仿宋"/>
                <w:sz w:val="24"/>
              </w:rPr>
              <w:t>4</w:t>
            </w:r>
          </w:p>
        </w:tc>
        <w:tc>
          <w:tcPr>
            <w:tcW w:w="2552"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snapToGrid w:val="0"/>
              <w:spacing w:line="500" w:lineRule="exact"/>
              <w:ind w:left="38"/>
              <w:jc w:val="left"/>
              <w:rPr>
                <w:rFonts w:ascii="Times New Roman" w:eastAsia="仿宋"/>
                <w:sz w:val="24"/>
              </w:rPr>
            </w:pPr>
            <w:r>
              <w:rPr>
                <w:rFonts w:ascii="Times New Roman" w:eastAsia="仿宋"/>
                <w:sz w:val="24"/>
              </w:rPr>
              <w:t>采购方式</w:t>
            </w:r>
          </w:p>
        </w:tc>
        <w:tc>
          <w:tcPr>
            <w:tcW w:w="6082" w:type="dxa"/>
            <w:tcBorders>
              <w:top w:val="single" w:color="000000" w:sz="8" w:space="0"/>
              <w:left w:val="single" w:color="000000" w:sz="8" w:space="0"/>
              <w:bottom w:val="single" w:color="000000" w:sz="8" w:space="0"/>
              <w:right w:val="double" w:color="000000" w:sz="4" w:space="0"/>
            </w:tcBorders>
            <w:tcMar>
              <w:top w:w="0" w:type="dxa"/>
              <w:left w:w="0" w:type="dxa"/>
              <w:bottom w:w="0" w:type="dxa"/>
              <w:right w:w="0" w:type="dxa"/>
            </w:tcMar>
            <w:vAlign w:val="center"/>
          </w:tcPr>
          <w:p>
            <w:pPr>
              <w:autoSpaceDE w:val="0"/>
              <w:autoSpaceDN w:val="0"/>
              <w:snapToGrid w:val="0"/>
              <w:spacing w:line="500" w:lineRule="exact"/>
              <w:rPr>
                <w:rFonts w:ascii="Times New Roman" w:eastAsia="仿宋"/>
                <w:sz w:val="24"/>
              </w:rPr>
            </w:pPr>
            <w:r>
              <w:rPr>
                <w:rFonts w:ascii="Times New Roman" w:eastAsia="仿宋"/>
                <w:sz w:val="24"/>
              </w:rPr>
              <w:t>公开遴选</w:t>
            </w:r>
          </w:p>
        </w:tc>
      </w:tr>
      <w:tr>
        <w:tblPrEx>
          <w:tblCellMar>
            <w:top w:w="0" w:type="dxa"/>
            <w:left w:w="108" w:type="dxa"/>
            <w:bottom w:w="0" w:type="dxa"/>
            <w:right w:w="108" w:type="dxa"/>
          </w:tblCellMar>
        </w:tblPrEx>
        <w:trPr>
          <w:trHeight w:val="580" w:hRule="atLeast"/>
          <w:jc w:val="center"/>
        </w:trPr>
        <w:tc>
          <w:tcPr>
            <w:tcW w:w="810" w:type="dxa"/>
            <w:tcBorders>
              <w:top w:val="single" w:color="000000" w:sz="8" w:space="0"/>
              <w:left w:val="double" w:color="000000" w:sz="4" w:space="0"/>
              <w:bottom w:val="single" w:color="000000" w:sz="8" w:space="0"/>
              <w:right w:val="single" w:color="000000" w:sz="8" w:space="0"/>
            </w:tcBorders>
            <w:tcMar>
              <w:top w:w="0" w:type="dxa"/>
              <w:left w:w="0" w:type="dxa"/>
              <w:bottom w:w="0" w:type="dxa"/>
              <w:right w:w="0" w:type="dxa"/>
            </w:tcMar>
            <w:vAlign w:val="center"/>
          </w:tcPr>
          <w:p>
            <w:pPr>
              <w:autoSpaceDE w:val="0"/>
              <w:autoSpaceDN w:val="0"/>
              <w:snapToGrid w:val="0"/>
              <w:spacing w:line="500" w:lineRule="exact"/>
              <w:jc w:val="center"/>
              <w:rPr>
                <w:rFonts w:ascii="Times New Roman" w:eastAsia="仿宋"/>
                <w:sz w:val="24"/>
              </w:rPr>
            </w:pPr>
            <w:r>
              <w:rPr>
                <w:rFonts w:ascii="Times New Roman" w:eastAsia="仿宋"/>
                <w:sz w:val="24"/>
              </w:rPr>
              <w:t>5</w:t>
            </w:r>
          </w:p>
        </w:tc>
        <w:tc>
          <w:tcPr>
            <w:tcW w:w="2552"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snapToGrid w:val="0"/>
              <w:spacing w:line="500" w:lineRule="exact"/>
              <w:jc w:val="left"/>
              <w:rPr>
                <w:rFonts w:ascii="Times New Roman" w:eastAsia="仿宋"/>
                <w:sz w:val="24"/>
              </w:rPr>
            </w:pPr>
            <w:r>
              <w:rPr>
                <w:rFonts w:ascii="Times New Roman" w:eastAsia="仿宋"/>
                <w:sz w:val="24"/>
              </w:rPr>
              <w:t>评标方法</w:t>
            </w:r>
          </w:p>
        </w:tc>
        <w:tc>
          <w:tcPr>
            <w:tcW w:w="6082" w:type="dxa"/>
            <w:tcBorders>
              <w:top w:val="single" w:color="000000" w:sz="8" w:space="0"/>
              <w:left w:val="single" w:color="000000" w:sz="8" w:space="0"/>
              <w:bottom w:val="single" w:color="000000" w:sz="8" w:space="0"/>
              <w:right w:val="double" w:color="000000" w:sz="4" w:space="0"/>
            </w:tcBorders>
            <w:tcMar>
              <w:top w:w="0" w:type="dxa"/>
              <w:left w:w="0" w:type="dxa"/>
              <w:bottom w:w="0" w:type="dxa"/>
              <w:right w:w="0" w:type="dxa"/>
            </w:tcMar>
            <w:vAlign w:val="center"/>
          </w:tcPr>
          <w:p>
            <w:pPr>
              <w:autoSpaceDE w:val="0"/>
              <w:autoSpaceDN w:val="0"/>
              <w:snapToGrid w:val="0"/>
              <w:spacing w:line="500" w:lineRule="exact"/>
              <w:jc w:val="left"/>
              <w:rPr>
                <w:rFonts w:ascii="Times New Roman" w:eastAsia="仿宋"/>
                <w:sz w:val="24"/>
              </w:rPr>
            </w:pPr>
            <w:r>
              <w:rPr>
                <w:rFonts w:ascii="Times New Roman" w:eastAsia="仿宋"/>
                <w:sz w:val="24"/>
              </w:rPr>
              <w:t>综合评分法</w:t>
            </w:r>
          </w:p>
        </w:tc>
      </w:tr>
      <w:tr>
        <w:tblPrEx>
          <w:tblCellMar>
            <w:top w:w="0" w:type="dxa"/>
            <w:left w:w="108" w:type="dxa"/>
            <w:bottom w:w="0" w:type="dxa"/>
            <w:right w:w="108" w:type="dxa"/>
          </w:tblCellMar>
        </w:tblPrEx>
        <w:trPr>
          <w:trHeight w:val="985" w:hRule="atLeast"/>
          <w:jc w:val="center"/>
        </w:trPr>
        <w:tc>
          <w:tcPr>
            <w:tcW w:w="810" w:type="dxa"/>
            <w:tcBorders>
              <w:top w:val="single" w:color="000000" w:sz="8" w:space="0"/>
              <w:left w:val="double" w:color="000000" w:sz="4" w:space="0"/>
              <w:bottom w:val="single" w:color="000000" w:sz="8" w:space="0"/>
              <w:right w:val="single" w:color="000000" w:sz="8" w:space="0"/>
            </w:tcBorders>
            <w:tcMar>
              <w:top w:w="0" w:type="dxa"/>
              <w:left w:w="0" w:type="dxa"/>
              <w:bottom w:w="0" w:type="dxa"/>
              <w:right w:w="0" w:type="dxa"/>
            </w:tcMar>
            <w:vAlign w:val="center"/>
          </w:tcPr>
          <w:p>
            <w:pPr>
              <w:autoSpaceDE w:val="0"/>
              <w:autoSpaceDN w:val="0"/>
              <w:snapToGrid w:val="0"/>
              <w:spacing w:line="500" w:lineRule="exact"/>
              <w:jc w:val="center"/>
              <w:rPr>
                <w:rFonts w:ascii="Times New Roman" w:eastAsia="仿宋"/>
                <w:sz w:val="24"/>
              </w:rPr>
            </w:pPr>
            <w:r>
              <w:rPr>
                <w:rFonts w:ascii="Times New Roman" w:eastAsia="仿宋"/>
                <w:sz w:val="24"/>
              </w:rPr>
              <w:t>6</w:t>
            </w:r>
          </w:p>
        </w:tc>
        <w:tc>
          <w:tcPr>
            <w:tcW w:w="2552"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snapToGrid w:val="0"/>
              <w:spacing w:line="500" w:lineRule="exact"/>
              <w:jc w:val="left"/>
              <w:rPr>
                <w:rFonts w:ascii="Times New Roman" w:eastAsia="仿宋"/>
                <w:sz w:val="24"/>
              </w:rPr>
            </w:pPr>
            <w:r>
              <w:rPr>
                <w:rFonts w:ascii="Times New Roman" w:eastAsia="仿宋"/>
                <w:sz w:val="24"/>
              </w:rPr>
              <w:t>履约时间、地点</w:t>
            </w:r>
          </w:p>
        </w:tc>
        <w:tc>
          <w:tcPr>
            <w:tcW w:w="6082" w:type="dxa"/>
            <w:tcBorders>
              <w:top w:val="single" w:color="000000" w:sz="8" w:space="0"/>
              <w:left w:val="single" w:color="000000" w:sz="8" w:space="0"/>
              <w:bottom w:val="single" w:color="000000" w:sz="8" w:space="0"/>
              <w:right w:val="double" w:color="000000" w:sz="4" w:space="0"/>
            </w:tcBorders>
            <w:tcMar>
              <w:top w:w="0" w:type="dxa"/>
              <w:left w:w="0" w:type="dxa"/>
              <w:bottom w:w="0" w:type="dxa"/>
              <w:right w:w="0" w:type="dxa"/>
            </w:tcMar>
            <w:vAlign w:val="center"/>
          </w:tcPr>
          <w:p>
            <w:pPr>
              <w:autoSpaceDE w:val="0"/>
              <w:autoSpaceDN w:val="0"/>
              <w:snapToGrid w:val="0"/>
              <w:spacing w:line="500" w:lineRule="exact"/>
              <w:rPr>
                <w:rFonts w:ascii="Times New Roman" w:eastAsia="仿宋"/>
                <w:sz w:val="24"/>
              </w:rPr>
            </w:pPr>
            <w:r>
              <w:rPr>
                <w:rFonts w:ascii="Times New Roman" w:eastAsia="仿宋"/>
                <w:sz w:val="24"/>
              </w:rPr>
              <w:t>履约时间：合同约定。</w:t>
            </w:r>
          </w:p>
          <w:p>
            <w:pPr>
              <w:autoSpaceDE w:val="0"/>
              <w:autoSpaceDN w:val="0"/>
              <w:snapToGrid w:val="0"/>
              <w:spacing w:line="500" w:lineRule="exact"/>
              <w:rPr>
                <w:rFonts w:ascii="Times New Roman" w:eastAsia="仿宋"/>
                <w:sz w:val="24"/>
              </w:rPr>
            </w:pPr>
            <w:r>
              <w:rPr>
                <w:rFonts w:ascii="Times New Roman" w:eastAsia="仿宋"/>
                <w:sz w:val="24"/>
              </w:rPr>
              <w:t>履约地点：合同约定。</w:t>
            </w:r>
          </w:p>
        </w:tc>
      </w:tr>
      <w:tr>
        <w:tblPrEx>
          <w:tblCellMar>
            <w:top w:w="0" w:type="dxa"/>
            <w:left w:w="108" w:type="dxa"/>
            <w:bottom w:w="0" w:type="dxa"/>
            <w:right w:w="108" w:type="dxa"/>
          </w:tblCellMar>
        </w:tblPrEx>
        <w:trPr>
          <w:trHeight w:val="545" w:hRule="atLeast"/>
          <w:jc w:val="center"/>
        </w:trPr>
        <w:tc>
          <w:tcPr>
            <w:tcW w:w="810" w:type="dxa"/>
            <w:tcBorders>
              <w:top w:val="single" w:color="000000" w:sz="8" w:space="0"/>
              <w:left w:val="double" w:color="000000" w:sz="4" w:space="0"/>
              <w:bottom w:val="single" w:color="000000" w:sz="8" w:space="0"/>
              <w:right w:val="single" w:color="000000" w:sz="8" w:space="0"/>
            </w:tcBorders>
            <w:tcMar>
              <w:top w:w="0" w:type="dxa"/>
              <w:left w:w="0" w:type="dxa"/>
              <w:bottom w:w="0" w:type="dxa"/>
              <w:right w:w="0" w:type="dxa"/>
            </w:tcMar>
            <w:vAlign w:val="center"/>
          </w:tcPr>
          <w:p>
            <w:pPr>
              <w:autoSpaceDE w:val="0"/>
              <w:autoSpaceDN w:val="0"/>
              <w:snapToGrid w:val="0"/>
              <w:spacing w:line="500" w:lineRule="exact"/>
              <w:jc w:val="center"/>
              <w:rPr>
                <w:rFonts w:ascii="Times New Roman" w:eastAsia="仿宋"/>
                <w:sz w:val="24"/>
              </w:rPr>
            </w:pPr>
            <w:r>
              <w:rPr>
                <w:rFonts w:ascii="Times New Roman" w:eastAsia="仿宋"/>
                <w:sz w:val="24"/>
              </w:rPr>
              <w:t>7</w:t>
            </w:r>
          </w:p>
        </w:tc>
        <w:tc>
          <w:tcPr>
            <w:tcW w:w="2552"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snapToGrid w:val="0"/>
              <w:spacing w:line="500" w:lineRule="exact"/>
              <w:jc w:val="left"/>
              <w:rPr>
                <w:rFonts w:ascii="Times New Roman" w:eastAsia="仿宋"/>
                <w:sz w:val="24"/>
              </w:rPr>
            </w:pPr>
            <w:r>
              <w:rPr>
                <w:rFonts w:ascii="Times New Roman" w:eastAsia="仿宋"/>
                <w:sz w:val="24"/>
              </w:rPr>
              <w:t>联合体参与</w:t>
            </w:r>
          </w:p>
        </w:tc>
        <w:tc>
          <w:tcPr>
            <w:tcW w:w="6082" w:type="dxa"/>
            <w:tcBorders>
              <w:top w:val="single" w:color="000000" w:sz="8" w:space="0"/>
              <w:left w:val="single" w:color="000000" w:sz="8" w:space="0"/>
              <w:bottom w:val="single" w:color="000000" w:sz="8" w:space="0"/>
              <w:right w:val="double" w:color="000000" w:sz="4" w:space="0"/>
            </w:tcBorders>
            <w:tcMar>
              <w:top w:w="0" w:type="dxa"/>
              <w:left w:w="0" w:type="dxa"/>
              <w:bottom w:w="0" w:type="dxa"/>
              <w:right w:w="0" w:type="dxa"/>
            </w:tcMar>
            <w:vAlign w:val="center"/>
          </w:tcPr>
          <w:p>
            <w:pPr>
              <w:autoSpaceDE w:val="0"/>
              <w:autoSpaceDN w:val="0"/>
              <w:snapToGrid w:val="0"/>
              <w:spacing w:line="500" w:lineRule="exact"/>
              <w:rPr>
                <w:rFonts w:ascii="Times New Roman" w:eastAsia="仿宋"/>
                <w:sz w:val="24"/>
              </w:rPr>
            </w:pPr>
            <w:r>
              <w:rPr>
                <w:rFonts w:ascii="Times New Roman" w:eastAsia="仿宋"/>
                <w:sz w:val="24"/>
              </w:rPr>
              <w:t xml:space="preserve">不接受 </w:t>
            </w:r>
          </w:p>
        </w:tc>
      </w:tr>
      <w:tr>
        <w:tblPrEx>
          <w:tblCellMar>
            <w:top w:w="0" w:type="dxa"/>
            <w:left w:w="108" w:type="dxa"/>
            <w:bottom w:w="0" w:type="dxa"/>
            <w:right w:w="108" w:type="dxa"/>
          </w:tblCellMar>
        </w:tblPrEx>
        <w:trPr>
          <w:trHeight w:val="695" w:hRule="atLeast"/>
          <w:jc w:val="center"/>
        </w:trPr>
        <w:tc>
          <w:tcPr>
            <w:tcW w:w="810" w:type="dxa"/>
            <w:tcBorders>
              <w:top w:val="single" w:color="000000" w:sz="8" w:space="0"/>
              <w:left w:val="double" w:color="000000" w:sz="4" w:space="0"/>
              <w:bottom w:val="single" w:color="000000" w:sz="8" w:space="0"/>
              <w:right w:val="single" w:color="000000" w:sz="8" w:space="0"/>
            </w:tcBorders>
            <w:tcMar>
              <w:top w:w="0" w:type="dxa"/>
              <w:left w:w="0" w:type="dxa"/>
              <w:bottom w:w="0" w:type="dxa"/>
              <w:right w:w="0" w:type="dxa"/>
            </w:tcMar>
            <w:vAlign w:val="center"/>
          </w:tcPr>
          <w:p>
            <w:pPr>
              <w:autoSpaceDE w:val="0"/>
              <w:autoSpaceDN w:val="0"/>
              <w:snapToGrid w:val="0"/>
              <w:spacing w:line="500" w:lineRule="exact"/>
              <w:jc w:val="center"/>
              <w:rPr>
                <w:rFonts w:ascii="Times New Roman" w:eastAsia="仿宋"/>
                <w:sz w:val="24"/>
              </w:rPr>
            </w:pPr>
            <w:r>
              <w:rPr>
                <w:rFonts w:ascii="Times New Roman" w:eastAsia="仿宋"/>
                <w:sz w:val="24"/>
              </w:rPr>
              <w:t>8</w:t>
            </w:r>
          </w:p>
        </w:tc>
        <w:tc>
          <w:tcPr>
            <w:tcW w:w="2552"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snapToGrid w:val="0"/>
              <w:spacing w:line="500" w:lineRule="exact"/>
              <w:rPr>
                <w:rFonts w:ascii="Times New Roman" w:eastAsia="仿宋"/>
                <w:sz w:val="24"/>
              </w:rPr>
            </w:pPr>
            <w:r>
              <w:rPr>
                <w:rFonts w:ascii="Times New Roman" w:eastAsia="仿宋"/>
                <w:sz w:val="24"/>
              </w:rPr>
              <w:t>遴选响应文件递交截止时间</w:t>
            </w:r>
          </w:p>
        </w:tc>
        <w:tc>
          <w:tcPr>
            <w:tcW w:w="6082" w:type="dxa"/>
            <w:tcBorders>
              <w:top w:val="single" w:color="000000" w:sz="8" w:space="0"/>
              <w:left w:val="single" w:color="000000" w:sz="8" w:space="0"/>
              <w:bottom w:val="single" w:color="000000" w:sz="8" w:space="0"/>
              <w:right w:val="double" w:color="000000" w:sz="4" w:space="0"/>
            </w:tcBorders>
            <w:tcMar>
              <w:top w:w="0" w:type="dxa"/>
              <w:left w:w="0" w:type="dxa"/>
              <w:bottom w:w="0" w:type="dxa"/>
              <w:right w:w="0" w:type="dxa"/>
            </w:tcMar>
            <w:vAlign w:val="center"/>
          </w:tcPr>
          <w:p>
            <w:pPr>
              <w:snapToGrid w:val="0"/>
              <w:spacing w:line="500" w:lineRule="exact"/>
              <w:rPr>
                <w:rFonts w:ascii="Times New Roman" w:eastAsia="仿宋"/>
                <w:sz w:val="24"/>
              </w:rPr>
            </w:pPr>
            <w:r>
              <w:rPr>
                <w:rFonts w:ascii="Times New Roman" w:eastAsia="仿宋"/>
                <w:sz w:val="24"/>
                <w:lang w:val="en"/>
              </w:rPr>
              <w:t>202</w:t>
            </w:r>
            <w:r>
              <w:rPr>
                <w:rFonts w:hint="eastAsia" w:ascii="Times New Roman" w:eastAsia="仿宋"/>
                <w:sz w:val="24"/>
              </w:rPr>
              <w:t>4</w:t>
            </w:r>
            <w:r>
              <w:rPr>
                <w:rFonts w:ascii="Times New Roman" w:eastAsia="仿宋"/>
                <w:sz w:val="24"/>
                <w:lang w:val="en"/>
              </w:rPr>
              <w:t>年3月</w:t>
            </w:r>
            <w:r>
              <w:rPr>
                <w:rFonts w:hint="eastAsia" w:ascii="Times New Roman" w:eastAsia="仿宋"/>
                <w:sz w:val="24"/>
              </w:rPr>
              <w:t>29</w:t>
            </w:r>
            <w:r>
              <w:rPr>
                <w:rFonts w:ascii="Times New Roman" w:eastAsia="仿宋"/>
                <w:sz w:val="24"/>
                <w:lang w:val="en"/>
              </w:rPr>
              <w:t>日下午1</w:t>
            </w:r>
            <w:r>
              <w:rPr>
                <w:rFonts w:hint="eastAsia" w:ascii="Times New Roman" w:eastAsia="仿宋"/>
                <w:sz w:val="24"/>
              </w:rPr>
              <w:t>7</w:t>
            </w:r>
            <w:r>
              <w:rPr>
                <w:rFonts w:ascii="Times New Roman" w:eastAsia="仿宋"/>
                <w:sz w:val="24"/>
                <w:lang w:val="en"/>
              </w:rPr>
              <w:t>:00（北京时间）</w:t>
            </w:r>
          </w:p>
        </w:tc>
      </w:tr>
      <w:tr>
        <w:tblPrEx>
          <w:tblCellMar>
            <w:top w:w="0" w:type="dxa"/>
            <w:left w:w="108" w:type="dxa"/>
            <w:bottom w:w="0" w:type="dxa"/>
            <w:right w:w="108" w:type="dxa"/>
          </w:tblCellMar>
        </w:tblPrEx>
        <w:trPr>
          <w:trHeight w:val="227" w:hRule="atLeast"/>
          <w:jc w:val="center"/>
        </w:trPr>
        <w:tc>
          <w:tcPr>
            <w:tcW w:w="810" w:type="dxa"/>
            <w:tcBorders>
              <w:top w:val="single" w:color="000000" w:sz="8" w:space="0"/>
              <w:left w:val="double" w:color="000000" w:sz="4" w:space="0"/>
              <w:bottom w:val="single" w:color="000000" w:sz="8" w:space="0"/>
              <w:right w:val="single" w:color="000000" w:sz="8" w:space="0"/>
            </w:tcBorders>
            <w:tcMar>
              <w:top w:w="0" w:type="dxa"/>
              <w:left w:w="0" w:type="dxa"/>
              <w:bottom w:w="0" w:type="dxa"/>
              <w:right w:w="0" w:type="dxa"/>
            </w:tcMar>
            <w:vAlign w:val="center"/>
          </w:tcPr>
          <w:p>
            <w:pPr>
              <w:autoSpaceDE w:val="0"/>
              <w:autoSpaceDN w:val="0"/>
              <w:snapToGrid w:val="0"/>
              <w:spacing w:line="500" w:lineRule="exact"/>
              <w:jc w:val="center"/>
              <w:rPr>
                <w:rFonts w:ascii="Times New Roman" w:eastAsia="仿宋"/>
                <w:sz w:val="24"/>
              </w:rPr>
            </w:pPr>
            <w:r>
              <w:rPr>
                <w:rFonts w:ascii="Times New Roman" w:eastAsia="仿宋"/>
                <w:sz w:val="24"/>
              </w:rPr>
              <w:t>9</w:t>
            </w:r>
          </w:p>
        </w:tc>
        <w:tc>
          <w:tcPr>
            <w:tcW w:w="2552"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snapToGrid w:val="0"/>
              <w:spacing w:line="500" w:lineRule="exact"/>
              <w:jc w:val="left"/>
              <w:rPr>
                <w:rFonts w:ascii="Times New Roman" w:eastAsia="仿宋"/>
                <w:sz w:val="24"/>
              </w:rPr>
            </w:pPr>
            <w:r>
              <w:rPr>
                <w:rFonts w:ascii="Times New Roman" w:eastAsia="仿宋"/>
                <w:sz w:val="24"/>
              </w:rPr>
              <w:t>参选必须提供材料</w:t>
            </w:r>
          </w:p>
        </w:tc>
        <w:tc>
          <w:tcPr>
            <w:tcW w:w="6082" w:type="dxa"/>
            <w:tcBorders>
              <w:top w:val="single" w:color="000000" w:sz="8" w:space="0"/>
              <w:left w:val="single" w:color="000000" w:sz="8" w:space="0"/>
              <w:bottom w:val="single" w:color="000000" w:sz="8" w:space="0"/>
              <w:right w:val="double" w:color="000000" w:sz="4" w:space="0"/>
            </w:tcBorders>
            <w:tcMar>
              <w:top w:w="0" w:type="dxa"/>
              <w:left w:w="0" w:type="dxa"/>
              <w:bottom w:w="0" w:type="dxa"/>
              <w:right w:w="0" w:type="dxa"/>
            </w:tcMar>
            <w:vAlign w:val="center"/>
          </w:tcPr>
          <w:p>
            <w:pPr>
              <w:autoSpaceDE w:val="0"/>
              <w:autoSpaceDN w:val="0"/>
              <w:snapToGrid w:val="0"/>
              <w:spacing w:line="500" w:lineRule="exact"/>
              <w:rPr>
                <w:rFonts w:ascii="Times New Roman" w:eastAsia="仿宋"/>
                <w:sz w:val="24"/>
                <w:szCs w:val="24"/>
              </w:rPr>
            </w:pPr>
            <w:r>
              <w:rPr>
                <w:rFonts w:ascii="Times New Roman" w:eastAsia="仿宋"/>
                <w:sz w:val="24"/>
                <w:szCs w:val="24"/>
              </w:rPr>
              <w:t>（1）响应函；</w:t>
            </w:r>
          </w:p>
          <w:p>
            <w:pPr>
              <w:autoSpaceDE w:val="0"/>
              <w:autoSpaceDN w:val="0"/>
              <w:snapToGrid w:val="0"/>
              <w:spacing w:line="500" w:lineRule="exact"/>
              <w:rPr>
                <w:rFonts w:ascii="Times New Roman" w:eastAsia="仿宋"/>
                <w:sz w:val="24"/>
                <w:szCs w:val="24"/>
              </w:rPr>
            </w:pPr>
            <w:r>
              <w:rPr>
                <w:rFonts w:ascii="Times New Roman" w:eastAsia="仿宋"/>
                <w:sz w:val="24"/>
                <w:szCs w:val="24"/>
              </w:rPr>
              <w:t>（2）法人证明或营业执照（复印件）；</w:t>
            </w:r>
          </w:p>
          <w:p>
            <w:pPr>
              <w:autoSpaceDE w:val="0"/>
              <w:autoSpaceDN w:val="0"/>
              <w:snapToGrid w:val="0"/>
              <w:spacing w:line="500" w:lineRule="exact"/>
              <w:rPr>
                <w:rFonts w:ascii="Times New Roman" w:eastAsia="仿宋"/>
              </w:rPr>
            </w:pPr>
            <w:r>
              <w:rPr>
                <w:rFonts w:ascii="Times New Roman" w:eastAsia="仿宋"/>
                <w:sz w:val="24"/>
                <w:szCs w:val="24"/>
              </w:rPr>
              <w:t>（3）授权委托书或法定代表人证明书；</w:t>
            </w:r>
          </w:p>
          <w:p>
            <w:pPr>
              <w:autoSpaceDE w:val="0"/>
              <w:autoSpaceDN w:val="0"/>
              <w:snapToGrid w:val="0"/>
              <w:spacing w:line="500" w:lineRule="exact"/>
              <w:rPr>
                <w:rFonts w:ascii="Times New Roman" w:eastAsia="仿宋"/>
                <w:sz w:val="24"/>
                <w:szCs w:val="24"/>
              </w:rPr>
            </w:pPr>
            <w:r>
              <w:rPr>
                <w:rFonts w:ascii="Times New Roman" w:eastAsia="仿宋"/>
                <w:sz w:val="24"/>
                <w:szCs w:val="24"/>
              </w:rPr>
              <w:t>（4）项目报价表；</w:t>
            </w:r>
          </w:p>
          <w:p>
            <w:pPr>
              <w:autoSpaceDE w:val="0"/>
              <w:autoSpaceDN w:val="0"/>
              <w:snapToGrid w:val="0"/>
              <w:spacing w:line="500" w:lineRule="exact"/>
              <w:rPr>
                <w:rFonts w:ascii="Times New Roman" w:eastAsia="仿宋"/>
                <w:sz w:val="24"/>
                <w:szCs w:val="24"/>
              </w:rPr>
            </w:pPr>
            <w:r>
              <w:rPr>
                <w:rFonts w:ascii="Times New Roman" w:eastAsia="仿宋"/>
                <w:sz w:val="24"/>
                <w:szCs w:val="24"/>
              </w:rPr>
              <w:t>（5）遴选资格承诺函；</w:t>
            </w:r>
          </w:p>
          <w:p>
            <w:pPr>
              <w:autoSpaceDE w:val="0"/>
              <w:autoSpaceDN w:val="0"/>
              <w:snapToGrid w:val="0"/>
              <w:spacing w:line="500" w:lineRule="exact"/>
              <w:rPr>
                <w:rFonts w:ascii="Times New Roman" w:eastAsia="仿宋"/>
                <w:sz w:val="24"/>
                <w:szCs w:val="24"/>
              </w:rPr>
            </w:pPr>
            <w:r>
              <w:rPr>
                <w:rFonts w:ascii="Times New Roman" w:eastAsia="仿宋"/>
                <w:sz w:val="24"/>
                <w:szCs w:val="24"/>
              </w:rPr>
              <w:t>（6）近三年在经营活动中无违法违规记录的承诺；</w:t>
            </w:r>
          </w:p>
          <w:p>
            <w:pPr>
              <w:autoSpaceDE w:val="0"/>
              <w:autoSpaceDN w:val="0"/>
              <w:snapToGrid w:val="0"/>
              <w:spacing w:line="500" w:lineRule="exact"/>
              <w:rPr>
                <w:rFonts w:ascii="Times New Roman" w:eastAsia="仿宋"/>
                <w:sz w:val="24"/>
                <w:szCs w:val="24"/>
              </w:rPr>
            </w:pPr>
            <w:r>
              <w:rPr>
                <w:rFonts w:ascii="Times New Roman" w:eastAsia="仿宋"/>
                <w:sz w:val="24"/>
                <w:szCs w:val="24"/>
              </w:rPr>
              <w:t>（7）参选服务商本项目人员配置；</w:t>
            </w:r>
          </w:p>
          <w:p>
            <w:pPr>
              <w:autoSpaceDE w:val="0"/>
              <w:autoSpaceDN w:val="0"/>
              <w:snapToGrid w:val="0"/>
              <w:spacing w:line="500" w:lineRule="exact"/>
              <w:rPr>
                <w:rFonts w:ascii="Times New Roman" w:eastAsia="仿宋"/>
                <w:sz w:val="24"/>
                <w:szCs w:val="24"/>
              </w:rPr>
            </w:pPr>
            <w:r>
              <w:rPr>
                <w:rFonts w:ascii="Times New Roman" w:eastAsia="仿宋"/>
                <w:sz w:val="24"/>
                <w:szCs w:val="24"/>
              </w:rPr>
              <w:t>（8）参选服务商服务业绩列表；</w:t>
            </w:r>
          </w:p>
          <w:p>
            <w:pPr>
              <w:autoSpaceDE w:val="0"/>
              <w:autoSpaceDN w:val="0"/>
              <w:snapToGrid w:val="0"/>
              <w:spacing w:line="500" w:lineRule="exact"/>
              <w:rPr>
                <w:rFonts w:ascii="Times New Roman" w:eastAsia="仿宋"/>
              </w:rPr>
            </w:pPr>
            <w:r>
              <w:rPr>
                <w:rFonts w:ascii="Times New Roman" w:eastAsia="仿宋"/>
                <w:sz w:val="24"/>
                <w:szCs w:val="24"/>
              </w:rPr>
              <w:t>（9）项目实施方案。</w:t>
            </w:r>
          </w:p>
        </w:tc>
      </w:tr>
      <w:tr>
        <w:tblPrEx>
          <w:tblCellMar>
            <w:top w:w="0" w:type="dxa"/>
            <w:left w:w="108" w:type="dxa"/>
            <w:bottom w:w="0" w:type="dxa"/>
            <w:right w:w="108" w:type="dxa"/>
          </w:tblCellMar>
        </w:tblPrEx>
        <w:trPr>
          <w:trHeight w:val="580" w:hRule="atLeast"/>
          <w:jc w:val="center"/>
        </w:trPr>
        <w:tc>
          <w:tcPr>
            <w:tcW w:w="810" w:type="dxa"/>
            <w:tcBorders>
              <w:top w:val="single" w:color="000000" w:sz="8" w:space="0"/>
              <w:left w:val="double" w:color="000000" w:sz="4" w:space="0"/>
              <w:bottom w:val="single" w:color="000000" w:sz="8" w:space="0"/>
              <w:right w:val="single" w:color="000000" w:sz="8" w:space="0"/>
            </w:tcBorders>
            <w:tcMar>
              <w:top w:w="0" w:type="dxa"/>
              <w:left w:w="0" w:type="dxa"/>
              <w:bottom w:w="0" w:type="dxa"/>
              <w:right w:w="0" w:type="dxa"/>
            </w:tcMar>
            <w:vAlign w:val="center"/>
          </w:tcPr>
          <w:p>
            <w:pPr>
              <w:autoSpaceDE w:val="0"/>
              <w:autoSpaceDN w:val="0"/>
              <w:snapToGrid w:val="0"/>
              <w:spacing w:line="500" w:lineRule="exact"/>
              <w:jc w:val="center"/>
              <w:rPr>
                <w:rFonts w:ascii="Times New Roman" w:eastAsia="仿宋"/>
                <w:sz w:val="24"/>
              </w:rPr>
            </w:pPr>
            <w:r>
              <w:rPr>
                <w:rFonts w:ascii="Times New Roman" w:eastAsia="仿宋"/>
                <w:sz w:val="24"/>
              </w:rPr>
              <w:t>10</w:t>
            </w:r>
          </w:p>
        </w:tc>
        <w:tc>
          <w:tcPr>
            <w:tcW w:w="2552"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snapToGrid w:val="0"/>
              <w:spacing w:line="500" w:lineRule="exact"/>
              <w:jc w:val="left"/>
              <w:rPr>
                <w:rFonts w:ascii="Times New Roman" w:eastAsia="仿宋"/>
                <w:sz w:val="24"/>
              </w:rPr>
            </w:pPr>
            <w:r>
              <w:rPr>
                <w:rFonts w:ascii="Times New Roman" w:eastAsia="仿宋"/>
                <w:sz w:val="24"/>
              </w:rPr>
              <w:t>分包</w:t>
            </w:r>
          </w:p>
        </w:tc>
        <w:tc>
          <w:tcPr>
            <w:tcW w:w="6082" w:type="dxa"/>
            <w:tcBorders>
              <w:top w:val="single" w:color="000000" w:sz="8" w:space="0"/>
              <w:left w:val="single" w:color="000000" w:sz="8" w:space="0"/>
              <w:bottom w:val="single" w:color="000000" w:sz="8" w:space="0"/>
              <w:right w:val="double" w:color="000000" w:sz="4" w:space="0"/>
            </w:tcBorders>
            <w:tcMar>
              <w:top w:w="0" w:type="dxa"/>
              <w:left w:w="0" w:type="dxa"/>
              <w:bottom w:w="0" w:type="dxa"/>
              <w:right w:w="0" w:type="dxa"/>
            </w:tcMar>
            <w:vAlign w:val="center"/>
          </w:tcPr>
          <w:p>
            <w:pPr>
              <w:autoSpaceDE w:val="0"/>
              <w:autoSpaceDN w:val="0"/>
              <w:snapToGrid w:val="0"/>
              <w:spacing w:line="500" w:lineRule="exact"/>
              <w:jc w:val="left"/>
              <w:rPr>
                <w:rFonts w:ascii="Times New Roman" w:eastAsia="仿宋"/>
                <w:sz w:val="24"/>
              </w:rPr>
            </w:pPr>
            <w:r>
              <w:rPr>
                <w:rFonts w:ascii="Times New Roman" w:eastAsia="仿宋"/>
                <w:sz w:val="24"/>
              </w:rPr>
              <w:t>不允许分包</w:t>
            </w:r>
          </w:p>
        </w:tc>
      </w:tr>
      <w:tr>
        <w:tblPrEx>
          <w:tblCellMar>
            <w:top w:w="0" w:type="dxa"/>
            <w:left w:w="108" w:type="dxa"/>
            <w:bottom w:w="0" w:type="dxa"/>
            <w:right w:w="108" w:type="dxa"/>
          </w:tblCellMar>
        </w:tblPrEx>
        <w:trPr>
          <w:trHeight w:val="796" w:hRule="atLeast"/>
          <w:jc w:val="center"/>
        </w:trPr>
        <w:tc>
          <w:tcPr>
            <w:tcW w:w="810" w:type="dxa"/>
            <w:tcBorders>
              <w:top w:val="single" w:color="000000" w:sz="8" w:space="0"/>
              <w:left w:val="double" w:color="000000" w:sz="4" w:space="0"/>
              <w:bottom w:val="single" w:color="000000" w:sz="8" w:space="0"/>
              <w:right w:val="single" w:color="000000" w:sz="8" w:space="0"/>
            </w:tcBorders>
            <w:tcMar>
              <w:top w:w="0" w:type="dxa"/>
              <w:left w:w="0" w:type="dxa"/>
              <w:bottom w:w="0" w:type="dxa"/>
              <w:right w:w="0" w:type="dxa"/>
            </w:tcMar>
            <w:vAlign w:val="center"/>
          </w:tcPr>
          <w:p>
            <w:pPr>
              <w:autoSpaceDE w:val="0"/>
              <w:autoSpaceDN w:val="0"/>
              <w:snapToGrid w:val="0"/>
              <w:spacing w:line="500" w:lineRule="exact"/>
              <w:jc w:val="center"/>
              <w:rPr>
                <w:rFonts w:ascii="Times New Roman" w:eastAsia="仿宋"/>
                <w:sz w:val="24"/>
                <w:szCs w:val="24"/>
              </w:rPr>
            </w:pPr>
            <w:r>
              <w:rPr>
                <w:rFonts w:ascii="Times New Roman" w:eastAsia="仿宋"/>
                <w:sz w:val="24"/>
                <w:szCs w:val="24"/>
              </w:rPr>
              <w:t>11</w:t>
            </w:r>
          </w:p>
        </w:tc>
        <w:tc>
          <w:tcPr>
            <w:tcW w:w="2552"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snapToGrid w:val="0"/>
              <w:spacing w:line="500" w:lineRule="exact"/>
              <w:ind w:left="52"/>
              <w:jc w:val="left"/>
              <w:rPr>
                <w:rFonts w:ascii="Times New Roman" w:eastAsia="仿宋"/>
                <w:sz w:val="24"/>
                <w:szCs w:val="24"/>
              </w:rPr>
            </w:pPr>
            <w:r>
              <w:rPr>
                <w:rFonts w:ascii="Times New Roman" w:eastAsia="仿宋"/>
                <w:sz w:val="24"/>
                <w:szCs w:val="24"/>
              </w:rPr>
              <w:t>构成遴选文件的其他文件</w:t>
            </w:r>
          </w:p>
        </w:tc>
        <w:tc>
          <w:tcPr>
            <w:tcW w:w="6082" w:type="dxa"/>
            <w:tcBorders>
              <w:top w:val="single" w:color="000000" w:sz="8" w:space="0"/>
              <w:left w:val="single" w:color="000000" w:sz="8" w:space="0"/>
              <w:bottom w:val="single" w:color="000000" w:sz="8" w:space="0"/>
              <w:right w:val="double" w:color="000000" w:sz="4" w:space="0"/>
            </w:tcBorders>
            <w:tcMar>
              <w:top w:w="0" w:type="dxa"/>
              <w:left w:w="0" w:type="dxa"/>
              <w:bottom w:w="0" w:type="dxa"/>
              <w:right w:w="0" w:type="dxa"/>
            </w:tcMar>
            <w:vAlign w:val="center"/>
          </w:tcPr>
          <w:p>
            <w:pPr>
              <w:autoSpaceDE w:val="0"/>
              <w:autoSpaceDN w:val="0"/>
              <w:snapToGrid w:val="0"/>
              <w:spacing w:line="500" w:lineRule="exact"/>
              <w:jc w:val="left"/>
              <w:rPr>
                <w:rFonts w:ascii="Times New Roman" w:eastAsia="仿宋"/>
                <w:sz w:val="24"/>
                <w:szCs w:val="24"/>
              </w:rPr>
            </w:pPr>
            <w:r>
              <w:rPr>
                <w:rFonts w:ascii="Times New Roman" w:eastAsia="仿宋"/>
                <w:sz w:val="24"/>
                <w:szCs w:val="24"/>
              </w:rPr>
              <w:t>遴选文件的澄清、修改书及有关补充通知（如有）。</w:t>
            </w:r>
          </w:p>
        </w:tc>
      </w:tr>
      <w:tr>
        <w:tblPrEx>
          <w:tblCellMar>
            <w:top w:w="0" w:type="dxa"/>
            <w:left w:w="108" w:type="dxa"/>
            <w:bottom w:w="0" w:type="dxa"/>
            <w:right w:w="108" w:type="dxa"/>
          </w:tblCellMar>
        </w:tblPrEx>
        <w:trPr>
          <w:trHeight w:val="532" w:hRule="atLeast"/>
          <w:jc w:val="center"/>
        </w:trPr>
        <w:tc>
          <w:tcPr>
            <w:tcW w:w="810" w:type="dxa"/>
            <w:tcBorders>
              <w:top w:val="single" w:color="000000" w:sz="8" w:space="0"/>
              <w:left w:val="double" w:color="000000" w:sz="4" w:space="0"/>
              <w:bottom w:val="single" w:color="000000" w:sz="8" w:space="0"/>
              <w:right w:val="single" w:color="000000" w:sz="8" w:space="0"/>
            </w:tcBorders>
            <w:tcMar>
              <w:top w:w="0" w:type="dxa"/>
              <w:left w:w="0" w:type="dxa"/>
              <w:bottom w:w="0" w:type="dxa"/>
              <w:right w:w="0" w:type="dxa"/>
            </w:tcMar>
            <w:vAlign w:val="center"/>
          </w:tcPr>
          <w:p>
            <w:pPr>
              <w:autoSpaceDE w:val="0"/>
              <w:autoSpaceDN w:val="0"/>
              <w:snapToGrid w:val="0"/>
              <w:spacing w:line="500" w:lineRule="exact"/>
              <w:jc w:val="center"/>
              <w:rPr>
                <w:rFonts w:ascii="Times New Roman" w:eastAsia="仿宋"/>
                <w:sz w:val="24"/>
                <w:szCs w:val="24"/>
              </w:rPr>
            </w:pPr>
            <w:r>
              <w:rPr>
                <w:rFonts w:ascii="Times New Roman" w:eastAsia="仿宋"/>
                <w:sz w:val="24"/>
                <w:szCs w:val="24"/>
              </w:rPr>
              <w:t>12</w:t>
            </w:r>
          </w:p>
        </w:tc>
        <w:tc>
          <w:tcPr>
            <w:tcW w:w="2552"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snapToGrid w:val="0"/>
              <w:spacing w:line="500" w:lineRule="exact"/>
              <w:ind w:left="33"/>
              <w:rPr>
                <w:rFonts w:ascii="Times New Roman" w:eastAsia="仿宋"/>
                <w:sz w:val="24"/>
                <w:szCs w:val="24"/>
              </w:rPr>
            </w:pPr>
            <w:r>
              <w:rPr>
                <w:rFonts w:ascii="Times New Roman" w:eastAsia="仿宋"/>
                <w:sz w:val="24"/>
                <w:szCs w:val="24"/>
              </w:rPr>
              <w:t>保证金</w:t>
            </w:r>
          </w:p>
        </w:tc>
        <w:tc>
          <w:tcPr>
            <w:tcW w:w="6082" w:type="dxa"/>
            <w:tcBorders>
              <w:top w:val="single" w:color="000000" w:sz="8" w:space="0"/>
              <w:left w:val="single" w:color="000000" w:sz="8" w:space="0"/>
              <w:bottom w:val="single" w:color="000000" w:sz="8" w:space="0"/>
              <w:right w:val="double" w:color="000000" w:sz="4" w:space="0"/>
            </w:tcBorders>
            <w:tcMar>
              <w:top w:w="0" w:type="dxa"/>
              <w:left w:w="0" w:type="dxa"/>
              <w:bottom w:w="0" w:type="dxa"/>
              <w:right w:w="0" w:type="dxa"/>
            </w:tcMar>
            <w:vAlign w:val="center"/>
          </w:tcPr>
          <w:p>
            <w:pPr>
              <w:snapToGrid w:val="0"/>
              <w:spacing w:line="500" w:lineRule="exact"/>
              <w:rPr>
                <w:rFonts w:ascii="Times New Roman" w:eastAsia="仿宋"/>
                <w:sz w:val="24"/>
                <w:szCs w:val="24"/>
              </w:rPr>
            </w:pPr>
            <w:r>
              <w:rPr>
                <w:rFonts w:ascii="Times New Roman" w:eastAsia="仿宋"/>
                <w:sz w:val="24"/>
                <w:szCs w:val="24"/>
              </w:rPr>
              <w:t>本项目不要求。</w:t>
            </w:r>
          </w:p>
        </w:tc>
      </w:tr>
      <w:tr>
        <w:tblPrEx>
          <w:tblCellMar>
            <w:top w:w="0" w:type="dxa"/>
            <w:left w:w="108" w:type="dxa"/>
            <w:bottom w:w="0" w:type="dxa"/>
            <w:right w:w="108" w:type="dxa"/>
          </w:tblCellMar>
        </w:tblPrEx>
        <w:trPr>
          <w:trHeight w:val="613" w:hRule="atLeast"/>
          <w:jc w:val="center"/>
        </w:trPr>
        <w:tc>
          <w:tcPr>
            <w:tcW w:w="810" w:type="dxa"/>
            <w:tcBorders>
              <w:top w:val="single" w:color="000000" w:sz="8" w:space="0"/>
              <w:left w:val="double" w:color="000000" w:sz="4" w:space="0"/>
              <w:bottom w:val="single" w:color="000000" w:sz="8" w:space="0"/>
              <w:right w:val="single" w:color="000000" w:sz="8" w:space="0"/>
            </w:tcBorders>
            <w:tcMar>
              <w:top w:w="0" w:type="dxa"/>
              <w:left w:w="0" w:type="dxa"/>
              <w:bottom w:w="0" w:type="dxa"/>
              <w:right w:w="0" w:type="dxa"/>
            </w:tcMar>
            <w:vAlign w:val="center"/>
          </w:tcPr>
          <w:p>
            <w:pPr>
              <w:autoSpaceDE w:val="0"/>
              <w:autoSpaceDN w:val="0"/>
              <w:snapToGrid w:val="0"/>
              <w:spacing w:line="500" w:lineRule="exact"/>
              <w:jc w:val="center"/>
              <w:rPr>
                <w:rFonts w:ascii="Times New Roman" w:eastAsia="仿宋"/>
                <w:sz w:val="24"/>
                <w:szCs w:val="24"/>
              </w:rPr>
            </w:pPr>
            <w:r>
              <w:rPr>
                <w:rFonts w:ascii="Times New Roman" w:eastAsia="仿宋"/>
                <w:sz w:val="24"/>
                <w:szCs w:val="24"/>
              </w:rPr>
              <w:t>13</w:t>
            </w:r>
          </w:p>
        </w:tc>
        <w:tc>
          <w:tcPr>
            <w:tcW w:w="2552"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snapToGrid w:val="0"/>
              <w:spacing w:line="500" w:lineRule="exact"/>
              <w:ind w:left="33"/>
              <w:jc w:val="left"/>
              <w:rPr>
                <w:rFonts w:ascii="Times New Roman" w:eastAsia="仿宋"/>
                <w:sz w:val="24"/>
                <w:szCs w:val="24"/>
              </w:rPr>
            </w:pPr>
            <w:r>
              <w:rPr>
                <w:rFonts w:ascii="Times New Roman" w:eastAsia="仿宋"/>
                <w:sz w:val="24"/>
                <w:szCs w:val="24"/>
              </w:rPr>
              <w:t>保证金的退还</w:t>
            </w:r>
          </w:p>
        </w:tc>
        <w:tc>
          <w:tcPr>
            <w:tcW w:w="6082" w:type="dxa"/>
            <w:tcBorders>
              <w:top w:val="single" w:color="000000" w:sz="8" w:space="0"/>
              <w:left w:val="single" w:color="000000" w:sz="8" w:space="0"/>
              <w:bottom w:val="single" w:color="000000" w:sz="8" w:space="0"/>
              <w:right w:val="double" w:color="000000" w:sz="4" w:space="0"/>
            </w:tcBorders>
            <w:tcMar>
              <w:top w:w="0" w:type="dxa"/>
              <w:left w:w="0" w:type="dxa"/>
              <w:bottom w:w="0" w:type="dxa"/>
              <w:right w:w="0" w:type="dxa"/>
            </w:tcMar>
            <w:vAlign w:val="center"/>
          </w:tcPr>
          <w:p>
            <w:pPr>
              <w:snapToGrid w:val="0"/>
              <w:spacing w:line="500" w:lineRule="exact"/>
              <w:rPr>
                <w:rFonts w:ascii="Times New Roman" w:eastAsia="仿宋"/>
                <w:sz w:val="24"/>
                <w:szCs w:val="24"/>
              </w:rPr>
            </w:pPr>
            <w:r>
              <w:rPr>
                <w:rFonts w:ascii="Times New Roman" w:eastAsia="仿宋"/>
                <w:sz w:val="24"/>
                <w:szCs w:val="24"/>
              </w:rPr>
              <w:t>本项目不适用。</w:t>
            </w:r>
          </w:p>
        </w:tc>
      </w:tr>
      <w:tr>
        <w:tblPrEx>
          <w:tblCellMar>
            <w:top w:w="0" w:type="dxa"/>
            <w:left w:w="108" w:type="dxa"/>
            <w:bottom w:w="0" w:type="dxa"/>
            <w:right w:w="108" w:type="dxa"/>
          </w:tblCellMar>
        </w:tblPrEx>
        <w:trPr>
          <w:trHeight w:val="613" w:hRule="atLeast"/>
          <w:jc w:val="center"/>
        </w:trPr>
        <w:tc>
          <w:tcPr>
            <w:tcW w:w="810" w:type="dxa"/>
            <w:tcBorders>
              <w:top w:val="single" w:color="000000" w:sz="8" w:space="0"/>
              <w:left w:val="double" w:color="000000" w:sz="4" w:space="0"/>
              <w:bottom w:val="single" w:color="000000" w:sz="8" w:space="0"/>
              <w:right w:val="single" w:color="000000" w:sz="8" w:space="0"/>
            </w:tcBorders>
            <w:tcMar>
              <w:top w:w="0" w:type="dxa"/>
              <w:left w:w="0" w:type="dxa"/>
              <w:bottom w:w="0" w:type="dxa"/>
              <w:right w:w="0" w:type="dxa"/>
            </w:tcMar>
            <w:vAlign w:val="center"/>
          </w:tcPr>
          <w:p>
            <w:pPr>
              <w:tabs>
                <w:tab w:val="left" w:pos="656"/>
              </w:tabs>
              <w:autoSpaceDE w:val="0"/>
              <w:autoSpaceDN w:val="0"/>
              <w:snapToGrid w:val="0"/>
              <w:spacing w:line="500" w:lineRule="exact"/>
              <w:jc w:val="center"/>
              <w:rPr>
                <w:rFonts w:ascii="Times New Roman" w:eastAsia="仿宋"/>
                <w:sz w:val="24"/>
                <w:szCs w:val="24"/>
              </w:rPr>
            </w:pPr>
            <w:r>
              <w:rPr>
                <w:rFonts w:ascii="Times New Roman" w:eastAsia="仿宋"/>
                <w:sz w:val="24"/>
                <w:szCs w:val="24"/>
              </w:rPr>
              <w:t>14</w:t>
            </w:r>
          </w:p>
        </w:tc>
        <w:tc>
          <w:tcPr>
            <w:tcW w:w="2552"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snapToGrid w:val="0"/>
              <w:spacing w:line="500" w:lineRule="exact"/>
              <w:ind w:right="28"/>
              <w:jc w:val="left"/>
              <w:rPr>
                <w:rFonts w:ascii="Times New Roman" w:eastAsia="仿宋"/>
                <w:sz w:val="24"/>
                <w:szCs w:val="24"/>
              </w:rPr>
            </w:pPr>
            <w:r>
              <w:rPr>
                <w:rFonts w:ascii="Times New Roman" w:eastAsia="仿宋"/>
                <w:sz w:val="24"/>
                <w:szCs w:val="24"/>
              </w:rPr>
              <w:t>备选方案和报价</w:t>
            </w:r>
          </w:p>
        </w:tc>
        <w:tc>
          <w:tcPr>
            <w:tcW w:w="6082" w:type="dxa"/>
            <w:tcBorders>
              <w:top w:val="single" w:color="000000" w:sz="8" w:space="0"/>
              <w:left w:val="single" w:color="000000" w:sz="8" w:space="0"/>
              <w:bottom w:val="single" w:color="000000" w:sz="8" w:space="0"/>
              <w:right w:val="double" w:color="000000" w:sz="4" w:space="0"/>
            </w:tcBorders>
            <w:tcMar>
              <w:top w:w="0" w:type="dxa"/>
              <w:left w:w="0" w:type="dxa"/>
              <w:bottom w:w="0" w:type="dxa"/>
              <w:right w:w="0" w:type="dxa"/>
            </w:tcMar>
            <w:vAlign w:val="center"/>
          </w:tcPr>
          <w:p>
            <w:pPr>
              <w:autoSpaceDE w:val="0"/>
              <w:autoSpaceDN w:val="0"/>
              <w:snapToGrid w:val="0"/>
              <w:spacing w:line="500" w:lineRule="exact"/>
              <w:jc w:val="left"/>
              <w:rPr>
                <w:rFonts w:ascii="Times New Roman" w:eastAsia="仿宋"/>
                <w:sz w:val="24"/>
                <w:szCs w:val="24"/>
              </w:rPr>
            </w:pPr>
            <w:r>
              <w:rPr>
                <w:rFonts w:ascii="Times New Roman" w:eastAsia="仿宋"/>
                <w:sz w:val="24"/>
                <w:szCs w:val="24"/>
              </w:rPr>
              <w:t>不接受备选方案和多个报价。</w:t>
            </w:r>
          </w:p>
        </w:tc>
      </w:tr>
      <w:tr>
        <w:tblPrEx>
          <w:tblCellMar>
            <w:top w:w="0" w:type="dxa"/>
            <w:left w:w="108" w:type="dxa"/>
            <w:bottom w:w="0" w:type="dxa"/>
            <w:right w:w="108" w:type="dxa"/>
          </w:tblCellMar>
        </w:tblPrEx>
        <w:trPr>
          <w:trHeight w:val="572" w:hRule="atLeast"/>
          <w:jc w:val="center"/>
        </w:trPr>
        <w:tc>
          <w:tcPr>
            <w:tcW w:w="810" w:type="dxa"/>
            <w:tcBorders>
              <w:top w:val="single" w:color="000000" w:sz="8" w:space="0"/>
              <w:left w:val="double" w:color="000000" w:sz="4" w:space="0"/>
              <w:bottom w:val="single" w:color="000000" w:sz="8" w:space="0"/>
              <w:right w:val="single" w:color="000000" w:sz="8" w:space="0"/>
            </w:tcBorders>
            <w:tcMar>
              <w:top w:w="0" w:type="dxa"/>
              <w:left w:w="0" w:type="dxa"/>
              <w:bottom w:w="0" w:type="dxa"/>
              <w:right w:w="0" w:type="dxa"/>
            </w:tcMar>
            <w:vAlign w:val="center"/>
          </w:tcPr>
          <w:p>
            <w:pPr>
              <w:tabs>
                <w:tab w:val="left" w:pos="656"/>
              </w:tabs>
              <w:autoSpaceDE w:val="0"/>
              <w:autoSpaceDN w:val="0"/>
              <w:snapToGrid w:val="0"/>
              <w:spacing w:line="500" w:lineRule="exact"/>
              <w:jc w:val="center"/>
              <w:rPr>
                <w:rFonts w:ascii="Times New Roman" w:eastAsia="仿宋"/>
                <w:sz w:val="24"/>
                <w:szCs w:val="24"/>
              </w:rPr>
            </w:pPr>
            <w:r>
              <w:rPr>
                <w:rFonts w:ascii="Times New Roman" w:eastAsia="仿宋"/>
                <w:sz w:val="24"/>
                <w:szCs w:val="24"/>
              </w:rPr>
              <w:t>15</w:t>
            </w:r>
          </w:p>
        </w:tc>
        <w:tc>
          <w:tcPr>
            <w:tcW w:w="2552"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snapToGrid w:val="0"/>
              <w:spacing w:line="500" w:lineRule="exact"/>
              <w:ind w:right="28"/>
              <w:jc w:val="left"/>
              <w:rPr>
                <w:rFonts w:ascii="Times New Roman" w:eastAsia="仿宋"/>
                <w:sz w:val="24"/>
                <w:szCs w:val="24"/>
              </w:rPr>
            </w:pPr>
            <w:r>
              <w:rPr>
                <w:rFonts w:ascii="Times New Roman" w:eastAsia="仿宋"/>
                <w:sz w:val="24"/>
                <w:szCs w:val="24"/>
              </w:rPr>
              <w:t>遴选响应文件份数</w:t>
            </w:r>
          </w:p>
        </w:tc>
        <w:tc>
          <w:tcPr>
            <w:tcW w:w="6082" w:type="dxa"/>
            <w:tcBorders>
              <w:top w:val="single" w:color="000000" w:sz="8" w:space="0"/>
              <w:left w:val="single" w:color="000000" w:sz="8" w:space="0"/>
              <w:bottom w:val="single" w:color="000000" w:sz="8" w:space="0"/>
              <w:right w:val="double" w:color="000000" w:sz="4" w:space="0"/>
            </w:tcBorders>
            <w:tcMar>
              <w:top w:w="0" w:type="dxa"/>
              <w:left w:w="0" w:type="dxa"/>
              <w:bottom w:w="0" w:type="dxa"/>
              <w:right w:w="0" w:type="dxa"/>
            </w:tcMar>
            <w:vAlign w:val="center"/>
          </w:tcPr>
          <w:p>
            <w:pPr>
              <w:autoSpaceDE w:val="0"/>
              <w:autoSpaceDN w:val="0"/>
              <w:snapToGrid w:val="0"/>
              <w:spacing w:line="500" w:lineRule="exact"/>
              <w:jc w:val="left"/>
              <w:rPr>
                <w:rFonts w:ascii="Times New Roman" w:eastAsia="仿宋"/>
                <w:sz w:val="24"/>
                <w:szCs w:val="24"/>
              </w:rPr>
            </w:pPr>
            <w:r>
              <w:rPr>
                <w:rFonts w:ascii="Times New Roman" w:eastAsia="仿宋"/>
                <w:sz w:val="24"/>
                <w:szCs w:val="24"/>
              </w:rPr>
              <w:t>正本1份、副本1份。</w:t>
            </w:r>
          </w:p>
        </w:tc>
      </w:tr>
      <w:tr>
        <w:tblPrEx>
          <w:tblCellMar>
            <w:top w:w="0" w:type="dxa"/>
            <w:left w:w="108" w:type="dxa"/>
            <w:bottom w:w="0" w:type="dxa"/>
            <w:right w:w="108" w:type="dxa"/>
          </w:tblCellMar>
        </w:tblPrEx>
        <w:trPr>
          <w:trHeight w:val="963" w:hRule="atLeast"/>
          <w:jc w:val="center"/>
        </w:trPr>
        <w:tc>
          <w:tcPr>
            <w:tcW w:w="810" w:type="dxa"/>
            <w:tcBorders>
              <w:top w:val="single" w:color="000000" w:sz="8" w:space="0"/>
              <w:left w:val="double" w:color="000000" w:sz="4" w:space="0"/>
              <w:bottom w:val="single" w:color="000000" w:sz="8" w:space="0"/>
              <w:right w:val="single" w:color="000000" w:sz="8" w:space="0"/>
            </w:tcBorders>
            <w:tcMar>
              <w:top w:w="0" w:type="dxa"/>
              <w:left w:w="0" w:type="dxa"/>
              <w:bottom w:w="0" w:type="dxa"/>
              <w:right w:w="0" w:type="dxa"/>
            </w:tcMar>
            <w:vAlign w:val="center"/>
          </w:tcPr>
          <w:p>
            <w:pPr>
              <w:autoSpaceDE w:val="0"/>
              <w:autoSpaceDN w:val="0"/>
              <w:snapToGrid w:val="0"/>
              <w:spacing w:line="500" w:lineRule="exact"/>
              <w:jc w:val="center"/>
              <w:rPr>
                <w:rFonts w:ascii="Times New Roman" w:eastAsia="仿宋"/>
                <w:sz w:val="24"/>
                <w:szCs w:val="24"/>
              </w:rPr>
            </w:pPr>
            <w:r>
              <w:rPr>
                <w:rFonts w:ascii="Times New Roman" w:eastAsia="仿宋"/>
                <w:sz w:val="24"/>
                <w:szCs w:val="24"/>
              </w:rPr>
              <w:t>16</w:t>
            </w:r>
          </w:p>
        </w:tc>
        <w:tc>
          <w:tcPr>
            <w:tcW w:w="2552"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snapToGrid w:val="0"/>
              <w:spacing w:line="500" w:lineRule="exact"/>
              <w:jc w:val="left"/>
              <w:rPr>
                <w:rFonts w:ascii="Times New Roman" w:eastAsia="仿宋"/>
                <w:sz w:val="24"/>
                <w:szCs w:val="24"/>
              </w:rPr>
            </w:pPr>
            <w:r>
              <w:rPr>
                <w:rFonts w:ascii="Times New Roman" w:eastAsia="仿宋"/>
                <w:sz w:val="24"/>
                <w:szCs w:val="24"/>
              </w:rPr>
              <w:t>签字盖章</w:t>
            </w:r>
          </w:p>
        </w:tc>
        <w:tc>
          <w:tcPr>
            <w:tcW w:w="6082" w:type="dxa"/>
            <w:tcBorders>
              <w:top w:val="single" w:color="000000" w:sz="8" w:space="0"/>
              <w:left w:val="single" w:color="000000" w:sz="8" w:space="0"/>
              <w:bottom w:val="single" w:color="000000" w:sz="8" w:space="0"/>
              <w:right w:val="double" w:color="000000" w:sz="4" w:space="0"/>
            </w:tcBorders>
            <w:tcMar>
              <w:top w:w="0" w:type="dxa"/>
              <w:left w:w="0" w:type="dxa"/>
              <w:bottom w:w="0" w:type="dxa"/>
              <w:right w:w="0" w:type="dxa"/>
            </w:tcMar>
            <w:vAlign w:val="center"/>
          </w:tcPr>
          <w:p>
            <w:pPr>
              <w:autoSpaceDE w:val="0"/>
              <w:autoSpaceDN w:val="0"/>
              <w:snapToGrid w:val="0"/>
              <w:spacing w:line="500" w:lineRule="exact"/>
              <w:jc w:val="left"/>
              <w:rPr>
                <w:rFonts w:ascii="Times New Roman" w:eastAsia="仿宋"/>
                <w:sz w:val="24"/>
                <w:szCs w:val="24"/>
              </w:rPr>
            </w:pPr>
            <w:r>
              <w:rPr>
                <w:rFonts w:ascii="Times New Roman" w:eastAsia="仿宋"/>
                <w:sz w:val="24"/>
                <w:szCs w:val="24"/>
              </w:rPr>
              <w:t>参选人必须按照遴选文件的规定和要求签字、盖章（法人代表的签字可用具有法定效力的签字章）。</w:t>
            </w:r>
          </w:p>
        </w:tc>
      </w:tr>
      <w:tr>
        <w:tblPrEx>
          <w:tblCellMar>
            <w:top w:w="0" w:type="dxa"/>
            <w:left w:w="108" w:type="dxa"/>
            <w:bottom w:w="0" w:type="dxa"/>
            <w:right w:w="108" w:type="dxa"/>
          </w:tblCellMar>
        </w:tblPrEx>
        <w:trPr>
          <w:trHeight w:val="551" w:hRule="atLeast"/>
          <w:jc w:val="center"/>
        </w:trPr>
        <w:tc>
          <w:tcPr>
            <w:tcW w:w="810" w:type="dxa"/>
            <w:tcBorders>
              <w:top w:val="single" w:color="000000" w:sz="8" w:space="0"/>
              <w:left w:val="double" w:color="000000" w:sz="4" w:space="0"/>
              <w:bottom w:val="single" w:color="000000" w:sz="8" w:space="0"/>
              <w:right w:val="single" w:color="000000" w:sz="8" w:space="0"/>
            </w:tcBorders>
            <w:tcMar>
              <w:top w:w="0" w:type="dxa"/>
              <w:left w:w="0" w:type="dxa"/>
              <w:bottom w:w="0" w:type="dxa"/>
              <w:right w:w="0" w:type="dxa"/>
            </w:tcMar>
            <w:vAlign w:val="center"/>
          </w:tcPr>
          <w:p>
            <w:pPr>
              <w:autoSpaceDE w:val="0"/>
              <w:autoSpaceDN w:val="0"/>
              <w:snapToGrid w:val="0"/>
              <w:spacing w:line="500" w:lineRule="exact"/>
              <w:jc w:val="center"/>
              <w:rPr>
                <w:rFonts w:ascii="Times New Roman" w:eastAsia="仿宋"/>
                <w:sz w:val="24"/>
                <w:szCs w:val="24"/>
              </w:rPr>
            </w:pPr>
            <w:r>
              <w:rPr>
                <w:rFonts w:ascii="Times New Roman" w:eastAsia="仿宋"/>
                <w:sz w:val="24"/>
                <w:szCs w:val="24"/>
              </w:rPr>
              <w:t>17</w:t>
            </w:r>
          </w:p>
        </w:tc>
        <w:tc>
          <w:tcPr>
            <w:tcW w:w="2552"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snapToGrid w:val="0"/>
              <w:spacing w:line="500" w:lineRule="exact"/>
              <w:jc w:val="left"/>
              <w:rPr>
                <w:rFonts w:ascii="Times New Roman" w:eastAsia="仿宋"/>
                <w:sz w:val="24"/>
                <w:szCs w:val="24"/>
              </w:rPr>
            </w:pPr>
            <w:r>
              <w:rPr>
                <w:rFonts w:ascii="Times New Roman" w:eastAsia="仿宋"/>
                <w:sz w:val="24"/>
                <w:szCs w:val="24"/>
              </w:rPr>
              <w:t>遴选响应文件的装订</w:t>
            </w:r>
          </w:p>
        </w:tc>
        <w:tc>
          <w:tcPr>
            <w:tcW w:w="6082" w:type="dxa"/>
            <w:tcBorders>
              <w:top w:val="single" w:color="000000" w:sz="8" w:space="0"/>
              <w:left w:val="single" w:color="000000" w:sz="8" w:space="0"/>
              <w:bottom w:val="single" w:color="000000" w:sz="8" w:space="0"/>
              <w:right w:val="double" w:color="000000" w:sz="4" w:space="0"/>
            </w:tcBorders>
            <w:tcMar>
              <w:top w:w="0" w:type="dxa"/>
              <w:left w:w="0" w:type="dxa"/>
              <w:bottom w:w="0" w:type="dxa"/>
              <w:right w:w="0" w:type="dxa"/>
            </w:tcMar>
            <w:vAlign w:val="center"/>
          </w:tcPr>
          <w:p>
            <w:pPr>
              <w:autoSpaceDE w:val="0"/>
              <w:autoSpaceDN w:val="0"/>
              <w:snapToGrid w:val="0"/>
              <w:spacing w:line="500" w:lineRule="exact"/>
              <w:jc w:val="left"/>
              <w:rPr>
                <w:rFonts w:ascii="Times New Roman" w:eastAsia="仿宋"/>
                <w:sz w:val="24"/>
                <w:szCs w:val="24"/>
              </w:rPr>
            </w:pPr>
            <w:r>
              <w:rPr>
                <w:rFonts w:ascii="Times New Roman" w:eastAsia="仿宋"/>
                <w:sz w:val="24"/>
                <w:szCs w:val="24"/>
              </w:rPr>
              <w:t>正本和副本分别装订。</w:t>
            </w:r>
          </w:p>
        </w:tc>
      </w:tr>
      <w:tr>
        <w:tblPrEx>
          <w:tblCellMar>
            <w:top w:w="0" w:type="dxa"/>
            <w:left w:w="108" w:type="dxa"/>
            <w:bottom w:w="0" w:type="dxa"/>
            <w:right w:w="108" w:type="dxa"/>
          </w:tblCellMar>
        </w:tblPrEx>
        <w:trPr>
          <w:trHeight w:val="1254" w:hRule="atLeast"/>
          <w:jc w:val="center"/>
        </w:trPr>
        <w:tc>
          <w:tcPr>
            <w:tcW w:w="810" w:type="dxa"/>
            <w:tcBorders>
              <w:top w:val="single" w:color="000000" w:sz="8" w:space="0"/>
              <w:left w:val="double" w:color="000000" w:sz="4" w:space="0"/>
              <w:bottom w:val="single" w:color="000000" w:sz="8" w:space="0"/>
              <w:right w:val="single" w:color="000000" w:sz="8" w:space="0"/>
            </w:tcBorders>
            <w:tcMar>
              <w:top w:w="0" w:type="dxa"/>
              <w:left w:w="0" w:type="dxa"/>
              <w:bottom w:w="0" w:type="dxa"/>
              <w:right w:w="0" w:type="dxa"/>
            </w:tcMar>
            <w:vAlign w:val="center"/>
          </w:tcPr>
          <w:p>
            <w:pPr>
              <w:autoSpaceDE w:val="0"/>
              <w:autoSpaceDN w:val="0"/>
              <w:snapToGrid w:val="0"/>
              <w:spacing w:line="500" w:lineRule="exact"/>
              <w:jc w:val="center"/>
              <w:rPr>
                <w:rFonts w:ascii="Times New Roman" w:eastAsia="仿宋"/>
                <w:sz w:val="24"/>
                <w:szCs w:val="24"/>
              </w:rPr>
            </w:pPr>
            <w:r>
              <w:rPr>
                <w:rFonts w:ascii="Times New Roman" w:eastAsia="仿宋"/>
                <w:sz w:val="24"/>
                <w:szCs w:val="24"/>
              </w:rPr>
              <w:t>18</w:t>
            </w:r>
          </w:p>
        </w:tc>
        <w:tc>
          <w:tcPr>
            <w:tcW w:w="2552"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snapToGrid w:val="0"/>
              <w:spacing w:line="500" w:lineRule="exact"/>
              <w:jc w:val="left"/>
              <w:rPr>
                <w:rFonts w:ascii="Times New Roman" w:eastAsia="仿宋"/>
                <w:sz w:val="24"/>
                <w:szCs w:val="24"/>
              </w:rPr>
            </w:pPr>
            <w:r>
              <w:rPr>
                <w:rFonts w:ascii="Times New Roman" w:eastAsia="仿宋"/>
                <w:sz w:val="24"/>
                <w:szCs w:val="24"/>
              </w:rPr>
              <w:t>遴选响应文件封面的  标注</w:t>
            </w:r>
          </w:p>
        </w:tc>
        <w:tc>
          <w:tcPr>
            <w:tcW w:w="6082" w:type="dxa"/>
            <w:tcBorders>
              <w:top w:val="single" w:color="000000" w:sz="8" w:space="0"/>
              <w:left w:val="single" w:color="000000" w:sz="8" w:space="0"/>
              <w:bottom w:val="single" w:color="000000" w:sz="8" w:space="0"/>
              <w:right w:val="double" w:color="000000" w:sz="4" w:space="0"/>
            </w:tcBorders>
            <w:tcMar>
              <w:top w:w="0" w:type="dxa"/>
              <w:left w:w="0" w:type="dxa"/>
              <w:bottom w:w="0" w:type="dxa"/>
              <w:right w:w="0" w:type="dxa"/>
            </w:tcMar>
            <w:vAlign w:val="center"/>
          </w:tcPr>
          <w:p>
            <w:pPr>
              <w:autoSpaceDE w:val="0"/>
              <w:autoSpaceDN w:val="0"/>
              <w:snapToGrid w:val="0"/>
              <w:spacing w:line="500" w:lineRule="exact"/>
              <w:rPr>
                <w:rFonts w:ascii="Times New Roman" w:eastAsia="仿宋"/>
                <w:sz w:val="24"/>
                <w:szCs w:val="24"/>
              </w:rPr>
            </w:pPr>
            <w:r>
              <w:rPr>
                <w:rFonts w:ascii="Times New Roman" w:eastAsia="仿宋"/>
                <w:sz w:val="24"/>
                <w:szCs w:val="24"/>
              </w:rPr>
              <w:t>遴选响应文件正本和副本的封面上均应标明：遴选项目名称、参选服务商名称、参选日期（年 月 日）；并分别在右上角标明</w:t>
            </w:r>
            <w:r>
              <w:rPr>
                <w:rFonts w:hint="eastAsia" w:ascii="Times New Roman" w:eastAsia="仿宋"/>
                <w:sz w:val="24"/>
                <w:szCs w:val="24"/>
              </w:rPr>
              <w:t>“</w:t>
            </w:r>
            <w:r>
              <w:rPr>
                <w:rFonts w:ascii="Times New Roman" w:eastAsia="仿宋"/>
                <w:sz w:val="24"/>
                <w:szCs w:val="24"/>
              </w:rPr>
              <w:t>正本</w:t>
            </w:r>
            <w:r>
              <w:rPr>
                <w:rFonts w:hint="eastAsia" w:ascii="Times New Roman" w:eastAsia="仿宋"/>
                <w:sz w:val="24"/>
                <w:szCs w:val="24"/>
              </w:rPr>
              <w:t>”</w:t>
            </w:r>
            <w:r>
              <w:rPr>
                <w:rFonts w:ascii="Times New Roman" w:eastAsia="仿宋"/>
                <w:sz w:val="24"/>
                <w:szCs w:val="24"/>
              </w:rPr>
              <w:t>和</w:t>
            </w:r>
            <w:r>
              <w:rPr>
                <w:rFonts w:hint="eastAsia" w:ascii="Times New Roman" w:eastAsia="仿宋"/>
                <w:sz w:val="24"/>
                <w:szCs w:val="24"/>
              </w:rPr>
              <w:t>“</w:t>
            </w:r>
            <w:r>
              <w:rPr>
                <w:rFonts w:ascii="Times New Roman" w:eastAsia="仿宋"/>
                <w:sz w:val="24"/>
                <w:szCs w:val="24"/>
              </w:rPr>
              <w:t>副本</w:t>
            </w:r>
            <w:r>
              <w:rPr>
                <w:rFonts w:hint="eastAsia" w:ascii="Times New Roman" w:eastAsia="仿宋"/>
                <w:sz w:val="24"/>
                <w:szCs w:val="24"/>
              </w:rPr>
              <w:t>”</w:t>
            </w:r>
            <w:r>
              <w:rPr>
                <w:rFonts w:ascii="Times New Roman" w:eastAsia="仿宋"/>
                <w:sz w:val="24"/>
                <w:szCs w:val="24"/>
              </w:rPr>
              <w:t>字样。</w:t>
            </w:r>
          </w:p>
        </w:tc>
      </w:tr>
      <w:tr>
        <w:tblPrEx>
          <w:tblCellMar>
            <w:top w:w="0" w:type="dxa"/>
            <w:left w:w="108" w:type="dxa"/>
            <w:bottom w:w="0" w:type="dxa"/>
            <w:right w:w="108" w:type="dxa"/>
          </w:tblCellMar>
        </w:tblPrEx>
        <w:trPr>
          <w:trHeight w:val="227" w:hRule="atLeast"/>
          <w:jc w:val="center"/>
        </w:trPr>
        <w:tc>
          <w:tcPr>
            <w:tcW w:w="810" w:type="dxa"/>
            <w:tcBorders>
              <w:top w:val="single" w:color="000000" w:sz="8" w:space="0"/>
              <w:left w:val="double" w:color="000000" w:sz="4" w:space="0"/>
              <w:bottom w:val="single" w:color="000000" w:sz="8" w:space="0"/>
              <w:right w:val="single" w:color="000000" w:sz="8" w:space="0"/>
            </w:tcBorders>
            <w:tcMar>
              <w:top w:w="0" w:type="dxa"/>
              <w:left w:w="0" w:type="dxa"/>
              <w:bottom w:w="0" w:type="dxa"/>
              <w:right w:w="0" w:type="dxa"/>
            </w:tcMar>
            <w:vAlign w:val="center"/>
          </w:tcPr>
          <w:p>
            <w:pPr>
              <w:autoSpaceDE w:val="0"/>
              <w:autoSpaceDN w:val="0"/>
              <w:snapToGrid w:val="0"/>
              <w:spacing w:line="500" w:lineRule="exact"/>
              <w:jc w:val="center"/>
              <w:rPr>
                <w:rFonts w:ascii="Times New Roman" w:eastAsia="仿宋"/>
                <w:sz w:val="24"/>
                <w:szCs w:val="24"/>
              </w:rPr>
            </w:pPr>
            <w:r>
              <w:rPr>
                <w:rFonts w:ascii="Times New Roman" w:eastAsia="仿宋"/>
                <w:sz w:val="24"/>
                <w:szCs w:val="24"/>
              </w:rPr>
              <w:t>19</w:t>
            </w:r>
          </w:p>
        </w:tc>
        <w:tc>
          <w:tcPr>
            <w:tcW w:w="2552"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snapToGrid w:val="0"/>
              <w:spacing w:line="500" w:lineRule="exact"/>
              <w:jc w:val="left"/>
              <w:rPr>
                <w:rFonts w:ascii="Times New Roman" w:eastAsia="仿宋"/>
                <w:sz w:val="24"/>
                <w:szCs w:val="24"/>
              </w:rPr>
            </w:pPr>
            <w:r>
              <w:rPr>
                <w:rFonts w:ascii="Times New Roman" w:eastAsia="仿宋"/>
                <w:sz w:val="24"/>
                <w:szCs w:val="24"/>
              </w:rPr>
              <w:t>遴选响应文件外层</w:t>
            </w:r>
          </w:p>
          <w:p>
            <w:pPr>
              <w:autoSpaceDE w:val="0"/>
              <w:autoSpaceDN w:val="0"/>
              <w:snapToGrid w:val="0"/>
              <w:spacing w:line="500" w:lineRule="exact"/>
              <w:jc w:val="left"/>
              <w:rPr>
                <w:rFonts w:ascii="Times New Roman" w:eastAsia="仿宋"/>
                <w:sz w:val="24"/>
                <w:szCs w:val="24"/>
              </w:rPr>
            </w:pPr>
            <w:r>
              <w:rPr>
                <w:rFonts w:ascii="Times New Roman" w:eastAsia="仿宋"/>
                <w:sz w:val="24"/>
                <w:szCs w:val="24"/>
              </w:rPr>
              <w:t>密封袋的标注</w:t>
            </w:r>
          </w:p>
        </w:tc>
        <w:tc>
          <w:tcPr>
            <w:tcW w:w="6082" w:type="dxa"/>
            <w:tcBorders>
              <w:top w:val="single" w:color="000000" w:sz="8" w:space="0"/>
              <w:left w:val="single" w:color="000000" w:sz="8" w:space="0"/>
              <w:bottom w:val="single" w:color="000000" w:sz="8" w:space="0"/>
              <w:right w:val="double" w:color="000000" w:sz="4" w:space="0"/>
            </w:tcBorders>
            <w:tcMar>
              <w:top w:w="0" w:type="dxa"/>
              <w:left w:w="0" w:type="dxa"/>
              <w:bottom w:w="0" w:type="dxa"/>
              <w:right w:w="0" w:type="dxa"/>
            </w:tcMar>
            <w:vAlign w:val="center"/>
          </w:tcPr>
          <w:p>
            <w:pPr>
              <w:autoSpaceDE w:val="0"/>
              <w:autoSpaceDN w:val="0"/>
              <w:snapToGrid w:val="0"/>
              <w:spacing w:line="500" w:lineRule="exact"/>
              <w:rPr>
                <w:rFonts w:ascii="Times New Roman" w:eastAsia="仿宋"/>
                <w:sz w:val="24"/>
                <w:szCs w:val="24"/>
              </w:rPr>
            </w:pPr>
            <w:r>
              <w:rPr>
                <w:rFonts w:ascii="Times New Roman" w:eastAsia="仿宋"/>
                <w:sz w:val="24"/>
                <w:szCs w:val="24"/>
              </w:rPr>
              <w:t>遴选项目名称、参选服务商名称、参选日期（年 月 日）。</w:t>
            </w:r>
          </w:p>
        </w:tc>
      </w:tr>
      <w:tr>
        <w:tblPrEx>
          <w:tblCellMar>
            <w:top w:w="0" w:type="dxa"/>
            <w:left w:w="108" w:type="dxa"/>
            <w:bottom w:w="0" w:type="dxa"/>
            <w:right w:w="108" w:type="dxa"/>
          </w:tblCellMar>
        </w:tblPrEx>
        <w:trPr>
          <w:trHeight w:val="532" w:hRule="atLeast"/>
          <w:jc w:val="center"/>
        </w:trPr>
        <w:tc>
          <w:tcPr>
            <w:tcW w:w="810" w:type="dxa"/>
            <w:tcBorders>
              <w:top w:val="single" w:color="000000" w:sz="8" w:space="0"/>
              <w:left w:val="double" w:color="000000" w:sz="4" w:space="0"/>
              <w:bottom w:val="single" w:color="000000" w:sz="8" w:space="0"/>
              <w:right w:val="single" w:color="000000" w:sz="8" w:space="0"/>
            </w:tcBorders>
            <w:tcMar>
              <w:top w:w="0" w:type="dxa"/>
              <w:left w:w="0" w:type="dxa"/>
              <w:bottom w:w="0" w:type="dxa"/>
              <w:right w:w="0" w:type="dxa"/>
            </w:tcMar>
            <w:vAlign w:val="center"/>
          </w:tcPr>
          <w:p>
            <w:pPr>
              <w:autoSpaceDE w:val="0"/>
              <w:autoSpaceDN w:val="0"/>
              <w:snapToGrid w:val="0"/>
              <w:spacing w:line="500" w:lineRule="exact"/>
              <w:jc w:val="center"/>
              <w:rPr>
                <w:rFonts w:ascii="Times New Roman" w:eastAsia="仿宋"/>
                <w:sz w:val="24"/>
                <w:szCs w:val="24"/>
              </w:rPr>
            </w:pPr>
            <w:r>
              <w:rPr>
                <w:rFonts w:ascii="Times New Roman" w:eastAsia="仿宋"/>
                <w:sz w:val="24"/>
                <w:szCs w:val="24"/>
              </w:rPr>
              <w:t>20</w:t>
            </w:r>
          </w:p>
        </w:tc>
        <w:tc>
          <w:tcPr>
            <w:tcW w:w="2552"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snapToGrid w:val="0"/>
              <w:spacing w:line="500" w:lineRule="exact"/>
              <w:jc w:val="left"/>
              <w:rPr>
                <w:rFonts w:ascii="Times New Roman" w:eastAsia="仿宋"/>
                <w:sz w:val="24"/>
                <w:szCs w:val="24"/>
              </w:rPr>
            </w:pPr>
            <w:r>
              <w:rPr>
                <w:rFonts w:ascii="Times New Roman" w:eastAsia="仿宋"/>
                <w:sz w:val="24"/>
                <w:szCs w:val="24"/>
              </w:rPr>
              <w:t>评标委员会的组成</w:t>
            </w:r>
          </w:p>
        </w:tc>
        <w:tc>
          <w:tcPr>
            <w:tcW w:w="6082" w:type="dxa"/>
            <w:tcBorders>
              <w:top w:val="single" w:color="000000" w:sz="8" w:space="0"/>
              <w:left w:val="single" w:color="000000" w:sz="8" w:space="0"/>
              <w:bottom w:val="single" w:color="000000" w:sz="8" w:space="0"/>
              <w:right w:val="double" w:color="000000" w:sz="4" w:space="0"/>
            </w:tcBorders>
            <w:tcMar>
              <w:top w:w="0" w:type="dxa"/>
              <w:left w:w="0" w:type="dxa"/>
              <w:bottom w:w="0" w:type="dxa"/>
              <w:right w:w="0" w:type="dxa"/>
            </w:tcMar>
            <w:vAlign w:val="center"/>
          </w:tcPr>
          <w:p>
            <w:pPr>
              <w:autoSpaceDE w:val="0"/>
              <w:autoSpaceDN w:val="0"/>
              <w:snapToGrid w:val="0"/>
              <w:spacing w:line="500" w:lineRule="exact"/>
              <w:jc w:val="left"/>
              <w:rPr>
                <w:rFonts w:ascii="Times New Roman" w:eastAsia="仿宋"/>
                <w:sz w:val="24"/>
                <w:szCs w:val="24"/>
              </w:rPr>
            </w:pPr>
            <w:r>
              <w:rPr>
                <w:rFonts w:ascii="Times New Roman" w:eastAsia="仿宋"/>
                <w:sz w:val="24"/>
                <w:szCs w:val="24"/>
              </w:rPr>
              <w:t>公开遴选评审小组共5人。</w:t>
            </w:r>
          </w:p>
        </w:tc>
      </w:tr>
      <w:tr>
        <w:tblPrEx>
          <w:tblCellMar>
            <w:top w:w="0" w:type="dxa"/>
            <w:left w:w="108" w:type="dxa"/>
            <w:bottom w:w="0" w:type="dxa"/>
            <w:right w:w="108" w:type="dxa"/>
          </w:tblCellMar>
        </w:tblPrEx>
        <w:trPr>
          <w:trHeight w:val="1364" w:hRule="atLeast"/>
          <w:jc w:val="center"/>
        </w:trPr>
        <w:tc>
          <w:tcPr>
            <w:tcW w:w="810" w:type="dxa"/>
            <w:tcBorders>
              <w:top w:val="single" w:color="000000" w:sz="8" w:space="0"/>
              <w:left w:val="double" w:color="000000" w:sz="4" w:space="0"/>
              <w:bottom w:val="single" w:color="000000" w:sz="8" w:space="0"/>
              <w:right w:val="single" w:color="000000" w:sz="8" w:space="0"/>
            </w:tcBorders>
            <w:tcMar>
              <w:top w:w="0" w:type="dxa"/>
              <w:left w:w="0" w:type="dxa"/>
              <w:bottom w:w="0" w:type="dxa"/>
              <w:right w:w="0" w:type="dxa"/>
            </w:tcMar>
            <w:vAlign w:val="center"/>
          </w:tcPr>
          <w:p>
            <w:pPr>
              <w:autoSpaceDE w:val="0"/>
              <w:autoSpaceDN w:val="0"/>
              <w:snapToGrid w:val="0"/>
              <w:spacing w:line="500" w:lineRule="exact"/>
              <w:jc w:val="center"/>
              <w:rPr>
                <w:rFonts w:ascii="Times New Roman" w:eastAsia="仿宋"/>
                <w:sz w:val="24"/>
                <w:szCs w:val="24"/>
              </w:rPr>
            </w:pPr>
            <w:r>
              <w:rPr>
                <w:rFonts w:ascii="Times New Roman" w:eastAsia="仿宋"/>
                <w:sz w:val="24"/>
                <w:szCs w:val="24"/>
              </w:rPr>
              <w:t>21</w:t>
            </w:r>
          </w:p>
        </w:tc>
        <w:tc>
          <w:tcPr>
            <w:tcW w:w="2552"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snapToGrid w:val="0"/>
              <w:spacing w:line="500" w:lineRule="exact"/>
              <w:jc w:val="left"/>
              <w:rPr>
                <w:rFonts w:ascii="Times New Roman" w:eastAsia="仿宋"/>
                <w:sz w:val="24"/>
                <w:szCs w:val="24"/>
              </w:rPr>
            </w:pPr>
            <w:r>
              <w:rPr>
                <w:rFonts w:ascii="Times New Roman" w:eastAsia="仿宋"/>
                <w:sz w:val="24"/>
                <w:szCs w:val="24"/>
              </w:rPr>
              <w:t>低于成本价不正当竞争预防措施</w:t>
            </w:r>
          </w:p>
        </w:tc>
        <w:tc>
          <w:tcPr>
            <w:tcW w:w="6082" w:type="dxa"/>
            <w:tcBorders>
              <w:top w:val="single" w:color="000000" w:sz="8" w:space="0"/>
              <w:left w:val="single" w:color="000000" w:sz="8" w:space="0"/>
              <w:bottom w:val="single" w:color="000000" w:sz="8" w:space="0"/>
              <w:right w:val="double" w:color="000000" w:sz="4" w:space="0"/>
            </w:tcBorders>
            <w:tcMar>
              <w:top w:w="0" w:type="dxa"/>
              <w:left w:w="0" w:type="dxa"/>
              <w:bottom w:w="0" w:type="dxa"/>
              <w:right w:w="0" w:type="dxa"/>
            </w:tcMar>
            <w:vAlign w:val="center"/>
          </w:tcPr>
          <w:p>
            <w:pPr>
              <w:widowControl/>
              <w:snapToGrid w:val="0"/>
              <w:spacing w:line="500" w:lineRule="exact"/>
              <w:jc w:val="left"/>
              <w:rPr>
                <w:rFonts w:ascii="Times New Roman" w:eastAsia="仿宋"/>
                <w:sz w:val="24"/>
                <w:szCs w:val="24"/>
              </w:rPr>
            </w:pPr>
            <w:r>
              <w:rPr>
                <w:rFonts w:ascii="Times New Roman" w:eastAsia="仿宋"/>
                <w:sz w:val="24"/>
                <w:szCs w:val="24"/>
              </w:rPr>
              <w:t>报价明显偏低、有可能影响服务质量或者不能诚信履约的，应将其报价得分判定为零分。</w:t>
            </w:r>
          </w:p>
        </w:tc>
      </w:tr>
      <w:tr>
        <w:tblPrEx>
          <w:tblCellMar>
            <w:top w:w="0" w:type="dxa"/>
            <w:left w:w="108" w:type="dxa"/>
            <w:bottom w:w="0" w:type="dxa"/>
            <w:right w:w="108" w:type="dxa"/>
          </w:tblCellMar>
        </w:tblPrEx>
        <w:trPr>
          <w:trHeight w:val="967" w:hRule="atLeast"/>
          <w:jc w:val="center"/>
        </w:trPr>
        <w:tc>
          <w:tcPr>
            <w:tcW w:w="810" w:type="dxa"/>
            <w:tcBorders>
              <w:top w:val="single" w:color="000000" w:sz="8" w:space="0"/>
              <w:left w:val="double" w:color="000000" w:sz="4" w:space="0"/>
              <w:bottom w:val="single" w:color="000000" w:sz="4" w:space="0"/>
              <w:right w:val="single" w:color="000000" w:sz="8" w:space="0"/>
            </w:tcBorders>
            <w:tcMar>
              <w:top w:w="0" w:type="dxa"/>
              <w:left w:w="0" w:type="dxa"/>
              <w:bottom w:w="0" w:type="dxa"/>
              <w:right w:w="0" w:type="dxa"/>
            </w:tcMar>
            <w:vAlign w:val="center"/>
          </w:tcPr>
          <w:p>
            <w:pPr>
              <w:autoSpaceDE w:val="0"/>
              <w:autoSpaceDN w:val="0"/>
              <w:snapToGrid w:val="0"/>
              <w:spacing w:line="500" w:lineRule="exact"/>
              <w:ind w:left="96"/>
              <w:jc w:val="center"/>
              <w:rPr>
                <w:rFonts w:ascii="Times New Roman" w:eastAsia="仿宋"/>
                <w:sz w:val="24"/>
                <w:szCs w:val="24"/>
              </w:rPr>
            </w:pPr>
            <w:r>
              <w:rPr>
                <w:rFonts w:ascii="Times New Roman" w:eastAsia="仿宋"/>
                <w:sz w:val="24"/>
                <w:szCs w:val="24"/>
              </w:rPr>
              <w:t>22</w:t>
            </w:r>
          </w:p>
        </w:tc>
        <w:tc>
          <w:tcPr>
            <w:tcW w:w="2552" w:type="dxa"/>
            <w:tcBorders>
              <w:top w:val="single" w:color="000000" w:sz="8" w:space="0"/>
              <w:left w:val="single" w:color="000000" w:sz="8" w:space="0"/>
              <w:bottom w:val="single" w:color="000000" w:sz="4" w:space="0"/>
              <w:right w:val="single" w:color="000000" w:sz="8" w:space="0"/>
            </w:tcBorders>
            <w:tcMar>
              <w:top w:w="0" w:type="dxa"/>
              <w:left w:w="0" w:type="dxa"/>
              <w:bottom w:w="0" w:type="dxa"/>
              <w:right w:w="0" w:type="dxa"/>
            </w:tcMar>
            <w:vAlign w:val="center"/>
          </w:tcPr>
          <w:p>
            <w:pPr>
              <w:autoSpaceDE w:val="0"/>
              <w:autoSpaceDN w:val="0"/>
              <w:snapToGrid w:val="0"/>
              <w:spacing w:line="500" w:lineRule="exact"/>
              <w:jc w:val="left"/>
              <w:rPr>
                <w:rFonts w:ascii="Times New Roman" w:eastAsia="仿宋"/>
                <w:sz w:val="24"/>
                <w:szCs w:val="24"/>
              </w:rPr>
            </w:pPr>
            <w:r>
              <w:rPr>
                <w:rFonts w:ascii="Times New Roman" w:eastAsia="仿宋"/>
                <w:sz w:val="24"/>
                <w:szCs w:val="24"/>
              </w:rPr>
              <w:t>备注</w:t>
            </w:r>
          </w:p>
        </w:tc>
        <w:tc>
          <w:tcPr>
            <w:tcW w:w="6082" w:type="dxa"/>
            <w:tcBorders>
              <w:top w:val="single" w:color="000000" w:sz="8" w:space="0"/>
              <w:left w:val="single" w:color="000000" w:sz="8" w:space="0"/>
              <w:bottom w:val="single" w:color="000000" w:sz="4" w:space="0"/>
              <w:right w:val="double" w:color="000000" w:sz="4" w:space="0"/>
            </w:tcBorders>
            <w:tcMar>
              <w:top w:w="0" w:type="dxa"/>
              <w:left w:w="0" w:type="dxa"/>
              <w:bottom w:w="0" w:type="dxa"/>
              <w:right w:w="0" w:type="dxa"/>
            </w:tcMar>
            <w:vAlign w:val="center"/>
          </w:tcPr>
          <w:p>
            <w:pPr>
              <w:autoSpaceDE w:val="0"/>
              <w:autoSpaceDN w:val="0"/>
              <w:snapToGrid w:val="0"/>
              <w:spacing w:line="500" w:lineRule="exact"/>
              <w:jc w:val="left"/>
              <w:rPr>
                <w:rFonts w:ascii="Times New Roman" w:eastAsia="仿宋"/>
                <w:sz w:val="24"/>
                <w:szCs w:val="24"/>
              </w:rPr>
            </w:pPr>
            <w:r>
              <w:rPr>
                <w:rFonts w:ascii="Times New Roman" w:eastAsia="仿宋"/>
                <w:sz w:val="24"/>
                <w:szCs w:val="24"/>
              </w:rPr>
              <w:t>若遴选文件中其它内容与须知前附表内容不一致的，以须知前附表为准。</w:t>
            </w:r>
          </w:p>
        </w:tc>
      </w:tr>
    </w:tbl>
    <w:p>
      <w:pPr>
        <w:spacing w:line="560" w:lineRule="exact"/>
        <w:rPr>
          <w:rFonts w:ascii="Times New Roman" w:eastAsia="仿宋"/>
          <w:sz w:val="44"/>
          <w:szCs w:val="44"/>
        </w:rPr>
      </w:pPr>
    </w:p>
    <w:p>
      <w:pPr>
        <w:spacing w:line="560" w:lineRule="exact"/>
        <w:jc w:val="center"/>
        <w:rPr>
          <w:rFonts w:ascii="Times New Roman" w:eastAsia="仿宋"/>
          <w:sz w:val="44"/>
          <w:szCs w:val="44"/>
        </w:rPr>
      </w:pPr>
    </w:p>
    <w:p>
      <w:pPr>
        <w:rPr>
          <w:rFonts w:ascii="Times New Roman" w:eastAsia="仿宋"/>
        </w:rPr>
      </w:pP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p>
    <w:p>
      <w:pPr>
        <w:adjustRightInd w:val="0"/>
        <w:snapToGrid w:val="0"/>
        <w:spacing w:after="72" w:afterLines="30" w:line="560" w:lineRule="exact"/>
        <w:jc w:val="center"/>
        <w:rPr>
          <w:rFonts w:ascii="Times New Roman" w:eastAsia="仿宋"/>
          <w:spacing w:val="6"/>
          <w:sz w:val="32"/>
          <w:szCs w:val="32"/>
        </w:rPr>
      </w:pPr>
      <w:r>
        <w:rPr>
          <w:rFonts w:ascii="方正小标宋简体" w:hAnsi="方正小标宋简体" w:eastAsia="方正小标宋简体" w:cs="方正小标宋简体"/>
          <w:sz w:val="44"/>
          <w:szCs w:val="44"/>
        </w:rPr>
        <w:t>第三章 采购需求</w:t>
      </w:r>
    </w:p>
    <w:p>
      <w:pPr>
        <w:autoSpaceDE w:val="0"/>
        <w:autoSpaceDN w:val="0"/>
        <w:snapToGrid w:val="0"/>
        <w:spacing w:line="560" w:lineRule="exact"/>
        <w:ind w:firstLine="640" w:firstLineChars="200"/>
        <w:jc w:val="left"/>
        <w:rPr>
          <w:rFonts w:ascii="Times New Roman" w:eastAsia="仿宋"/>
          <w:b/>
          <w:sz w:val="32"/>
          <w:szCs w:val="32"/>
        </w:rPr>
      </w:pPr>
      <w:r>
        <w:rPr>
          <w:rFonts w:ascii="Times New Roman" w:eastAsia="仿宋"/>
          <w:sz w:val="32"/>
          <w:szCs w:val="32"/>
        </w:rPr>
        <w:t>为推动我厅档案工作标准化、规范化、科学化、制度化，完成对已有库存档案数字化工作，实现新增档案的规范化、数字化管理，满足档案管理相关要求，达到相应验收标准。按照厅年度工作安排，我厅拟对</w:t>
      </w:r>
      <w:r>
        <w:rPr>
          <w:rFonts w:hint="eastAsia" w:ascii="Times New Roman" w:eastAsia="仿宋"/>
          <w:sz w:val="32"/>
          <w:szCs w:val="32"/>
        </w:rPr>
        <w:t>“</w:t>
      </w:r>
      <w:r>
        <w:rPr>
          <w:rFonts w:ascii="Times New Roman" w:eastAsia="仿宋"/>
          <w:sz w:val="32"/>
          <w:szCs w:val="32"/>
        </w:rPr>
        <w:t>202</w:t>
      </w:r>
      <w:r>
        <w:rPr>
          <w:rFonts w:hint="eastAsia" w:ascii="Times New Roman" w:eastAsia="仿宋"/>
          <w:sz w:val="32"/>
          <w:szCs w:val="32"/>
        </w:rPr>
        <w:t>4</w:t>
      </w:r>
      <w:r>
        <w:rPr>
          <w:rFonts w:ascii="Times New Roman" w:eastAsia="仿宋"/>
          <w:sz w:val="32"/>
          <w:szCs w:val="32"/>
        </w:rPr>
        <w:t>年档案整理及数字化外包服务项目</w:t>
      </w:r>
      <w:r>
        <w:rPr>
          <w:rFonts w:hint="eastAsia" w:ascii="Times New Roman" w:eastAsia="仿宋"/>
          <w:sz w:val="32"/>
          <w:szCs w:val="32"/>
        </w:rPr>
        <w:t>”</w:t>
      </w:r>
      <w:r>
        <w:rPr>
          <w:rFonts w:ascii="Times New Roman" w:eastAsia="仿宋"/>
          <w:sz w:val="32"/>
          <w:szCs w:val="32"/>
        </w:rPr>
        <w:t>进行公开遴选，项目内容及要求如下：</w:t>
      </w:r>
    </w:p>
    <w:p>
      <w:pPr>
        <w:autoSpaceDE w:val="0"/>
        <w:autoSpaceDN w:val="0"/>
        <w:snapToGrid w:val="0"/>
        <w:spacing w:line="560" w:lineRule="exact"/>
        <w:ind w:firstLine="640" w:firstLineChars="200"/>
        <w:jc w:val="left"/>
        <w:rPr>
          <w:rFonts w:ascii="Times New Roman" w:eastAsia="仿宋"/>
          <w:sz w:val="32"/>
          <w:szCs w:val="32"/>
        </w:rPr>
      </w:pPr>
      <w:r>
        <w:rPr>
          <w:rFonts w:ascii="Times New Roman" w:eastAsia="仿宋"/>
          <w:sz w:val="32"/>
          <w:szCs w:val="32"/>
        </w:rPr>
        <w:t>1.历史文书档案的清点排架服务（约2000卷）。按照国家、四川省档案局的档案管理规范，针对住房和城乡建设厅截止2020年</w:t>
      </w:r>
      <w:r>
        <w:rPr>
          <w:rFonts w:hint="eastAsia" w:ascii="Times New Roman" w:eastAsia="仿宋"/>
          <w:sz w:val="32"/>
          <w:szCs w:val="32"/>
        </w:rPr>
        <w:t>底</w:t>
      </w:r>
      <w:r>
        <w:rPr>
          <w:rFonts w:ascii="Times New Roman" w:eastAsia="仿宋"/>
          <w:sz w:val="32"/>
          <w:szCs w:val="32"/>
        </w:rPr>
        <w:t>以前形成的文书档案，开展详尽的数量清点、问题清查、形成统计表、重新排架等工作，摸清家底，以便开展后续规范化管理工作。</w:t>
      </w:r>
    </w:p>
    <w:p>
      <w:pPr>
        <w:autoSpaceDE w:val="0"/>
        <w:autoSpaceDN w:val="0"/>
        <w:snapToGrid w:val="0"/>
        <w:spacing w:line="560" w:lineRule="exact"/>
        <w:ind w:firstLine="640" w:firstLineChars="200"/>
        <w:jc w:val="left"/>
        <w:rPr>
          <w:rFonts w:ascii="Times New Roman" w:eastAsia="仿宋"/>
          <w:sz w:val="32"/>
          <w:szCs w:val="32"/>
        </w:rPr>
      </w:pPr>
      <w:r>
        <w:rPr>
          <w:rFonts w:ascii="Times New Roman" w:eastAsia="仿宋"/>
          <w:sz w:val="32"/>
          <w:szCs w:val="32"/>
        </w:rPr>
        <w:t>2.历史文书档案的整改服务（约3000卷）。按照四川省档案馆进馆档案质量要求，对住房和城乡建设厅截至2020年</w:t>
      </w:r>
      <w:r>
        <w:rPr>
          <w:rFonts w:hint="eastAsia" w:ascii="Times New Roman" w:eastAsia="仿宋"/>
          <w:sz w:val="32"/>
          <w:szCs w:val="32"/>
        </w:rPr>
        <w:t>底</w:t>
      </w:r>
      <w:r>
        <w:rPr>
          <w:rFonts w:ascii="Times New Roman" w:eastAsia="仿宋"/>
          <w:sz w:val="32"/>
          <w:szCs w:val="32"/>
        </w:rPr>
        <w:t>以前形成的文书档案，开展问题鉴定和整改，达到进馆条件。</w:t>
      </w:r>
    </w:p>
    <w:p>
      <w:pPr>
        <w:autoSpaceDE w:val="0"/>
        <w:autoSpaceDN w:val="0"/>
        <w:snapToGrid w:val="0"/>
        <w:spacing w:line="560" w:lineRule="exact"/>
        <w:ind w:firstLine="640" w:firstLineChars="200"/>
        <w:jc w:val="left"/>
        <w:rPr>
          <w:rFonts w:ascii="Times New Roman" w:eastAsia="仿宋"/>
          <w:sz w:val="32"/>
          <w:szCs w:val="32"/>
        </w:rPr>
      </w:pPr>
      <w:r>
        <w:rPr>
          <w:rFonts w:ascii="Times New Roman" w:eastAsia="仿宋"/>
          <w:sz w:val="32"/>
          <w:szCs w:val="32"/>
        </w:rPr>
        <w:t>3.文书档案的数字化加工服务（约45万页）。按照四川省档案馆进馆数字化档案质量要求，对住房和城乡建设厅截至2023年</w:t>
      </w:r>
      <w:r>
        <w:rPr>
          <w:rFonts w:hint="eastAsia" w:ascii="Times New Roman" w:eastAsia="仿宋"/>
          <w:sz w:val="32"/>
          <w:szCs w:val="32"/>
        </w:rPr>
        <w:t>底</w:t>
      </w:r>
      <w:r>
        <w:rPr>
          <w:rFonts w:ascii="Times New Roman" w:eastAsia="仿宋"/>
          <w:sz w:val="32"/>
          <w:szCs w:val="32"/>
        </w:rPr>
        <w:t>以前形成的文书档案，开展数字化加工工作，达到进馆条件。</w:t>
      </w:r>
    </w:p>
    <w:p>
      <w:pPr>
        <w:autoSpaceDE w:val="0"/>
        <w:autoSpaceDN w:val="0"/>
        <w:snapToGrid w:val="0"/>
        <w:spacing w:line="560" w:lineRule="exact"/>
        <w:ind w:firstLine="640" w:firstLineChars="200"/>
        <w:jc w:val="left"/>
        <w:rPr>
          <w:rFonts w:ascii="Times New Roman" w:eastAsia="仿宋"/>
          <w:sz w:val="32"/>
          <w:szCs w:val="32"/>
        </w:rPr>
      </w:pPr>
      <w:r>
        <w:rPr>
          <w:rFonts w:ascii="Times New Roman" w:eastAsia="仿宋"/>
          <w:sz w:val="32"/>
          <w:szCs w:val="32"/>
        </w:rPr>
        <w:t>4.现行应归档文件的整理服务（约4000件）。对住房和城乡建设厅2023年度形成的文书档案开展全套规范化整理。整理质量须符合《归档文件整理规则》（2015版）、《档案著录规范》等相关要求，并达到省档案局达标验收标准。</w:t>
      </w:r>
    </w:p>
    <w:p>
      <w:pPr>
        <w:autoSpaceDE w:val="0"/>
        <w:autoSpaceDN w:val="0"/>
        <w:snapToGrid w:val="0"/>
        <w:spacing w:line="560" w:lineRule="exact"/>
        <w:ind w:firstLine="640" w:firstLineChars="200"/>
        <w:jc w:val="left"/>
        <w:rPr>
          <w:rFonts w:ascii="Times New Roman" w:eastAsia="仿宋"/>
          <w:sz w:val="32"/>
          <w:szCs w:val="32"/>
        </w:rPr>
      </w:pPr>
      <w:r>
        <w:rPr>
          <w:rFonts w:ascii="Times New Roman" w:eastAsia="仿宋"/>
          <w:sz w:val="32"/>
          <w:szCs w:val="32"/>
        </w:rPr>
        <w:t>5.档案管理体系建设</w:t>
      </w:r>
      <w:r>
        <w:rPr>
          <w:rFonts w:hint="eastAsia" w:ascii="Times New Roman" w:eastAsia="仿宋"/>
          <w:sz w:val="32"/>
          <w:szCs w:val="32"/>
        </w:rPr>
        <w:t>及档案移交进馆</w:t>
      </w:r>
      <w:r>
        <w:rPr>
          <w:rFonts w:ascii="Times New Roman" w:eastAsia="仿宋"/>
          <w:sz w:val="32"/>
          <w:szCs w:val="32"/>
        </w:rPr>
        <w:t>咨询服务。按照国家、四川省档案局有关规定及《四川省档案工作</w:t>
      </w:r>
      <w:r>
        <w:rPr>
          <w:rFonts w:hint="eastAsia" w:ascii="Times New Roman" w:eastAsia="仿宋"/>
          <w:sz w:val="32"/>
          <w:szCs w:val="32"/>
        </w:rPr>
        <w:t>标准化</w:t>
      </w:r>
      <w:r>
        <w:rPr>
          <w:rFonts w:ascii="Times New Roman" w:eastAsia="仿宋"/>
          <w:sz w:val="32"/>
          <w:szCs w:val="32"/>
        </w:rPr>
        <w:t>管理</w:t>
      </w:r>
      <w:r>
        <w:rPr>
          <w:rFonts w:hint="eastAsia" w:ascii="Times New Roman" w:eastAsia="仿宋"/>
          <w:sz w:val="32"/>
          <w:szCs w:val="32"/>
        </w:rPr>
        <w:t>评价办法</w:t>
      </w:r>
      <w:r>
        <w:rPr>
          <w:rFonts w:ascii="Times New Roman" w:eastAsia="仿宋"/>
          <w:sz w:val="32"/>
          <w:szCs w:val="32"/>
        </w:rPr>
        <w:t>》（</w:t>
      </w:r>
      <w:r>
        <w:rPr>
          <w:rFonts w:hint="eastAsia" w:ascii="Times New Roman" w:eastAsia="仿宋"/>
          <w:sz w:val="32"/>
          <w:szCs w:val="32"/>
        </w:rPr>
        <w:t>川档发</w:t>
      </w:r>
      <w:r>
        <w:rPr>
          <w:rFonts w:ascii="Times New Roman" w:eastAsia="仿宋"/>
          <w:sz w:val="32"/>
          <w:szCs w:val="32"/>
        </w:rPr>
        <w:t>〔2023〕</w:t>
      </w:r>
      <w:r>
        <w:rPr>
          <w:rFonts w:hint="eastAsia" w:ascii="Times New Roman" w:eastAsia="仿宋"/>
          <w:sz w:val="32"/>
          <w:szCs w:val="32"/>
        </w:rPr>
        <w:t>3</w:t>
      </w:r>
      <w:r>
        <w:rPr>
          <w:rFonts w:ascii="Times New Roman" w:eastAsia="仿宋"/>
          <w:sz w:val="32"/>
          <w:szCs w:val="32"/>
        </w:rPr>
        <w:t>号）要求，安排专业人员协助住房城乡建设厅</w:t>
      </w:r>
      <w:r>
        <w:rPr>
          <w:rFonts w:hint="eastAsia" w:ascii="Times New Roman" w:eastAsia="仿宋"/>
          <w:sz w:val="32"/>
          <w:szCs w:val="32"/>
        </w:rPr>
        <w:t>继续</w:t>
      </w:r>
      <w:r>
        <w:rPr>
          <w:rFonts w:ascii="Times New Roman" w:eastAsia="仿宋"/>
          <w:sz w:val="32"/>
          <w:szCs w:val="32"/>
        </w:rPr>
        <w:t>开展档案管理体系建设工作。具体工作内容包括：协助制定和完善机关档案管理各项制度、标准、规范；协助编制机关组织沿革、大事记、全宗介绍及全宗卷；协助编制《四川省住建厅档案管理系统建设方案》；建立档案的统计台帐等档案管理工作</w:t>
      </w:r>
      <w:r>
        <w:rPr>
          <w:rFonts w:hint="eastAsia" w:ascii="Times New Roman" w:eastAsia="仿宋"/>
          <w:sz w:val="32"/>
          <w:szCs w:val="32"/>
        </w:rPr>
        <w:t>；协助开展机关档案业务培训会；协助档案查借阅工作；协助厅机关启动历史档案移交进馆工作，配合完成各项档案移交进馆前准备工作，力争2024年底前完成该项工作；</w:t>
      </w:r>
      <w:r>
        <w:rPr>
          <w:rFonts w:ascii="Times New Roman" w:eastAsia="仿宋"/>
          <w:sz w:val="32"/>
          <w:szCs w:val="32"/>
        </w:rPr>
        <w:t>协助开展厅机关其他各项档案管理相关工作任务。</w:t>
      </w:r>
    </w:p>
    <w:p>
      <w:pPr>
        <w:autoSpaceDE w:val="0"/>
        <w:autoSpaceDN w:val="0"/>
        <w:snapToGrid w:val="0"/>
        <w:spacing w:line="560" w:lineRule="exact"/>
        <w:ind w:firstLine="640" w:firstLineChars="200"/>
        <w:jc w:val="left"/>
        <w:rPr>
          <w:rFonts w:ascii="Times New Roman" w:eastAsia="仿宋"/>
          <w:sz w:val="32"/>
          <w:szCs w:val="32"/>
        </w:rPr>
      </w:pPr>
      <w:r>
        <w:rPr>
          <w:rFonts w:ascii="Times New Roman" w:eastAsia="仿宋"/>
          <w:sz w:val="32"/>
          <w:szCs w:val="32"/>
        </w:rPr>
        <w:t>6.达到《中华人民共和国档案法》和《机关档案管理规定》（国家档案局第13号令）等档案管理规定相关标准，符合我厅档案管理工作要求，遵守保密规定。</w:t>
      </w:r>
    </w:p>
    <w:p>
      <w:pPr>
        <w:autoSpaceDE w:val="0"/>
        <w:autoSpaceDN w:val="0"/>
        <w:snapToGrid w:val="0"/>
        <w:spacing w:line="560" w:lineRule="exact"/>
        <w:ind w:firstLine="640" w:firstLineChars="200"/>
        <w:jc w:val="left"/>
        <w:rPr>
          <w:rFonts w:ascii="Times New Roman" w:eastAsia="仿宋"/>
          <w:sz w:val="32"/>
          <w:szCs w:val="32"/>
        </w:rPr>
      </w:pPr>
    </w:p>
    <w:p>
      <w:pPr>
        <w:pStyle w:val="2"/>
        <w:spacing w:line="560" w:lineRule="exact"/>
        <w:rPr>
          <w:rFonts w:eastAsia="仿宋"/>
        </w:rPr>
      </w:pPr>
    </w:p>
    <w:p>
      <w:pPr>
        <w:spacing w:line="560" w:lineRule="exact"/>
        <w:rPr>
          <w:rFonts w:ascii="Times New Roman" w:eastAsia="仿宋"/>
        </w:rPr>
      </w:pPr>
    </w:p>
    <w:p>
      <w:pPr>
        <w:pStyle w:val="2"/>
        <w:spacing w:line="560" w:lineRule="exact"/>
        <w:rPr>
          <w:rFonts w:eastAsia="仿宋"/>
        </w:rPr>
      </w:pPr>
    </w:p>
    <w:p>
      <w:pPr>
        <w:spacing w:line="560" w:lineRule="exact"/>
        <w:rPr>
          <w:rFonts w:ascii="Times New Roman" w:eastAsia="仿宋"/>
        </w:rPr>
      </w:pPr>
    </w:p>
    <w:p>
      <w:pPr>
        <w:pStyle w:val="2"/>
        <w:spacing w:line="560" w:lineRule="exact"/>
        <w:rPr>
          <w:rFonts w:eastAsia="仿宋"/>
        </w:rPr>
      </w:pPr>
    </w:p>
    <w:p>
      <w:pPr>
        <w:spacing w:line="560" w:lineRule="exact"/>
        <w:rPr>
          <w:rFonts w:ascii="Times New Roman" w:eastAsia="仿宋"/>
        </w:rPr>
      </w:pPr>
    </w:p>
    <w:p>
      <w:pPr>
        <w:pStyle w:val="2"/>
        <w:spacing w:line="560" w:lineRule="exact"/>
        <w:rPr>
          <w:rFonts w:eastAsia="仿宋"/>
        </w:rPr>
      </w:pPr>
    </w:p>
    <w:p>
      <w:pPr>
        <w:spacing w:line="560" w:lineRule="exact"/>
        <w:rPr>
          <w:rFonts w:ascii="Times New Roman" w:eastAsia="仿宋"/>
        </w:rPr>
      </w:pPr>
    </w:p>
    <w:p>
      <w:pPr>
        <w:pStyle w:val="2"/>
        <w:spacing w:line="560" w:lineRule="exact"/>
        <w:rPr>
          <w:rFonts w:eastAsia="仿宋"/>
        </w:rPr>
      </w:pPr>
    </w:p>
    <w:p>
      <w:pPr>
        <w:spacing w:line="560" w:lineRule="exact"/>
        <w:rPr>
          <w:rFonts w:ascii="Times New Roman" w:eastAsia="仿宋"/>
        </w:rPr>
      </w:pPr>
    </w:p>
    <w:p>
      <w:pPr>
        <w:pStyle w:val="2"/>
        <w:rPr>
          <w:rFonts w:eastAsia="仿宋"/>
        </w:rPr>
      </w:pPr>
    </w:p>
    <w:p>
      <w:pPr>
        <w:pStyle w:val="3"/>
        <w:ind w:left="2720"/>
        <w:rPr>
          <w:rFonts w:eastAsia="仿宋"/>
        </w:rPr>
      </w:pPr>
    </w:p>
    <w:p>
      <w:pPr>
        <w:rPr>
          <w:rFonts w:ascii="Times New Roman" w:eastAsia="仿宋"/>
        </w:rPr>
      </w:pPr>
    </w:p>
    <w:p>
      <w:pPr>
        <w:pStyle w:val="3"/>
        <w:ind w:left="0" w:leftChars="0"/>
        <w:rPr>
          <w:rFonts w:eastAsia="仿宋"/>
        </w:rPr>
      </w:pPr>
    </w:p>
    <w:p>
      <w:pPr>
        <w:spacing w:line="560" w:lineRule="exact"/>
        <w:jc w:val="center"/>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第四章 公开遴选标准和公开遴选方法</w:t>
      </w:r>
      <w:bookmarkStart w:id="0" w:name="_Toc40880372"/>
      <w:bookmarkStart w:id="1" w:name="_Toc40342190"/>
      <w:bookmarkStart w:id="2" w:name="_Toc40342690"/>
      <w:bookmarkStart w:id="3" w:name="_Toc40342321"/>
      <w:bookmarkStart w:id="4" w:name="_Toc40343048"/>
      <w:bookmarkStart w:id="5" w:name="_Toc40342363"/>
    </w:p>
    <w:bookmarkEnd w:id="0"/>
    <w:bookmarkEnd w:id="1"/>
    <w:bookmarkEnd w:id="2"/>
    <w:bookmarkEnd w:id="3"/>
    <w:bookmarkEnd w:id="4"/>
    <w:bookmarkEnd w:id="5"/>
    <w:p>
      <w:pPr>
        <w:spacing w:line="560" w:lineRule="exact"/>
        <w:ind w:firstLine="640" w:firstLineChars="200"/>
        <w:rPr>
          <w:rFonts w:ascii="Times New Roman" w:eastAsia="仿宋"/>
          <w:sz w:val="32"/>
          <w:szCs w:val="32"/>
        </w:rPr>
      </w:pPr>
      <w:r>
        <w:rPr>
          <w:rFonts w:ascii="Times New Roman" w:eastAsia="仿宋"/>
          <w:sz w:val="32"/>
          <w:szCs w:val="32"/>
        </w:rPr>
        <w:t>（一）评选原则：依照</w:t>
      </w:r>
      <w:r>
        <w:rPr>
          <w:rFonts w:hint="eastAsia" w:ascii="Times New Roman" w:eastAsia="仿宋"/>
          <w:sz w:val="32"/>
          <w:szCs w:val="32"/>
        </w:rPr>
        <w:t>“</w:t>
      </w:r>
      <w:r>
        <w:rPr>
          <w:rFonts w:ascii="Times New Roman" w:eastAsia="仿宋"/>
          <w:sz w:val="32"/>
          <w:szCs w:val="32"/>
        </w:rPr>
        <w:t>公平、公正、科学、择优</w:t>
      </w:r>
      <w:r>
        <w:rPr>
          <w:rFonts w:hint="eastAsia" w:ascii="Times New Roman" w:eastAsia="仿宋"/>
          <w:sz w:val="32"/>
          <w:szCs w:val="32"/>
        </w:rPr>
        <w:t>”</w:t>
      </w:r>
      <w:r>
        <w:rPr>
          <w:rFonts w:ascii="Times New Roman" w:eastAsia="仿宋"/>
          <w:sz w:val="32"/>
          <w:szCs w:val="32"/>
        </w:rPr>
        <w:t>的原则。</w:t>
      </w:r>
    </w:p>
    <w:p>
      <w:pPr>
        <w:spacing w:line="560" w:lineRule="exact"/>
        <w:ind w:firstLine="640" w:firstLineChars="200"/>
        <w:rPr>
          <w:rFonts w:ascii="Times New Roman" w:eastAsia="仿宋"/>
          <w:sz w:val="32"/>
          <w:szCs w:val="32"/>
        </w:rPr>
      </w:pPr>
      <w:r>
        <w:rPr>
          <w:rFonts w:ascii="Times New Roman" w:eastAsia="仿宋"/>
          <w:sz w:val="32"/>
          <w:szCs w:val="32"/>
        </w:rPr>
        <w:t>（二）评审小组：由采购人组建评审小组。</w:t>
      </w:r>
    </w:p>
    <w:p>
      <w:pPr>
        <w:spacing w:line="560" w:lineRule="exact"/>
        <w:ind w:firstLine="640" w:firstLineChars="200"/>
        <w:rPr>
          <w:rFonts w:ascii="Times New Roman" w:eastAsia="仿宋"/>
          <w:sz w:val="32"/>
          <w:szCs w:val="32"/>
        </w:rPr>
      </w:pPr>
      <w:r>
        <w:rPr>
          <w:rFonts w:ascii="Times New Roman" w:eastAsia="仿宋"/>
          <w:sz w:val="32"/>
          <w:szCs w:val="32"/>
        </w:rPr>
        <w:t>（三）评审程序：评审小组对参选人提供的遴选响应文件进行综合评分后确定中选人。</w:t>
      </w:r>
    </w:p>
    <w:p>
      <w:pPr>
        <w:spacing w:line="560" w:lineRule="exact"/>
        <w:ind w:firstLine="640" w:firstLineChars="200"/>
        <w:rPr>
          <w:rFonts w:ascii="Times New Roman" w:eastAsia="仿宋"/>
          <w:sz w:val="32"/>
          <w:szCs w:val="32"/>
        </w:rPr>
      </w:pPr>
      <w:r>
        <w:rPr>
          <w:rFonts w:ascii="Times New Roman" w:eastAsia="仿宋"/>
          <w:sz w:val="32"/>
          <w:szCs w:val="32"/>
        </w:rPr>
        <w:t>（四）资格审查：在评审过程中，严格按照遴选文件中的参选人资格要求进行资格审查，评审凡未通过资格审查的遴选响应文件，不再进入后续评审程序。</w:t>
      </w:r>
    </w:p>
    <w:p>
      <w:pPr>
        <w:spacing w:line="560" w:lineRule="exact"/>
        <w:ind w:firstLine="640" w:firstLineChars="200"/>
        <w:rPr>
          <w:rFonts w:ascii="Times New Roman" w:eastAsia="仿宋"/>
          <w:b/>
          <w:sz w:val="32"/>
          <w:szCs w:val="32"/>
        </w:rPr>
      </w:pPr>
      <w:r>
        <w:rPr>
          <w:rFonts w:ascii="Times New Roman" w:eastAsia="仿宋"/>
          <w:sz w:val="32"/>
          <w:szCs w:val="32"/>
        </w:rPr>
        <w:t>（五）评审方法：本次遴选采用综合评分方式，由遴选评审小组，根据遴选条件和评分标准进行评审，最终得分按照各个评委打分的算数平均数确定。根据最终得分从高到低确定参选名次。若出现分数相等，采取抽签方式确定中选单位。评分标准为：满分100分，分值占比为遴选报价（占30%）、人员配置（占20%）、业绩（占20%）和项目实施方案（占30%）。具体评分标准如下：</w:t>
      </w:r>
    </w:p>
    <w:tbl>
      <w:tblPr>
        <w:tblStyle w:val="9"/>
        <w:tblW w:w="915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autofit"/>
        <w:tblCellMar>
          <w:top w:w="0" w:type="dxa"/>
          <w:left w:w="0" w:type="dxa"/>
          <w:bottom w:w="0" w:type="dxa"/>
          <w:right w:w="0" w:type="dxa"/>
        </w:tblCellMar>
      </w:tblPr>
      <w:tblGrid>
        <w:gridCol w:w="706"/>
        <w:gridCol w:w="1245"/>
        <w:gridCol w:w="1448"/>
        <w:gridCol w:w="575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0" w:type="dxa"/>
            <w:bottom w:w="0" w:type="dxa"/>
            <w:right w:w="0" w:type="dxa"/>
          </w:tblCellMar>
        </w:tblPrEx>
        <w:trPr>
          <w:trHeight w:val="406" w:hRule="atLeast"/>
          <w:jc w:val="center"/>
        </w:trPr>
        <w:tc>
          <w:tcPr>
            <w:tcW w:w="706" w:type="dxa"/>
            <w:tcBorders>
              <w:top w:val="single" w:color="auto" w:sz="8" w:space="0"/>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spacing w:line="440" w:lineRule="exact"/>
              <w:jc w:val="center"/>
              <w:rPr>
                <w:rFonts w:ascii="Times New Roman" w:eastAsia="仿宋"/>
                <w:b/>
                <w:sz w:val="24"/>
                <w:szCs w:val="24"/>
              </w:rPr>
            </w:pPr>
            <w:r>
              <w:rPr>
                <w:rFonts w:ascii="Times New Roman" w:eastAsia="仿宋"/>
                <w:b/>
                <w:sz w:val="24"/>
                <w:szCs w:val="24"/>
              </w:rPr>
              <w:t>序号</w:t>
            </w:r>
          </w:p>
        </w:tc>
        <w:tc>
          <w:tcPr>
            <w:tcW w:w="1245" w:type="dxa"/>
            <w:tcBorders>
              <w:top w:val="single" w:color="auto" w:sz="8" w:space="0"/>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spacing w:line="440" w:lineRule="exact"/>
              <w:jc w:val="center"/>
              <w:rPr>
                <w:rFonts w:ascii="Times New Roman" w:eastAsia="仿宋"/>
                <w:b/>
                <w:sz w:val="24"/>
                <w:szCs w:val="24"/>
              </w:rPr>
            </w:pPr>
            <w:r>
              <w:rPr>
                <w:rFonts w:ascii="Times New Roman" w:eastAsia="仿宋"/>
                <w:b/>
                <w:sz w:val="24"/>
                <w:szCs w:val="24"/>
              </w:rPr>
              <w:t>评审项目</w:t>
            </w:r>
          </w:p>
        </w:tc>
        <w:tc>
          <w:tcPr>
            <w:tcW w:w="144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440" w:lineRule="exact"/>
              <w:jc w:val="center"/>
              <w:rPr>
                <w:rFonts w:ascii="Times New Roman" w:eastAsia="仿宋"/>
                <w:b/>
                <w:sz w:val="24"/>
                <w:szCs w:val="24"/>
              </w:rPr>
            </w:pPr>
            <w:r>
              <w:rPr>
                <w:rFonts w:ascii="Times New Roman" w:eastAsia="仿宋"/>
                <w:b/>
                <w:sz w:val="24"/>
                <w:szCs w:val="24"/>
              </w:rPr>
              <w:t>分值</w:t>
            </w:r>
          </w:p>
        </w:tc>
        <w:tc>
          <w:tcPr>
            <w:tcW w:w="575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440" w:lineRule="exact"/>
              <w:jc w:val="center"/>
              <w:rPr>
                <w:rFonts w:ascii="Times New Roman" w:eastAsia="仿宋"/>
                <w:b/>
                <w:sz w:val="24"/>
                <w:szCs w:val="24"/>
              </w:rPr>
            </w:pPr>
            <w:r>
              <w:rPr>
                <w:rFonts w:ascii="Times New Roman" w:eastAsia="仿宋"/>
                <w:b/>
                <w:sz w:val="24"/>
                <w:szCs w:val="24"/>
              </w:rPr>
              <w:t>评分标准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06" w:hRule="atLeast"/>
          <w:jc w:val="center"/>
        </w:trPr>
        <w:tc>
          <w:tcPr>
            <w:tcW w:w="706" w:type="dxa"/>
            <w:tcBorders>
              <w:top w:val="single" w:color="auto" w:sz="8" w:space="0"/>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spacing w:line="440" w:lineRule="exact"/>
              <w:jc w:val="center"/>
              <w:rPr>
                <w:rFonts w:ascii="Times New Roman" w:eastAsia="仿宋"/>
                <w:b/>
                <w:sz w:val="24"/>
                <w:szCs w:val="24"/>
              </w:rPr>
            </w:pPr>
            <w:r>
              <w:rPr>
                <w:rFonts w:ascii="Times New Roman" w:eastAsia="仿宋"/>
                <w:b/>
                <w:sz w:val="24"/>
                <w:szCs w:val="24"/>
              </w:rPr>
              <w:t>1</w:t>
            </w:r>
          </w:p>
        </w:tc>
        <w:tc>
          <w:tcPr>
            <w:tcW w:w="1245" w:type="dxa"/>
            <w:tcBorders>
              <w:top w:val="single" w:color="auto" w:sz="8" w:space="0"/>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spacing w:line="440" w:lineRule="exact"/>
              <w:rPr>
                <w:rFonts w:ascii="Times New Roman" w:eastAsia="仿宋"/>
                <w:b/>
                <w:sz w:val="24"/>
                <w:szCs w:val="24"/>
              </w:rPr>
            </w:pPr>
            <w:r>
              <w:rPr>
                <w:rFonts w:ascii="Times New Roman" w:eastAsia="仿宋"/>
                <w:sz w:val="24"/>
                <w:szCs w:val="24"/>
              </w:rPr>
              <w:t>遴选报价</w:t>
            </w:r>
          </w:p>
        </w:tc>
        <w:tc>
          <w:tcPr>
            <w:tcW w:w="144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440" w:lineRule="exact"/>
              <w:ind w:left="105" w:firstLine="240" w:firstLineChars="100"/>
              <w:jc w:val="left"/>
              <w:rPr>
                <w:rFonts w:ascii="Times New Roman" w:eastAsia="仿宋"/>
                <w:b/>
                <w:sz w:val="24"/>
                <w:szCs w:val="24"/>
              </w:rPr>
            </w:pPr>
            <w:r>
              <w:rPr>
                <w:rFonts w:ascii="Times New Roman" w:eastAsia="仿宋"/>
                <w:sz w:val="24"/>
                <w:szCs w:val="24"/>
              </w:rPr>
              <w:t>30分</w:t>
            </w:r>
          </w:p>
        </w:tc>
        <w:tc>
          <w:tcPr>
            <w:tcW w:w="575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440" w:lineRule="exact"/>
              <w:rPr>
                <w:rFonts w:ascii="Times New Roman" w:eastAsia="仿宋"/>
                <w:sz w:val="24"/>
                <w:szCs w:val="24"/>
              </w:rPr>
            </w:pPr>
            <w:r>
              <w:rPr>
                <w:rFonts w:ascii="Times New Roman" w:eastAsia="仿宋"/>
                <w:sz w:val="24"/>
                <w:szCs w:val="24"/>
              </w:rPr>
              <w:t>投标价格最低的有效投标报价为评标基准价，其价格分为满分。其他投标人的价格分统一按照下列公式计算：投标报价得分=(评标基准价／投标报价)×30；</w:t>
            </w:r>
          </w:p>
          <w:p>
            <w:pPr>
              <w:spacing w:line="440" w:lineRule="exact"/>
              <w:rPr>
                <w:rFonts w:ascii="Times New Roman" w:eastAsia="仿宋"/>
                <w:sz w:val="24"/>
                <w:szCs w:val="24"/>
              </w:rPr>
            </w:pPr>
            <w:r>
              <w:rPr>
                <w:rFonts w:ascii="Times New Roman" w:eastAsia="仿宋"/>
                <w:sz w:val="24"/>
                <w:szCs w:val="24"/>
              </w:rPr>
              <w:t>注：1.参选服务商应结合遴选公告、遴选条件等要求，充分考虑各类风险，进行报价，报价货币为人民币。参选服务商的报价应为完成本遴选文件规定的工作内容所需的一切费用，应包括但不限于：人工、管理费、利润、税金等，以及合同明示或暗示的风险、责任和义务等各项费用，以及承担政策性文件规定及合同包含的所有风险、责任等的费用。</w:t>
            </w:r>
          </w:p>
          <w:p>
            <w:pPr>
              <w:spacing w:line="440" w:lineRule="exact"/>
              <w:rPr>
                <w:rFonts w:ascii="Times New Roman" w:eastAsia="仿宋"/>
                <w:sz w:val="24"/>
                <w:szCs w:val="24"/>
              </w:rPr>
            </w:pPr>
            <w:r>
              <w:rPr>
                <w:rFonts w:ascii="Times New Roman" w:eastAsia="仿宋"/>
                <w:sz w:val="24"/>
                <w:szCs w:val="24"/>
              </w:rPr>
              <w:t>2.评标过程中，不去掉报价中的最高报价和最低报价。</w:t>
            </w:r>
          </w:p>
          <w:p>
            <w:pPr>
              <w:spacing w:line="440" w:lineRule="exact"/>
              <w:rPr>
                <w:rFonts w:ascii="Times New Roman" w:eastAsia="仿宋"/>
                <w:sz w:val="24"/>
                <w:szCs w:val="24"/>
              </w:rPr>
            </w:pPr>
            <w:r>
              <w:rPr>
                <w:rFonts w:ascii="Times New Roman" w:eastAsia="仿宋"/>
                <w:sz w:val="24"/>
                <w:szCs w:val="24"/>
              </w:rPr>
              <w:t>3.报价评分的取值按四舍五入法，保留小数点后两位。</w:t>
            </w:r>
          </w:p>
          <w:p>
            <w:pPr>
              <w:spacing w:line="440" w:lineRule="exact"/>
              <w:rPr>
                <w:rFonts w:ascii="Times New Roman" w:eastAsia="仿宋"/>
                <w:sz w:val="24"/>
                <w:szCs w:val="24"/>
              </w:rPr>
            </w:pPr>
            <w:r>
              <w:rPr>
                <w:rFonts w:ascii="Times New Roman" w:eastAsia="仿宋"/>
                <w:sz w:val="24"/>
                <w:szCs w:val="24"/>
              </w:rPr>
              <w:t>4.报价明显偏低、有可能影响服务质量或者不能诚信履约的，应将其报价得分判定为零分。</w:t>
            </w:r>
          </w:p>
          <w:p>
            <w:pPr>
              <w:spacing w:line="440" w:lineRule="exact"/>
              <w:rPr>
                <w:rFonts w:ascii="Times New Roman" w:eastAsia="仿宋"/>
                <w:sz w:val="24"/>
                <w:szCs w:val="24"/>
              </w:rPr>
            </w:pPr>
            <w:r>
              <w:rPr>
                <w:rFonts w:ascii="Times New Roman" w:eastAsia="仿宋"/>
                <w:sz w:val="24"/>
                <w:szCs w:val="24"/>
              </w:rPr>
              <w:t>5.总报价高于项目总预算价的报价为无效报价。任何一项单项单价报价超过该单项单价控制价的为无效报价。</w:t>
            </w:r>
          </w:p>
          <w:p>
            <w:pPr>
              <w:spacing w:line="440" w:lineRule="exact"/>
              <w:rPr>
                <w:rFonts w:ascii="Times New Roman" w:eastAsia="仿宋"/>
              </w:rPr>
            </w:pPr>
            <w:r>
              <w:rPr>
                <w:rFonts w:ascii="Times New Roman" w:eastAsia="仿宋"/>
                <w:sz w:val="24"/>
                <w:szCs w:val="24"/>
              </w:rPr>
              <w:t>6.此次遴选项目服务内容中的档案资料数量均为预估数量，中选单位报价为合同暂定价，实际项目服务结算价以实际完成工作量和遴选时单价报价据实计算。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398" w:hRule="atLeast"/>
          <w:jc w:val="center"/>
        </w:trPr>
        <w:tc>
          <w:tcPr>
            <w:tcW w:w="706" w:type="dxa"/>
            <w:tcBorders>
              <w:top w:val="single" w:color="auto" w:sz="8" w:space="0"/>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spacing w:line="440" w:lineRule="exact"/>
              <w:jc w:val="center"/>
              <w:rPr>
                <w:rFonts w:ascii="Times New Roman" w:eastAsia="仿宋"/>
                <w:b/>
                <w:sz w:val="24"/>
                <w:szCs w:val="24"/>
              </w:rPr>
            </w:pPr>
            <w:r>
              <w:rPr>
                <w:rFonts w:ascii="Times New Roman" w:eastAsia="仿宋"/>
                <w:b/>
                <w:sz w:val="24"/>
                <w:szCs w:val="24"/>
              </w:rPr>
              <w:t>2</w:t>
            </w:r>
          </w:p>
        </w:tc>
        <w:tc>
          <w:tcPr>
            <w:tcW w:w="124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440" w:lineRule="exact"/>
              <w:rPr>
                <w:rFonts w:ascii="Times New Roman" w:eastAsia="仿宋"/>
                <w:sz w:val="24"/>
                <w:szCs w:val="24"/>
              </w:rPr>
            </w:pPr>
            <w:r>
              <w:rPr>
                <w:rFonts w:ascii="Times New Roman" w:eastAsia="仿宋"/>
                <w:sz w:val="24"/>
                <w:szCs w:val="24"/>
              </w:rPr>
              <w:t>人员配置</w:t>
            </w:r>
          </w:p>
        </w:tc>
        <w:tc>
          <w:tcPr>
            <w:tcW w:w="144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440" w:lineRule="exact"/>
              <w:ind w:firstLine="480" w:firstLineChars="200"/>
              <w:rPr>
                <w:rFonts w:ascii="Times New Roman" w:eastAsia="仿宋"/>
                <w:sz w:val="24"/>
                <w:szCs w:val="24"/>
              </w:rPr>
            </w:pPr>
            <w:r>
              <w:rPr>
                <w:rFonts w:ascii="Times New Roman" w:eastAsia="仿宋"/>
                <w:sz w:val="24"/>
                <w:szCs w:val="24"/>
              </w:rPr>
              <w:t xml:space="preserve">20分 </w:t>
            </w:r>
          </w:p>
        </w:tc>
        <w:tc>
          <w:tcPr>
            <w:tcW w:w="5756" w:type="dxa"/>
            <w:tcBorders>
              <w:top w:val="single" w:color="auto" w:sz="8" w:space="0"/>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spacing w:line="440" w:lineRule="exact"/>
              <w:rPr>
                <w:rFonts w:ascii="Times New Roman" w:eastAsia="仿宋"/>
                <w:sz w:val="24"/>
                <w:szCs w:val="24"/>
              </w:rPr>
            </w:pPr>
            <w:r>
              <w:rPr>
                <w:rFonts w:ascii="Times New Roman" w:eastAsia="仿宋"/>
                <w:sz w:val="24"/>
                <w:szCs w:val="24"/>
              </w:rPr>
              <w:t>1.拟负责本项目的项目负责人具有档案学硕士学历或档案专业副高级职称的得6分。具有档案学本科学历或档案专业中级职称的得3分。</w:t>
            </w:r>
          </w:p>
          <w:p>
            <w:pPr>
              <w:spacing w:line="440" w:lineRule="exact"/>
              <w:rPr>
                <w:rFonts w:ascii="Times New Roman" w:eastAsia="仿宋"/>
                <w:sz w:val="24"/>
                <w:szCs w:val="24"/>
              </w:rPr>
            </w:pPr>
            <w:r>
              <w:rPr>
                <w:rFonts w:ascii="Times New Roman" w:eastAsia="仿宋"/>
                <w:sz w:val="24"/>
                <w:szCs w:val="24"/>
              </w:rPr>
              <w:t>2.拟投入本项目的工作人员项目具有档案专业本科学历或档案专业中级职称的，每有一人得3分，获得档案专业大专学历，或获得初级档案专业职称的，每有一人得2分。本项最高得14分。</w:t>
            </w:r>
          </w:p>
          <w:p>
            <w:pPr>
              <w:spacing w:line="440" w:lineRule="exact"/>
              <w:rPr>
                <w:rFonts w:ascii="Times New Roman" w:eastAsia="仿宋"/>
                <w:sz w:val="24"/>
                <w:szCs w:val="24"/>
              </w:rPr>
            </w:pPr>
            <w:r>
              <w:rPr>
                <w:rFonts w:ascii="Times New Roman" w:eastAsia="仿宋"/>
                <w:sz w:val="24"/>
                <w:szCs w:val="24"/>
              </w:rPr>
              <w:t>注：上述人员需提供学历、职称证明材料和参选人为其购买的最近连续3个月社保缴费证明，复印件加盖单位公章。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20" w:hRule="atLeast"/>
          <w:jc w:val="center"/>
        </w:trPr>
        <w:tc>
          <w:tcPr>
            <w:tcW w:w="706" w:type="dxa"/>
            <w:tcBorders>
              <w:top w:val="single" w:color="auto" w:sz="8" w:space="0"/>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spacing w:line="440" w:lineRule="exact"/>
              <w:jc w:val="center"/>
              <w:rPr>
                <w:rFonts w:ascii="Times New Roman" w:eastAsia="仿宋"/>
                <w:b/>
                <w:sz w:val="24"/>
                <w:szCs w:val="24"/>
              </w:rPr>
            </w:pPr>
            <w:r>
              <w:rPr>
                <w:rFonts w:ascii="Times New Roman" w:eastAsia="仿宋"/>
                <w:b/>
                <w:sz w:val="24"/>
                <w:szCs w:val="24"/>
              </w:rPr>
              <w:t>3</w:t>
            </w:r>
          </w:p>
        </w:tc>
        <w:tc>
          <w:tcPr>
            <w:tcW w:w="124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440" w:lineRule="exact"/>
              <w:rPr>
                <w:rFonts w:ascii="Times New Roman" w:eastAsia="仿宋"/>
                <w:sz w:val="24"/>
                <w:szCs w:val="24"/>
              </w:rPr>
            </w:pPr>
            <w:r>
              <w:rPr>
                <w:rFonts w:ascii="Times New Roman" w:eastAsia="仿宋"/>
                <w:sz w:val="24"/>
                <w:szCs w:val="24"/>
              </w:rPr>
              <w:t>业绩</w:t>
            </w:r>
          </w:p>
        </w:tc>
        <w:tc>
          <w:tcPr>
            <w:tcW w:w="1448" w:type="dxa"/>
            <w:tcBorders>
              <w:top w:val="single" w:color="auto" w:sz="8" w:space="0"/>
              <w:left w:val="single" w:color="auto" w:sz="8" w:space="0"/>
              <w:bottom w:val="single" w:color="auto" w:sz="8" w:space="0"/>
              <w:right w:val="single" w:color="auto" w:sz="4" w:space="0"/>
            </w:tcBorders>
            <w:shd w:val="clear" w:color="auto" w:fill="FFFFFF"/>
            <w:tcMar>
              <w:top w:w="0" w:type="dxa"/>
              <w:left w:w="108" w:type="dxa"/>
              <w:bottom w:w="0" w:type="dxa"/>
              <w:right w:w="108" w:type="dxa"/>
            </w:tcMar>
            <w:vAlign w:val="center"/>
          </w:tcPr>
          <w:p>
            <w:pPr>
              <w:spacing w:line="440" w:lineRule="exact"/>
              <w:ind w:firstLine="480" w:firstLineChars="200"/>
              <w:rPr>
                <w:rFonts w:ascii="Times New Roman" w:eastAsia="仿宋"/>
                <w:sz w:val="24"/>
                <w:szCs w:val="24"/>
              </w:rPr>
            </w:pPr>
            <w:r>
              <w:rPr>
                <w:rFonts w:ascii="Times New Roman" w:eastAsia="仿宋"/>
                <w:sz w:val="24"/>
                <w:szCs w:val="24"/>
              </w:rPr>
              <w:t>20分</w:t>
            </w:r>
          </w:p>
        </w:tc>
        <w:tc>
          <w:tcPr>
            <w:tcW w:w="5756" w:type="dxa"/>
            <w:tcBorders>
              <w:top w:val="single" w:color="auto" w:sz="8" w:space="0"/>
              <w:left w:val="single" w:color="auto" w:sz="4" w:space="0"/>
              <w:bottom w:val="single" w:color="auto" w:sz="4" w:space="0"/>
              <w:right w:val="single" w:color="auto" w:sz="8" w:space="0"/>
            </w:tcBorders>
            <w:shd w:val="clear" w:color="auto" w:fill="FFFFFF"/>
            <w:noWrap/>
            <w:tcMar>
              <w:top w:w="0" w:type="dxa"/>
              <w:left w:w="108" w:type="dxa"/>
              <w:bottom w:w="0" w:type="dxa"/>
              <w:right w:w="108" w:type="dxa"/>
            </w:tcMar>
            <w:vAlign w:val="center"/>
          </w:tcPr>
          <w:p>
            <w:pPr>
              <w:spacing w:line="440" w:lineRule="exact"/>
              <w:rPr>
                <w:rFonts w:ascii="Times New Roman" w:eastAsia="仿宋"/>
                <w:sz w:val="24"/>
                <w:szCs w:val="24"/>
              </w:rPr>
            </w:pPr>
            <w:r>
              <w:rPr>
                <w:rFonts w:ascii="Times New Roman" w:eastAsia="仿宋"/>
                <w:sz w:val="24"/>
                <w:szCs w:val="24"/>
              </w:rPr>
              <w:t>201</w:t>
            </w:r>
            <w:r>
              <w:rPr>
                <w:rFonts w:hint="eastAsia" w:ascii="Times New Roman" w:eastAsia="仿宋"/>
                <w:sz w:val="24"/>
                <w:szCs w:val="24"/>
              </w:rPr>
              <w:t>8</w:t>
            </w:r>
            <w:r>
              <w:rPr>
                <w:rFonts w:ascii="Times New Roman" w:eastAsia="仿宋"/>
                <w:sz w:val="24"/>
                <w:szCs w:val="24"/>
              </w:rPr>
              <w:t>年1月1日以来承担过市级及以上机关单位档案整理工作，每有一个业绩得分1分，最高得分4分；承担过协助市级及以上机关档案移交进馆工作，每有一个业绩得分4分，最高得分16分。</w:t>
            </w:r>
          </w:p>
          <w:p>
            <w:pPr>
              <w:spacing w:line="440" w:lineRule="exact"/>
              <w:rPr>
                <w:rFonts w:ascii="Times New Roman" w:eastAsia="仿宋"/>
                <w:sz w:val="24"/>
                <w:szCs w:val="24"/>
              </w:rPr>
            </w:pPr>
            <w:r>
              <w:rPr>
                <w:rFonts w:ascii="Times New Roman" w:eastAsia="仿宋"/>
                <w:sz w:val="24"/>
                <w:szCs w:val="24"/>
              </w:rPr>
              <w:t xml:space="preserve">注：业绩时间以合同签订时间为准，以上业绩可以重复得分，本项最多得20分。业绩需提供合同协议书、主管部门盖章的证明文件（如有）等相关证明复印件，并加盖单位公章。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95" w:hRule="atLeast"/>
          <w:jc w:val="center"/>
        </w:trPr>
        <w:tc>
          <w:tcPr>
            <w:tcW w:w="706" w:type="dxa"/>
            <w:vMerge w:val="restart"/>
            <w:tcBorders>
              <w:top w:val="single" w:color="auto" w:sz="8" w:space="0"/>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spacing w:line="440" w:lineRule="exact"/>
              <w:jc w:val="center"/>
              <w:rPr>
                <w:rFonts w:ascii="Times New Roman" w:eastAsia="仿宋"/>
                <w:b/>
                <w:sz w:val="24"/>
                <w:szCs w:val="24"/>
              </w:rPr>
            </w:pPr>
            <w:r>
              <w:rPr>
                <w:rFonts w:ascii="Times New Roman" w:eastAsia="仿宋"/>
                <w:b/>
                <w:sz w:val="24"/>
                <w:szCs w:val="24"/>
              </w:rPr>
              <w:t>4</w:t>
            </w:r>
          </w:p>
        </w:tc>
        <w:tc>
          <w:tcPr>
            <w:tcW w:w="1245" w:type="dxa"/>
            <w:vMerge w:val="restar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440" w:lineRule="exact"/>
              <w:rPr>
                <w:rFonts w:ascii="Times New Roman" w:eastAsia="仿宋"/>
                <w:sz w:val="24"/>
                <w:szCs w:val="24"/>
              </w:rPr>
            </w:pPr>
            <w:r>
              <w:rPr>
                <w:rFonts w:ascii="Times New Roman" w:eastAsia="仿宋"/>
                <w:sz w:val="24"/>
                <w:szCs w:val="24"/>
              </w:rPr>
              <w:t>项目实施方案</w:t>
            </w:r>
          </w:p>
        </w:tc>
        <w:tc>
          <w:tcPr>
            <w:tcW w:w="1448" w:type="dxa"/>
            <w:vMerge w:val="restart"/>
            <w:tcBorders>
              <w:top w:val="single" w:color="auto" w:sz="8" w:space="0"/>
              <w:left w:val="single" w:color="auto" w:sz="8" w:space="0"/>
              <w:bottom w:val="single" w:color="auto" w:sz="8" w:space="0"/>
              <w:right w:val="single" w:color="auto" w:sz="4" w:space="0"/>
            </w:tcBorders>
            <w:shd w:val="clear" w:color="auto" w:fill="FFFFFF"/>
            <w:tcMar>
              <w:top w:w="0" w:type="dxa"/>
              <w:left w:w="108" w:type="dxa"/>
              <w:bottom w:w="0" w:type="dxa"/>
              <w:right w:w="108" w:type="dxa"/>
            </w:tcMar>
            <w:vAlign w:val="center"/>
          </w:tcPr>
          <w:p>
            <w:pPr>
              <w:spacing w:line="440" w:lineRule="exact"/>
              <w:ind w:left="120" w:hanging="120" w:hangingChars="50"/>
              <w:jc w:val="center"/>
              <w:rPr>
                <w:rFonts w:ascii="Times New Roman" w:eastAsia="仿宋"/>
                <w:sz w:val="24"/>
                <w:szCs w:val="24"/>
              </w:rPr>
            </w:pPr>
            <w:r>
              <w:rPr>
                <w:rFonts w:ascii="Times New Roman" w:eastAsia="仿宋"/>
                <w:sz w:val="24"/>
                <w:szCs w:val="24"/>
              </w:rPr>
              <w:t>30分</w:t>
            </w:r>
          </w:p>
        </w:tc>
        <w:tc>
          <w:tcPr>
            <w:tcW w:w="5756" w:type="dxa"/>
            <w:tcBorders>
              <w:top w:val="single" w:color="auto" w:sz="8" w:space="0"/>
              <w:left w:val="single" w:color="auto" w:sz="4" w:space="0"/>
              <w:bottom w:val="single" w:color="auto" w:sz="4" w:space="0"/>
              <w:right w:val="single" w:color="auto" w:sz="8" w:space="0"/>
            </w:tcBorders>
            <w:shd w:val="clear" w:color="auto" w:fill="FFFFFF"/>
            <w:tcMar>
              <w:top w:w="0" w:type="dxa"/>
              <w:left w:w="108" w:type="dxa"/>
              <w:bottom w:w="0" w:type="dxa"/>
              <w:right w:w="108" w:type="dxa"/>
            </w:tcMar>
            <w:vAlign w:val="center"/>
          </w:tcPr>
          <w:p>
            <w:pPr>
              <w:spacing w:line="440" w:lineRule="exact"/>
              <w:rPr>
                <w:rFonts w:ascii="Times New Roman" w:eastAsia="仿宋"/>
                <w:sz w:val="24"/>
                <w:szCs w:val="24"/>
              </w:rPr>
            </w:pPr>
            <w:r>
              <w:rPr>
                <w:rFonts w:ascii="Times New Roman" w:eastAsia="仿宋"/>
                <w:sz w:val="24"/>
                <w:szCs w:val="24"/>
              </w:rPr>
              <w:t>1、派往本项目的工作人员构成良好、人员技术交底培训计划完善、进度计划合理、服务承诺切实可行，优得6分，良得3分，一般得1分。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64"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440" w:lineRule="exact"/>
              <w:jc w:val="left"/>
              <w:rPr>
                <w:rFonts w:ascii="Times New Roman" w:eastAsia="仿宋"/>
                <w:b/>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440" w:lineRule="exact"/>
              <w:jc w:val="left"/>
              <w:rPr>
                <w:rFonts w:ascii="Times New Roman" w:eastAsia="仿宋"/>
                <w:sz w:val="24"/>
                <w:szCs w:val="24"/>
              </w:rPr>
            </w:pPr>
          </w:p>
        </w:tc>
        <w:tc>
          <w:tcPr>
            <w:tcW w:w="0" w:type="auto"/>
            <w:vMerge w:val="continue"/>
            <w:tcBorders>
              <w:top w:val="single" w:color="auto" w:sz="8" w:space="0"/>
              <w:left w:val="single" w:color="auto" w:sz="8" w:space="0"/>
              <w:bottom w:val="single" w:color="auto" w:sz="8" w:space="0"/>
              <w:right w:val="single" w:color="auto" w:sz="4" w:space="0"/>
            </w:tcBorders>
            <w:shd w:val="clear" w:color="auto" w:fill="FFFFFF"/>
            <w:vAlign w:val="center"/>
          </w:tcPr>
          <w:p>
            <w:pPr>
              <w:widowControl/>
              <w:spacing w:line="440" w:lineRule="exact"/>
              <w:jc w:val="left"/>
              <w:rPr>
                <w:rFonts w:ascii="Times New Roman" w:eastAsia="仿宋"/>
                <w:sz w:val="24"/>
                <w:szCs w:val="24"/>
              </w:rPr>
            </w:pPr>
          </w:p>
        </w:tc>
        <w:tc>
          <w:tcPr>
            <w:tcW w:w="5756" w:type="dxa"/>
            <w:tcBorders>
              <w:top w:val="single" w:color="auto" w:sz="4" w:space="0"/>
              <w:left w:val="single" w:color="auto" w:sz="4" w:space="0"/>
              <w:bottom w:val="single" w:color="auto" w:sz="4" w:space="0"/>
              <w:right w:val="single" w:color="auto" w:sz="8" w:space="0"/>
            </w:tcBorders>
            <w:shd w:val="clear" w:color="auto" w:fill="FFFFFF"/>
            <w:tcMar>
              <w:top w:w="0" w:type="dxa"/>
              <w:left w:w="108" w:type="dxa"/>
              <w:bottom w:w="0" w:type="dxa"/>
              <w:right w:w="108" w:type="dxa"/>
            </w:tcMar>
            <w:vAlign w:val="center"/>
          </w:tcPr>
          <w:p>
            <w:pPr>
              <w:spacing w:line="440" w:lineRule="exact"/>
              <w:rPr>
                <w:rFonts w:ascii="Times New Roman" w:eastAsia="仿宋"/>
                <w:sz w:val="24"/>
                <w:szCs w:val="24"/>
              </w:rPr>
            </w:pPr>
            <w:r>
              <w:rPr>
                <w:rFonts w:ascii="Times New Roman" w:eastAsia="仿宋"/>
                <w:sz w:val="24"/>
                <w:szCs w:val="24"/>
              </w:rPr>
              <w:t>2、就本项目制定了严格的管理制度、科学的质量保障措施，优得6分，良得3分，一般得1分。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06"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440" w:lineRule="exact"/>
              <w:jc w:val="left"/>
              <w:rPr>
                <w:rFonts w:ascii="Times New Roman" w:eastAsia="仿宋"/>
                <w:b/>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440" w:lineRule="exact"/>
              <w:jc w:val="left"/>
              <w:rPr>
                <w:rFonts w:ascii="Times New Roman" w:eastAsia="仿宋"/>
                <w:sz w:val="24"/>
                <w:szCs w:val="24"/>
              </w:rPr>
            </w:pPr>
          </w:p>
        </w:tc>
        <w:tc>
          <w:tcPr>
            <w:tcW w:w="0" w:type="auto"/>
            <w:vMerge w:val="continue"/>
            <w:tcBorders>
              <w:top w:val="single" w:color="auto" w:sz="8" w:space="0"/>
              <w:left w:val="single" w:color="auto" w:sz="8" w:space="0"/>
              <w:bottom w:val="single" w:color="auto" w:sz="8" w:space="0"/>
              <w:right w:val="single" w:color="auto" w:sz="4" w:space="0"/>
            </w:tcBorders>
            <w:shd w:val="clear" w:color="auto" w:fill="FFFFFF"/>
            <w:vAlign w:val="center"/>
          </w:tcPr>
          <w:p>
            <w:pPr>
              <w:widowControl/>
              <w:spacing w:line="440" w:lineRule="exact"/>
              <w:jc w:val="left"/>
              <w:rPr>
                <w:rFonts w:ascii="Times New Roman" w:eastAsia="仿宋"/>
                <w:sz w:val="24"/>
                <w:szCs w:val="24"/>
              </w:rPr>
            </w:pPr>
          </w:p>
        </w:tc>
        <w:tc>
          <w:tcPr>
            <w:tcW w:w="5756" w:type="dxa"/>
            <w:tcBorders>
              <w:top w:val="single" w:color="auto" w:sz="4" w:space="0"/>
              <w:left w:val="single" w:color="auto" w:sz="4" w:space="0"/>
              <w:bottom w:val="single" w:color="auto" w:sz="4" w:space="0"/>
              <w:right w:val="single" w:color="auto" w:sz="8" w:space="0"/>
            </w:tcBorders>
            <w:shd w:val="clear" w:color="auto" w:fill="FFFFFF"/>
            <w:tcMar>
              <w:top w:w="0" w:type="dxa"/>
              <w:left w:w="108" w:type="dxa"/>
              <w:bottom w:w="0" w:type="dxa"/>
              <w:right w:w="108" w:type="dxa"/>
            </w:tcMar>
            <w:vAlign w:val="center"/>
          </w:tcPr>
          <w:p>
            <w:pPr>
              <w:spacing w:line="440" w:lineRule="exact"/>
              <w:rPr>
                <w:rFonts w:ascii="Times New Roman" w:eastAsia="仿宋"/>
                <w:sz w:val="24"/>
                <w:szCs w:val="24"/>
              </w:rPr>
            </w:pPr>
            <w:r>
              <w:rPr>
                <w:rFonts w:ascii="Times New Roman" w:eastAsia="仿宋"/>
                <w:sz w:val="24"/>
                <w:szCs w:val="24"/>
              </w:rPr>
              <w:t>3、就本项目制定了严密的档案安全保密措施，优得6分，良得3分，一般得1分。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95"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440" w:lineRule="exact"/>
              <w:jc w:val="left"/>
              <w:rPr>
                <w:rFonts w:ascii="Times New Roman" w:eastAsia="仿宋"/>
                <w:b/>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440" w:lineRule="exact"/>
              <w:jc w:val="left"/>
              <w:rPr>
                <w:rFonts w:ascii="Times New Roman" w:eastAsia="仿宋"/>
                <w:sz w:val="24"/>
                <w:szCs w:val="24"/>
              </w:rPr>
            </w:pPr>
          </w:p>
        </w:tc>
        <w:tc>
          <w:tcPr>
            <w:tcW w:w="0" w:type="auto"/>
            <w:vMerge w:val="continue"/>
            <w:tcBorders>
              <w:top w:val="single" w:color="auto" w:sz="8" w:space="0"/>
              <w:left w:val="single" w:color="auto" w:sz="8" w:space="0"/>
              <w:bottom w:val="single" w:color="auto" w:sz="8" w:space="0"/>
              <w:right w:val="single" w:color="auto" w:sz="4" w:space="0"/>
            </w:tcBorders>
            <w:shd w:val="clear" w:color="auto" w:fill="FFFFFF"/>
            <w:vAlign w:val="center"/>
          </w:tcPr>
          <w:p>
            <w:pPr>
              <w:widowControl/>
              <w:spacing w:line="440" w:lineRule="exact"/>
              <w:jc w:val="left"/>
              <w:rPr>
                <w:rFonts w:ascii="Times New Roman" w:eastAsia="仿宋"/>
                <w:sz w:val="24"/>
                <w:szCs w:val="24"/>
              </w:rPr>
            </w:pPr>
          </w:p>
        </w:tc>
        <w:tc>
          <w:tcPr>
            <w:tcW w:w="5756" w:type="dxa"/>
            <w:tcBorders>
              <w:top w:val="single" w:color="auto" w:sz="4" w:space="0"/>
              <w:left w:val="single" w:color="auto" w:sz="4"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440" w:lineRule="exact"/>
              <w:rPr>
                <w:rFonts w:ascii="Times New Roman" w:eastAsia="仿宋"/>
                <w:sz w:val="24"/>
                <w:szCs w:val="24"/>
              </w:rPr>
            </w:pPr>
            <w:r>
              <w:rPr>
                <w:rFonts w:ascii="Times New Roman" w:eastAsia="仿宋"/>
                <w:sz w:val="24"/>
                <w:szCs w:val="24"/>
              </w:rPr>
              <w:t>4、就本项目制定的档案鉴定、整改、整理工作方案科学、规范，符合国家相关标准，优得6分，良得3分，一般得1分。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235"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440" w:lineRule="exact"/>
              <w:jc w:val="left"/>
              <w:rPr>
                <w:rFonts w:ascii="Times New Roman" w:eastAsia="仿宋"/>
                <w:b/>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440" w:lineRule="exact"/>
              <w:jc w:val="left"/>
              <w:rPr>
                <w:rFonts w:ascii="Times New Roman" w:eastAsia="仿宋"/>
                <w:sz w:val="24"/>
                <w:szCs w:val="24"/>
              </w:rPr>
            </w:pPr>
          </w:p>
        </w:tc>
        <w:tc>
          <w:tcPr>
            <w:tcW w:w="0" w:type="auto"/>
            <w:vMerge w:val="continue"/>
            <w:tcBorders>
              <w:top w:val="single" w:color="auto" w:sz="8" w:space="0"/>
              <w:left w:val="single" w:color="auto" w:sz="8" w:space="0"/>
              <w:bottom w:val="single" w:color="auto" w:sz="8" w:space="0"/>
              <w:right w:val="single" w:color="auto" w:sz="4" w:space="0"/>
            </w:tcBorders>
            <w:shd w:val="clear" w:color="auto" w:fill="FFFFFF"/>
            <w:vAlign w:val="center"/>
          </w:tcPr>
          <w:p>
            <w:pPr>
              <w:widowControl/>
              <w:spacing w:line="440" w:lineRule="exact"/>
              <w:jc w:val="left"/>
              <w:rPr>
                <w:rFonts w:ascii="Times New Roman" w:eastAsia="仿宋"/>
                <w:sz w:val="24"/>
                <w:szCs w:val="24"/>
              </w:rPr>
            </w:pPr>
          </w:p>
        </w:tc>
        <w:tc>
          <w:tcPr>
            <w:tcW w:w="5756" w:type="dxa"/>
            <w:tcBorders>
              <w:top w:val="single" w:color="auto" w:sz="4" w:space="0"/>
              <w:left w:val="single" w:color="auto" w:sz="4" w:space="0"/>
              <w:right w:val="single" w:color="auto" w:sz="8" w:space="0"/>
            </w:tcBorders>
            <w:shd w:val="clear" w:color="auto" w:fill="FFFFFF"/>
            <w:tcMar>
              <w:top w:w="0" w:type="dxa"/>
              <w:left w:w="108" w:type="dxa"/>
              <w:bottom w:w="0" w:type="dxa"/>
              <w:right w:w="108" w:type="dxa"/>
            </w:tcMar>
            <w:vAlign w:val="center"/>
          </w:tcPr>
          <w:p>
            <w:pPr>
              <w:spacing w:line="440" w:lineRule="exact"/>
              <w:rPr>
                <w:rFonts w:ascii="Times New Roman" w:eastAsia="仿宋"/>
                <w:sz w:val="24"/>
                <w:szCs w:val="24"/>
              </w:rPr>
            </w:pPr>
            <w:r>
              <w:rPr>
                <w:rFonts w:ascii="Times New Roman" w:eastAsia="仿宋"/>
                <w:sz w:val="24"/>
                <w:szCs w:val="24"/>
              </w:rPr>
              <w:t>5、对公开遴选人档案工作提出专业性建议，实操性优得6分，良得3分，一般得1分。</w:t>
            </w:r>
          </w:p>
        </w:tc>
      </w:tr>
    </w:tbl>
    <w:p>
      <w:pPr>
        <w:spacing w:line="560" w:lineRule="exact"/>
        <w:jc w:val="center"/>
        <w:rPr>
          <w:rFonts w:ascii="Times New Roman" w:eastAsia="仿宋"/>
          <w:sz w:val="44"/>
          <w:szCs w:val="44"/>
        </w:rPr>
      </w:pPr>
    </w:p>
    <w:p>
      <w:pPr>
        <w:spacing w:line="560" w:lineRule="exact"/>
        <w:jc w:val="center"/>
        <w:rPr>
          <w:rFonts w:ascii="Times New Roman" w:eastAsia="仿宋"/>
          <w:sz w:val="44"/>
          <w:szCs w:val="44"/>
        </w:rPr>
      </w:pPr>
    </w:p>
    <w:p>
      <w:pPr>
        <w:spacing w:line="560" w:lineRule="exact"/>
        <w:jc w:val="center"/>
        <w:rPr>
          <w:rFonts w:ascii="Times New Roman" w:eastAsia="仿宋"/>
          <w:sz w:val="44"/>
          <w:szCs w:val="44"/>
        </w:rPr>
      </w:pPr>
    </w:p>
    <w:p>
      <w:pPr>
        <w:spacing w:line="560" w:lineRule="exact"/>
        <w:jc w:val="center"/>
        <w:rPr>
          <w:rFonts w:ascii="Times New Roman" w:eastAsia="仿宋"/>
          <w:sz w:val="44"/>
          <w:szCs w:val="44"/>
        </w:rPr>
      </w:pPr>
    </w:p>
    <w:p>
      <w:pPr>
        <w:spacing w:line="560" w:lineRule="exact"/>
        <w:jc w:val="center"/>
        <w:rPr>
          <w:rFonts w:ascii="Times New Roman" w:eastAsia="仿宋"/>
          <w:sz w:val="44"/>
          <w:szCs w:val="44"/>
        </w:rPr>
      </w:pPr>
    </w:p>
    <w:p>
      <w:pPr>
        <w:spacing w:line="560" w:lineRule="exact"/>
        <w:jc w:val="center"/>
        <w:rPr>
          <w:rFonts w:ascii="Times New Roman" w:eastAsia="仿宋"/>
          <w:sz w:val="44"/>
          <w:szCs w:val="44"/>
        </w:rPr>
      </w:pPr>
    </w:p>
    <w:p>
      <w:pPr>
        <w:spacing w:line="560" w:lineRule="exact"/>
        <w:jc w:val="center"/>
        <w:rPr>
          <w:rFonts w:ascii="Times New Roman" w:eastAsia="仿宋"/>
          <w:sz w:val="44"/>
          <w:szCs w:val="44"/>
        </w:rPr>
      </w:pPr>
    </w:p>
    <w:p>
      <w:pPr>
        <w:spacing w:line="560" w:lineRule="exact"/>
        <w:jc w:val="center"/>
        <w:rPr>
          <w:rFonts w:ascii="Times New Roman" w:eastAsia="仿宋"/>
          <w:sz w:val="44"/>
          <w:szCs w:val="44"/>
        </w:rPr>
      </w:pPr>
    </w:p>
    <w:p>
      <w:pPr>
        <w:spacing w:line="560" w:lineRule="exact"/>
        <w:jc w:val="center"/>
        <w:rPr>
          <w:rFonts w:ascii="Times New Roman" w:eastAsia="仿宋"/>
          <w:sz w:val="44"/>
          <w:szCs w:val="44"/>
        </w:rPr>
      </w:pPr>
    </w:p>
    <w:p>
      <w:pPr>
        <w:spacing w:line="560" w:lineRule="exact"/>
        <w:jc w:val="center"/>
        <w:rPr>
          <w:rFonts w:ascii="Times New Roman" w:eastAsia="仿宋"/>
          <w:sz w:val="44"/>
          <w:szCs w:val="44"/>
        </w:rPr>
      </w:pPr>
    </w:p>
    <w:p>
      <w:pPr>
        <w:spacing w:line="560" w:lineRule="exact"/>
        <w:jc w:val="center"/>
        <w:rPr>
          <w:rFonts w:ascii="Times New Roman" w:eastAsia="仿宋"/>
          <w:sz w:val="44"/>
          <w:szCs w:val="44"/>
        </w:rPr>
      </w:pPr>
    </w:p>
    <w:p>
      <w:pPr>
        <w:spacing w:line="560" w:lineRule="exact"/>
        <w:jc w:val="center"/>
        <w:rPr>
          <w:rFonts w:ascii="Times New Roman" w:eastAsia="仿宋"/>
          <w:sz w:val="44"/>
          <w:szCs w:val="44"/>
        </w:rPr>
      </w:pPr>
    </w:p>
    <w:p>
      <w:pPr>
        <w:pStyle w:val="2"/>
        <w:rPr>
          <w:rFonts w:eastAsia="仿宋"/>
          <w:sz w:val="44"/>
          <w:szCs w:val="44"/>
        </w:rPr>
      </w:pPr>
    </w:p>
    <w:p>
      <w:pPr>
        <w:pStyle w:val="3"/>
        <w:ind w:left="2720"/>
        <w:rPr>
          <w:rFonts w:eastAsia="仿宋"/>
        </w:rPr>
      </w:pPr>
    </w:p>
    <w:p>
      <w:pPr>
        <w:spacing w:line="560" w:lineRule="exact"/>
        <w:rPr>
          <w:rFonts w:ascii="Times New Roman" w:eastAsia="仿宋"/>
          <w:sz w:val="44"/>
          <w:szCs w:val="44"/>
        </w:rPr>
      </w:pPr>
    </w:p>
    <w:p>
      <w:pPr>
        <w:pStyle w:val="2"/>
        <w:rPr>
          <w:rFonts w:eastAsia="仿宋"/>
        </w:rPr>
      </w:pP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第五章 参选人遴选响应文件格式要求</w:t>
      </w:r>
    </w:p>
    <w:p>
      <w:pPr>
        <w:spacing w:line="560" w:lineRule="exact"/>
        <w:jc w:val="center"/>
        <w:rPr>
          <w:rFonts w:ascii="Times New Roman" w:eastAsia="仿宋"/>
          <w:sz w:val="44"/>
          <w:szCs w:val="44"/>
        </w:rPr>
      </w:pPr>
    </w:p>
    <w:p>
      <w:pPr>
        <w:spacing w:after="160" w:line="560" w:lineRule="exact"/>
        <w:jc w:val="center"/>
        <w:rPr>
          <w:rFonts w:ascii="Times New Roman" w:eastAsia="仿宋"/>
          <w:b/>
          <w:sz w:val="36"/>
          <w:szCs w:val="36"/>
        </w:rPr>
      </w:pPr>
      <w:r>
        <w:rPr>
          <w:rFonts w:ascii="Times New Roman" w:eastAsia="仿宋"/>
          <w:b/>
          <w:sz w:val="36"/>
          <w:szCs w:val="36"/>
        </w:rPr>
        <w:t xml:space="preserve"> 一、响 应 函</w:t>
      </w:r>
    </w:p>
    <w:p>
      <w:pPr>
        <w:snapToGrid w:val="0"/>
        <w:spacing w:line="560" w:lineRule="exact"/>
        <w:ind w:left="420"/>
        <w:rPr>
          <w:rFonts w:ascii="Times New Roman" w:eastAsia="仿宋"/>
          <w:sz w:val="32"/>
          <w:szCs w:val="32"/>
        </w:rPr>
      </w:pPr>
      <w:r>
        <w:rPr>
          <w:rFonts w:ascii="Times New Roman" w:eastAsia="仿宋"/>
          <w:sz w:val="32"/>
          <w:szCs w:val="32"/>
        </w:rPr>
        <w:t>__________________：</w:t>
      </w:r>
    </w:p>
    <w:p>
      <w:pPr>
        <w:snapToGrid w:val="0"/>
        <w:spacing w:line="560" w:lineRule="exact"/>
        <w:ind w:firstLine="640" w:firstLineChars="200"/>
        <w:rPr>
          <w:rFonts w:ascii="Times New Roman" w:eastAsia="仿宋"/>
          <w:sz w:val="32"/>
          <w:szCs w:val="32"/>
        </w:rPr>
      </w:pPr>
      <w:r>
        <w:rPr>
          <w:rFonts w:ascii="Times New Roman" w:eastAsia="仿宋"/>
          <w:sz w:val="32"/>
          <w:szCs w:val="32"/>
        </w:rPr>
        <w:t xml:space="preserve">我方全面研究了 </w:t>
      </w:r>
      <w:r>
        <w:rPr>
          <w:rFonts w:hint="eastAsia" w:ascii="Times New Roman" w:eastAsia="仿宋"/>
          <w:sz w:val="32"/>
          <w:szCs w:val="32"/>
        </w:rPr>
        <w:t>“</w:t>
      </w:r>
      <w:r>
        <w:rPr>
          <w:rFonts w:ascii="Times New Roman" w:eastAsia="仿宋"/>
          <w:sz w:val="32"/>
          <w:szCs w:val="32"/>
        </w:rPr>
        <w:t>四川省住建厅档案整理及数字化外包服务采购项目</w:t>
      </w:r>
      <w:r>
        <w:rPr>
          <w:rFonts w:hint="eastAsia" w:ascii="Times New Roman" w:eastAsia="仿宋"/>
          <w:sz w:val="32"/>
          <w:szCs w:val="32"/>
        </w:rPr>
        <w:t>”</w:t>
      </w:r>
      <w:r>
        <w:rPr>
          <w:rFonts w:ascii="Times New Roman" w:eastAsia="仿宋"/>
          <w:sz w:val="32"/>
          <w:szCs w:val="32"/>
        </w:rPr>
        <w:t>遴选文件，决定参加贵单位组织的本项目的公开遴选。我方授权</w:t>
      </w:r>
      <w:r>
        <w:rPr>
          <w:rFonts w:ascii="Times New Roman" w:eastAsia="仿宋"/>
          <w:sz w:val="32"/>
          <w:szCs w:val="32"/>
          <w:u w:val="single"/>
        </w:rPr>
        <w:t xml:space="preserve">              </w:t>
      </w:r>
      <w:r>
        <w:rPr>
          <w:rFonts w:ascii="Times New Roman" w:eastAsia="仿宋"/>
          <w:sz w:val="32"/>
          <w:szCs w:val="32"/>
        </w:rPr>
        <w:t>（姓名、职务）代表我方</w:t>
      </w:r>
      <w:r>
        <w:rPr>
          <w:rFonts w:ascii="Times New Roman" w:eastAsia="仿宋"/>
          <w:sz w:val="32"/>
          <w:szCs w:val="32"/>
          <w:u w:val="single"/>
        </w:rPr>
        <w:t xml:space="preserve">                 </w:t>
      </w:r>
      <w:r>
        <w:rPr>
          <w:rFonts w:ascii="Times New Roman" w:eastAsia="仿宋"/>
          <w:sz w:val="32"/>
          <w:szCs w:val="32"/>
        </w:rPr>
        <w:t xml:space="preserve">  （参选单位的名称）全权处理本项目公开遴选的有关事宜。</w:t>
      </w:r>
    </w:p>
    <w:p>
      <w:pPr>
        <w:snapToGrid w:val="0"/>
        <w:spacing w:line="560" w:lineRule="exact"/>
        <w:ind w:firstLine="640" w:firstLineChars="200"/>
        <w:rPr>
          <w:rFonts w:ascii="Times New Roman" w:eastAsia="仿宋"/>
          <w:sz w:val="32"/>
          <w:szCs w:val="32"/>
        </w:rPr>
      </w:pPr>
      <w:r>
        <w:rPr>
          <w:rFonts w:ascii="Times New Roman" w:eastAsia="仿宋"/>
          <w:sz w:val="32"/>
          <w:szCs w:val="32"/>
        </w:rPr>
        <w:t>1.我方自愿按照遴选文件规定的各项要求向遴选人提供所需服务，总报价为人民币</w:t>
      </w:r>
      <w:r>
        <w:rPr>
          <w:rFonts w:ascii="Times New Roman" w:eastAsia="仿宋"/>
          <w:sz w:val="32"/>
          <w:szCs w:val="32"/>
          <w:u w:val="single"/>
        </w:rPr>
        <w:t xml:space="preserve">        </w:t>
      </w:r>
      <w:r>
        <w:rPr>
          <w:rFonts w:ascii="Times New Roman" w:eastAsia="仿宋"/>
          <w:sz w:val="32"/>
          <w:szCs w:val="32"/>
        </w:rPr>
        <w:t>万元（大写：</w:t>
      </w:r>
      <w:r>
        <w:rPr>
          <w:rFonts w:ascii="Times New Roman" w:eastAsia="仿宋"/>
          <w:sz w:val="32"/>
          <w:szCs w:val="32"/>
          <w:u w:val="single"/>
        </w:rPr>
        <w:t xml:space="preserve">      </w:t>
      </w:r>
      <w:r>
        <w:rPr>
          <w:rFonts w:ascii="Times New Roman" w:eastAsia="仿宋"/>
          <w:sz w:val="32"/>
          <w:szCs w:val="32"/>
        </w:rPr>
        <w:t>）。</w:t>
      </w:r>
    </w:p>
    <w:p>
      <w:pPr>
        <w:snapToGrid w:val="0"/>
        <w:spacing w:line="560" w:lineRule="exact"/>
        <w:ind w:firstLine="640" w:firstLineChars="200"/>
        <w:rPr>
          <w:rFonts w:ascii="Times New Roman" w:eastAsia="仿宋"/>
          <w:sz w:val="32"/>
          <w:szCs w:val="32"/>
        </w:rPr>
      </w:pPr>
      <w:r>
        <w:rPr>
          <w:rFonts w:ascii="Times New Roman" w:eastAsia="仿宋"/>
          <w:sz w:val="32"/>
          <w:szCs w:val="32"/>
        </w:rPr>
        <w:t>2.一旦我方中选，我方将严格履行合同规定的责任和义务，保证于合同签章生效后履约合同。</w:t>
      </w:r>
    </w:p>
    <w:p>
      <w:pPr>
        <w:snapToGrid w:val="0"/>
        <w:spacing w:line="560" w:lineRule="exact"/>
        <w:ind w:firstLine="640" w:firstLineChars="200"/>
        <w:rPr>
          <w:rFonts w:ascii="Times New Roman" w:eastAsia="仿宋"/>
          <w:sz w:val="32"/>
          <w:szCs w:val="32"/>
        </w:rPr>
      </w:pPr>
      <w:r>
        <w:rPr>
          <w:rFonts w:ascii="Times New Roman" w:eastAsia="仿宋"/>
          <w:sz w:val="32"/>
          <w:szCs w:val="32"/>
        </w:rPr>
        <w:t>3.我方为本项目提交的遴选响应文件正本1份，副本1份。</w:t>
      </w:r>
    </w:p>
    <w:p>
      <w:pPr>
        <w:snapToGrid w:val="0"/>
        <w:spacing w:line="560" w:lineRule="exact"/>
        <w:ind w:firstLine="640" w:firstLineChars="200"/>
        <w:rPr>
          <w:rFonts w:ascii="Times New Roman" w:eastAsia="仿宋"/>
          <w:sz w:val="32"/>
          <w:szCs w:val="32"/>
        </w:rPr>
      </w:pPr>
      <w:r>
        <w:rPr>
          <w:rFonts w:ascii="Times New Roman" w:eastAsia="仿宋"/>
          <w:sz w:val="32"/>
          <w:szCs w:val="32"/>
        </w:rPr>
        <w:t>4.我方愿意提供贵单位可能另外要求的，与遴选有关的证明文件资料，并保证我方已提供和将要提供的文件资料是真实、准确的。</w:t>
      </w:r>
    </w:p>
    <w:p>
      <w:pPr>
        <w:snapToGrid w:val="0"/>
        <w:spacing w:line="560" w:lineRule="exact"/>
        <w:ind w:firstLine="640" w:firstLineChars="200"/>
        <w:rPr>
          <w:rFonts w:ascii="Times New Roman" w:eastAsia="仿宋"/>
          <w:sz w:val="32"/>
          <w:szCs w:val="32"/>
        </w:rPr>
      </w:pPr>
      <w:r>
        <w:rPr>
          <w:rFonts w:ascii="Times New Roman" w:eastAsia="仿宋"/>
          <w:sz w:val="32"/>
          <w:szCs w:val="32"/>
        </w:rPr>
        <w:t xml:space="preserve">           </w:t>
      </w:r>
    </w:p>
    <w:p>
      <w:pPr>
        <w:snapToGrid w:val="0"/>
        <w:spacing w:line="560" w:lineRule="exact"/>
        <w:ind w:firstLine="640" w:firstLineChars="200"/>
        <w:rPr>
          <w:rFonts w:ascii="Times New Roman" w:eastAsia="仿宋"/>
          <w:sz w:val="32"/>
          <w:szCs w:val="32"/>
        </w:rPr>
      </w:pPr>
      <w:r>
        <w:rPr>
          <w:rFonts w:ascii="Times New Roman" w:eastAsia="仿宋"/>
          <w:sz w:val="32"/>
          <w:szCs w:val="32"/>
        </w:rPr>
        <w:t xml:space="preserve">参选人：            </w:t>
      </w:r>
      <w:r>
        <w:rPr>
          <w:rFonts w:hint="eastAsia" w:ascii="Times New Roman" w:eastAsia="仿宋"/>
          <w:sz w:val="32"/>
          <w:szCs w:val="32"/>
        </w:rPr>
        <w:t xml:space="preserve">                 </w:t>
      </w:r>
      <w:r>
        <w:rPr>
          <w:rFonts w:ascii="Times New Roman" w:eastAsia="仿宋"/>
          <w:sz w:val="32"/>
          <w:szCs w:val="32"/>
        </w:rPr>
        <w:t>（盖章）</w:t>
      </w:r>
    </w:p>
    <w:p>
      <w:pPr>
        <w:snapToGrid w:val="0"/>
        <w:spacing w:line="560" w:lineRule="exact"/>
        <w:ind w:firstLine="640" w:firstLineChars="200"/>
        <w:rPr>
          <w:rFonts w:ascii="Times New Roman" w:eastAsia="仿宋"/>
          <w:sz w:val="32"/>
          <w:szCs w:val="32"/>
        </w:rPr>
      </w:pPr>
      <w:r>
        <w:rPr>
          <w:rFonts w:ascii="Times New Roman" w:eastAsia="仿宋"/>
          <w:sz w:val="32"/>
          <w:szCs w:val="32"/>
        </w:rPr>
        <w:t>法定代表人或授权代表：</w:t>
      </w:r>
      <w:r>
        <w:rPr>
          <w:rFonts w:hint="eastAsia" w:ascii="Times New Roman" w:eastAsia="仿宋"/>
          <w:sz w:val="32"/>
          <w:szCs w:val="32"/>
        </w:rPr>
        <w:t xml:space="preserve">               </w:t>
      </w:r>
      <w:r>
        <w:rPr>
          <w:rFonts w:ascii="Times New Roman" w:eastAsia="仿宋"/>
          <w:sz w:val="32"/>
          <w:szCs w:val="32"/>
        </w:rPr>
        <w:t>（签字）</w:t>
      </w:r>
    </w:p>
    <w:p>
      <w:pPr>
        <w:snapToGrid w:val="0"/>
        <w:spacing w:line="560" w:lineRule="exact"/>
        <w:ind w:firstLine="640" w:firstLineChars="200"/>
        <w:rPr>
          <w:rFonts w:ascii="Times New Roman" w:eastAsia="仿宋"/>
          <w:sz w:val="32"/>
          <w:szCs w:val="32"/>
        </w:rPr>
      </w:pPr>
      <w:r>
        <w:rPr>
          <w:rFonts w:ascii="Times New Roman" w:eastAsia="仿宋"/>
          <w:sz w:val="32"/>
          <w:szCs w:val="32"/>
        </w:rPr>
        <w:t>通讯地址：                    联系电话：</w:t>
      </w:r>
    </w:p>
    <w:p>
      <w:pPr>
        <w:snapToGrid w:val="0"/>
        <w:spacing w:line="560" w:lineRule="exact"/>
        <w:ind w:firstLine="640" w:firstLineChars="200"/>
        <w:rPr>
          <w:rFonts w:ascii="Times New Roman" w:eastAsia="仿宋"/>
          <w:sz w:val="32"/>
          <w:szCs w:val="32"/>
        </w:rPr>
      </w:pPr>
      <w:r>
        <w:rPr>
          <w:rFonts w:ascii="Times New Roman" w:eastAsia="仿宋"/>
          <w:sz w:val="32"/>
          <w:szCs w:val="32"/>
        </w:rPr>
        <w:t>日    期：</w:t>
      </w:r>
    </w:p>
    <w:p>
      <w:pPr>
        <w:pStyle w:val="2"/>
        <w:spacing w:line="560" w:lineRule="exact"/>
        <w:rPr>
          <w:rFonts w:eastAsia="仿宋"/>
        </w:rPr>
      </w:pPr>
    </w:p>
    <w:p>
      <w:pPr>
        <w:pStyle w:val="3"/>
        <w:ind w:left="2720"/>
        <w:rPr>
          <w:rFonts w:eastAsia="仿宋"/>
        </w:rPr>
      </w:pPr>
    </w:p>
    <w:p>
      <w:pPr>
        <w:rPr>
          <w:rFonts w:ascii="Times New Roman" w:eastAsia="仿宋"/>
        </w:rPr>
      </w:pPr>
    </w:p>
    <w:p>
      <w:pPr>
        <w:pStyle w:val="2"/>
        <w:rPr>
          <w:rFonts w:eastAsia="仿宋"/>
        </w:rPr>
      </w:pPr>
    </w:p>
    <w:p>
      <w:pPr>
        <w:spacing w:after="160" w:line="560" w:lineRule="exact"/>
        <w:jc w:val="center"/>
        <w:rPr>
          <w:rFonts w:ascii="Times New Roman" w:eastAsia="仿宋"/>
          <w:b/>
          <w:sz w:val="36"/>
          <w:szCs w:val="36"/>
        </w:rPr>
      </w:pPr>
      <w:r>
        <w:rPr>
          <w:rFonts w:ascii="Times New Roman" w:eastAsia="仿宋"/>
          <w:b/>
          <w:sz w:val="36"/>
          <w:szCs w:val="36"/>
        </w:rPr>
        <w:t>二、法人证明或营业执照（复印件）</w:t>
      </w:r>
    </w:p>
    <w:p>
      <w:pPr>
        <w:rPr>
          <w:rFonts w:ascii="Times New Roman" w:eastAsia="仿宋"/>
        </w:rPr>
      </w:pPr>
    </w:p>
    <w:p>
      <w:pPr>
        <w:pStyle w:val="2"/>
        <w:rPr>
          <w:rFonts w:eastAsia="仿宋"/>
        </w:rPr>
      </w:pPr>
    </w:p>
    <w:p>
      <w:pPr>
        <w:spacing w:line="560" w:lineRule="exact"/>
        <w:ind w:firstLine="642" w:firstLineChars="200"/>
        <w:jc w:val="center"/>
        <w:rPr>
          <w:rFonts w:ascii="Times New Roman" w:eastAsia="仿宋"/>
          <w:b/>
          <w:bCs/>
          <w:sz w:val="32"/>
          <w:szCs w:val="32"/>
        </w:rPr>
      </w:pPr>
      <w:r>
        <w:rPr>
          <w:rFonts w:ascii="Times New Roman" w:eastAsia="仿宋"/>
          <w:b/>
          <w:bCs/>
          <w:sz w:val="32"/>
          <w:szCs w:val="32"/>
        </w:rPr>
        <w:t>注：复印件加盖鲜章</w:t>
      </w:r>
    </w:p>
    <w:p>
      <w:pPr>
        <w:spacing w:after="160" w:line="560" w:lineRule="exact"/>
        <w:jc w:val="center"/>
        <w:rPr>
          <w:rFonts w:ascii="Times New Roman" w:eastAsia="仿宋"/>
          <w:b/>
          <w:sz w:val="36"/>
          <w:szCs w:val="36"/>
        </w:rPr>
      </w:pPr>
    </w:p>
    <w:p>
      <w:pPr>
        <w:spacing w:after="160" w:line="560" w:lineRule="exact"/>
        <w:jc w:val="center"/>
        <w:rPr>
          <w:rFonts w:ascii="Times New Roman" w:eastAsia="仿宋"/>
          <w:b/>
          <w:sz w:val="36"/>
          <w:szCs w:val="36"/>
        </w:rPr>
      </w:pPr>
    </w:p>
    <w:p>
      <w:pPr>
        <w:spacing w:after="160" w:line="560" w:lineRule="exact"/>
        <w:jc w:val="center"/>
        <w:rPr>
          <w:rFonts w:ascii="Times New Roman" w:eastAsia="仿宋"/>
          <w:b/>
          <w:sz w:val="36"/>
          <w:szCs w:val="36"/>
        </w:rPr>
      </w:pPr>
    </w:p>
    <w:p>
      <w:pPr>
        <w:spacing w:after="160" w:line="560" w:lineRule="exact"/>
        <w:jc w:val="center"/>
        <w:rPr>
          <w:rFonts w:ascii="Times New Roman" w:eastAsia="仿宋"/>
          <w:b/>
          <w:sz w:val="36"/>
          <w:szCs w:val="36"/>
        </w:rPr>
      </w:pPr>
    </w:p>
    <w:p>
      <w:pPr>
        <w:spacing w:after="160" w:line="560" w:lineRule="exact"/>
        <w:jc w:val="center"/>
        <w:rPr>
          <w:rFonts w:ascii="Times New Roman" w:eastAsia="仿宋"/>
          <w:b/>
          <w:sz w:val="36"/>
          <w:szCs w:val="36"/>
        </w:rPr>
      </w:pPr>
    </w:p>
    <w:p>
      <w:pPr>
        <w:spacing w:after="160" w:line="560" w:lineRule="exact"/>
        <w:jc w:val="center"/>
        <w:rPr>
          <w:rFonts w:ascii="Times New Roman" w:eastAsia="仿宋"/>
          <w:b/>
          <w:sz w:val="36"/>
          <w:szCs w:val="36"/>
        </w:rPr>
      </w:pPr>
    </w:p>
    <w:p>
      <w:pPr>
        <w:spacing w:after="160" w:line="560" w:lineRule="exact"/>
        <w:jc w:val="center"/>
        <w:rPr>
          <w:rFonts w:ascii="Times New Roman" w:eastAsia="仿宋"/>
          <w:b/>
          <w:sz w:val="36"/>
          <w:szCs w:val="36"/>
        </w:rPr>
      </w:pPr>
    </w:p>
    <w:p>
      <w:pPr>
        <w:spacing w:after="160" w:line="560" w:lineRule="exact"/>
        <w:jc w:val="center"/>
        <w:rPr>
          <w:rFonts w:ascii="Times New Roman" w:eastAsia="仿宋"/>
          <w:b/>
          <w:sz w:val="36"/>
          <w:szCs w:val="36"/>
        </w:rPr>
      </w:pPr>
    </w:p>
    <w:p>
      <w:pPr>
        <w:spacing w:after="160" w:line="560" w:lineRule="exact"/>
        <w:jc w:val="center"/>
        <w:rPr>
          <w:rFonts w:ascii="Times New Roman" w:eastAsia="仿宋"/>
          <w:b/>
          <w:sz w:val="36"/>
          <w:szCs w:val="36"/>
        </w:rPr>
      </w:pPr>
    </w:p>
    <w:p>
      <w:pPr>
        <w:spacing w:after="160" w:line="560" w:lineRule="exact"/>
        <w:jc w:val="center"/>
        <w:rPr>
          <w:rFonts w:ascii="Times New Roman" w:eastAsia="仿宋"/>
          <w:b/>
          <w:sz w:val="36"/>
          <w:szCs w:val="36"/>
        </w:rPr>
      </w:pPr>
    </w:p>
    <w:p>
      <w:pPr>
        <w:spacing w:after="160" w:line="560" w:lineRule="exact"/>
        <w:jc w:val="center"/>
        <w:rPr>
          <w:rFonts w:ascii="Times New Roman" w:eastAsia="仿宋"/>
          <w:b/>
          <w:sz w:val="36"/>
          <w:szCs w:val="36"/>
        </w:rPr>
      </w:pPr>
    </w:p>
    <w:p>
      <w:pPr>
        <w:spacing w:after="160" w:line="560" w:lineRule="exact"/>
        <w:jc w:val="center"/>
        <w:rPr>
          <w:rFonts w:ascii="Times New Roman" w:eastAsia="仿宋"/>
          <w:b/>
          <w:sz w:val="36"/>
          <w:szCs w:val="36"/>
        </w:rPr>
      </w:pPr>
    </w:p>
    <w:p>
      <w:pPr>
        <w:spacing w:after="160" w:line="560" w:lineRule="exact"/>
        <w:jc w:val="center"/>
        <w:rPr>
          <w:rFonts w:ascii="Times New Roman" w:eastAsia="仿宋"/>
          <w:b/>
          <w:sz w:val="36"/>
          <w:szCs w:val="36"/>
        </w:rPr>
      </w:pPr>
    </w:p>
    <w:p>
      <w:pPr>
        <w:spacing w:after="160" w:line="560" w:lineRule="exact"/>
        <w:jc w:val="center"/>
        <w:rPr>
          <w:rFonts w:ascii="Times New Roman" w:eastAsia="仿宋"/>
          <w:b/>
          <w:sz w:val="36"/>
          <w:szCs w:val="36"/>
        </w:rPr>
      </w:pPr>
    </w:p>
    <w:p>
      <w:pPr>
        <w:spacing w:after="160" w:line="560" w:lineRule="exact"/>
        <w:jc w:val="center"/>
        <w:rPr>
          <w:rFonts w:ascii="Times New Roman" w:eastAsia="仿宋"/>
          <w:b/>
          <w:sz w:val="36"/>
          <w:szCs w:val="36"/>
        </w:rPr>
      </w:pPr>
    </w:p>
    <w:p>
      <w:pPr>
        <w:spacing w:after="160" w:line="560" w:lineRule="exact"/>
        <w:jc w:val="center"/>
        <w:rPr>
          <w:rFonts w:ascii="Times New Roman" w:eastAsia="仿宋"/>
          <w:b/>
          <w:sz w:val="36"/>
          <w:szCs w:val="36"/>
        </w:rPr>
      </w:pPr>
    </w:p>
    <w:p>
      <w:pPr>
        <w:spacing w:after="160" w:line="560" w:lineRule="exact"/>
        <w:jc w:val="center"/>
        <w:rPr>
          <w:rFonts w:ascii="Times New Roman" w:eastAsia="仿宋"/>
          <w:b/>
          <w:sz w:val="36"/>
          <w:szCs w:val="36"/>
        </w:rPr>
      </w:pPr>
      <w:r>
        <w:rPr>
          <w:rFonts w:ascii="Times New Roman" w:eastAsia="仿宋"/>
          <w:b/>
          <w:sz w:val="36"/>
          <w:szCs w:val="36"/>
        </w:rPr>
        <w:t>三、授权委托书</w:t>
      </w:r>
    </w:p>
    <w:p>
      <w:pPr>
        <w:snapToGrid w:val="0"/>
        <w:spacing w:line="560" w:lineRule="exact"/>
        <w:ind w:firstLine="640" w:firstLineChars="200"/>
        <w:rPr>
          <w:rFonts w:ascii="Times New Roman" w:eastAsia="仿宋"/>
          <w:sz w:val="32"/>
          <w:szCs w:val="32"/>
        </w:rPr>
      </w:pPr>
    </w:p>
    <w:p>
      <w:pPr>
        <w:snapToGrid w:val="0"/>
        <w:spacing w:line="560" w:lineRule="exact"/>
        <w:ind w:firstLine="640" w:firstLineChars="200"/>
        <w:rPr>
          <w:rFonts w:ascii="Times New Roman" w:eastAsia="仿宋"/>
          <w:sz w:val="32"/>
          <w:szCs w:val="32"/>
        </w:rPr>
      </w:pPr>
      <w:r>
        <w:rPr>
          <w:rFonts w:ascii="Times New Roman" w:eastAsia="仿宋"/>
          <w:sz w:val="32"/>
          <w:szCs w:val="32"/>
        </w:rPr>
        <w:t>__________________：</w:t>
      </w:r>
    </w:p>
    <w:p>
      <w:pPr>
        <w:snapToGrid w:val="0"/>
        <w:spacing w:line="560" w:lineRule="exact"/>
        <w:ind w:firstLine="640" w:firstLineChars="200"/>
        <w:rPr>
          <w:rFonts w:ascii="Times New Roman" w:eastAsia="仿宋"/>
          <w:sz w:val="32"/>
          <w:szCs w:val="32"/>
        </w:rPr>
      </w:pPr>
      <w:r>
        <w:rPr>
          <w:rFonts w:ascii="Times New Roman" w:eastAsia="仿宋"/>
          <w:sz w:val="32"/>
          <w:szCs w:val="32"/>
        </w:rPr>
        <w:t>本授权声明：</w:t>
      </w:r>
      <w:r>
        <w:rPr>
          <w:rFonts w:ascii="Times New Roman" w:eastAsia="仿宋"/>
          <w:sz w:val="32"/>
          <w:szCs w:val="32"/>
          <w:u w:val="single"/>
        </w:rPr>
        <w:t xml:space="preserve">                     </w:t>
      </w:r>
      <w:r>
        <w:rPr>
          <w:rFonts w:ascii="Times New Roman" w:eastAsia="仿宋"/>
          <w:sz w:val="32"/>
          <w:szCs w:val="32"/>
        </w:rPr>
        <w:t>（参选人单位名称）          （法定代表人姓名、职务）授权</w:t>
      </w:r>
      <w:r>
        <w:rPr>
          <w:rFonts w:ascii="Times New Roman" w:eastAsia="仿宋"/>
          <w:sz w:val="32"/>
          <w:szCs w:val="32"/>
          <w:u w:val="single"/>
        </w:rPr>
        <w:t xml:space="preserve">                        </w:t>
      </w:r>
      <w:r>
        <w:rPr>
          <w:rFonts w:ascii="Times New Roman" w:eastAsia="仿宋"/>
          <w:sz w:val="32"/>
          <w:szCs w:val="32"/>
        </w:rPr>
        <w:t>（被授权人姓名、职务）为我方</w:t>
      </w:r>
      <w:r>
        <w:rPr>
          <w:rFonts w:hint="eastAsia" w:ascii="Times New Roman" w:eastAsia="仿宋"/>
          <w:sz w:val="32"/>
          <w:szCs w:val="32"/>
        </w:rPr>
        <w:t>“</w:t>
      </w:r>
      <w:r>
        <w:rPr>
          <w:rFonts w:ascii="Times New Roman" w:eastAsia="仿宋"/>
          <w:sz w:val="32"/>
          <w:szCs w:val="32"/>
        </w:rPr>
        <w:t>四川省住建厅档案整理及数字化外包服务采购项目</w:t>
      </w:r>
      <w:r>
        <w:rPr>
          <w:rFonts w:hint="eastAsia" w:ascii="Times New Roman" w:eastAsia="仿宋"/>
          <w:sz w:val="32"/>
          <w:szCs w:val="32"/>
        </w:rPr>
        <w:t>”</w:t>
      </w:r>
      <w:r>
        <w:rPr>
          <w:rFonts w:ascii="Times New Roman" w:eastAsia="仿宋"/>
          <w:sz w:val="32"/>
          <w:szCs w:val="32"/>
        </w:rPr>
        <w:t>公开遴选活动的合法代表，以我方名义全权处理该项目有关遴选、签订合同以及执行合同等一切事宜。</w:t>
      </w:r>
    </w:p>
    <w:p>
      <w:pPr>
        <w:snapToGrid w:val="0"/>
        <w:spacing w:line="560" w:lineRule="exact"/>
        <w:ind w:firstLine="640" w:firstLineChars="200"/>
        <w:rPr>
          <w:rFonts w:ascii="Times New Roman" w:eastAsia="仿宋"/>
          <w:sz w:val="32"/>
          <w:szCs w:val="32"/>
        </w:rPr>
      </w:pPr>
      <w:r>
        <w:rPr>
          <w:rFonts w:ascii="Times New Roman" w:eastAsia="仿宋"/>
          <w:sz w:val="32"/>
          <w:szCs w:val="32"/>
        </w:rPr>
        <w:t>特此声明。</w:t>
      </w:r>
    </w:p>
    <w:p>
      <w:pPr>
        <w:snapToGrid w:val="0"/>
        <w:spacing w:line="560" w:lineRule="exact"/>
        <w:ind w:firstLine="640" w:firstLineChars="200"/>
        <w:rPr>
          <w:rFonts w:ascii="Times New Roman" w:eastAsia="仿宋"/>
          <w:sz w:val="32"/>
          <w:szCs w:val="32"/>
        </w:rPr>
      </w:pPr>
    </w:p>
    <w:p>
      <w:pPr>
        <w:snapToGrid w:val="0"/>
        <w:spacing w:line="560" w:lineRule="exact"/>
        <w:ind w:firstLine="640" w:firstLineChars="200"/>
        <w:rPr>
          <w:rFonts w:ascii="Times New Roman" w:eastAsia="仿宋"/>
          <w:sz w:val="32"/>
          <w:szCs w:val="32"/>
        </w:rPr>
      </w:pPr>
      <w:r>
        <w:rPr>
          <w:rFonts w:ascii="Times New Roman" w:eastAsia="仿宋"/>
          <w:sz w:val="32"/>
          <w:szCs w:val="32"/>
        </w:rPr>
        <w:t>参选人名称（加盖公章）：           日期：</w:t>
      </w:r>
    </w:p>
    <w:p>
      <w:pPr>
        <w:snapToGrid w:val="0"/>
        <w:spacing w:line="560" w:lineRule="exact"/>
        <w:ind w:firstLine="640" w:firstLineChars="200"/>
        <w:rPr>
          <w:rFonts w:ascii="Times New Roman" w:eastAsia="仿宋"/>
          <w:sz w:val="32"/>
          <w:szCs w:val="32"/>
        </w:rPr>
      </w:pPr>
      <w:r>
        <w:rPr>
          <w:rFonts w:ascii="Times New Roman" w:eastAsia="仿宋"/>
          <w:sz w:val="32"/>
          <w:szCs w:val="32"/>
        </w:rPr>
        <w:t>法定代表人（签字）：               身份证号：</w:t>
      </w:r>
    </w:p>
    <w:p>
      <w:pPr>
        <w:snapToGrid w:val="0"/>
        <w:spacing w:line="560" w:lineRule="exact"/>
        <w:ind w:firstLine="640" w:firstLineChars="200"/>
        <w:rPr>
          <w:rFonts w:ascii="Times New Roman" w:eastAsia="仿宋"/>
          <w:sz w:val="32"/>
          <w:szCs w:val="32"/>
        </w:rPr>
      </w:pPr>
      <w:r>
        <w:rPr>
          <w:rFonts w:ascii="Times New Roman" w:eastAsia="仿宋"/>
          <w:sz w:val="32"/>
          <w:szCs w:val="32"/>
        </w:rPr>
        <w:t>授权代表人（签字）：               身份证号：</w:t>
      </w:r>
    </w:p>
    <w:p>
      <w:pPr>
        <w:snapToGrid w:val="0"/>
        <w:spacing w:line="560" w:lineRule="exact"/>
        <w:ind w:firstLine="640" w:firstLineChars="200"/>
        <w:rPr>
          <w:rFonts w:ascii="Times New Roman" w:eastAsia="仿宋"/>
          <w:sz w:val="32"/>
          <w:szCs w:val="32"/>
        </w:rPr>
      </w:pPr>
    </w:p>
    <w:p>
      <w:pPr>
        <w:snapToGrid w:val="0"/>
        <w:spacing w:line="560" w:lineRule="exact"/>
        <w:ind w:firstLine="640" w:firstLineChars="200"/>
        <w:rPr>
          <w:rFonts w:ascii="Times New Roman" w:eastAsia="仿宋"/>
          <w:sz w:val="32"/>
          <w:szCs w:val="32"/>
        </w:rPr>
      </w:pPr>
      <w:r>
        <w:rPr>
          <w:rFonts w:ascii="Times New Roman" w:eastAsia="仿宋"/>
          <w:sz w:val="32"/>
          <w:szCs w:val="32"/>
        </w:rPr>
        <w:t>说明：1.如法定代表人参加遴选的，遴选响应文件中不需提供授权委托书，但必须提供法定代表人身份证复印件。</w:t>
      </w:r>
    </w:p>
    <w:p>
      <w:pPr>
        <w:snapToGrid w:val="0"/>
        <w:spacing w:line="560" w:lineRule="exact"/>
        <w:ind w:firstLine="640" w:firstLineChars="200"/>
        <w:rPr>
          <w:rFonts w:ascii="Times New Roman" w:eastAsia="仿宋"/>
          <w:sz w:val="32"/>
          <w:szCs w:val="32"/>
        </w:rPr>
      </w:pPr>
      <w:r>
        <w:rPr>
          <w:rFonts w:ascii="Times New Roman" w:eastAsia="仿宋"/>
          <w:sz w:val="32"/>
          <w:szCs w:val="32"/>
        </w:rPr>
        <w:t>2.如委托代理人参加遴选的，遴选响应文件中必须提供授权委托书，法定代表人和委托代理人的身份证复印件。</w:t>
      </w:r>
    </w:p>
    <w:p>
      <w:pPr>
        <w:snapToGrid w:val="0"/>
        <w:spacing w:line="560" w:lineRule="exact"/>
        <w:ind w:firstLine="640" w:firstLineChars="200"/>
        <w:rPr>
          <w:rFonts w:ascii="Times New Roman" w:eastAsia="仿宋"/>
          <w:sz w:val="32"/>
          <w:szCs w:val="32"/>
        </w:rPr>
      </w:pPr>
    </w:p>
    <w:p>
      <w:pPr>
        <w:snapToGrid w:val="0"/>
        <w:spacing w:line="560" w:lineRule="exact"/>
        <w:ind w:firstLine="640" w:firstLineChars="200"/>
        <w:rPr>
          <w:rFonts w:ascii="Times New Roman" w:eastAsia="仿宋"/>
          <w:sz w:val="32"/>
          <w:szCs w:val="32"/>
        </w:rPr>
      </w:pPr>
    </w:p>
    <w:p>
      <w:pPr>
        <w:pStyle w:val="2"/>
        <w:rPr>
          <w:rFonts w:eastAsia="仿宋"/>
          <w:sz w:val="32"/>
          <w:szCs w:val="32"/>
        </w:rPr>
      </w:pPr>
    </w:p>
    <w:p>
      <w:pPr>
        <w:pStyle w:val="3"/>
        <w:ind w:left="2720"/>
        <w:rPr>
          <w:rFonts w:eastAsia="仿宋"/>
        </w:rPr>
      </w:pPr>
    </w:p>
    <w:p>
      <w:pPr>
        <w:snapToGrid w:val="0"/>
        <w:spacing w:line="560" w:lineRule="exact"/>
        <w:ind w:firstLine="640" w:firstLineChars="200"/>
        <w:rPr>
          <w:rFonts w:ascii="Times New Roman" w:eastAsia="仿宋"/>
          <w:sz w:val="32"/>
          <w:szCs w:val="32"/>
        </w:rPr>
      </w:pPr>
    </w:p>
    <w:p>
      <w:pPr>
        <w:pStyle w:val="2"/>
        <w:rPr>
          <w:rFonts w:eastAsia="仿宋"/>
        </w:rPr>
      </w:pPr>
    </w:p>
    <w:p>
      <w:pPr>
        <w:spacing w:line="560" w:lineRule="exact"/>
        <w:rPr>
          <w:rFonts w:ascii="Times New Roman" w:eastAsia="仿宋"/>
        </w:rPr>
      </w:pPr>
    </w:p>
    <w:p>
      <w:pPr>
        <w:snapToGrid w:val="0"/>
        <w:spacing w:line="560" w:lineRule="exact"/>
        <w:jc w:val="center"/>
        <w:rPr>
          <w:rFonts w:ascii="Times New Roman" w:eastAsia="仿宋"/>
        </w:rPr>
      </w:pPr>
      <w:r>
        <w:rPr>
          <w:rFonts w:ascii="Times New Roman" w:eastAsia="仿宋"/>
          <w:b/>
          <w:sz w:val="36"/>
          <w:szCs w:val="36"/>
        </w:rPr>
        <w:t>四、项目报价表</w:t>
      </w:r>
    </w:p>
    <w:tbl>
      <w:tblPr>
        <w:tblStyle w:val="9"/>
        <w:tblW w:w="9923" w:type="dxa"/>
        <w:tblInd w:w="-459" w:type="dxa"/>
        <w:tblLayout w:type="autofit"/>
        <w:tblCellMar>
          <w:top w:w="0" w:type="dxa"/>
          <w:left w:w="108" w:type="dxa"/>
          <w:bottom w:w="0" w:type="dxa"/>
          <w:right w:w="108" w:type="dxa"/>
        </w:tblCellMar>
      </w:tblPr>
      <w:tblGrid>
        <w:gridCol w:w="567"/>
        <w:gridCol w:w="1276"/>
        <w:gridCol w:w="851"/>
        <w:gridCol w:w="1275"/>
        <w:gridCol w:w="1134"/>
        <w:gridCol w:w="1134"/>
        <w:gridCol w:w="1134"/>
        <w:gridCol w:w="2552"/>
      </w:tblGrid>
      <w:tr>
        <w:tblPrEx>
          <w:tblCellMar>
            <w:top w:w="0" w:type="dxa"/>
            <w:left w:w="108" w:type="dxa"/>
            <w:bottom w:w="0" w:type="dxa"/>
            <w:right w:w="108" w:type="dxa"/>
          </w:tblCellMar>
        </w:tblPrEx>
        <w:trPr>
          <w:trHeight w:val="600" w:hRule="atLeast"/>
        </w:trPr>
        <w:tc>
          <w:tcPr>
            <w:tcW w:w="567" w:type="dxa"/>
            <w:tcBorders>
              <w:top w:val="single" w:color="auto" w:sz="4" w:space="0"/>
              <w:left w:val="single" w:color="auto" w:sz="4" w:space="0"/>
              <w:bottom w:val="single" w:color="auto" w:sz="4" w:space="0"/>
              <w:right w:val="single" w:color="auto" w:sz="4" w:space="0"/>
            </w:tcBorders>
            <w:shd w:val="clear" w:color="000000" w:fill="D9D9D9"/>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eastAsia="仿宋"/>
                <w:b/>
                <w:color w:val="000000"/>
                <w:sz w:val="24"/>
                <w:szCs w:val="24"/>
              </w:rPr>
            </w:pPr>
            <w:r>
              <w:rPr>
                <w:rFonts w:ascii="Times New Roman" w:eastAsia="仿宋"/>
                <w:b/>
                <w:color w:val="000000"/>
                <w:sz w:val="24"/>
                <w:szCs w:val="24"/>
              </w:rPr>
              <w:t>序号</w:t>
            </w:r>
          </w:p>
        </w:tc>
        <w:tc>
          <w:tcPr>
            <w:tcW w:w="1276" w:type="dxa"/>
            <w:tcBorders>
              <w:top w:val="single" w:color="auto" w:sz="4" w:space="0"/>
              <w:left w:val="nil"/>
              <w:bottom w:val="single" w:color="auto" w:sz="4" w:space="0"/>
              <w:right w:val="single" w:color="auto" w:sz="4" w:space="0"/>
            </w:tcBorders>
            <w:shd w:val="clear" w:color="000000" w:fill="D9D9D9"/>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eastAsia="仿宋"/>
                <w:b/>
                <w:color w:val="000000"/>
                <w:sz w:val="24"/>
                <w:szCs w:val="24"/>
                <w:highlight w:val="none"/>
              </w:rPr>
            </w:pPr>
            <w:r>
              <w:rPr>
                <w:rFonts w:ascii="Times New Roman" w:eastAsia="仿宋"/>
                <w:b/>
                <w:color w:val="000000"/>
                <w:sz w:val="24"/>
                <w:szCs w:val="24"/>
                <w:highlight w:val="none"/>
              </w:rPr>
              <w:t>工作内容</w:t>
            </w:r>
          </w:p>
        </w:tc>
        <w:tc>
          <w:tcPr>
            <w:tcW w:w="851" w:type="dxa"/>
            <w:tcBorders>
              <w:top w:val="single" w:color="auto" w:sz="4" w:space="0"/>
              <w:left w:val="nil"/>
              <w:bottom w:val="single" w:color="auto" w:sz="4" w:space="0"/>
              <w:right w:val="single" w:color="auto" w:sz="4" w:space="0"/>
            </w:tcBorders>
            <w:shd w:val="clear" w:color="000000" w:fill="D9D9D9"/>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eastAsia="仿宋"/>
                <w:b/>
                <w:color w:val="000000"/>
                <w:sz w:val="24"/>
                <w:szCs w:val="24"/>
                <w:highlight w:val="none"/>
              </w:rPr>
            </w:pPr>
            <w:r>
              <w:rPr>
                <w:rFonts w:ascii="Times New Roman" w:eastAsia="仿宋"/>
                <w:b/>
                <w:color w:val="000000"/>
                <w:sz w:val="24"/>
                <w:szCs w:val="24"/>
                <w:highlight w:val="none"/>
              </w:rPr>
              <w:t>计量单位</w:t>
            </w:r>
          </w:p>
        </w:tc>
        <w:tc>
          <w:tcPr>
            <w:tcW w:w="1275" w:type="dxa"/>
            <w:tcBorders>
              <w:top w:val="single" w:color="auto" w:sz="4" w:space="0"/>
              <w:left w:val="nil"/>
              <w:bottom w:val="single" w:color="auto" w:sz="4" w:space="0"/>
              <w:right w:val="single" w:color="auto" w:sz="4" w:space="0"/>
            </w:tcBorders>
            <w:shd w:val="clear" w:color="000000" w:fill="D9D9D9"/>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eastAsia="仿宋"/>
                <w:b/>
                <w:color w:val="000000"/>
                <w:sz w:val="24"/>
                <w:szCs w:val="24"/>
                <w:highlight w:val="none"/>
              </w:rPr>
            </w:pPr>
            <w:r>
              <w:rPr>
                <w:rFonts w:ascii="Times New Roman" w:eastAsia="仿宋"/>
                <w:b/>
                <w:color w:val="000000"/>
                <w:sz w:val="24"/>
                <w:szCs w:val="24"/>
                <w:highlight w:val="none"/>
              </w:rPr>
              <w:t>预估数量</w:t>
            </w:r>
          </w:p>
        </w:tc>
        <w:tc>
          <w:tcPr>
            <w:tcW w:w="1134" w:type="dxa"/>
            <w:tcBorders>
              <w:top w:val="single" w:color="auto" w:sz="4" w:space="0"/>
              <w:left w:val="nil"/>
              <w:bottom w:val="single" w:color="auto" w:sz="4" w:space="0"/>
              <w:right w:val="single" w:color="auto" w:sz="4" w:space="0"/>
            </w:tcBorders>
            <w:shd w:val="clear" w:color="000000" w:fill="D9D9D9"/>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eastAsia="仿宋"/>
                <w:b/>
                <w:color w:val="000000"/>
                <w:sz w:val="24"/>
                <w:szCs w:val="24"/>
                <w:highlight w:val="none"/>
              </w:rPr>
            </w:pPr>
            <w:r>
              <w:rPr>
                <w:rFonts w:ascii="Times New Roman" w:eastAsia="仿宋"/>
                <w:b/>
                <w:color w:val="000000"/>
                <w:sz w:val="24"/>
                <w:szCs w:val="24"/>
                <w:highlight w:val="none"/>
              </w:rPr>
              <w:t>单项单价控制价（元）</w:t>
            </w:r>
          </w:p>
        </w:tc>
        <w:tc>
          <w:tcPr>
            <w:tcW w:w="1134" w:type="dxa"/>
            <w:tcBorders>
              <w:top w:val="single" w:color="auto" w:sz="4" w:space="0"/>
              <w:left w:val="nil"/>
              <w:bottom w:val="single" w:color="auto" w:sz="4" w:space="0"/>
              <w:right w:val="single" w:color="auto" w:sz="4" w:space="0"/>
            </w:tcBorders>
            <w:shd w:val="clear" w:color="000000" w:fill="D9D9D9"/>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eastAsia="仿宋"/>
                <w:b/>
                <w:color w:val="000000"/>
                <w:sz w:val="24"/>
                <w:szCs w:val="24"/>
                <w:highlight w:val="none"/>
              </w:rPr>
            </w:pPr>
            <w:r>
              <w:rPr>
                <w:rFonts w:ascii="Times New Roman" w:eastAsia="仿宋"/>
                <w:b/>
                <w:color w:val="000000"/>
                <w:sz w:val="24"/>
                <w:szCs w:val="24"/>
                <w:highlight w:val="none"/>
              </w:rPr>
              <w:t>单价报价（元）</w:t>
            </w:r>
          </w:p>
        </w:tc>
        <w:tc>
          <w:tcPr>
            <w:tcW w:w="1134" w:type="dxa"/>
            <w:tcBorders>
              <w:top w:val="single" w:color="auto" w:sz="4" w:space="0"/>
              <w:left w:val="nil"/>
              <w:bottom w:val="single" w:color="auto" w:sz="4" w:space="0"/>
              <w:right w:val="single" w:color="auto" w:sz="4" w:space="0"/>
            </w:tcBorders>
            <w:shd w:val="clear" w:color="000000" w:fill="D9D9D9"/>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eastAsia="仿宋"/>
                <w:b/>
                <w:color w:val="000000"/>
                <w:sz w:val="24"/>
                <w:szCs w:val="24"/>
                <w:highlight w:val="none"/>
              </w:rPr>
            </w:pPr>
            <w:r>
              <w:rPr>
                <w:rFonts w:ascii="Times New Roman" w:eastAsia="仿宋"/>
                <w:b/>
                <w:color w:val="000000"/>
                <w:sz w:val="24"/>
                <w:szCs w:val="24"/>
                <w:highlight w:val="none"/>
              </w:rPr>
              <w:t>单项合价（元）</w:t>
            </w:r>
          </w:p>
        </w:tc>
        <w:tc>
          <w:tcPr>
            <w:tcW w:w="2552" w:type="dxa"/>
            <w:tcBorders>
              <w:top w:val="single" w:color="auto" w:sz="4" w:space="0"/>
              <w:left w:val="nil"/>
              <w:bottom w:val="single" w:color="auto" w:sz="4" w:space="0"/>
              <w:right w:val="single" w:color="auto" w:sz="4" w:space="0"/>
            </w:tcBorders>
            <w:shd w:val="clear" w:color="000000" w:fill="D9D9D9"/>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eastAsia="仿宋"/>
                <w:b/>
                <w:color w:val="000000"/>
                <w:sz w:val="24"/>
                <w:szCs w:val="24"/>
                <w:highlight w:val="none"/>
              </w:rPr>
            </w:pPr>
            <w:r>
              <w:rPr>
                <w:rFonts w:ascii="Times New Roman" w:eastAsia="仿宋"/>
                <w:b/>
                <w:color w:val="000000"/>
                <w:sz w:val="24"/>
                <w:szCs w:val="24"/>
                <w:highlight w:val="none"/>
              </w:rPr>
              <w:t>备注说明</w:t>
            </w:r>
          </w:p>
        </w:tc>
      </w:tr>
      <w:tr>
        <w:tblPrEx>
          <w:tblCellMar>
            <w:top w:w="0" w:type="dxa"/>
            <w:left w:w="108" w:type="dxa"/>
            <w:bottom w:w="0" w:type="dxa"/>
            <w:right w:w="108" w:type="dxa"/>
          </w:tblCellMar>
        </w:tblPrEx>
        <w:trPr>
          <w:trHeight w:val="70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eastAsia="仿宋"/>
                <w:color w:val="000000"/>
                <w:sz w:val="24"/>
                <w:szCs w:val="24"/>
              </w:rPr>
            </w:pPr>
            <w:r>
              <w:rPr>
                <w:rFonts w:ascii="Times New Roman" w:eastAsia="仿宋"/>
                <w:color w:val="000000"/>
                <w:sz w:val="24"/>
                <w:szCs w:val="24"/>
              </w:rPr>
              <w:t>1</w:t>
            </w: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eastAsia="仿宋"/>
                <w:color w:val="000000"/>
                <w:sz w:val="24"/>
                <w:szCs w:val="24"/>
                <w:highlight w:val="none"/>
              </w:rPr>
            </w:pPr>
            <w:r>
              <w:rPr>
                <w:rFonts w:ascii="Times New Roman" w:eastAsia="仿宋"/>
                <w:color w:val="000000"/>
                <w:sz w:val="24"/>
                <w:szCs w:val="24"/>
                <w:highlight w:val="none"/>
              </w:rPr>
              <w:t>清点盘库</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eastAsia="仿宋"/>
                <w:color w:val="000000"/>
                <w:sz w:val="24"/>
                <w:szCs w:val="24"/>
                <w:highlight w:val="none"/>
              </w:rPr>
            </w:pPr>
            <w:r>
              <w:rPr>
                <w:rFonts w:ascii="Times New Roman" w:eastAsia="仿宋"/>
                <w:color w:val="000000"/>
                <w:sz w:val="24"/>
                <w:szCs w:val="24"/>
                <w:highlight w:val="none"/>
              </w:rPr>
              <w:t>卷</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eastAsia="仿宋"/>
                <w:color w:val="000000"/>
                <w:sz w:val="24"/>
                <w:szCs w:val="24"/>
                <w:highlight w:val="none"/>
              </w:rPr>
            </w:pPr>
            <w:r>
              <w:rPr>
                <w:rFonts w:ascii="Times New Roman" w:eastAsia="仿宋"/>
                <w:color w:val="000000"/>
                <w:sz w:val="24"/>
                <w:szCs w:val="24"/>
                <w:highlight w:val="none"/>
              </w:rPr>
              <w:t>2000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eastAsia="仿宋"/>
                <w:sz w:val="24"/>
                <w:szCs w:val="24"/>
                <w:highlight w:val="none"/>
              </w:rPr>
            </w:pPr>
            <w:r>
              <w:rPr>
                <w:rFonts w:ascii="Times New Roman" w:eastAsia="仿宋"/>
                <w:sz w:val="24"/>
                <w:szCs w:val="24"/>
                <w:highlight w:val="none"/>
              </w:rPr>
              <w:t>7</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eastAsia="仿宋"/>
                <w:color w:val="000000"/>
                <w:sz w:val="24"/>
                <w:szCs w:val="24"/>
                <w:highlight w:val="none"/>
              </w:rPr>
            </w:pP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eastAsia="仿宋"/>
                <w:color w:val="000000"/>
                <w:sz w:val="24"/>
                <w:szCs w:val="24"/>
                <w:highlight w:val="none"/>
              </w:rPr>
            </w:pPr>
          </w:p>
        </w:tc>
        <w:tc>
          <w:tcPr>
            <w:tcW w:w="255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eastAsia="仿宋"/>
                <w:color w:val="000000"/>
                <w:sz w:val="24"/>
                <w:szCs w:val="24"/>
                <w:highlight w:val="none"/>
              </w:rPr>
            </w:pPr>
            <w:r>
              <w:rPr>
                <w:rFonts w:ascii="Times New Roman" w:eastAsia="仿宋"/>
                <w:color w:val="000000"/>
                <w:sz w:val="24"/>
                <w:szCs w:val="24"/>
                <w:highlight w:val="none"/>
              </w:rPr>
              <w:t>针对截至2020年</w:t>
            </w:r>
            <w:r>
              <w:rPr>
                <w:rFonts w:hint="eastAsia" w:ascii="Times New Roman" w:eastAsia="仿宋"/>
                <w:color w:val="000000"/>
                <w:sz w:val="24"/>
                <w:szCs w:val="24"/>
                <w:highlight w:val="none"/>
              </w:rPr>
              <w:t>底</w:t>
            </w:r>
            <w:r>
              <w:rPr>
                <w:rFonts w:ascii="Times New Roman" w:eastAsia="仿宋"/>
                <w:color w:val="000000"/>
                <w:sz w:val="24"/>
                <w:szCs w:val="24"/>
                <w:highlight w:val="none"/>
              </w:rPr>
              <w:t>以前形成的文书档案</w:t>
            </w:r>
          </w:p>
        </w:tc>
      </w:tr>
      <w:tr>
        <w:tblPrEx>
          <w:tblCellMar>
            <w:top w:w="0" w:type="dxa"/>
            <w:left w:w="108" w:type="dxa"/>
            <w:bottom w:w="0" w:type="dxa"/>
            <w:right w:w="108" w:type="dxa"/>
          </w:tblCellMar>
        </w:tblPrEx>
        <w:trPr>
          <w:trHeight w:val="1928"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eastAsia="仿宋"/>
                <w:color w:val="000000"/>
                <w:sz w:val="24"/>
                <w:szCs w:val="24"/>
              </w:rPr>
            </w:pPr>
            <w:r>
              <w:rPr>
                <w:rFonts w:ascii="Times New Roman" w:eastAsia="仿宋"/>
                <w:color w:val="000000"/>
                <w:sz w:val="24"/>
                <w:szCs w:val="24"/>
              </w:rPr>
              <w:t>2</w:t>
            </w: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eastAsia="仿宋"/>
                <w:color w:val="000000"/>
                <w:sz w:val="24"/>
                <w:szCs w:val="24"/>
                <w:highlight w:val="none"/>
              </w:rPr>
            </w:pPr>
            <w:r>
              <w:rPr>
                <w:rFonts w:ascii="Times New Roman" w:eastAsia="仿宋"/>
                <w:color w:val="000000"/>
                <w:sz w:val="24"/>
                <w:szCs w:val="24"/>
                <w:highlight w:val="none"/>
              </w:rPr>
              <w:t>档案整改</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eastAsia="仿宋"/>
                <w:color w:val="000000"/>
                <w:sz w:val="24"/>
                <w:szCs w:val="24"/>
                <w:highlight w:val="none"/>
              </w:rPr>
            </w:pPr>
            <w:r>
              <w:rPr>
                <w:rFonts w:ascii="Times New Roman" w:eastAsia="仿宋"/>
                <w:color w:val="000000"/>
                <w:sz w:val="24"/>
                <w:szCs w:val="24"/>
                <w:highlight w:val="none"/>
              </w:rPr>
              <w:t>卷</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eastAsia="仿宋"/>
                <w:color w:val="000000"/>
                <w:sz w:val="24"/>
                <w:szCs w:val="24"/>
                <w:highlight w:val="none"/>
              </w:rPr>
            </w:pPr>
            <w:r>
              <w:rPr>
                <w:rFonts w:ascii="Times New Roman" w:eastAsia="仿宋"/>
                <w:color w:val="000000"/>
                <w:sz w:val="24"/>
                <w:szCs w:val="24"/>
                <w:highlight w:val="none"/>
              </w:rPr>
              <w:t>3000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eastAsia="仿宋"/>
                <w:sz w:val="24"/>
                <w:szCs w:val="24"/>
                <w:highlight w:val="none"/>
              </w:rPr>
            </w:pPr>
            <w:r>
              <w:rPr>
                <w:rFonts w:ascii="Times New Roman" w:eastAsia="仿宋"/>
                <w:sz w:val="24"/>
                <w:szCs w:val="24"/>
                <w:highlight w:val="none"/>
              </w:rPr>
              <w:t>45</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eastAsia="仿宋"/>
                <w:color w:val="000000"/>
                <w:sz w:val="24"/>
                <w:szCs w:val="24"/>
                <w:highlight w:val="none"/>
              </w:rPr>
            </w:pP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eastAsia="仿宋"/>
                <w:color w:val="000000"/>
                <w:sz w:val="24"/>
                <w:szCs w:val="24"/>
                <w:highlight w:val="none"/>
              </w:rPr>
            </w:pPr>
          </w:p>
        </w:tc>
        <w:tc>
          <w:tcPr>
            <w:tcW w:w="255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eastAsia="仿宋"/>
                <w:color w:val="000000"/>
                <w:sz w:val="24"/>
                <w:szCs w:val="24"/>
                <w:highlight w:val="none"/>
              </w:rPr>
            </w:pPr>
            <w:r>
              <w:rPr>
                <w:rFonts w:ascii="Times New Roman" w:eastAsia="仿宋"/>
                <w:color w:val="000000"/>
                <w:spacing w:val="-11"/>
                <w:sz w:val="24"/>
                <w:szCs w:val="24"/>
                <w:highlight w:val="none"/>
              </w:rPr>
              <w:t>针对截至2020年以前形成的文书档案，完成鉴定、保管期限及分类调整、著录、编码、修裱等全套工作</w:t>
            </w:r>
          </w:p>
        </w:tc>
      </w:tr>
      <w:tr>
        <w:tblPrEx>
          <w:tblCellMar>
            <w:top w:w="0" w:type="dxa"/>
            <w:left w:w="108" w:type="dxa"/>
            <w:bottom w:w="0" w:type="dxa"/>
            <w:right w:w="108" w:type="dxa"/>
          </w:tblCellMar>
        </w:tblPrEx>
        <w:trPr>
          <w:trHeight w:val="2906"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eastAsia="仿宋"/>
                <w:color w:val="000000"/>
                <w:sz w:val="24"/>
                <w:szCs w:val="24"/>
              </w:rPr>
            </w:pPr>
            <w:r>
              <w:rPr>
                <w:rFonts w:ascii="Times New Roman" w:eastAsia="仿宋"/>
                <w:color w:val="000000"/>
                <w:sz w:val="24"/>
                <w:szCs w:val="24"/>
              </w:rPr>
              <w:t>3</w:t>
            </w: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eastAsia="仿宋"/>
                <w:color w:val="000000"/>
                <w:sz w:val="24"/>
                <w:szCs w:val="24"/>
                <w:highlight w:val="none"/>
              </w:rPr>
            </w:pPr>
            <w:r>
              <w:rPr>
                <w:rFonts w:ascii="Times New Roman" w:eastAsia="仿宋"/>
                <w:color w:val="000000"/>
                <w:sz w:val="24"/>
                <w:szCs w:val="24"/>
                <w:highlight w:val="none"/>
              </w:rPr>
              <w:t>档案数字化加工</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eastAsia="仿宋"/>
                <w:color w:val="000000"/>
                <w:sz w:val="24"/>
                <w:szCs w:val="24"/>
                <w:highlight w:val="none"/>
              </w:rPr>
            </w:pPr>
            <w:r>
              <w:rPr>
                <w:rFonts w:ascii="Times New Roman" w:eastAsia="仿宋"/>
                <w:color w:val="000000"/>
                <w:sz w:val="24"/>
                <w:szCs w:val="24"/>
                <w:highlight w:val="none"/>
              </w:rPr>
              <w:t>页</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eastAsia="仿宋"/>
                <w:color w:val="000000"/>
                <w:sz w:val="24"/>
                <w:szCs w:val="24"/>
                <w:highlight w:val="none"/>
              </w:rPr>
            </w:pPr>
            <w:r>
              <w:rPr>
                <w:rFonts w:ascii="Times New Roman" w:eastAsia="仿宋"/>
                <w:color w:val="000000"/>
                <w:sz w:val="24"/>
                <w:szCs w:val="24"/>
                <w:highlight w:val="none"/>
              </w:rPr>
              <w:t>450000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eastAsia="仿宋"/>
                <w:sz w:val="24"/>
                <w:szCs w:val="24"/>
                <w:highlight w:val="none"/>
              </w:rPr>
            </w:pPr>
            <w:r>
              <w:rPr>
                <w:rFonts w:hint="eastAsia" w:ascii="Times New Roman" w:eastAsia="仿宋"/>
                <w:sz w:val="24"/>
                <w:szCs w:val="24"/>
                <w:highlight w:val="none"/>
              </w:rPr>
              <w:t>0.</w:t>
            </w:r>
            <w:r>
              <w:rPr>
                <w:rFonts w:ascii="Times New Roman" w:eastAsia="仿宋"/>
                <w:sz w:val="24"/>
                <w:szCs w:val="24"/>
                <w:highlight w:val="none"/>
              </w:rPr>
              <w:t>47</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eastAsia="仿宋"/>
                <w:color w:val="000000"/>
                <w:sz w:val="24"/>
                <w:szCs w:val="24"/>
                <w:highlight w:val="none"/>
              </w:rPr>
            </w:pP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eastAsia="仿宋"/>
                <w:color w:val="000000"/>
                <w:sz w:val="24"/>
                <w:szCs w:val="24"/>
                <w:highlight w:val="none"/>
              </w:rPr>
            </w:pPr>
          </w:p>
        </w:tc>
        <w:tc>
          <w:tcPr>
            <w:tcW w:w="255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eastAsia="仿宋"/>
                <w:color w:val="000000"/>
                <w:sz w:val="24"/>
                <w:szCs w:val="24"/>
                <w:highlight w:val="none"/>
              </w:rPr>
            </w:pPr>
            <w:r>
              <w:rPr>
                <w:rFonts w:ascii="Times New Roman" w:eastAsia="仿宋"/>
                <w:color w:val="000000"/>
                <w:spacing w:val="-6"/>
                <w:sz w:val="24"/>
                <w:szCs w:val="24"/>
                <w:highlight w:val="none"/>
              </w:rPr>
              <w:t>针对截至2023年</w:t>
            </w:r>
            <w:r>
              <w:rPr>
                <w:rFonts w:hint="eastAsia" w:ascii="Times New Roman" w:eastAsia="仿宋"/>
                <w:color w:val="000000"/>
                <w:spacing w:val="-6"/>
                <w:sz w:val="24"/>
                <w:szCs w:val="24"/>
                <w:highlight w:val="none"/>
              </w:rPr>
              <w:t>底</w:t>
            </w:r>
            <w:r>
              <w:rPr>
                <w:rFonts w:ascii="Times New Roman" w:eastAsia="仿宋"/>
                <w:color w:val="000000"/>
                <w:spacing w:val="-6"/>
                <w:sz w:val="24"/>
                <w:szCs w:val="24"/>
                <w:highlight w:val="none"/>
              </w:rPr>
              <w:t>以前形成的文书档案进行数字化加工。A4幅面，包含从扫描到系统挂接全套工序，提供3套3种数据存储格式备份。</w:t>
            </w:r>
          </w:p>
        </w:tc>
      </w:tr>
      <w:tr>
        <w:tblPrEx>
          <w:tblCellMar>
            <w:top w:w="0" w:type="dxa"/>
            <w:left w:w="108" w:type="dxa"/>
            <w:bottom w:w="0" w:type="dxa"/>
            <w:right w:w="108" w:type="dxa"/>
          </w:tblCellMar>
        </w:tblPrEx>
        <w:trPr>
          <w:trHeight w:val="59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eastAsia="仿宋"/>
                <w:color w:val="000000"/>
                <w:sz w:val="24"/>
                <w:szCs w:val="24"/>
              </w:rPr>
            </w:pPr>
            <w:r>
              <w:rPr>
                <w:rFonts w:ascii="Times New Roman" w:eastAsia="仿宋"/>
                <w:color w:val="000000"/>
                <w:sz w:val="24"/>
                <w:szCs w:val="24"/>
              </w:rPr>
              <w:t>4</w:t>
            </w:r>
          </w:p>
        </w:tc>
        <w:tc>
          <w:tcPr>
            <w:tcW w:w="12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eastAsia="仿宋"/>
                <w:color w:val="000000"/>
                <w:sz w:val="24"/>
                <w:szCs w:val="24"/>
                <w:highlight w:val="none"/>
              </w:rPr>
            </w:pPr>
            <w:r>
              <w:rPr>
                <w:rFonts w:ascii="Times New Roman" w:eastAsia="仿宋"/>
                <w:color w:val="000000"/>
                <w:sz w:val="24"/>
                <w:szCs w:val="24"/>
                <w:highlight w:val="none"/>
              </w:rPr>
              <w:t>档案整理</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eastAsia="仿宋"/>
                <w:color w:val="000000"/>
                <w:sz w:val="24"/>
                <w:szCs w:val="24"/>
                <w:highlight w:val="none"/>
              </w:rPr>
            </w:pPr>
            <w:r>
              <w:rPr>
                <w:rFonts w:ascii="Times New Roman" w:eastAsia="仿宋"/>
                <w:color w:val="000000"/>
                <w:sz w:val="24"/>
                <w:szCs w:val="24"/>
                <w:highlight w:val="none"/>
              </w:rPr>
              <w:t>件</w:t>
            </w:r>
          </w:p>
        </w:tc>
        <w:tc>
          <w:tcPr>
            <w:tcW w:w="127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eastAsia="仿宋"/>
                <w:color w:val="000000"/>
                <w:sz w:val="24"/>
                <w:szCs w:val="24"/>
                <w:highlight w:val="none"/>
              </w:rPr>
            </w:pPr>
            <w:r>
              <w:rPr>
                <w:rFonts w:ascii="Times New Roman" w:eastAsia="仿宋"/>
                <w:color w:val="000000"/>
                <w:sz w:val="24"/>
                <w:szCs w:val="24"/>
                <w:highlight w:val="none"/>
              </w:rPr>
              <w:t>4000</w:t>
            </w: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eastAsia="仿宋"/>
                <w:sz w:val="24"/>
                <w:szCs w:val="24"/>
                <w:highlight w:val="none"/>
              </w:rPr>
            </w:pPr>
            <w:r>
              <w:rPr>
                <w:rFonts w:ascii="Times New Roman" w:eastAsia="仿宋"/>
                <w:sz w:val="24"/>
                <w:szCs w:val="24"/>
                <w:highlight w:val="none"/>
              </w:rPr>
              <w:t>7</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eastAsia="仿宋"/>
                <w:color w:val="000000"/>
                <w:sz w:val="24"/>
                <w:szCs w:val="24"/>
                <w:highlight w:val="none"/>
              </w:rPr>
            </w:pP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eastAsia="仿宋"/>
                <w:color w:val="000000"/>
                <w:sz w:val="24"/>
                <w:szCs w:val="24"/>
                <w:highlight w:val="none"/>
              </w:rPr>
            </w:pPr>
          </w:p>
        </w:tc>
        <w:tc>
          <w:tcPr>
            <w:tcW w:w="255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eastAsia="仿宋"/>
                <w:color w:val="000000"/>
                <w:sz w:val="24"/>
                <w:szCs w:val="24"/>
                <w:highlight w:val="none"/>
              </w:rPr>
            </w:pPr>
            <w:r>
              <w:rPr>
                <w:rFonts w:ascii="Times New Roman" w:eastAsia="仿宋"/>
                <w:color w:val="000000"/>
                <w:sz w:val="24"/>
                <w:szCs w:val="24"/>
                <w:highlight w:val="none"/>
              </w:rPr>
              <w:t>2023年度新增文书档案。</w:t>
            </w:r>
          </w:p>
        </w:tc>
      </w:tr>
      <w:tr>
        <w:tblPrEx>
          <w:tblCellMar>
            <w:top w:w="0" w:type="dxa"/>
            <w:left w:w="108" w:type="dxa"/>
            <w:bottom w:w="0" w:type="dxa"/>
            <w:right w:w="108" w:type="dxa"/>
          </w:tblCellMar>
        </w:tblPrEx>
        <w:trPr>
          <w:trHeight w:val="2009"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eastAsia="仿宋"/>
                <w:color w:val="000000"/>
                <w:sz w:val="24"/>
                <w:szCs w:val="24"/>
              </w:rPr>
            </w:pPr>
            <w:r>
              <w:rPr>
                <w:rFonts w:ascii="Times New Roman" w:eastAsia="仿宋"/>
                <w:color w:val="000000"/>
                <w:sz w:val="24"/>
                <w:szCs w:val="24"/>
              </w:rPr>
              <w:t>5</w:t>
            </w: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eastAsia="仿宋"/>
                <w:color w:val="000000"/>
                <w:sz w:val="24"/>
                <w:szCs w:val="24"/>
                <w:highlight w:val="none"/>
              </w:rPr>
            </w:pPr>
            <w:r>
              <w:rPr>
                <w:rFonts w:ascii="Times New Roman" w:eastAsia="仿宋"/>
                <w:color w:val="000000"/>
                <w:sz w:val="24"/>
                <w:szCs w:val="24"/>
                <w:highlight w:val="none"/>
              </w:rPr>
              <w:t>档案管理体系建设</w:t>
            </w:r>
            <w:r>
              <w:rPr>
                <w:rFonts w:hint="eastAsia" w:ascii="Times New Roman" w:eastAsia="仿宋"/>
                <w:color w:val="000000"/>
                <w:sz w:val="24"/>
                <w:szCs w:val="24"/>
                <w:highlight w:val="none"/>
              </w:rPr>
              <w:t>及档案移交进馆</w:t>
            </w:r>
            <w:r>
              <w:rPr>
                <w:rFonts w:ascii="Times New Roman" w:eastAsia="仿宋"/>
                <w:color w:val="000000"/>
                <w:sz w:val="24"/>
                <w:szCs w:val="24"/>
                <w:highlight w:val="none"/>
              </w:rPr>
              <w:t>咨询服务</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eastAsia="仿宋"/>
                <w:color w:val="000000"/>
                <w:sz w:val="24"/>
                <w:szCs w:val="24"/>
                <w:highlight w:val="none"/>
              </w:rPr>
            </w:pPr>
            <w:r>
              <w:rPr>
                <w:rFonts w:ascii="Times New Roman" w:eastAsia="仿宋"/>
                <w:color w:val="000000"/>
                <w:sz w:val="24"/>
                <w:szCs w:val="24"/>
                <w:highlight w:val="none"/>
              </w:rPr>
              <w:t>项</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eastAsia="仿宋"/>
                <w:color w:val="000000"/>
                <w:sz w:val="24"/>
                <w:szCs w:val="24"/>
                <w:highlight w:val="none"/>
              </w:rPr>
            </w:pPr>
            <w:r>
              <w:rPr>
                <w:rFonts w:ascii="Times New Roman" w:eastAsia="仿宋"/>
                <w:color w:val="000000"/>
                <w:sz w:val="24"/>
                <w:szCs w:val="24"/>
                <w:highlight w:val="none"/>
              </w:rPr>
              <w:t>1</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eastAsia="仿宋"/>
                <w:sz w:val="24"/>
                <w:szCs w:val="24"/>
                <w:highlight w:val="none"/>
              </w:rPr>
            </w:pPr>
            <w:r>
              <w:rPr>
                <w:rFonts w:ascii="Times New Roman" w:eastAsia="仿宋"/>
                <w:sz w:val="24"/>
                <w:szCs w:val="24"/>
                <w:highlight w:val="none"/>
              </w:rPr>
              <w:t>68000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eastAsia="仿宋"/>
                <w:color w:val="000000"/>
                <w:sz w:val="24"/>
                <w:szCs w:val="24"/>
                <w:highlight w:val="none"/>
              </w:rPr>
            </w:pP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eastAsia="仿宋"/>
                <w:color w:val="000000"/>
                <w:sz w:val="24"/>
                <w:szCs w:val="24"/>
                <w:highlight w:val="none"/>
              </w:rPr>
            </w:pPr>
          </w:p>
        </w:tc>
        <w:tc>
          <w:tcPr>
            <w:tcW w:w="255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eastAsia="仿宋"/>
                <w:color w:val="000000"/>
                <w:sz w:val="24"/>
                <w:szCs w:val="24"/>
                <w:highlight w:val="none"/>
              </w:rPr>
            </w:pPr>
            <w:r>
              <w:rPr>
                <w:rFonts w:ascii="Times New Roman" w:eastAsia="仿宋"/>
                <w:color w:val="000000"/>
                <w:sz w:val="24"/>
                <w:szCs w:val="24"/>
                <w:highlight w:val="none"/>
              </w:rPr>
              <w:t>服务内容参见第三章采购需求第5条。</w:t>
            </w:r>
          </w:p>
        </w:tc>
      </w:tr>
      <w:tr>
        <w:tblPrEx>
          <w:tblCellMar>
            <w:top w:w="0" w:type="dxa"/>
            <w:left w:w="108" w:type="dxa"/>
            <w:bottom w:w="0" w:type="dxa"/>
            <w:right w:w="108" w:type="dxa"/>
          </w:tblCellMar>
        </w:tblPrEx>
        <w:trPr>
          <w:trHeight w:val="575" w:hRule="atLeast"/>
        </w:trPr>
        <w:tc>
          <w:tcPr>
            <w:tcW w:w="7371"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left"/>
              <w:rPr>
                <w:rFonts w:ascii="Times New Roman" w:eastAsia="仿宋"/>
                <w:color w:val="000000"/>
                <w:sz w:val="24"/>
                <w:szCs w:val="24"/>
              </w:rPr>
            </w:pPr>
            <w:r>
              <w:rPr>
                <w:rFonts w:ascii="Times New Roman" w:eastAsia="仿宋"/>
                <w:color w:val="000000"/>
                <w:sz w:val="24"/>
                <w:szCs w:val="24"/>
              </w:rPr>
              <w:t>总报价（含税）：</w:t>
            </w:r>
          </w:p>
        </w:tc>
        <w:tc>
          <w:tcPr>
            <w:tcW w:w="2552" w:type="dxa"/>
            <w:tcBorders>
              <w:top w:val="single" w:color="auto" w:sz="4" w:space="0"/>
              <w:left w:val="nil"/>
              <w:bottom w:val="single" w:color="auto" w:sz="4" w:space="0"/>
              <w:right w:val="single" w:color="auto" w:sz="4" w:space="0"/>
            </w:tcBorders>
            <w:shd w:val="clear" w:color="auto" w:fill="auto"/>
            <w:vAlign w:val="center"/>
          </w:tcPr>
          <w:p>
            <w:pPr>
              <w:widowControl/>
              <w:spacing w:line="440" w:lineRule="exact"/>
              <w:jc w:val="left"/>
              <w:rPr>
                <w:rFonts w:ascii="Times New Roman" w:eastAsia="仿宋"/>
                <w:color w:val="000000"/>
                <w:sz w:val="24"/>
                <w:szCs w:val="24"/>
              </w:rPr>
            </w:pPr>
            <w:r>
              <w:rPr>
                <w:rFonts w:ascii="Times New Roman" w:eastAsia="仿宋"/>
                <w:color w:val="000000"/>
                <w:sz w:val="24"/>
                <w:szCs w:val="24"/>
              </w:rPr>
              <w:t>　</w:t>
            </w:r>
          </w:p>
        </w:tc>
      </w:tr>
    </w:tbl>
    <w:p>
      <w:pPr>
        <w:snapToGrid w:val="0"/>
        <w:ind w:firstLine="480" w:firstLineChars="200"/>
        <w:rPr>
          <w:rFonts w:ascii="Times New Roman" w:eastAsia="仿宋"/>
          <w:sz w:val="32"/>
          <w:szCs w:val="32"/>
        </w:rPr>
      </w:pPr>
      <w:r>
        <w:rPr>
          <w:rFonts w:ascii="Times New Roman" w:eastAsia="仿宋"/>
          <w:sz w:val="24"/>
          <w:szCs w:val="24"/>
        </w:rPr>
        <w:t>注：1.</w:t>
      </w:r>
      <w:r>
        <w:rPr>
          <w:rFonts w:ascii="Times New Roman" w:eastAsia="仿宋"/>
          <w:bCs/>
          <w:sz w:val="24"/>
          <w:szCs w:val="24"/>
        </w:rPr>
        <w:t>报价应为完成本遴选文件规定的工作内容所需的一切费用，应包括但不限于：人工、管理费、利润、税金等，以及合同明示或暗示的风险、责任和义务等各项费用，以及承担政策性文件规定及合同包含的所有风险、责任等的费用。2.</w:t>
      </w:r>
      <w:r>
        <w:rPr>
          <w:rFonts w:ascii="Times New Roman" w:eastAsia="仿宋"/>
          <w:sz w:val="24"/>
          <w:szCs w:val="24"/>
        </w:rPr>
        <w:t>档案装具等耗材类档案用品由采购方提供。</w:t>
      </w:r>
    </w:p>
    <w:p>
      <w:pPr>
        <w:snapToGrid w:val="0"/>
        <w:spacing w:line="560" w:lineRule="exact"/>
        <w:ind w:firstLine="640" w:firstLineChars="200"/>
        <w:rPr>
          <w:rFonts w:ascii="Times New Roman" w:eastAsia="仿宋"/>
          <w:sz w:val="32"/>
          <w:szCs w:val="32"/>
        </w:rPr>
      </w:pPr>
      <w:r>
        <w:rPr>
          <w:rFonts w:ascii="Times New Roman" w:eastAsia="仿宋"/>
          <w:sz w:val="32"/>
          <w:szCs w:val="32"/>
        </w:rPr>
        <w:t xml:space="preserve">参选人（全称并盖章）：                          </w:t>
      </w:r>
    </w:p>
    <w:p>
      <w:pPr>
        <w:snapToGrid w:val="0"/>
        <w:spacing w:line="560" w:lineRule="exact"/>
        <w:ind w:firstLine="640" w:firstLineChars="200"/>
        <w:rPr>
          <w:rFonts w:ascii="Times New Roman" w:eastAsia="仿宋"/>
          <w:sz w:val="32"/>
          <w:szCs w:val="32"/>
        </w:rPr>
      </w:pPr>
      <w:r>
        <w:rPr>
          <w:rFonts w:ascii="Times New Roman" w:eastAsia="仿宋"/>
          <w:sz w:val="32"/>
          <w:szCs w:val="32"/>
        </w:rPr>
        <w:t xml:space="preserve">法定代表人或授权代表（签字）：                   </w:t>
      </w:r>
    </w:p>
    <w:p>
      <w:pPr>
        <w:snapToGrid w:val="0"/>
        <w:spacing w:line="560" w:lineRule="exact"/>
        <w:ind w:firstLine="640" w:firstLineChars="200"/>
        <w:rPr>
          <w:rFonts w:ascii="Times New Roman" w:eastAsia="仿宋"/>
          <w:sz w:val="32"/>
          <w:szCs w:val="32"/>
        </w:rPr>
      </w:pPr>
      <w:r>
        <w:rPr>
          <w:rFonts w:ascii="Times New Roman" w:eastAsia="仿宋"/>
          <w:sz w:val="32"/>
          <w:szCs w:val="32"/>
        </w:rPr>
        <w:t>日期：     年    月    日</w:t>
      </w:r>
    </w:p>
    <w:p>
      <w:pPr>
        <w:spacing w:after="160" w:line="560" w:lineRule="exact"/>
        <w:jc w:val="center"/>
        <w:rPr>
          <w:rFonts w:ascii="Times New Roman" w:eastAsia="仿宋"/>
          <w:b/>
          <w:sz w:val="36"/>
          <w:szCs w:val="36"/>
        </w:rPr>
      </w:pPr>
      <w:r>
        <w:rPr>
          <w:rFonts w:ascii="Times New Roman" w:eastAsia="仿宋"/>
          <w:b/>
          <w:sz w:val="36"/>
          <w:szCs w:val="36"/>
        </w:rPr>
        <w:t>五、遴选资格承诺函</w:t>
      </w:r>
    </w:p>
    <w:p>
      <w:pPr>
        <w:spacing w:line="560" w:lineRule="exact"/>
        <w:rPr>
          <w:rFonts w:ascii="Times New Roman" w:eastAsia="仿宋"/>
          <w:sz w:val="32"/>
          <w:szCs w:val="32"/>
        </w:rPr>
      </w:pPr>
    </w:p>
    <w:p>
      <w:pPr>
        <w:spacing w:line="560" w:lineRule="exact"/>
        <w:rPr>
          <w:rFonts w:ascii="Times New Roman" w:eastAsia="仿宋"/>
          <w:sz w:val="32"/>
          <w:szCs w:val="32"/>
        </w:rPr>
      </w:pPr>
      <w:r>
        <w:rPr>
          <w:rFonts w:ascii="Times New Roman" w:eastAsia="仿宋"/>
          <w:sz w:val="32"/>
          <w:szCs w:val="32"/>
        </w:rPr>
        <w:t>四川省住房和城乡建设厅：</w:t>
      </w:r>
    </w:p>
    <w:p>
      <w:pPr>
        <w:spacing w:line="560" w:lineRule="exact"/>
        <w:ind w:firstLine="640" w:firstLineChars="200"/>
        <w:rPr>
          <w:rFonts w:ascii="Times New Roman" w:eastAsia="仿宋"/>
          <w:sz w:val="32"/>
          <w:szCs w:val="32"/>
        </w:rPr>
      </w:pPr>
      <w:r>
        <w:rPr>
          <w:rFonts w:ascii="Times New Roman" w:eastAsia="仿宋"/>
          <w:sz w:val="32"/>
          <w:szCs w:val="32"/>
        </w:rPr>
        <w:t>本单位参加</w:t>
      </w:r>
      <w:r>
        <w:rPr>
          <w:rFonts w:hint="eastAsia" w:ascii="Times New Roman" w:eastAsia="仿宋"/>
          <w:sz w:val="32"/>
          <w:szCs w:val="32"/>
        </w:rPr>
        <w:t>“四川省住房和城乡建设厅2024年档案整理及数字化外包服务项目”</w:t>
      </w:r>
      <w:r>
        <w:rPr>
          <w:rFonts w:ascii="Times New Roman" w:eastAsia="仿宋"/>
          <w:sz w:val="32"/>
          <w:szCs w:val="32"/>
        </w:rPr>
        <w:t>的公开遴选，现承诺：</w:t>
      </w:r>
    </w:p>
    <w:p>
      <w:pPr>
        <w:spacing w:line="560" w:lineRule="exact"/>
        <w:ind w:firstLine="640" w:firstLineChars="200"/>
        <w:rPr>
          <w:rFonts w:ascii="Times New Roman" w:eastAsia="仿宋"/>
          <w:sz w:val="32"/>
          <w:szCs w:val="32"/>
        </w:rPr>
      </w:pPr>
      <w:r>
        <w:rPr>
          <w:rFonts w:ascii="Times New Roman" w:eastAsia="仿宋"/>
          <w:sz w:val="32"/>
          <w:szCs w:val="32"/>
        </w:rPr>
        <w:t>我单位满足公开遴选资格要求：</w:t>
      </w:r>
    </w:p>
    <w:p>
      <w:pPr>
        <w:spacing w:line="560" w:lineRule="exact"/>
        <w:ind w:firstLine="640" w:firstLineChars="200"/>
        <w:rPr>
          <w:rFonts w:ascii="Times New Roman" w:eastAsia="仿宋"/>
          <w:sz w:val="32"/>
          <w:szCs w:val="32"/>
        </w:rPr>
      </w:pPr>
      <w:r>
        <w:rPr>
          <w:rFonts w:ascii="Times New Roman" w:eastAsia="仿宋"/>
          <w:sz w:val="32"/>
          <w:szCs w:val="32"/>
        </w:rPr>
        <w:t>（一）在中华人民共和国境内具有独立承担民事责任的能力；</w:t>
      </w:r>
    </w:p>
    <w:p>
      <w:pPr>
        <w:spacing w:line="560" w:lineRule="exact"/>
        <w:ind w:firstLine="640" w:firstLineChars="200"/>
        <w:rPr>
          <w:rFonts w:ascii="Times New Roman" w:eastAsia="仿宋"/>
          <w:sz w:val="32"/>
          <w:szCs w:val="32"/>
        </w:rPr>
      </w:pPr>
      <w:r>
        <w:rPr>
          <w:rFonts w:ascii="Times New Roman" w:eastAsia="仿宋"/>
          <w:sz w:val="32"/>
          <w:szCs w:val="32"/>
        </w:rPr>
        <w:t>（二）具有良好的商业信誉和健全的财务会计制度；</w:t>
      </w:r>
    </w:p>
    <w:p>
      <w:pPr>
        <w:spacing w:line="560" w:lineRule="exact"/>
        <w:ind w:firstLine="640" w:firstLineChars="200"/>
        <w:rPr>
          <w:rFonts w:ascii="Times New Roman" w:eastAsia="仿宋"/>
          <w:sz w:val="32"/>
          <w:szCs w:val="32"/>
        </w:rPr>
      </w:pPr>
      <w:r>
        <w:rPr>
          <w:rFonts w:ascii="Times New Roman" w:eastAsia="仿宋"/>
          <w:sz w:val="32"/>
          <w:szCs w:val="32"/>
        </w:rPr>
        <w:t>（三）具有履行合同所必须的设备和专业技术能力；</w:t>
      </w:r>
    </w:p>
    <w:p>
      <w:pPr>
        <w:spacing w:line="560" w:lineRule="exact"/>
        <w:ind w:firstLine="640" w:firstLineChars="200"/>
        <w:rPr>
          <w:rFonts w:ascii="Times New Roman" w:eastAsia="仿宋"/>
          <w:sz w:val="32"/>
          <w:szCs w:val="32"/>
        </w:rPr>
      </w:pPr>
      <w:r>
        <w:rPr>
          <w:rFonts w:ascii="Times New Roman" w:eastAsia="仿宋"/>
          <w:sz w:val="32"/>
          <w:szCs w:val="32"/>
        </w:rPr>
        <w:t>（四）具有依法缴纳税收和社会保障资金的良好记录；</w:t>
      </w:r>
    </w:p>
    <w:p>
      <w:pPr>
        <w:spacing w:line="560" w:lineRule="exact"/>
        <w:ind w:firstLine="640" w:firstLineChars="200"/>
        <w:rPr>
          <w:rFonts w:ascii="Times New Roman" w:eastAsia="仿宋"/>
          <w:sz w:val="32"/>
          <w:szCs w:val="32"/>
        </w:rPr>
      </w:pPr>
      <w:r>
        <w:rPr>
          <w:rFonts w:ascii="Times New Roman" w:eastAsia="仿宋"/>
          <w:sz w:val="32"/>
          <w:szCs w:val="32"/>
        </w:rPr>
        <w:t>（五）</w:t>
      </w:r>
      <w:r>
        <w:rPr>
          <w:rFonts w:ascii="Times New Roman" w:eastAsia="仿宋"/>
          <w:sz w:val="32"/>
          <w:szCs w:val="32"/>
          <w:lang w:val="en"/>
        </w:rPr>
        <w:t>不存在下列情形之一：</w:t>
      </w:r>
      <w:r>
        <w:rPr>
          <w:rFonts w:ascii="Times New Roman" w:eastAsia="仿宋"/>
          <w:sz w:val="32"/>
          <w:szCs w:val="32"/>
        </w:rPr>
        <w:t xml:space="preserve">    </w:t>
      </w:r>
    </w:p>
    <w:p>
      <w:pPr>
        <w:spacing w:line="560" w:lineRule="exact"/>
        <w:ind w:firstLine="640" w:firstLineChars="200"/>
        <w:rPr>
          <w:rFonts w:ascii="Times New Roman" w:eastAsia="仿宋"/>
          <w:sz w:val="32"/>
          <w:szCs w:val="32"/>
          <w:lang w:val="en"/>
        </w:rPr>
      </w:pPr>
      <w:r>
        <w:rPr>
          <w:rFonts w:ascii="Times New Roman" w:eastAsia="仿宋"/>
          <w:sz w:val="32"/>
          <w:szCs w:val="32"/>
        </w:rPr>
        <w:t>1.</w:t>
      </w:r>
      <w:r>
        <w:rPr>
          <w:rFonts w:ascii="Times New Roman" w:eastAsia="仿宋"/>
          <w:sz w:val="32"/>
          <w:szCs w:val="32"/>
          <w:lang w:val="en"/>
        </w:rPr>
        <w:t>被责令停业或破产状态；</w:t>
      </w:r>
      <w:r>
        <w:rPr>
          <w:rFonts w:ascii="Times New Roman" w:eastAsia="仿宋"/>
          <w:sz w:val="32"/>
          <w:szCs w:val="32"/>
          <w:lang w:val="en"/>
        </w:rPr>
        <w:br w:type="textWrapping"/>
      </w:r>
      <w:r>
        <w:rPr>
          <w:rFonts w:ascii="Times New Roman" w:eastAsia="仿宋"/>
          <w:sz w:val="32"/>
          <w:szCs w:val="32"/>
        </w:rPr>
        <w:t xml:space="preserve">    2.</w:t>
      </w:r>
      <w:r>
        <w:rPr>
          <w:rFonts w:ascii="Times New Roman" w:eastAsia="仿宋"/>
          <w:sz w:val="32"/>
          <w:szCs w:val="32"/>
          <w:lang w:val="en"/>
        </w:rPr>
        <w:t>被暂停或取消投标资格；</w:t>
      </w:r>
      <w:r>
        <w:rPr>
          <w:rFonts w:ascii="Times New Roman" w:eastAsia="仿宋"/>
          <w:sz w:val="32"/>
          <w:szCs w:val="32"/>
          <w:lang w:val="en"/>
        </w:rPr>
        <w:br w:type="textWrapping"/>
      </w:r>
      <w:r>
        <w:rPr>
          <w:rFonts w:ascii="Times New Roman" w:eastAsia="仿宋"/>
          <w:sz w:val="32"/>
          <w:szCs w:val="32"/>
        </w:rPr>
        <w:t xml:space="preserve">    3.</w:t>
      </w:r>
      <w:r>
        <w:rPr>
          <w:rFonts w:ascii="Times New Roman" w:eastAsia="仿宋"/>
          <w:sz w:val="32"/>
          <w:szCs w:val="32"/>
          <w:lang w:val="en"/>
        </w:rPr>
        <w:t>财产被重组、接管、查封、扣押或冻结；</w:t>
      </w:r>
      <w:r>
        <w:rPr>
          <w:rFonts w:ascii="Times New Roman" w:eastAsia="仿宋"/>
          <w:sz w:val="32"/>
          <w:szCs w:val="32"/>
          <w:lang w:val="en"/>
        </w:rPr>
        <w:br w:type="textWrapping"/>
      </w:r>
      <w:r>
        <w:rPr>
          <w:rFonts w:ascii="Times New Roman" w:eastAsia="仿宋"/>
          <w:sz w:val="32"/>
          <w:szCs w:val="32"/>
        </w:rPr>
        <w:t xml:space="preserve">    4.</w:t>
      </w:r>
      <w:r>
        <w:rPr>
          <w:rFonts w:ascii="Times New Roman" w:eastAsia="仿宋"/>
          <w:sz w:val="32"/>
          <w:szCs w:val="32"/>
          <w:lang w:val="en"/>
        </w:rPr>
        <w:t>在最近三年内有骗取中标或</w:t>
      </w:r>
      <w:r>
        <w:rPr>
          <w:rFonts w:ascii="Times New Roman" w:eastAsia="仿宋"/>
          <w:sz w:val="32"/>
          <w:szCs w:val="32"/>
        </w:rPr>
        <w:t>重大违法记录</w:t>
      </w:r>
      <w:r>
        <w:rPr>
          <w:rFonts w:ascii="Times New Roman" w:eastAsia="仿宋"/>
          <w:sz w:val="32"/>
          <w:szCs w:val="32"/>
          <w:lang w:val="en"/>
        </w:rPr>
        <w:t>；</w:t>
      </w:r>
    </w:p>
    <w:p>
      <w:pPr>
        <w:spacing w:line="560" w:lineRule="exact"/>
        <w:ind w:firstLine="640" w:firstLineChars="200"/>
        <w:rPr>
          <w:rFonts w:ascii="Times New Roman" w:eastAsia="仿宋"/>
          <w:sz w:val="32"/>
          <w:szCs w:val="32"/>
        </w:rPr>
      </w:pPr>
      <w:r>
        <w:rPr>
          <w:rFonts w:ascii="Times New Roman" w:eastAsia="仿宋"/>
          <w:sz w:val="32"/>
          <w:szCs w:val="32"/>
        </w:rPr>
        <w:t>5.</w:t>
      </w:r>
      <w:r>
        <w:rPr>
          <w:rFonts w:ascii="Times New Roman" w:eastAsia="仿宋"/>
          <w:sz w:val="32"/>
          <w:szCs w:val="32"/>
          <w:lang w:val="en"/>
        </w:rPr>
        <w:t>被列入失信被执行人、重大税收违法案件当事人名单、政府采购严重违法失信行为记录名单。</w:t>
      </w:r>
      <w:r>
        <w:rPr>
          <w:rFonts w:ascii="Times New Roman" w:eastAsia="仿宋"/>
          <w:sz w:val="32"/>
          <w:szCs w:val="32"/>
          <w:lang w:val="en"/>
        </w:rPr>
        <w:br w:type="textWrapping"/>
      </w:r>
      <w:r>
        <w:rPr>
          <w:rFonts w:ascii="Times New Roman" w:eastAsia="仿宋"/>
          <w:sz w:val="32"/>
          <w:szCs w:val="32"/>
        </w:rPr>
        <w:t xml:space="preserve">    （六）无法律、行政法规规定的不具备参加遴选资格的其它情形。</w:t>
      </w:r>
    </w:p>
    <w:p>
      <w:pPr>
        <w:spacing w:line="560" w:lineRule="exact"/>
        <w:ind w:firstLine="640" w:firstLineChars="200"/>
        <w:rPr>
          <w:rFonts w:ascii="Times New Roman" w:eastAsia="仿宋"/>
          <w:sz w:val="32"/>
          <w:szCs w:val="32"/>
        </w:rPr>
      </w:pPr>
      <w:r>
        <w:rPr>
          <w:rFonts w:ascii="Times New Roman" w:eastAsia="仿宋"/>
          <w:sz w:val="32"/>
          <w:szCs w:val="32"/>
        </w:rPr>
        <w:t>本单位保证上述承诺的真实性，并愿意承担一切法律责任。</w:t>
      </w:r>
    </w:p>
    <w:p>
      <w:pPr>
        <w:spacing w:line="560" w:lineRule="exact"/>
        <w:rPr>
          <w:rFonts w:ascii="Times New Roman" w:eastAsia="仿宋"/>
          <w:sz w:val="32"/>
          <w:szCs w:val="32"/>
        </w:rPr>
      </w:pPr>
    </w:p>
    <w:p>
      <w:pPr>
        <w:spacing w:line="560" w:lineRule="exact"/>
        <w:ind w:firstLine="2400" w:firstLineChars="750"/>
        <w:jc w:val="left"/>
        <w:rPr>
          <w:rFonts w:ascii="Times New Roman" w:eastAsia="仿宋"/>
          <w:sz w:val="32"/>
          <w:szCs w:val="32"/>
        </w:rPr>
      </w:pPr>
      <w:r>
        <w:rPr>
          <w:rFonts w:ascii="Times New Roman" w:eastAsia="仿宋"/>
          <w:sz w:val="32"/>
          <w:szCs w:val="32"/>
        </w:rPr>
        <w:t xml:space="preserve">参选人（全称并盖章）：                          </w:t>
      </w:r>
    </w:p>
    <w:p>
      <w:pPr>
        <w:spacing w:line="560" w:lineRule="exact"/>
        <w:ind w:firstLine="2400" w:firstLineChars="750"/>
        <w:jc w:val="left"/>
        <w:rPr>
          <w:rFonts w:ascii="Times New Roman" w:eastAsia="仿宋"/>
          <w:sz w:val="32"/>
          <w:szCs w:val="32"/>
        </w:rPr>
      </w:pPr>
      <w:r>
        <w:rPr>
          <w:rFonts w:ascii="Times New Roman" w:eastAsia="仿宋"/>
          <w:sz w:val="32"/>
          <w:szCs w:val="32"/>
        </w:rPr>
        <w:t>法定代表人或授权代表（签字）：</w:t>
      </w:r>
    </w:p>
    <w:p>
      <w:pPr>
        <w:spacing w:line="560" w:lineRule="exact"/>
        <w:ind w:firstLine="2400" w:firstLineChars="750"/>
        <w:jc w:val="left"/>
        <w:rPr>
          <w:rFonts w:ascii="Times New Roman" w:eastAsia="仿宋"/>
        </w:rPr>
      </w:pPr>
      <w:r>
        <w:rPr>
          <w:rFonts w:ascii="Times New Roman" w:eastAsia="仿宋"/>
          <w:sz w:val="32"/>
          <w:szCs w:val="32"/>
        </w:rPr>
        <w:t>日期：     年    月    日</w:t>
      </w:r>
    </w:p>
    <w:p>
      <w:pPr>
        <w:spacing w:after="160" w:line="560" w:lineRule="exact"/>
        <w:jc w:val="center"/>
        <w:rPr>
          <w:rFonts w:ascii="Times New Roman" w:eastAsia="仿宋"/>
          <w:b/>
          <w:sz w:val="36"/>
          <w:szCs w:val="36"/>
        </w:rPr>
      </w:pPr>
      <w:r>
        <w:rPr>
          <w:rFonts w:ascii="Times New Roman" w:eastAsia="仿宋"/>
          <w:b/>
          <w:sz w:val="36"/>
          <w:szCs w:val="36"/>
        </w:rPr>
        <w:t>六、近三年（20</w:t>
      </w:r>
      <w:r>
        <w:rPr>
          <w:rFonts w:hint="eastAsia" w:ascii="Times New Roman" w:eastAsia="仿宋"/>
          <w:b/>
          <w:sz w:val="36"/>
          <w:szCs w:val="36"/>
        </w:rPr>
        <w:t>21</w:t>
      </w:r>
      <w:r>
        <w:rPr>
          <w:rFonts w:ascii="Times New Roman" w:eastAsia="仿宋"/>
          <w:b/>
          <w:sz w:val="36"/>
          <w:szCs w:val="36"/>
        </w:rPr>
        <w:t>年以来）在经营活动中</w:t>
      </w:r>
    </w:p>
    <w:p>
      <w:pPr>
        <w:spacing w:after="160" w:line="560" w:lineRule="exact"/>
        <w:jc w:val="center"/>
        <w:rPr>
          <w:rFonts w:ascii="Times New Roman" w:eastAsia="仿宋"/>
          <w:b/>
          <w:sz w:val="36"/>
          <w:szCs w:val="36"/>
        </w:rPr>
      </w:pPr>
      <w:r>
        <w:rPr>
          <w:rFonts w:ascii="Times New Roman" w:eastAsia="仿宋"/>
          <w:b/>
          <w:sz w:val="36"/>
          <w:szCs w:val="36"/>
        </w:rPr>
        <w:t>无违法违规记录的承诺</w:t>
      </w:r>
    </w:p>
    <w:p>
      <w:pPr>
        <w:spacing w:after="160" w:line="560" w:lineRule="exact"/>
        <w:rPr>
          <w:rFonts w:ascii="Times New Roman" w:eastAsia="仿宋"/>
          <w:b/>
        </w:rPr>
      </w:pPr>
    </w:p>
    <w:p>
      <w:pPr>
        <w:snapToGrid w:val="0"/>
        <w:spacing w:line="560" w:lineRule="exact"/>
        <w:rPr>
          <w:rFonts w:ascii="Times New Roman" w:eastAsia="仿宋"/>
          <w:sz w:val="32"/>
          <w:szCs w:val="32"/>
        </w:rPr>
      </w:pPr>
      <w:r>
        <w:rPr>
          <w:rFonts w:ascii="Times New Roman" w:eastAsia="仿宋"/>
          <w:sz w:val="32"/>
          <w:szCs w:val="32"/>
        </w:rPr>
        <w:t>致四川省住房和城乡建设厅：</w:t>
      </w:r>
    </w:p>
    <w:p>
      <w:pPr>
        <w:snapToGrid w:val="0"/>
        <w:spacing w:line="560" w:lineRule="exact"/>
        <w:ind w:firstLine="640" w:firstLineChars="200"/>
        <w:rPr>
          <w:rFonts w:ascii="Times New Roman" w:eastAsia="仿宋"/>
          <w:sz w:val="32"/>
          <w:szCs w:val="32"/>
        </w:rPr>
      </w:pPr>
      <w:r>
        <w:rPr>
          <w:rFonts w:ascii="Times New Roman" w:eastAsia="仿宋"/>
          <w:sz w:val="32"/>
          <w:szCs w:val="32"/>
        </w:rPr>
        <w:t>本单位（参选人名称）参加</w:t>
      </w:r>
      <w:r>
        <w:rPr>
          <w:rFonts w:hint="eastAsia" w:ascii="Times New Roman" w:eastAsia="仿宋"/>
          <w:sz w:val="32"/>
          <w:szCs w:val="32"/>
        </w:rPr>
        <w:t>“</w:t>
      </w:r>
      <w:r>
        <w:rPr>
          <w:rFonts w:ascii="Times New Roman" w:eastAsia="仿宋"/>
          <w:sz w:val="32"/>
          <w:szCs w:val="32"/>
        </w:rPr>
        <w:t>四川省住房和城乡建设厅档案整理及数字化外包服务采购项目</w:t>
      </w:r>
      <w:r>
        <w:rPr>
          <w:rFonts w:hint="eastAsia" w:ascii="Times New Roman" w:eastAsia="仿宋"/>
          <w:sz w:val="32"/>
          <w:szCs w:val="32"/>
        </w:rPr>
        <w:t>”</w:t>
      </w:r>
      <w:r>
        <w:rPr>
          <w:rFonts w:ascii="Times New Roman" w:eastAsia="仿宋"/>
          <w:sz w:val="32"/>
          <w:szCs w:val="32"/>
        </w:rPr>
        <w:t>的公开遴选活动，现承诺近三年内（20</w:t>
      </w:r>
      <w:r>
        <w:rPr>
          <w:rFonts w:hint="eastAsia" w:ascii="Times New Roman" w:eastAsia="仿宋"/>
          <w:sz w:val="32"/>
          <w:szCs w:val="32"/>
        </w:rPr>
        <w:t>21</w:t>
      </w:r>
      <w:r>
        <w:rPr>
          <w:rFonts w:ascii="Times New Roman" w:eastAsia="仿宋"/>
          <w:sz w:val="32"/>
          <w:szCs w:val="32"/>
        </w:rPr>
        <w:t>年以来）我单位在参加政府采购活动等经营活动中没有重大违法违规记录。如以上承诺不实，本单位愿承担一切法律责任。</w:t>
      </w:r>
    </w:p>
    <w:p>
      <w:pPr>
        <w:snapToGrid w:val="0"/>
        <w:spacing w:line="560" w:lineRule="exact"/>
        <w:ind w:firstLine="640" w:firstLineChars="200"/>
        <w:rPr>
          <w:rFonts w:ascii="Times New Roman" w:eastAsia="仿宋"/>
          <w:sz w:val="32"/>
          <w:szCs w:val="32"/>
        </w:rPr>
      </w:pPr>
    </w:p>
    <w:p>
      <w:pPr>
        <w:snapToGrid w:val="0"/>
        <w:spacing w:line="560" w:lineRule="exact"/>
        <w:ind w:firstLine="640" w:firstLineChars="200"/>
        <w:rPr>
          <w:rFonts w:ascii="Times New Roman" w:eastAsia="仿宋"/>
          <w:sz w:val="32"/>
          <w:szCs w:val="32"/>
        </w:rPr>
      </w:pPr>
    </w:p>
    <w:p>
      <w:pPr>
        <w:spacing w:line="560" w:lineRule="exact"/>
        <w:ind w:firstLine="2400" w:firstLineChars="750"/>
        <w:jc w:val="left"/>
        <w:rPr>
          <w:rFonts w:ascii="Times New Roman" w:eastAsia="仿宋"/>
          <w:sz w:val="32"/>
          <w:szCs w:val="32"/>
        </w:rPr>
      </w:pPr>
    </w:p>
    <w:p>
      <w:pPr>
        <w:spacing w:line="560" w:lineRule="exact"/>
        <w:ind w:firstLine="2400" w:firstLineChars="750"/>
        <w:jc w:val="left"/>
        <w:rPr>
          <w:rFonts w:ascii="Times New Roman" w:eastAsia="仿宋"/>
          <w:sz w:val="32"/>
          <w:szCs w:val="32"/>
        </w:rPr>
      </w:pPr>
      <w:r>
        <w:rPr>
          <w:rFonts w:ascii="Times New Roman" w:eastAsia="仿宋"/>
          <w:sz w:val="32"/>
          <w:szCs w:val="32"/>
        </w:rPr>
        <w:t xml:space="preserve">参选人（全称并盖章）：            </w:t>
      </w:r>
    </w:p>
    <w:p>
      <w:pPr>
        <w:spacing w:line="560" w:lineRule="exact"/>
        <w:ind w:firstLine="2400" w:firstLineChars="750"/>
        <w:jc w:val="left"/>
        <w:rPr>
          <w:rFonts w:ascii="Times New Roman" w:eastAsia="仿宋"/>
          <w:sz w:val="32"/>
          <w:szCs w:val="32"/>
        </w:rPr>
      </w:pPr>
      <w:r>
        <w:rPr>
          <w:rFonts w:ascii="Times New Roman" w:eastAsia="仿宋"/>
          <w:sz w:val="32"/>
          <w:szCs w:val="32"/>
        </w:rPr>
        <w:t xml:space="preserve">法定代表人或授权代表（签字）：       </w:t>
      </w:r>
    </w:p>
    <w:p>
      <w:pPr>
        <w:spacing w:line="560" w:lineRule="exact"/>
        <w:ind w:firstLine="2400" w:firstLineChars="750"/>
        <w:jc w:val="left"/>
        <w:rPr>
          <w:rFonts w:ascii="Times New Roman" w:eastAsia="仿宋"/>
          <w:sz w:val="32"/>
          <w:szCs w:val="32"/>
        </w:rPr>
      </w:pPr>
      <w:r>
        <w:rPr>
          <w:rFonts w:ascii="Times New Roman" w:eastAsia="仿宋"/>
          <w:sz w:val="32"/>
          <w:szCs w:val="32"/>
        </w:rPr>
        <w:t>日期：     年    月    日</w:t>
      </w:r>
    </w:p>
    <w:p>
      <w:pPr>
        <w:spacing w:line="560" w:lineRule="exact"/>
        <w:ind w:firstLine="2400" w:firstLineChars="750"/>
        <w:jc w:val="left"/>
        <w:rPr>
          <w:rFonts w:ascii="Times New Roman" w:eastAsia="仿宋"/>
          <w:sz w:val="32"/>
          <w:szCs w:val="32"/>
        </w:rPr>
      </w:pPr>
    </w:p>
    <w:p>
      <w:pPr>
        <w:spacing w:line="560" w:lineRule="exact"/>
        <w:rPr>
          <w:rFonts w:ascii="Times New Roman" w:eastAsia="仿宋"/>
        </w:rPr>
      </w:pPr>
    </w:p>
    <w:p>
      <w:pPr>
        <w:pStyle w:val="2"/>
        <w:spacing w:line="560" w:lineRule="exact"/>
        <w:rPr>
          <w:rFonts w:eastAsia="仿宋"/>
        </w:rPr>
      </w:pPr>
    </w:p>
    <w:p>
      <w:pPr>
        <w:spacing w:line="560" w:lineRule="exact"/>
        <w:rPr>
          <w:rFonts w:ascii="Times New Roman" w:eastAsia="仿宋"/>
        </w:rPr>
      </w:pPr>
    </w:p>
    <w:p>
      <w:pPr>
        <w:pStyle w:val="2"/>
        <w:spacing w:line="560" w:lineRule="exact"/>
        <w:rPr>
          <w:rFonts w:eastAsia="仿宋"/>
        </w:rPr>
      </w:pPr>
    </w:p>
    <w:p>
      <w:pPr>
        <w:pStyle w:val="3"/>
        <w:ind w:left="2720"/>
        <w:rPr>
          <w:rFonts w:eastAsia="仿宋"/>
        </w:rPr>
      </w:pPr>
    </w:p>
    <w:p>
      <w:pPr>
        <w:rPr>
          <w:rFonts w:ascii="Times New Roman" w:eastAsia="仿宋"/>
        </w:rPr>
      </w:pPr>
    </w:p>
    <w:p>
      <w:pPr>
        <w:pStyle w:val="2"/>
        <w:rPr>
          <w:rFonts w:eastAsia="仿宋"/>
        </w:rPr>
      </w:pPr>
    </w:p>
    <w:p>
      <w:pPr>
        <w:spacing w:line="560" w:lineRule="exact"/>
        <w:rPr>
          <w:rFonts w:ascii="Times New Roman" w:eastAsia="仿宋"/>
        </w:rPr>
      </w:pPr>
    </w:p>
    <w:p>
      <w:pPr>
        <w:spacing w:after="160" w:line="560" w:lineRule="exact"/>
        <w:jc w:val="center"/>
        <w:rPr>
          <w:rFonts w:ascii="Times New Roman" w:eastAsia="仿宋"/>
          <w:b/>
          <w:sz w:val="36"/>
          <w:szCs w:val="36"/>
        </w:rPr>
      </w:pPr>
    </w:p>
    <w:p>
      <w:pPr>
        <w:spacing w:after="160" w:line="560" w:lineRule="exact"/>
        <w:jc w:val="center"/>
        <w:rPr>
          <w:rFonts w:ascii="Times New Roman" w:eastAsia="仿宋"/>
          <w:b/>
          <w:sz w:val="36"/>
          <w:szCs w:val="36"/>
        </w:rPr>
      </w:pPr>
      <w:r>
        <w:rPr>
          <w:rFonts w:ascii="Times New Roman" w:eastAsia="仿宋"/>
          <w:b/>
          <w:sz w:val="36"/>
          <w:szCs w:val="36"/>
        </w:rPr>
        <w:t>七、参选服务商本项目的人员配置</w:t>
      </w:r>
    </w:p>
    <w:p>
      <w:pPr>
        <w:pStyle w:val="2"/>
        <w:rPr>
          <w:rFonts w:eastAsia="仿宋"/>
        </w:rPr>
      </w:pPr>
    </w:p>
    <w:p>
      <w:pPr>
        <w:rPr>
          <w:rFonts w:ascii="Times New Roman" w:eastAsia="仿宋"/>
        </w:rPr>
      </w:pPr>
    </w:p>
    <w:p>
      <w:pPr>
        <w:pStyle w:val="2"/>
        <w:rPr>
          <w:rFonts w:eastAsia="仿宋"/>
        </w:rPr>
      </w:pPr>
    </w:p>
    <w:p>
      <w:pPr>
        <w:pStyle w:val="3"/>
        <w:ind w:left="2720"/>
        <w:rPr>
          <w:rFonts w:eastAsia="仿宋"/>
        </w:rPr>
      </w:pPr>
    </w:p>
    <w:p>
      <w:pPr>
        <w:rPr>
          <w:rFonts w:ascii="Times New Roman" w:eastAsia="仿宋"/>
        </w:rPr>
      </w:pPr>
    </w:p>
    <w:p>
      <w:pPr>
        <w:spacing w:line="560" w:lineRule="exact"/>
        <w:ind w:firstLine="642" w:firstLineChars="200"/>
        <w:jc w:val="left"/>
        <w:rPr>
          <w:rFonts w:ascii="Times New Roman" w:eastAsia="仿宋"/>
          <w:b/>
          <w:bCs/>
          <w:sz w:val="32"/>
          <w:szCs w:val="32"/>
        </w:rPr>
      </w:pPr>
      <w:r>
        <w:rPr>
          <w:rFonts w:ascii="Times New Roman" w:eastAsia="仿宋"/>
          <w:b/>
          <w:bCs/>
          <w:sz w:val="32"/>
          <w:szCs w:val="32"/>
        </w:rPr>
        <w:t>注：格式自拟</w:t>
      </w:r>
    </w:p>
    <w:p>
      <w:pPr>
        <w:rPr>
          <w:rFonts w:ascii="Times New Roman" w:eastAsia="仿宋"/>
        </w:rPr>
      </w:pPr>
    </w:p>
    <w:p>
      <w:pPr>
        <w:spacing w:line="560" w:lineRule="exact"/>
        <w:ind w:firstLine="2400" w:firstLineChars="750"/>
        <w:jc w:val="left"/>
        <w:rPr>
          <w:rFonts w:ascii="Times New Roman" w:eastAsia="仿宋"/>
          <w:sz w:val="32"/>
          <w:szCs w:val="32"/>
        </w:rPr>
      </w:pPr>
      <w:r>
        <w:rPr>
          <w:rFonts w:ascii="Times New Roman" w:eastAsia="仿宋"/>
          <w:sz w:val="32"/>
          <w:szCs w:val="32"/>
        </w:rPr>
        <w:t xml:space="preserve">参选人（全称并盖章）：            </w:t>
      </w:r>
    </w:p>
    <w:p>
      <w:pPr>
        <w:spacing w:line="560" w:lineRule="exact"/>
        <w:ind w:firstLine="2400" w:firstLineChars="750"/>
        <w:jc w:val="left"/>
        <w:rPr>
          <w:rFonts w:ascii="Times New Roman" w:eastAsia="仿宋"/>
          <w:sz w:val="32"/>
          <w:szCs w:val="32"/>
        </w:rPr>
      </w:pPr>
      <w:r>
        <w:rPr>
          <w:rFonts w:ascii="Times New Roman" w:eastAsia="仿宋"/>
          <w:sz w:val="32"/>
          <w:szCs w:val="32"/>
        </w:rPr>
        <w:t xml:space="preserve">法定代表人或授权代表（签字）：       </w:t>
      </w:r>
    </w:p>
    <w:p>
      <w:pPr>
        <w:spacing w:line="560" w:lineRule="exact"/>
        <w:ind w:firstLine="2400" w:firstLineChars="750"/>
        <w:jc w:val="left"/>
        <w:rPr>
          <w:rFonts w:ascii="Times New Roman" w:eastAsia="仿宋"/>
          <w:sz w:val="32"/>
          <w:szCs w:val="32"/>
        </w:rPr>
      </w:pPr>
      <w:r>
        <w:rPr>
          <w:rFonts w:ascii="Times New Roman" w:eastAsia="仿宋"/>
          <w:sz w:val="32"/>
          <w:szCs w:val="32"/>
        </w:rPr>
        <w:t>日期：     年    月    日</w:t>
      </w:r>
    </w:p>
    <w:p>
      <w:pPr>
        <w:pStyle w:val="2"/>
        <w:rPr>
          <w:rFonts w:eastAsia="仿宋"/>
        </w:rPr>
      </w:pPr>
    </w:p>
    <w:p>
      <w:pPr>
        <w:rPr>
          <w:rFonts w:ascii="Times New Roman" w:eastAsia="仿宋"/>
        </w:rPr>
      </w:pPr>
    </w:p>
    <w:p>
      <w:pPr>
        <w:pStyle w:val="2"/>
        <w:rPr>
          <w:rFonts w:eastAsia="仿宋"/>
        </w:rPr>
      </w:pPr>
    </w:p>
    <w:p>
      <w:pPr>
        <w:rPr>
          <w:rFonts w:ascii="Times New Roman" w:eastAsia="仿宋"/>
        </w:rPr>
      </w:pPr>
    </w:p>
    <w:p>
      <w:pPr>
        <w:pStyle w:val="2"/>
        <w:rPr>
          <w:rFonts w:eastAsia="仿宋"/>
        </w:rPr>
      </w:pPr>
    </w:p>
    <w:p>
      <w:pPr>
        <w:rPr>
          <w:rFonts w:ascii="Times New Roman" w:eastAsia="仿宋"/>
        </w:rPr>
      </w:pPr>
    </w:p>
    <w:p>
      <w:pPr>
        <w:pStyle w:val="2"/>
        <w:rPr>
          <w:rFonts w:eastAsia="仿宋"/>
        </w:rPr>
      </w:pPr>
    </w:p>
    <w:p>
      <w:pPr>
        <w:rPr>
          <w:rFonts w:ascii="Times New Roman" w:eastAsia="仿宋"/>
        </w:rPr>
      </w:pPr>
    </w:p>
    <w:p>
      <w:pPr>
        <w:pStyle w:val="2"/>
        <w:rPr>
          <w:rFonts w:eastAsia="仿宋"/>
        </w:rPr>
      </w:pPr>
    </w:p>
    <w:p>
      <w:pPr>
        <w:rPr>
          <w:rFonts w:ascii="Times New Roman" w:eastAsia="仿宋"/>
        </w:rPr>
      </w:pPr>
    </w:p>
    <w:p>
      <w:pPr>
        <w:pStyle w:val="2"/>
        <w:rPr>
          <w:rFonts w:eastAsia="仿宋"/>
        </w:rPr>
      </w:pPr>
    </w:p>
    <w:p>
      <w:pPr>
        <w:rPr>
          <w:rFonts w:ascii="Times New Roman" w:eastAsia="仿宋"/>
        </w:rPr>
      </w:pPr>
    </w:p>
    <w:p>
      <w:pPr>
        <w:pStyle w:val="2"/>
        <w:rPr>
          <w:rFonts w:eastAsia="仿宋"/>
        </w:rPr>
      </w:pPr>
    </w:p>
    <w:p>
      <w:pPr>
        <w:rPr>
          <w:rFonts w:ascii="Times New Roman" w:eastAsia="仿宋"/>
        </w:rPr>
      </w:pPr>
    </w:p>
    <w:p>
      <w:pPr>
        <w:pStyle w:val="2"/>
        <w:rPr>
          <w:rFonts w:eastAsia="仿宋"/>
        </w:rPr>
      </w:pPr>
    </w:p>
    <w:p>
      <w:pPr>
        <w:rPr>
          <w:rFonts w:ascii="Times New Roman" w:eastAsia="仿宋"/>
        </w:rPr>
      </w:pPr>
    </w:p>
    <w:p>
      <w:pPr>
        <w:pStyle w:val="2"/>
        <w:rPr>
          <w:rFonts w:eastAsia="仿宋"/>
        </w:rPr>
      </w:pPr>
    </w:p>
    <w:p>
      <w:pPr>
        <w:rPr>
          <w:rFonts w:ascii="Times New Roman" w:eastAsia="仿宋"/>
        </w:rPr>
      </w:pPr>
    </w:p>
    <w:p>
      <w:pPr>
        <w:pStyle w:val="2"/>
        <w:rPr>
          <w:rFonts w:eastAsia="仿宋"/>
        </w:rPr>
      </w:pPr>
    </w:p>
    <w:p>
      <w:pPr>
        <w:spacing w:after="160" w:line="560" w:lineRule="exact"/>
        <w:jc w:val="center"/>
        <w:rPr>
          <w:rFonts w:ascii="Times New Roman" w:eastAsia="仿宋"/>
          <w:b/>
          <w:sz w:val="36"/>
          <w:szCs w:val="36"/>
        </w:rPr>
      </w:pPr>
    </w:p>
    <w:p>
      <w:pPr>
        <w:spacing w:after="160" w:line="560" w:lineRule="exact"/>
        <w:jc w:val="center"/>
        <w:rPr>
          <w:rFonts w:ascii="Times New Roman" w:eastAsia="仿宋"/>
          <w:b/>
          <w:sz w:val="36"/>
          <w:szCs w:val="36"/>
        </w:rPr>
      </w:pPr>
    </w:p>
    <w:p>
      <w:pPr>
        <w:spacing w:after="160" w:line="560" w:lineRule="exact"/>
        <w:jc w:val="center"/>
        <w:rPr>
          <w:rFonts w:ascii="Times New Roman" w:eastAsia="仿宋"/>
          <w:b/>
          <w:sz w:val="36"/>
          <w:szCs w:val="36"/>
        </w:rPr>
      </w:pPr>
      <w:r>
        <w:rPr>
          <w:rFonts w:ascii="Times New Roman" w:eastAsia="仿宋"/>
          <w:b/>
          <w:sz w:val="36"/>
          <w:szCs w:val="36"/>
        </w:rPr>
        <w:t>八、参选服务商服务业绩列表</w:t>
      </w:r>
    </w:p>
    <w:p>
      <w:pPr>
        <w:spacing w:after="160" w:line="560" w:lineRule="exact"/>
        <w:jc w:val="center"/>
        <w:rPr>
          <w:rFonts w:ascii="Times New Roman" w:eastAsia="仿宋"/>
          <w:b/>
          <w:sz w:val="36"/>
          <w:szCs w:val="36"/>
        </w:rPr>
      </w:pPr>
    </w:p>
    <w:p>
      <w:pPr>
        <w:pStyle w:val="2"/>
        <w:rPr>
          <w:rFonts w:eastAsia="仿宋"/>
        </w:rPr>
      </w:pPr>
    </w:p>
    <w:p>
      <w:pPr>
        <w:rPr>
          <w:rFonts w:ascii="Times New Roman" w:eastAsia="仿宋"/>
        </w:rPr>
      </w:pPr>
    </w:p>
    <w:p>
      <w:pPr>
        <w:pStyle w:val="2"/>
        <w:rPr>
          <w:rFonts w:eastAsia="仿宋"/>
        </w:rPr>
      </w:pPr>
    </w:p>
    <w:p>
      <w:pPr>
        <w:rPr>
          <w:rFonts w:ascii="Times New Roman" w:eastAsia="仿宋"/>
        </w:rPr>
      </w:pPr>
    </w:p>
    <w:p>
      <w:pPr>
        <w:spacing w:line="560" w:lineRule="exact"/>
        <w:ind w:firstLine="642" w:firstLineChars="200"/>
        <w:jc w:val="left"/>
        <w:rPr>
          <w:rFonts w:ascii="Times New Roman" w:eastAsia="仿宋"/>
          <w:b/>
          <w:bCs/>
          <w:sz w:val="32"/>
          <w:szCs w:val="32"/>
        </w:rPr>
      </w:pPr>
      <w:r>
        <w:rPr>
          <w:rFonts w:ascii="Times New Roman" w:eastAsia="仿宋"/>
          <w:b/>
          <w:bCs/>
          <w:sz w:val="32"/>
          <w:szCs w:val="32"/>
        </w:rPr>
        <w:t>注：格式自拟</w:t>
      </w:r>
    </w:p>
    <w:p>
      <w:pPr>
        <w:spacing w:line="560" w:lineRule="exact"/>
        <w:ind w:firstLine="2400" w:firstLineChars="750"/>
        <w:jc w:val="left"/>
        <w:rPr>
          <w:rFonts w:ascii="Times New Roman" w:eastAsia="仿宋"/>
          <w:sz w:val="32"/>
          <w:szCs w:val="32"/>
        </w:rPr>
      </w:pPr>
    </w:p>
    <w:p>
      <w:pPr>
        <w:spacing w:line="560" w:lineRule="exact"/>
        <w:ind w:firstLine="2400" w:firstLineChars="750"/>
        <w:jc w:val="left"/>
        <w:rPr>
          <w:rFonts w:ascii="Times New Roman" w:eastAsia="仿宋"/>
          <w:sz w:val="32"/>
          <w:szCs w:val="32"/>
        </w:rPr>
      </w:pPr>
    </w:p>
    <w:p>
      <w:pPr>
        <w:spacing w:line="560" w:lineRule="exact"/>
        <w:ind w:firstLine="2400" w:firstLineChars="750"/>
        <w:jc w:val="left"/>
        <w:rPr>
          <w:rFonts w:ascii="Times New Roman" w:eastAsia="仿宋"/>
          <w:sz w:val="32"/>
          <w:szCs w:val="32"/>
        </w:rPr>
      </w:pPr>
      <w:r>
        <w:rPr>
          <w:rFonts w:ascii="Times New Roman" w:eastAsia="仿宋"/>
          <w:sz w:val="32"/>
          <w:szCs w:val="32"/>
        </w:rPr>
        <w:t xml:space="preserve">参选人（全称并盖章）：            </w:t>
      </w:r>
    </w:p>
    <w:p>
      <w:pPr>
        <w:spacing w:line="560" w:lineRule="exact"/>
        <w:ind w:firstLine="2400" w:firstLineChars="750"/>
        <w:jc w:val="left"/>
        <w:rPr>
          <w:rFonts w:ascii="Times New Roman" w:eastAsia="仿宋"/>
          <w:sz w:val="32"/>
          <w:szCs w:val="32"/>
        </w:rPr>
      </w:pPr>
      <w:r>
        <w:rPr>
          <w:rFonts w:ascii="Times New Roman" w:eastAsia="仿宋"/>
          <w:sz w:val="32"/>
          <w:szCs w:val="32"/>
        </w:rPr>
        <w:t xml:space="preserve">法定代表人或授权代表（签字）：       </w:t>
      </w:r>
    </w:p>
    <w:p>
      <w:pPr>
        <w:spacing w:line="560" w:lineRule="exact"/>
        <w:ind w:firstLine="2400" w:firstLineChars="750"/>
        <w:jc w:val="left"/>
        <w:rPr>
          <w:rFonts w:ascii="Times New Roman" w:eastAsia="仿宋"/>
          <w:sz w:val="32"/>
          <w:szCs w:val="32"/>
        </w:rPr>
      </w:pPr>
      <w:r>
        <w:rPr>
          <w:rFonts w:ascii="Times New Roman" w:eastAsia="仿宋"/>
          <w:sz w:val="32"/>
          <w:szCs w:val="32"/>
        </w:rPr>
        <w:t>日期：     年    月    日</w:t>
      </w:r>
    </w:p>
    <w:p>
      <w:pPr>
        <w:spacing w:after="160" w:line="560" w:lineRule="exact"/>
        <w:jc w:val="center"/>
        <w:rPr>
          <w:rFonts w:ascii="Times New Roman" w:eastAsia="仿宋"/>
          <w:b/>
          <w:sz w:val="36"/>
          <w:szCs w:val="36"/>
        </w:rPr>
      </w:pPr>
    </w:p>
    <w:p>
      <w:pPr>
        <w:pStyle w:val="2"/>
        <w:rPr>
          <w:rFonts w:eastAsia="仿宋"/>
        </w:rPr>
      </w:pPr>
    </w:p>
    <w:p>
      <w:pPr>
        <w:rPr>
          <w:rFonts w:ascii="Times New Roman" w:eastAsia="仿宋"/>
        </w:rPr>
      </w:pPr>
    </w:p>
    <w:p>
      <w:pPr>
        <w:pStyle w:val="2"/>
        <w:rPr>
          <w:rFonts w:eastAsia="仿宋"/>
        </w:rPr>
      </w:pPr>
    </w:p>
    <w:p>
      <w:pPr>
        <w:rPr>
          <w:rFonts w:ascii="Times New Roman" w:eastAsia="仿宋"/>
        </w:rPr>
      </w:pPr>
    </w:p>
    <w:p>
      <w:pPr>
        <w:pStyle w:val="2"/>
        <w:rPr>
          <w:rFonts w:eastAsia="仿宋"/>
        </w:rPr>
      </w:pPr>
    </w:p>
    <w:p>
      <w:pPr>
        <w:rPr>
          <w:rFonts w:ascii="Times New Roman" w:eastAsia="仿宋"/>
        </w:rPr>
      </w:pPr>
    </w:p>
    <w:p>
      <w:pPr>
        <w:pStyle w:val="2"/>
        <w:rPr>
          <w:rFonts w:eastAsia="仿宋"/>
        </w:rPr>
      </w:pPr>
    </w:p>
    <w:p>
      <w:pPr>
        <w:rPr>
          <w:rFonts w:ascii="Times New Roman" w:eastAsia="仿宋"/>
        </w:rPr>
      </w:pPr>
    </w:p>
    <w:p>
      <w:pPr>
        <w:pStyle w:val="2"/>
        <w:rPr>
          <w:rFonts w:eastAsia="仿宋"/>
        </w:rPr>
      </w:pPr>
    </w:p>
    <w:p>
      <w:pPr>
        <w:rPr>
          <w:rFonts w:ascii="Times New Roman" w:eastAsia="仿宋"/>
        </w:rPr>
      </w:pPr>
    </w:p>
    <w:p>
      <w:pPr>
        <w:pStyle w:val="2"/>
        <w:rPr>
          <w:rFonts w:eastAsia="仿宋"/>
        </w:rPr>
      </w:pPr>
    </w:p>
    <w:p>
      <w:pPr>
        <w:rPr>
          <w:rFonts w:ascii="Times New Roman" w:eastAsia="仿宋"/>
        </w:rPr>
      </w:pPr>
    </w:p>
    <w:p>
      <w:pPr>
        <w:pStyle w:val="2"/>
        <w:rPr>
          <w:rFonts w:eastAsia="仿宋"/>
        </w:rPr>
      </w:pPr>
    </w:p>
    <w:p>
      <w:pPr>
        <w:pStyle w:val="3"/>
        <w:ind w:left="2720"/>
        <w:rPr>
          <w:rFonts w:eastAsia="仿宋"/>
        </w:rPr>
      </w:pPr>
    </w:p>
    <w:p>
      <w:pPr>
        <w:pStyle w:val="2"/>
        <w:rPr>
          <w:rFonts w:eastAsia="仿宋"/>
        </w:rPr>
      </w:pPr>
    </w:p>
    <w:p>
      <w:pPr>
        <w:spacing w:after="160" w:line="560" w:lineRule="exact"/>
        <w:jc w:val="center"/>
        <w:rPr>
          <w:rFonts w:ascii="Times New Roman" w:eastAsia="仿宋"/>
          <w:b/>
          <w:sz w:val="36"/>
          <w:szCs w:val="36"/>
        </w:rPr>
      </w:pPr>
    </w:p>
    <w:p>
      <w:pPr>
        <w:spacing w:after="160" w:line="560" w:lineRule="exact"/>
        <w:jc w:val="center"/>
        <w:rPr>
          <w:rFonts w:ascii="Times New Roman" w:eastAsia="仿宋"/>
          <w:b/>
          <w:sz w:val="36"/>
          <w:szCs w:val="36"/>
        </w:rPr>
      </w:pPr>
    </w:p>
    <w:p>
      <w:pPr>
        <w:spacing w:after="160" w:line="560" w:lineRule="exact"/>
        <w:jc w:val="center"/>
        <w:rPr>
          <w:rFonts w:ascii="Times New Roman" w:eastAsia="仿宋"/>
          <w:b/>
          <w:sz w:val="36"/>
          <w:szCs w:val="36"/>
        </w:rPr>
      </w:pPr>
      <w:r>
        <w:rPr>
          <w:rFonts w:ascii="Times New Roman" w:eastAsia="仿宋"/>
          <w:b/>
          <w:sz w:val="36"/>
          <w:szCs w:val="36"/>
        </w:rPr>
        <w:t>九、项目实施方案</w:t>
      </w:r>
    </w:p>
    <w:p>
      <w:pPr>
        <w:pStyle w:val="2"/>
        <w:rPr>
          <w:rFonts w:eastAsia="仿宋"/>
        </w:rPr>
      </w:pPr>
    </w:p>
    <w:p>
      <w:pPr>
        <w:pStyle w:val="3"/>
        <w:ind w:left="2720"/>
        <w:rPr>
          <w:rFonts w:eastAsia="仿宋"/>
        </w:rPr>
      </w:pPr>
    </w:p>
    <w:p>
      <w:pPr>
        <w:pStyle w:val="2"/>
        <w:rPr>
          <w:rFonts w:eastAsia="仿宋"/>
        </w:rPr>
      </w:pPr>
    </w:p>
    <w:p>
      <w:pPr>
        <w:pStyle w:val="3"/>
        <w:ind w:left="2720"/>
        <w:rPr>
          <w:rFonts w:eastAsia="仿宋"/>
        </w:rPr>
      </w:pPr>
    </w:p>
    <w:p>
      <w:pPr>
        <w:spacing w:line="560" w:lineRule="exact"/>
        <w:ind w:firstLine="642" w:firstLineChars="200"/>
        <w:jc w:val="left"/>
        <w:rPr>
          <w:rFonts w:ascii="Times New Roman" w:eastAsia="仿宋"/>
          <w:b/>
          <w:bCs/>
          <w:sz w:val="32"/>
          <w:szCs w:val="32"/>
        </w:rPr>
      </w:pPr>
      <w:r>
        <w:rPr>
          <w:rFonts w:ascii="Times New Roman" w:eastAsia="仿宋"/>
          <w:b/>
          <w:bCs/>
          <w:sz w:val="32"/>
          <w:szCs w:val="32"/>
        </w:rPr>
        <w:t>注：格式自拟</w:t>
      </w:r>
    </w:p>
    <w:p>
      <w:pPr>
        <w:pStyle w:val="2"/>
        <w:rPr>
          <w:rFonts w:eastAsia="仿宋"/>
        </w:rPr>
      </w:pPr>
    </w:p>
    <w:p>
      <w:pPr>
        <w:rPr>
          <w:rFonts w:ascii="Times New Roman" w:eastAsia="仿宋"/>
        </w:rPr>
      </w:pPr>
    </w:p>
    <w:p>
      <w:pPr>
        <w:pStyle w:val="2"/>
        <w:rPr>
          <w:rFonts w:eastAsia="仿宋"/>
        </w:rPr>
      </w:pPr>
    </w:p>
    <w:p>
      <w:pPr>
        <w:spacing w:line="560" w:lineRule="exact"/>
        <w:ind w:firstLine="2400" w:firstLineChars="750"/>
        <w:jc w:val="left"/>
        <w:rPr>
          <w:rFonts w:ascii="Times New Roman" w:eastAsia="仿宋"/>
          <w:sz w:val="32"/>
          <w:szCs w:val="32"/>
        </w:rPr>
      </w:pPr>
      <w:r>
        <w:rPr>
          <w:rFonts w:ascii="Times New Roman" w:eastAsia="仿宋"/>
          <w:sz w:val="32"/>
          <w:szCs w:val="32"/>
        </w:rPr>
        <w:t xml:space="preserve">参选人（全称并盖章）：            </w:t>
      </w:r>
    </w:p>
    <w:p>
      <w:pPr>
        <w:spacing w:line="560" w:lineRule="exact"/>
        <w:ind w:firstLine="2400" w:firstLineChars="750"/>
        <w:jc w:val="left"/>
        <w:rPr>
          <w:rFonts w:ascii="Times New Roman" w:eastAsia="仿宋"/>
          <w:sz w:val="32"/>
          <w:szCs w:val="32"/>
        </w:rPr>
      </w:pPr>
      <w:r>
        <w:rPr>
          <w:rFonts w:ascii="Times New Roman" w:eastAsia="仿宋"/>
          <w:sz w:val="32"/>
          <w:szCs w:val="32"/>
        </w:rPr>
        <w:t xml:space="preserve">法定代表人或授权代表（签字）：       </w:t>
      </w:r>
    </w:p>
    <w:p>
      <w:pPr>
        <w:spacing w:line="560" w:lineRule="exact"/>
        <w:ind w:firstLine="2400" w:firstLineChars="750"/>
        <w:jc w:val="left"/>
        <w:rPr>
          <w:rFonts w:ascii="Times New Roman" w:eastAsia="仿宋"/>
          <w:sz w:val="32"/>
          <w:szCs w:val="32"/>
        </w:rPr>
      </w:pPr>
      <w:r>
        <w:rPr>
          <w:rFonts w:ascii="Times New Roman" w:eastAsia="仿宋"/>
          <w:sz w:val="32"/>
          <w:szCs w:val="32"/>
        </w:rPr>
        <w:t>日期：     年    月    日</w:t>
      </w:r>
    </w:p>
    <w:p>
      <w:pPr>
        <w:rPr>
          <w:rFonts w:ascii="Times New Roman" w:eastAsia="仿宋"/>
        </w:rPr>
      </w:pPr>
    </w:p>
    <w:sectPr>
      <w:footerReference r:id="rId5" w:type="first"/>
      <w:footerReference r:id="rId4" w:type="default"/>
      <w:pgSz w:w="11907" w:h="16840"/>
      <w:pgMar w:top="1440" w:right="1474" w:bottom="1440" w:left="147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Calibri Light">
    <w:altName w:val="DejaVu Sans"/>
    <w:panose1 w:val="020F0302020204030204"/>
    <w:charset w:val="00"/>
    <w:family w:val="swiss"/>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WAAAA&#10;ZHJzL1BLAQIUABQAAAAIAIdO4kCzSVju0AAAAAUBAAAPAAAAAAAAAAEAIAAAADgAAABkcnMvZG93&#10;bnJldi54bWxQSwECFAAUAAAACACHTuJABWGMPysCAABVBAAADgAAAAAAAAABACAAAAA1AQAAZHJz&#10;L2Uyb0RvYy54bWxQSwUGAAAAAAYABgBZAQAA0g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FgAA&#10;AGRycy9QSwECFAAUAAAACACHTuJAs0lY7tAAAAAFAQAADwAAAAAAAAABACAAAAA4AAAAZHJzL2Rv&#10;d25yZXYueG1sUEsBAhQAFAAAAAgAh07iQL0O3bcsAgAAVQQAAA4AAAAAAAAAAQAgAAAANQEAAGRy&#10;cy9lMm9Eb2MueG1sUEsFBgAAAAAGAAYAWQEAANM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18</w:t>
                    </w:r>
                    <w:r>
                      <w:fldChar w:fldCharType="end"/>
                    </w:r>
                  </w:p>
                </w:txbxContent>
              </v:textbox>
            </v:shape>
          </w:pict>
        </mc:Fallback>
      </mc:AlternateContent>
    </w:r>
  </w:p>
  <w:p>
    <w:pPr>
      <w:tabs>
        <w:tab w:val="center" w:pos="4153"/>
        <w:tab w:val="right" w:pos="8306"/>
      </w:tabs>
      <w:snapToGrid w:val="0"/>
      <w:jc w:val="left"/>
      <w:rPr>
        <w:rFonts w:ascii="Times New Roman"/>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HorizontalSpacing w:val="170"/>
  <w:drawingGridVerticalSpacing w:val="23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0F5DF9"/>
    <w:rsid w:val="00027D9B"/>
    <w:rsid w:val="0003220A"/>
    <w:rsid w:val="00037272"/>
    <w:rsid w:val="00086278"/>
    <w:rsid w:val="00090E7D"/>
    <w:rsid w:val="000D0AF3"/>
    <w:rsid w:val="000F297B"/>
    <w:rsid w:val="000F394E"/>
    <w:rsid w:val="000F50C6"/>
    <w:rsid w:val="000F71BF"/>
    <w:rsid w:val="0010509F"/>
    <w:rsid w:val="00146EEA"/>
    <w:rsid w:val="001607B1"/>
    <w:rsid w:val="001B2800"/>
    <w:rsid w:val="00215125"/>
    <w:rsid w:val="002414A1"/>
    <w:rsid w:val="00255B7E"/>
    <w:rsid w:val="002A4BC5"/>
    <w:rsid w:val="002B2003"/>
    <w:rsid w:val="002D4C1F"/>
    <w:rsid w:val="00306CF2"/>
    <w:rsid w:val="00310CBA"/>
    <w:rsid w:val="003200A0"/>
    <w:rsid w:val="003243A3"/>
    <w:rsid w:val="0032510A"/>
    <w:rsid w:val="003506B5"/>
    <w:rsid w:val="00366DEC"/>
    <w:rsid w:val="00377784"/>
    <w:rsid w:val="003928DB"/>
    <w:rsid w:val="003975E8"/>
    <w:rsid w:val="003A378F"/>
    <w:rsid w:val="003D4D31"/>
    <w:rsid w:val="003E004A"/>
    <w:rsid w:val="00402C18"/>
    <w:rsid w:val="00405191"/>
    <w:rsid w:val="004062C7"/>
    <w:rsid w:val="00415804"/>
    <w:rsid w:val="004315AD"/>
    <w:rsid w:val="00450697"/>
    <w:rsid w:val="004518D0"/>
    <w:rsid w:val="00453EDF"/>
    <w:rsid w:val="004566C3"/>
    <w:rsid w:val="00480410"/>
    <w:rsid w:val="00486E46"/>
    <w:rsid w:val="004943BD"/>
    <w:rsid w:val="00495B93"/>
    <w:rsid w:val="004A4ACC"/>
    <w:rsid w:val="004B2C5D"/>
    <w:rsid w:val="00522C1E"/>
    <w:rsid w:val="005369DF"/>
    <w:rsid w:val="005618E4"/>
    <w:rsid w:val="0056410E"/>
    <w:rsid w:val="005950A7"/>
    <w:rsid w:val="005A11D5"/>
    <w:rsid w:val="005A5588"/>
    <w:rsid w:val="005D3ACB"/>
    <w:rsid w:val="005F73B9"/>
    <w:rsid w:val="00605D53"/>
    <w:rsid w:val="00611B9A"/>
    <w:rsid w:val="0063213B"/>
    <w:rsid w:val="00656FBF"/>
    <w:rsid w:val="006A55F6"/>
    <w:rsid w:val="006B45AF"/>
    <w:rsid w:val="006C6291"/>
    <w:rsid w:val="006D3A6D"/>
    <w:rsid w:val="006D7F64"/>
    <w:rsid w:val="006F1A8E"/>
    <w:rsid w:val="006F67B1"/>
    <w:rsid w:val="00700885"/>
    <w:rsid w:val="00704252"/>
    <w:rsid w:val="0071461B"/>
    <w:rsid w:val="00752C1A"/>
    <w:rsid w:val="0076664D"/>
    <w:rsid w:val="0078391A"/>
    <w:rsid w:val="007839D9"/>
    <w:rsid w:val="0078453F"/>
    <w:rsid w:val="00796CEF"/>
    <w:rsid w:val="0079794E"/>
    <w:rsid w:val="007D1ECE"/>
    <w:rsid w:val="007E133D"/>
    <w:rsid w:val="007E6D61"/>
    <w:rsid w:val="008175D1"/>
    <w:rsid w:val="00843CA8"/>
    <w:rsid w:val="00845108"/>
    <w:rsid w:val="00890252"/>
    <w:rsid w:val="008B182D"/>
    <w:rsid w:val="008B3AD3"/>
    <w:rsid w:val="008E3C17"/>
    <w:rsid w:val="00901277"/>
    <w:rsid w:val="009022E5"/>
    <w:rsid w:val="00904D11"/>
    <w:rsid w:val="00920DA4"/>
    <w:rsid w:val="00926876"/>
    <w:rsid w:val="00942E09"/>
    <w:rsid w:val="00944F3A"/>
    <w:rsid w:val="00951692"/>
    <w:rsid w:val="009742FC"/>
    <w:rsid w:val="009C0A5E"/>
    <w:rsid w:val="009E41C6"/>
    <w:rsid w:val="009E743B"/>
    <w:rsid w:val="009F7E07"/>
    <w:rsid w:val="00A15526"/>
    <w:rsid w:val="00A3427E"/>
    <w:rsid w:val="00A42F8D"/>
    <w:rsid w:val="00A5246D"/>
    <w:rsid w:val="00A87031"/>
    <w:rsid w:val="00AB4FD4"/>
    <w:rsid w:val="00AC1E45"/>
    <w:rsid w:val="00B10E37"/>
    <w:rsid w:val="00B24345"/>
    <w:rsid w:val="00B27670"/>
    <w:rsid w:val="00B30383"/>
    <w:rsid w:val="00B31B12"/>
    <w:rsid w:val="00B423F6"/>
    <w:rsid w:val="00B447F8"/>
    <w:rsid w:val="00B577D2"/>
    <w:rsid w:val="00B8117B"/>
    <w:rsid w:val="00B85AB6"/>
    <w:rsid w:val="00BB3263"/>
    <w:rsid w:val="00BD63AF"/>
    <w:rsid w:val="00BE4FD6"/>
    <w:rsid w:val="00BE61DE"/>
    <w:rsid w:val="00BE7CF3"/>
    <w:rsid w:val="00C061FD"/>
    <w:rsid w:val="00C14424"/>
    <w:rsid w:val="00C21C90"/>
    <w:rsid w:val="00C42964"/>
    <w:rsid w:val="00C57EFC"/>
    <w:rsid w:val="00C847E2"/>
    <w:rsid w:val="00CD0919"/>
    <w:rsid w:val="00D161C3"/>
    <w:rsid w:val="00D175B0"/>
    <w:rsid w:val="00D4206C"/>
    <w:rsid w:val="00D4410A"/>
    <w:rsid w:val="00D44EE6"/>
    <w:rsid w:val="00D50B46"/>
    <w:rsid w:val="00D64EC2"/>
    <w:rsid w:val="00DA356D"/>
    <w:rsid w:val="00DB130F"/>
    <w:rsid w:val="00DC19EC"/>
    <w:rsid w:val="00DC495D"/>
    <w:rsid w:val="00DC78F9"/>
    <w:rsid w:val="00DE24E2"/>
    <w:rsid w:val="00E10FD2"/>
    <w:rsid w:val="00E11B16"/>
    <w:rsid w:val="00E30FD4"/>
    <w:rsid w:val="00E44469"/>
    <w:rsid w:val="00E54262"/>
    <w:rsid w:val="00E8388E"/>
    <w:rsid w:val="00E9416C"/>
    <w:rsid w:val="00EA08C8"/>
    <w:rsid w:val="00EA32E0"/>
    <w:rsid w:val="00EB4020"/>
    <w:rsid w:val="00EC66BB"/>
    <w:rsid w:val="00ED39A2"/>
    <w:rsid w:val="00EE4B21"/>
    <w:rsid w:val="00EE7208"/>
    <w:rsid w:val="00EF230F"/>
    <w:rsid w:val="00F54C3F"/>
    <w:rsid w:val="00F94AF8"/>
    <w:rsid w:val="00F94E99"/>
    <w:rsid w:val="00F95B2E"/>
    <w:rsid w:val="00FF2ECB"/>
    <w:rsid w:val="06DB5B9B"/>
    <w:rsid w:val="08DE4BCF"/>
    <w:rsid w:val="0BB2EDBC"/>
    <w:rsid w:val="0C213611"/>
    <w:rsid w:val="0CDF35FE"/>
    <w:rsid w:val="1F7E50D5"/>
    <w:rsid w:val="1FAEB384"/>
    <w:rsid w:val="29AF2EA9"/>
    <w:rsid w:val="2BC07EB7"/>
    <w:rsid w:val="2BD71814"/>
    <w:rsid w:val="2E473865"/>
    <w:rsid w:val="2E5302B4"/>
    <w:rsid w:val="351A13C0"/>
    <w:rsid w:val="36FC5F65"/>
    <w:rsid w:val="379307F7"/>
    <w:rsid w:val="37D9B94A"/>
    <w:rsid w:val="3B3B6AA5"/>
    <w:rsid w:val="3B806D93"/>
    <w:rsid w:val="3DF93C16"/>
    <w:rsid w:val="3F29A56D"/>
    <w:rsid w:val="3F737038"/>
    <w:rsid w:val="3FDF29CC"/>
    <w:rsid w:val="3FF9EE2D"/>
    <w:rsid w:val="40104AF4"/>
    <w:rsid w:val="40185362"/>
    <w:rsid w:val="459F07AA"/>
    <w:rsid w:val="57FBB33D"/>
    <w:rsid w:val="5B0F5DF9"/>
    <w:rsid w:val="5D738AC0"/>
    <w:rsid w:val="5F6B5994"/>
    <w:rsid w:val="656F43D9"/>
    <w:rsid w:val="67B70C9F"/>
    <w:rsid w:val="683108D2"/>
    <w:rsid w:val="68D87F1F"/>
    <w:rsid w:val="6BDD3B8C"/>
    <w:rsid w:val="6DEB9964"/>
    <w:rsid w:val="6DEFD08A"/>
    <w:rsid w:val="6ECA7639"/>
    <w:rsid w:val="6F3B30DE"/>
    <w:rsid w:val="6FD71619"/>
    <w:rsid w:val="6FED6549"/>
    <w:rsid w:val="73BFB4E8"/>
    <w:rsid w:val="75AE37C7"/>
    <w:rsid w:val="77830B62"/>
    <w:rsid w:val="77ED404A"/>
    <w:rsid w:val="7BB31DC5"/>
    <w:rsid w:val="7E7688B2"/>
    <w:rsid w:val="7E95617C"/>
    <w:rsid w:val="7EEF81A9"/>
    <w:rsid w:val="7EF0D4DD"/>
    <w:rsid w:val="7F4055B1"/>
    <w:rsid w:val="7F741737"/>
    <w:rsid w:val="7FD21FFD"/>
    <w:rsid w:val="7FFF8EDC"/>
    <w:rsid w:val="99EDE758"/>
    <w:rsid w:val="9EFCDDE6"/>
    <w:rsid w:val="9EFFC121"/>
    <w:rsid w:val="AD27A281"/>
    <w:rsid w:val="BFDB68D5"/>
    <w:rsid w:val="CFCC0939"/>
    <w:rsid w:val="E31F5AC4"/>
    <w:rsid w:val="EB6FDB9A"/>
    <w:rsid w:val="EF639B01"/>
    <w:rsid w:val="EFFCB4B2"/>
    <w:rsid w:val="F65F24E2"/>
    <w:rsid w:val="F732EEA6"/>
    <w:rsid w:val="F7FEEDD7"/>
    <w:rsid w:val="FB7F7112"/>
    <w:rsid w:val="FEDBF26C"/>
    <w:rsid w:val="FEDE1671"/>
    <w:rsid w:val="FEED2348"/>
    <w:rsid w:val="FFBDB3CD"/>
    <w:rsid w:val="FFFFA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qFormat="1" w:unhideWhenUsed="0" w:uiPriority="0" w:semiHidden="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4">
    <w:name w:val="heading 2"/>
    <w:basedOn w:val="1"/>
    <w:next w:val="1"/>
    <w:link w:val="15"/>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4"/>
    <w:basedOn w:val="1"/>
    <w:next w:val="1"/>
    <w:qFormat/>
    <w:uiPriority w:val="0"/>
    <w:pPr>
      <w:wordWrap w:val="0"/>
      <w:spacing w:after="160"/>
      <w:ind w:left="1600" w:hanging="400"/>
      <w:outlineLvl w:val="3"/>
    </w:pPr>
    <w:rPr>
      <w:b/>
      <w:sz w:val="21"/>
    </w:rPr>
  </w:style>
  <w:style w:type="character" w:default="1" w:styleId="11">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ody Text"/>
    <w:basedOn w:val="1"/>
    <w:next w:val="3"/>
    <w:qFormat/>
    <w:uiPriority w:val="0"/>
    <w:pPr>
      <w:widowControl/>
      <w:spacing w:line="360" w:lineRule="auto"/>
    </w:pPr>
    <w:rPr>
      <w:rFonts w:ascii="Times New Roman"/>
      <w:color w:val="FF0000"/>
      <w:sz w:val="21"/>
    </w:rPr>
  </w:style>
  <w:style w:type="paragraph" w:styleId="3">
    <w:name w:val="toc 5"/>
    <w:basedOn w:val="1"/>
    <w:next w:val="1"/>
    <w:qFormat/>
    <w:uiPriority w:val="0"/>
    <w:pPr>
      <w:ind w:left="1680" w:leftChars="800"/>
    </w:pPr>
    <w:rPr>
      <w:rFonts w:ascii="Times New Roman"/>
    </w:rPr>
  </w:style>
  <w:style w:type="paragraph" w:styleId="6">
    <w:name w:val="Balloon Text"/>
    <w:basedOn w:val="1"/>
    <w:link w:val="17"/>
    <w:semiHidden/>
    <w:unhideWhenUsed/>
    <w:qFormat/>
    <w:uiPriority w:val="0"/>
    <w:rPr>
      <w:sz w:val="18"/>
      <w:szCs w:val="18"/>
    </w:rPr>
  </w:style>
  <w:style w:type="paragraph" w:styleId="7">
    <w:name w:val="footer"/>
    <w:basedOn w:val="1"/>
    <w:next w:val="1"/>
    <w:link w:val="16"/>
    <w:qFormat/>
    <w:uiPriority w:val="99"/>
    <w:rPr>
      <w:rFonts w:ascii="Times New Roman"/>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bCs/>
    </w:rPr>
  </w:style>
  <w:style w:type="character" w:styleId="13">
    <w:name w:val="page number"/>
    <w:basedOn w:val="11"/>
    <w:qFormat/>
    <w:uiPriority w:val="0"/>
  </w:style>
  <w:style w:type="paragraph" w:styleId="14">
    <w:name w:val="Quote"/>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character" w:customStyle="1" w:styleId="15">
    <w:name w:val="标题 2 字符"/>
    <w:basedOn w:val="11"/>
    <w:link w:val="4"/>
    <w:semiHidden/>
    <w:qFormat/>
    <w:uiPriority w:val="0"/>
    <w:rPr>
      <w:rFonts w:asciiTheme="majorHAnsi" w:hAnsiTheme="majorHAnsi" w:eastAsiaTheme="majorEastAsia" w:cstheme="majorBidi"/>
      <w:b/>
      <w:bCs/>
      <w:sz w:val="32"/>
      <w:szCs w:val="32"/>
    </w:rPr>
  </w:style>
  <w:style w:type="character" w:customStyle="1" w:styleId="16">
    <w:name w:val="页脚 字符"/>
    <w:basedOn w:val="11"/>
    <w:link w:val="7"/>
    <w:qFormat/>
    <w:uiPriority w:val="99"/>
    <w:rPr>
      <w:sz w:val="18"/>
    </w:rPr>
  </w:style>
  <w:style w:type="character" w:customStyle="1" w:styleId="17">
    <w:name w:val="批注框文本 字符"/>
    <w:basedOn w:val="11"/>
    <w:link w:val="6"/>
    <w:semiHidden/>
    <w:qFormat/>
    <w:uiPriority w:val="0"/>
    <w:rPr>
      <w:rFonts w:ascii="宋体"/>
      <w:sz w:val="18"/>
      <w:szCs w:val="18"/>
    </w:rPr>
  </w:style>
  <w:style w:type="paragraph" w:styleId="1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19</Pages>
  <Words>1042</Words>
  <Characters>5946</Characters>
  <Lines>49</Lines>
  <Paragraphs>13</Paragraphs>
  <TotalTime>1333</TotalTime>
  <ScaleCrop>false</ScaleCrop>
  <LinksUpToDate>false</LinksUpToDate>
  <CharactersWithSpaces>6975</CharactersWithSpaces>
  <Application>WPS Office_11.8.2.1128_F1E327BC-269C-435d-A152-05C5408002CA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2021-11-08T17:46:00Z</dcterms:created>
  <dc:creator>韵</dc:creator>
  <cp:lastModifiedBy>高翔</cp:lastModifiedBy>
  <cp:lastPrinted>2022-05-28T01:39:00Z</cp:lastPrinted>
  <dcterms:modified xsi:type="dcterms:W3CDTF">2024-03-20T08:58:30Z</dcterms:modified>
  <cp:revision>145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2052-11.8.2.1128</vt:lpwstr>
  </property>
  <property fmtid="{D5CDD505-2E9C-101B-9397-08002B2CF9AE}" pid="3" name="ICV">
    <vt:lpwstr>3D28A26FDBC6488791EAFC1012236257</vt:lpwstr>
  </property>
</Properties>
</file>