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uto"/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220" w:firstLineChars="50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《四川省蒸压加气混凝土隔墙板应用技术标准》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等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项四川省工程建设推荐性地方标准</w:t>
      </w:r>
    </w:p>
    <w:tbl>
      <w:tblPr>
        <w:tblStyle w:val="4"/>
        <w:tblW w:w="136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918"/>
        <w:gridCol w:w="2459"/>
        <w:gridCol w:w="2212"/>
        <w:gridCol w:w="1913"/>
        <w:gridCol w:w="2143"/>
        <w:gridCol w:w="11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291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</w:rPr>
              <w:t>地方标准名称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</w:rPr>
              <w:t>主编单位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  <w:lang w:eastAsia="zh-CN"/>
              </w:rPr>
              <w:t>标准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</w:rPr>
              <w:t>号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</w:rPr>
              <w:t>施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  <w:lang w:eastAsia="zh-CN"/>
              </w:rPr>
              <w:t>行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</w:rPr>
              <w:t>时间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</w:rPr>
              <w:t>负责技术内容解释单位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  <w:lang w:val="en-US" w:eastAsia="zh-CN"/>
              </w:rPr>
              <w:t>四川省蒸压加气混凝土隔墙板应用技术标准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  <w:lang w:val="en-US" w:eastAsia="zh-CN"/>
              </w:rPr>
              <w:t>四川省建筑设计研究院有限公司、成都建工工业化建筑有限公司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  <w:lang w:val="en-US" w:eastAsia="zh-CN"/>
              </w:rPr>
              <w:t>DBJ51/T214-2022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  <w:lang w:val="en-US" w:eastAsia="zh-CN"/>
              </w:rPr>
              <w:t>2023年 4月1日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  <w:lang w:val="en-US" w:eastAsia="zh-CN"/>
              </w:rPr>
              <w:t>四川省建筑设计研究院有限公司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  <w:lang w:val="en-US" w:eastAsia="zh-CN"/>
              </w:rPr>
              <w:t>四川省城市轨道交通信息通信基础设施建设标准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  <w:lang w:val="en-US" w:eastAsia="zh-CN"/>
              </w:rPr>
              <w:t>中国移动通信集团设计院有限公司四川分公司、四川通信科研规划设计有限责任公司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  <w:lang w:val="en-US" w:eastAsia="zh-CN"/>
              </w:rPr>
              <w:t>DBJ51/T215-2022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  <w:lang w:val="en-US" w:eastAsia="zh-CN"/>
              </w:rPr>
              <w:t>2023年 4月1日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  <w:lang w:val="en-US" w:eastAsia="zh-CN"/>
              </w:rPr>
              <w:t>中国移动通信集团设计院有限公司四川分公司、四川通信科研规划设计有限责任公司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  <w:lang w:val="en-US" w:eastAsia="zh-CN"/>
              </w:rPr>
              <w:t>四川省工程建设项目建筑信息模型（BIM）应用评价标准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  <w:lang w:val="en-US" w:eastAsia="zh-CN"/>
              </w:rPr>
              <w:t>四川省建筑科学研究院有限公司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  <w:lang w:val="en-US" w:eastAsia="zh-CN"/>
              </w:rPr>
              <w:t>DBJ51/T216-2022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  <w:lang w:val="en-US" w:eastAsia="zh-CN"/>
              </w:rPr>
              <w:t>2023年 4月1日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  <w:lang w:val="en-US" w:eastAsia="zh-CN"/>
              </w:rPr>
              <w:t>四川省建筑科学研究院有限公司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  <w:lang w:val="en-US" w:eastAsia="zh-CN"/>
              </w:rPr>
              <w:t>四川省住宅专项维修资金基础数据标准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  <w:lang w:val="en-US" w:eastAsia="zh-CN"/>
              </w:rPr>
              <w:t>南充市房屋维修资金管理中心、成都鹏业软件股份有限公司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  <w:lang w:val="en-US" w:eastAsia="zh-CN"/>
              </w:rPr>
              <w:t>DBJ51/T217-2022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  <w:lang w:val="en-US" w:eastAsia="zh-CN"/>
              </w:rPr>
              <w:t>2023年 4月1日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  <w:lang w:val="en-US" w:eastAsia="zh-CN"/>
              </w:rPr>
              <w:t>南充市房屋维修资金管理中心、成都鹏业软件股份有限公司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四川省既有建筑金属幕墙、石材幕墙及人造板幕墙安全性检测鉴定标准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  <w:lang w:val="en-US" w:eastAsia="zh-CN"/>
              </w:rPr>
              <w:t>四川省建筑设计研究院有限公司、成都市建筑科学研究院有限公司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  <w:lang w:val="en-US" w:eastAsia="zh-CN"/>
              </w:rPr>
              <w:t>DBJ51/T218-2022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  <w:lang w:val="en-US" w:eastAsia="zh-CN"/>
              </w:rPr>
              <w:t>2023年 4月1日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sz w:val="28"/>
                <w:szCs w:val="28"/>
                <w:lang w:val="en-US" w:eastAsia="zh-CN"/>
              </w:rPr>
              <w:t>四川省建筑设计研究院有限公司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pStyle w:val="2"/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MGExN2Y1ZDU2OTc2NDQxNGEyZWQyZjAxYjI3NGEifQ=="/>
  </w:docVars>
  <w:rsids>
    <w:rsidRoot w:val="24FE6CAC"/>
    <w:rsid w:val="24FE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 w:afterLines="0"/>
      <w:jc w:val="both"/>
    </w:pPr>
    <w:rPr>
      <w:rFonts w:ascii="Calibri" w:hAnsi="Calibri" w:eastAsia="宋体" w:cs="Times New Roman"/>
      <w:kern w:val="0"/>
      <w:sz w:val="20"/>
      <w:szCs w:val="32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2022-12-19T08:57:00Z</dcterms:created>
  <dc:creator>海一</dc:creator>
  <cp:lastModifiedBy>海一</cp:lastModifiedBy>
  <dcterms:modified xsi:type="dcterms:W3CDTF">2022-12-19T08:58:28Z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1DECF8A849D4451A8807AB059AEFA196</vt:lpwstr>
  </property>
</Properties>
</file>