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E024" w14:textId="77777777" w:rsidR="00BD5B14" w:rsidRDefault="00000000">
      <w:pPr>
        <w:ind w:right="842"/>
        <w:rPr>
          <w:bCs/>
          <w:sz w:val="32"/>
          <w:szCs w:val="32"/>
        </w:rPr>
      </w:pPr>
      <w:r>
        <w:rPr>
          <w:bCs/>
          <w:sz w:val="32"/>
          <w:szCs w:val="32"/>
        </w:rPr>
        <w:t>备案号：</w:t>
      </w:r>
      <w:r>
        <w:rPr>
          <w:bCs/>
          <w:sz w:val="32"/>
          <w:szCs w:val="32"/>
        </w:rPr>
        <w:t>JXXX-20XX</w:t>
      </w:r>
    </w:p>
    <w:p w14:paraId="7798B2B2" w14:textId="77777777" w:rsidR="00BD5B14" w:rsidRDefault="00BD5B14">
      <w:pPr>
        <w:pStyle w:val="a3"/>
      </w:pPr>
    </w:p>
    <w:p w14:paraId="380C4CFA" w14:textId="77777777" w:rsidR="00BD5B14" w:rsidRDefault="00000000">
      <w:pPr>
        <w:ind w:right="842"/>
        <w:jc w:val="right"/>
        <w:rPr>
          <w:b/>
          <w:sz w:val="96"/>
          <w:szCs w:val="96"/>
        </w:rPr>
      </w:pPr>
      <w:r>
        <w:rPr>
          <w:rFonts w:eastAsia="黑体" w:hint="eastAsia"/>
          <w:bCs/>
          <w:sz w:val="40"/>
          <w:szCs w:val="40"/>
        </w:rPr>
        <w:t xml:space="preserve">　</w:t>
      </w:r>
      <w:r>
        <w:rPr>
          <w:rFonts w:eastAsia="黑体"/>
          <w:bCs/>
          <w:sz w:val="40"/>
          <w:szCs w:val="40"/>
        </w:rPr>
        <w:t>四川省工程建设地方标准</w:t>
      </w:r>
      <w:r>
        <w:rPr>
          <w:rFonts w:eastAsia="黑体" w:hint="eastAsia"/>
          <w:bCs/>
          <w:sz w:val="40"/>
          <w:szCs w:val="40"/>
        </w:rPr>
        <w:t xml:space="preserve">　</w:t>
      </w:r>
      <w:r>
        <w:rPr>
          <w:b/>
          <w:sz w:val="96"/>
          <w:szCs w:val="96"/>
        </w:rPr>
        <w:t>DB</w:t>
      </w:r>
    </w:p>
    <w:p w14:paraId="4AF1E577" w14:textId="77777777" w:rsidR="00BD5B14" w:rsidRDefault="00BD5B14">
      <w:pPr>
        <w:spacing w:afterLines="100" w:after="312"/>
        <w:jc w:val="center"/>
        <w:rPr>
          <w:rFonts w:eastAsia="黑体"/>
          <w:bCs/>
          <w:sz w:val="40"/>
          <w:szCs w:val="40"/>
        </w:rPr>
      </w:pPr>
    </w:p>
    <w:p w14:paraId="3CFCED7B" w14:textId="77777777" w:rsidR="00BD5B14" w:rsidRDefault="00000000">
      <w:pPr>
        <w:pStyle w:val="11"/>
        <w:spacing w:line="0" w:lineRule="atLeast"/>
        <w:ind w:left="7657" w:hangingChars="2318" w:hanging="7447"/>
        <w:rPr>
          <w:rFonts w:ascii="Times New Roman" w:eastAsia="方正姚体" w:hAnsi="Times New Roman"/>
          <w:b/>
          <w:sz w:val="32"/>
          <w:szCs w:val="32"/>
        </w:rPr>
      </w:pPr>
      <w:r>
        <w:rPr>
          <w:rFonts w:ascii="Times New Roman" w:eastAsia="黑体" w:hAnsi="Times New Roman" w:hint="eastAsia"/>
          <w:b/>
          <w:sz w:val="32"/>
          <w:szCs w:val="32"/>
        </w:rPr>
        <w:t xml:space="preserve"> </w:t>
      </w:r>
      <w:r>
        <w:rPr>
          <w:rFonts w:ascii="Times New Roman" w:hAnsi="Times New Roman" w:hint="eastAsia"/>
          <w:sz w:val="32"/>
          <w:szCs w:val="32"/>
        </w:rPr>
        <w:t>P</w:t>
      </w:r>
      <w:r>
        <w:rPr>
          <w:rFonts w:ascii="Times New Roman" w:hAnsi="Times New Roman" w:hint="eastAsia"/>
          <w:b/>
          <w:sz w:val="32"/>
          <w:szCs w:val="32"/>
        </w:rPr>
        <w:t xml:space="preserve"> </w:t>
      </w:r>
      <w:r>
        <w:rPr>
          <w:rFonts w:ascii="Times New Roman" w:hAnsi="Times New Roman" w:hint="eastAsia"/>
          <w:b/>
          <w:sz w:val="24"/>
        </w:rPr>
        <w:t xml:space="preserve">                                        </w:t>
      </w:r>
      <w:r>
        <w:rPr>
          <w:rFonts w:ascii="Times New Roman" w:eastAsia="方正姚体" w:hAnsi="Times New Roman" w:hint="eastAsia"/>
          <w:b/>
          <w:sz w:val="32"/>
          <w:szCs w:val="32"/>
        </w:rPr>
        <w:t>DB</w:t>
      </w:r>
      <w:r>
        <w:rPr>
          <w:rFonts w:ascii="Times New Roman" w:eastAsia="方正姚体" w:hAnsi="Times New Roman"/>
          <w:b/>
          <w:sz w:val="32"/>
          <w:szCs w:val="32"/>
          <w:lang w:val="en"/>
        </w:rPr>
        <w:t>J51</w:t>
      </w:r>
      <w:r>
        <w:rPr>
          <w:rFonts w:ascii="Times New Roman" w:hAnsi="Times New Roman" w:hint="eastAsia"/>
          <w:b/>
          <w:bCs/>
          <w:sz w:val="32"/>
          <w:szCs w:val="32"/>
        </w:rPr>
        <w:t>/</w:t>
      </w:r>
      <w:r>
        <w:rPr>
          <w:rFonts w:ascii="Times New Roman" w:hAnsi="Times New Roman"/>
          <w:b/>
          <w:bCs/>
          <w:sz w:val="32"/>
          <w:szCs w:val="32"/>
          <w:lang w:val="en"/>
        </w:rPr>
        <w:t>T</w:t>
      </w:r>
      <w:r>
        <w:rPr>
          <w:rFonts w:ascii="Times New Roman" w:eastAsia="方正姚体" w:hAnsi="Times New Roman" w:hint="eastAsia"/>
          <w:b/>
          <w:sz w:val="32"/>
          <w:szCs w:val="32"/>
        </w:rPr>
        <w:t>XX-20</w:t>
      </w:r>
      <w:r>
        <w:rPr>
          <w:rFonts w:ascii="Times New Roman" w:eastAsia="方正姚体" w:hAnsi="Times New Roman"/>
          <w:b/>
          <w:sz w:val="32"/>
          <w:szCs w:val="32"/>
          <w:lang w:val="en"/>
        </w:rPr>
        <w:t>XX</w:t>
      </w:r>
    </w:p>
    <w:p w14:paraId="4E2F6D10" w14:textId="77777777" w:rsidR="00BD5B14" w:rsidRDefault="00000000">
      <w:pPr>
        <w:pStyle w:val="11"/>
        <w:spacing w:line="500" w:lineRule="exact"/>
        <w:ind w:leftChars="0" w:left="0" w:firstLineChars="0" w:firstLine="0"/>
        <w:jc w:val="center"/>
        <w:rPr>
          <w:rFonts w:ascii="Times New Roman" w:eastAsia="华文中宋" w:hAnsi="Times New Roman"/>
          <w:b/>
          <w:sz w:val="48"/>
        </w:rPr>
      </w:pPr>
      <w:r>
        <w:rPr>
          <w:rFonts w:ascii="Times New Roman" w:eastAsia="Times New Roman" w:hAnsi="Times New Roman"/>
          <w:noProof/>
          <w:snapToGrid w:val="0"/>
          <w:kern w:val="0"/>
          <w:sz w:val="24"/>
        </w:rPr>
        <mc:AlternateContent>
          <mc:Choice Requires="wps">
            <w:drawing>
              <wp:inline distT="0" distB="0" distL="114300" distR="114300" wp14:anchorId="0641B02B" wp14:editId="21101C5E">
                <wp:extent cx="5137785" cy="18415"/>
                <wp:effectExtent l="0" t="0" r="0" b="0"/>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Rot="1"/>
                      </wps:cNvCnPr>
                      <wps:spPr>
                        <a:xfrm flipV="1">
                          <a:off x="0" y="0"/>
                          <a:ext cx="5137785" cy="1841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w:pict>
              <v:shapetype w14:anchorId="490CB58A" id="_x0000_t32" coordsize="21600,21600" o:spt="32" o:oned="t" path="m,l21600,21600e" filled="f">
                <v:path arrowok="t" fillok="f" o:connecttype="none"/>
                <o:lock v:ext="edit" shapetype="t"/>
              </v:shapetype>
              <v:shape id="直接箭头连接符 3" o:spid="_x0000_s1026" type="#_x0000_t32" style="width:404.55pt;height:1.4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" strokeweight="1.5pt">
                <o:lock v:ext="edit" rotation="t" shapetype="f"/>
                <w10:anchorlock/>
              </v:shape>
            </w:pict>
          </mc:Fallback>
        </mc:AlternateContent>
      </w:r>
    </w:p>
    <w:p w14:paraId="0C77CF70" w14:textId="77777777" w:rsidR="00BD5B14" w:rsidRDefault="00BD5B14">
      <w:pPr>
        <w:pStyle w:val="11"/>
        <w:spacing w:line="500" w:lineRule="exact"/>
        <w:ind w:left="210" w:firstLine="961"/>
        <w:jc w:val="center"/>
        <w:rPr>
          <w:rFonts w:ascii="Times New Roman" w:eastAsia="华文中宋" w:hAnsi="Times New Roman"/>
          <w:b/>
          <w:sz w:val="48"/>
        </w:rPr>
      </w:pPr>
    </w:p>
    <w:p w14:paraId="6B5DC03F" w14:textId="77777777" w:rsidR="00BD5B14" w:rsidRDefault="00BD5B14">
      <w:pPr>
        <w:pStyle w:val="11"/>
        <w:spacing w:line="500" w:lineRule="exact"/>
        <w:ind w:left="210" w:firstLine="961"/>
        <w:jc w:val="center"/>
        <w:rPr>
          <w:rFonts w:ascii="Times New Roman" w:eastAsia="华文中宋" w:hAnsi="Times New Roman"/>
          <w:b/>
          <w:sz w:val="48"/>
        </w:rPr>
      </w:pPr>
    </w:p>
    <w:p w14:paraId="06A51272" w14:textId="77777777" w:rsidR="00BD5B14" w:rsidRDefault="00BD5B14">
      <w:pPr>
        <w:pStyle w:val="11"/>
        <w:spacing w:line="500" w:lineRule="exact"/>
        <w:ind w:left="210" w:firstLineChars="0" w:firstLine="0"/>
        <w:jc w:val="center"/>
        <w:rPr>
          <w:rFonts w:ascii="Times New Roman" w:hAnsi="Times New Roman"/>
          <w:bCs/>
          <w:sz w:val="44"/>
          <w:szCs w:val="44"/>
        </w:rPr>
      </w:pPr>
    </w:p>
    <w:p w14:paraId="05C16613" w14:textId="77777777" w:rsidR="00BD5B14" w:rsidRDefault="00000000">
      <w:pPr>
        <w:pStyle w:val="20"/>
        <w:spacing w:line="500" w:lineRule="exact"/>
        <w:ind w:left="210" w:firstLineChars="0" w:firstLine="0"/>
        <w:jc w:val="center"/>
        <w:rPr>
          <w:rFonts w:ascii="Times New Roman" w:eastAsia="黑体" w:hAnsi="Times New Roman"/>
          <w:b/>
          <w:sz w:val="44"/>
          <w:szCs w:val="44"/>
        </w:rPr>
      </w:pPr>
      <w:r>
        <w:rPr>
          <w:rFonts w:ascii="Times New Roman" w:eastAsia="黑体" w:hAnsi="Times New Roman" w:hint="eastAsia"/>
          <w:bCs/>
          <w:sz w:val="44"/>
          <w:szCs w:val="44"/>
        </w:rPr>
        <w:t>四川省</w:t>
      </w:r>
      <w:r>
        <w:rPr>
          <w:rFonts w:ascii="Times New Roman" w:eastAsia="黑体" w:hAnsi="Times New Roman" w:hint="eastAsia"/>
          <w:sz w:val="44"/>
          <w:szCs w:val="44"/>
        </w:rPr>
        <w:t>老旧小区物业服务标准</w:t>
      </w:r>
    </w:p>
    <w:p w14:paraId="6775A564" w14:textId="77777777" w:rsidR="00BD5B14" w:rsidRDefault="00000000">
      <w:pPr>
        <w:pStyle w:val="20"/>
        <w:spacing w:line="500" w:lineRule="exact"/>
        <w:ind w:left="210" w:firstLineChars="0" w:firstLine="0"/>
        <w:jc w:val="center"/>
        <w:rPr>
          <w:rFonts w:ascii="Times New Roman" w:hAnsi="Times New Roman"/>
          <w:bCs/>
          <w:sz w:val="32"/>
          <w:szCs w:val="32"/>
        </w:rPr>
      </w:pPr>
      <w:r>
        <w:rPr>
          <w:rFonts w:ascii="Times New Roman" w:hAnsi="Times New Roman" w:hint="eastAsia"/>
          <w:bCs/>
          <w:sz w:val="32"/>
          <w:szCs w:val="32"/>
        </w:rPr>
        <w:t>Property Service Standards for Old Residential Areas in Sichuan Province</w:t>
      </w:r>
    </w:p>
    <w:p w14:paraId="2756D9E7" w14:textId="77777777" w:rsidR="00BD5B14" w:rsidRDefault="00BD5B14">
      <w:pPr>
        <w:pStyle w:val="20"/>
        <w:spacing w:line="500" w:lineRule="exact"/>
        <w:ind w:left="210" w:firstLineChars="0" w:firstLine="0"/>
        <w:jc w:val="center"/>
        <w:rPr>
          <w:rFonts w:ascii="Times New Roman" w:hAnsi="Times New Roman"/>
          <w:bCs/>
          <w:sz w:val="44"/>
          <w:szCs w:val="44"/>
        </w:rPr>
      </w:pPr>
    </w:p>
    <w:p w14:paraId="49F22DF6" w14:textId="77777777" w:rsidR="00BD5B14" w:rsidRDefault="00000000">
      <w:pPr>
        <w:pStyle w:val="11"/>
        <w:pBdr>
          <w:bottom w:val="single" w:sz="12" w:space="0" w:color="auto"/>
        </w:pBdr>
        <w:spacing w:line="500" w:lineRule="exact"/>
        <w:ind w:left="210" w:firstLineChars="1000" w:firstLine="2800"/>
        <w:rPr>
          <w:rFonts w:ascii="Times New Roman" w:hAnsi="Times New Roman"/>
          <w:sz w:val="28"/>
        </w:rPr>
      </w:pPr>
      <w:r>
        <w:rPr>
          <w:rFonts w:ascii="Times New Roman" w:hAnsi="Times New Roman" w:hint="eastAsia"/>
          <w:sz w:val="28"/>
        </w:rPr>
        <w:t>（</w:t>
      </w:r>
      <w:r>
        <w:rPr>
          <w:rFonts w:ascii="Times New Roman" w:eastAsia="黑体" w:hAnsi="Times New Roman" w:hint="eastAsia"/>
          <w:sz w:val="32"/>
          <w:szCs w:val="22"/>
        </w:rPr>
        <w:t>征求意见</w:t>
      </w:r>
      <w:r>
        <w:rPr>
          <w:rFonts w:ascii="Times New Roman" w:eastAsia="黑体" w:hAnsi="Times New Roman"/>
          <w:sz w:val="32"/>
          <w:szCs w:val="22"/>
        </w:rPr>
        <w:t>稿</w:t>
      </w:r>
      <w:r>
        <w:rPr>
          <w:rFonts w:ascii="Times New Roman" w:hAnsi="Times New Roman" w:hint="eastAsia"/>
          <w:sz w:val="28"/>
        </w:rPr>
        <w:t>）</w:t>
      </w:r>
    </w:p>
    <w:p w14:paraId="6ADA154D"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4B700A22"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24418834"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0113022B"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5146E5D7"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27EC481E"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2E977221"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03021D8E" w14:textId="77777777" w:rsidR="00BD5B14" w:rsidRDefault="00BD5B14">
      <w:pPr>
        <w:pStyle w:val="11"/>
        <w:pBdr>
          <w:bottom w:val="single" w:sz="12" w:space="0" w:color="auto"/>
        </w:pBdr>
        <w:spacing w:line="500" w:lineRule="exact"/>
        <w:ind w:left="210" w:firstLine="560"/>
        <w:jc w:val="center"/>
        <w:rPr>
          <w:rFonts w:ascii="Times New Roman" w:hAnsi="Times New Roman"/>
          <w:sz w:val="28"/>
        </w:rPr>
      </w:pPr>
    </w:p>
    <w:p w14:paraId="03348198" w14:textId="77777777" w:rsidR="00BD5B14" w:rsidRDefault="00000000">
      <w:pPr>
        <w:pStyle w:val="11"/>
        <w:pBdr>
          <w:bottom w:val="single" w:sz="12" w:space="0" w:color="auto"/>
        </w:pBdr>
        <w:spacing w:line="500" w:lineRule="exact"/>
        <w:ind w:left="210" w:firstLineChars="49" w:firstLine="138"/>
        <w:rPr>
          <w:rFonts w:ascii="Times New Roman" w:eastAsia="黑体" w:hAnsi="Times New Roman"/>
          <w:b/>
          <w:sz w:val="28"/>
        </w:rPr>
      </w:pPr>
      <w:r>
        <w:rPr>
          <w:rFonts w:ascii="Times New Roman" w:eastAsia="黑体" w:hAnsi="Times New Roman"/>
          <w:b/>
          <w:sz w:val="28"/>
        </w:rPr>
        <w:t>20</w:t>
      </w:r>
      <w:r>
        <w:rPr>
          <w:rFonts w:ascii="Times New Roman" w:eastAsia="黑体" w:hAnsi="Times New Roman" w:hint="eastAsia"/>
          <w:b/>
          <w:sz w:val="28"/>
        </w:rPr>
        <w:t>2X</w:t>
      </w:r>
      <w:r>
        <w:rPr>
          <w:rFonts w:ascii="Times New Roman" w:eastAsia="黑体" w:hAnsi="Times New Roman"/>
          <w:b/>
          <w:sz w:val="28"/>
        </w:rPr>
        <w:t xml:space="preserve">—  —   </w:t>
      </w:r>
      <w:r>
        <w:rPr>
          <w:rFonts w:ascii="Times New Roman" w:eastAsia="黑体" w:hAnsi="Times New Roman"/>
          <w:b/>
          <w:sz w:val="28"/>
        </w:rPr>
        <w:t>发布</w:t>
      </w:r>
      <w:r>
        <w:rPr>
          <w:rFonts w:ascii="Times New Roman" w:eastAsia="黑体" w:hAnsi="Times New Roman"/>
          <w:b/>
          <w:sz w:val="28"/>
        </w:rPr>
        <w:t xml:space="preserve">                      20</w:t>
      </w:r>
      <w:r>
        <w:rPr>
          <w:rFonts w:ascii="Times New Roman" w:eastAsia="黑体" w:hAnsi="Times New Roman" w:hint="eastAsia"/>
          <w:b/>
          <w:sz w:val="28"/>
        </w:rPr>
        <w:t xml:space="preserve">2X </w:t>
      </w:r>
      <w:r>
        <w:rPr>
          <w:rFonts w:ascii="Times New Roman" w:eastAsia="黑体" w:hAnsi="Times New Roman"/>
          <w:b/>
          <w:sz w:val="28"/>
        </w:rPr>
        <w:t xml:space="preserve">—  — </w:t>
      </w:r>
      <w:r>
        <w:rPr>
          <w:rFonts w:ascii="Times New Roman" w:eastAsia="黑体" w:hAnsi="Times New Roman"/>
          <w:b/>
          <w:sz w:val="28"/>
        </w:rPr>
        <w:t>实施</w:t>
      </w:r>
    </w:p>
    <w:p w14:paraId="105C4FC2" w14:textId="77777777" w:rsidR="00BD5B14" w:rsidRDefault="00BD5B14">
      <w:pPr>
        <w:ind w:left="240" w:firstLine="480"/>
      </w:pPr>
    </w:p>
    <w:tbl>
      <w:tblPr>
        <w:tblW w:w="7920" w:type="dxa"/>
        <w:tblInd w:w="288" w:type="dxa"/>
        <w:tblLayout w:type="fixed"/>
        <w:tblLook w:val="04A0" w:firstRow="1" w:lastRow="0" w:firstColumn="1" w:lastColumn="0" w:noHBand="0" w:noVBand="1"/>
      </w:tblPr>
      <w:tblGrid>
        <w:gridCol w:w="6120"/>
        <w:gridCol w:w="1800"/>
      </w:tblGrid>
      <w:tr w:rsidR="00BD5B14" w14:paraId="4627905F" w14:textId="77777777">
        <w:trPr>
          <w:trHeight w:val="624"/>
        </w:trPr>
        <w:tc>
          <w:tcPr>
            <w:tcW w:w="6120" w:type="dxa"/>
            <w:vAlign w:val="center"/>
          </w:tcPr>
          <w:p w14:paraId="406C7E0B" w14:textId="77777777" w:rsidR="00BD5B14" w:rsidRDefault="00000000">
            <w:pPr>
              <w:pStyle w:val="11"/>
              <w:spacing w:line="60" w:lineRule="atLeast"/>
              <w:ind w:left="210" w:firstLine="562"/>
              <w:jc w:val="distribute"/>
              <w:rPr>
                <w:rFonts w:ascii="Times New Roman" w:hAnsi="Times New Roman"/>
                <w:b/>
                <w:sz w:val="28"/>
                <w:szCs w:val="28"/>
              </w:rPr>
            </w:pPr>
            <w:r>
              <w:rPr>
                <w:rFonts w:ascii="Times New Roman" w:eastAsia="黑体" w:hAnsi="Times New Roman"/>
                <w:b/>
                <w:sz w:val="28"/>
                <w:szCs w:val="28"/>
              </w:rPr>
              <w:t>四川省住房和城乡建设厅</w:t>
            </w:r>
          </w:p>
        </w:tc>
        <w:tc>
          <w:tcPr>
            <w:tcW w:w="1800" w:type="dxa"/>
            <w:vAlign w:val="center"/>
          </w:tcPr>
          <w:p w14:paraId="1D2C4389" w14:textId="77777777" w:rsidR="00BD5B14" w:rsidRDefault="00000000">
            <w:pPr>
              <w:pStyle w:val="11"/>
              <w:spacing w:line="60" w:lineRule="atLeast"/>
              <w:ind w:left="210" w:firstLine="562"/>
              <w:jc w:val="center"/>
              <w:rPr>
                <w:rFonts w:ascii="Times New Roman" w:hAnsi="Times New Roman"/>
                <w:b/>
                <w:sz w:val="28"/>
                <w:szCs w:val="28"/>
              </w:rPr>
            </w:pPr>
            <w:r>
              <w:rPr>
                <w:rFonts w:ascii="Times New Roman" w:eastAsia="黑体" w:hAnsi="Times New Roman"/>
                <w:b/>
                <w:position w:val="-24"/>
                <w:sz w:val="28"/>
                <w:szCs w:val="28"/>
              </w:rPr>
              <w:t>发布</w:t>
            </w:r>
          </w:p>
        </w:tc>
      </w:tr>
    </w:tbl>
    <w:p w14:paraId="76DA6FCA" w14:textId="77777777" w:rsidR="00BD5B14" w:rsidRDefault="00000000">
      <w:pPr>
        <w:ind w:left="240" w:firstLine="480"/>
      </w:pPr>
      <w:r>
        <w:rPr>
          <w:rFonts w:ascii="宋体" w:hAnsi="宋体"/>
          <w:b/>
          <w:sz w:val="84"/>
          <w:szCs w:val="84"/>
        </w:rPr>
        <w:lastRenderedPageBreak/>
        <w:br w:type="page"/>
      </w:r>
      <w:bookmarkStart w:id="0" w:name="_Toc457204692"/>
    </w:p>
    <w:p w14:paraId="34FF8C13" w14:textId="77777777" w:rsidR="00BD5B14" w:rsidRDefault="00000000">
      <w:pPr>
        <w:spacing w:line="960" w:lineRule="auto"/>
        <w:jc w:val="center"/>
        <w:rPr>
          <w:rFonts w:eastAsia="黑体"/>
          <w:sz w:val="36"/>
          <w:szCs w:val="32"/>
        </w:rPr>
      </w:pPr>
      <w:r>
        <w:rPr>
          <w:rFonts w:eastAsia="黑体"/>
          <w:sz w:val="36"/>
          <w:szCs w:val="32"/>
        </w:rPr>
        <w:lastRenderedPageBreak/>
        <w:t>四川省工程建设地方标准</w:t>
      </w:r>
    </w:p>
    <w:p w14:paraId="4AAD79C3" w14:textId="77777777" w:rsidR="00BD5B14" w:rsidRDefault="00BD5B14">
      <w:pPr>
        <w:ind w:left="240" w:firstLine="480"/>
        <w:jc w:val="center"/>
      </w:pPr>
    </w:p>
    <w:p w14:paraId="7C2504E7" w14:textId="77777777" w:rsidR="00BD5B14" w:rsidRDefault="00BD5B14">
      <w:pPr>
        <w:ind w:left="240" w:firstLine="480"/>
        <w:jc w:val="center"/>
      </w:pPr>
    </w:p>
    <w:p w14:paraId="333A14AB" w14:textId="77777777" w:rsidR="00BD5B14" w:rsidRDefault="00BD5B14">
      <w:pPr>
        <w:pStyle w:val="a3"/>
      </w:pPr>
    </w:p>
    <w:p w14:paraId="5637BC9C" w14:textId="77777777" w:rsidR="00BD5B14" w:rsidRDefault="00BD5B14"/>
    <w:p w14:paraId="334B9A5E" w14:textId="77777777" w:rsidR="00BD5B14" w:rsidRDefault="00BD5B14">
      <w:pPr>
        <w:pStyle w:val="a3"/>
      </w:pPr>
    </w:p>
    <w:p w14:paraId="766DDEFD" w14:textId="77777777" w:rsidR="00BD5B14" w:rsidRDefault="00BD5B14">
      <w:pPr>
        <w:ind w:left="240" w:firstLine="480"/>
        <w:jc w:val="center"/>
      </w:pPr>
    </w:p>
    <w:p w14:paraId="70107DC1" w14:textId="77777777" w:rsidR="00BD5B14" w:rsidRDefault="00000000">
      <w:pPr>
        <w:pStyle w:val="20"/>
        <w:spacing w:line="500" w:lineRule="exact"/>
        <w:ind w:left="210" w:firstLineChars="0" w:firstLine="0"/>
        <w:jc w:val="center"/>
        <w:rPr>
          <w:rFonts w:ascii="Times New Roman" w:eastAsia="黑体" w:hAnsi="Times New Roman"/>
          <w:sz w:val="44"/>
          <w:szCs w:val="44"/>
        </w:rPr>
      </w:pPr>
      <w:r>
        <w:rPr>
          <w:rFonts w:ascii="Times New Roman" w:eastAsia="黑体" w:hAnsi="Times New Roman" w:hint="eastAsia"/>
          <w:bCs/>
          <w:sz w:val="44"/>
          <w:szCs w:val="44"/>
        </w:rPr>
        <w:t>四川省</w:t>
      </w:r>
      <w:r>
        <w:rPr>
          <w:rFonts w:ascii="Times New Roman" w:eastAsia="黑体" w:hAnsi="Times New Roman" w:hint="eastAsia"/>
          <w:sz w:val="44"/>
          <w:szCs w:val="44"/>
        </w:rPr>
        <w:t>老旧小区物业服务标准</w:t>
      </w:r>
    </w:p>
    <w:p w14:paraId="43B53A0B" w14:textId="77777777" w:rsidR="00BD5B14" w:rsidRDefault="00000000">
      <w:pPr>
        <w:pStyle w:val="20"/>
        <w:spacing w:line="500" w:lineRule="exact"/>
        <w:ind w:left="210" w:firstLineChars="0" w:firstLine="0"/>
        <w:jc w:val="center"/>
        <w:rPr>
          <w:rFonts w:ascii="Times New Roman" w:hAnsi="Times New Roman"/>
          <w:bCs/>
          <w:sz w:val="32"/>
          <w:szCs w:val="32"/>
        </w:rPr>
      </w:pPr>
      <w:r>
        <w:rPr>
          <w:rFonts w:ascii="Times New Roman" w:hAnsi="Times New Roman" w:hint="eastAsia"/>
          <w:bCs/>
          <w:sz w:val="32"/>
          <w:szCs w:val="32"/>
        </w:rPr>
        <w:t>Property Service Standards for Old Residential Areas in Sichuan Province</w:t>
      </w:r>
    </w:p>
    <w:p w14:paraId="1A808540" w14:textId="77777777" w:rsidR="00BD5B14" w:rsidRDefault="00BD5B14">
      <w:pPr>
        <w:pStyle w:val="ae"/>
        <w:ind w:firstLineChars="0" w:firstLine="0"/>
        <w:jc w:val="center"/>
        <w:rPr>
          <w:rFonts w:ascii="Times New Roman" w:eastAsia="黑体"/>
          <w:sz w:val="32"/>
          <w:szCs w:val="32"/>
          <w:shd w:val="clear" w:color="FFFFFF" w:fill="D9D9D9"/>
        </w:rPr>
      </w:pPr>
    </w:p>
    <w:p w14:paraId="4F84A624" w14:textId="77777777" w:rsidR="00BD5B14" w:rsidRDefault="00BD5B14">
      <w:pPr>
        <w:pStyle w:val="20"/>
        <w:spacing w:line="500" w:lineRule="exact"/>
        <w:ind w:leftChars="0" w:left="0" w:firstLineChars="0" w:firstLine="0"/>
        <w:rPr>
          <w:rFonts w:ascii="Times New Roman" w:hAnsi="Times New Roman"/>
          <w:bCs/>
          <w:sz w:val="44"/>
          <w:szCs w:val="44"/>
        </w:rPr>
      </w:pPr>
    </w:p>
    <w:p w14:paraId="2EE68E44" w14:textId="77777777" w:rsidR="00BD5B14" w:rsidRDefault="00BD5B14">
      <w:pPr>
        <w:pStyle w:val="20"/>
        <w:spacing w:line="500" w:lineRule="exact"/>
        <w:ind w:left="210" w:firstLine="880"/>
        <w:jc w:val="center"/>
        <w:rPr>
          <w:rFonts w:ascii="Times New Roman" w:hAnsi="Times New Roman"/>
          <w:bCs/>
          <w:sz w:val="44"/>
          <w:szCs w:val="44"/>
        </w:rPr>
      </w:pPr>
    </w:p>
    <w:p w14:paraId="5DECA2B7" w14:textId="77777777" w:rsidR="00BD5B14" w:rsidRDefault="00000000">
      <w:pPr>
        <w:ind w:left="240" w:firstLine="480"/>
        <w:jc w:val="center"/>
      </w:pPr>
      <w:r>
        <w:rPr>
          <w:rFonts w:eastAsia="方正姚体" w:hint="eastAsia"/>
          <w:b/>
          <w:sz w:val="32"/>
          <w:szCs w:val="32"/>
        </w:rPr>
        <w:t>DB</w:t>
      </w:r>
      <w:r>
        <w:rPr>
          <w:rFonts w:eastAsia="方正姚体"/>
          <w:b/>
          <w:sz w:val="32"/>
          <w:szCs w:val="32"/>
          <w:lang w:val="en"/>
        </w:rPr>
        <w:t>J51</w:t>
      </w:r>
      <w:r>
        <w:rPr>
          <w:rFonts w:hint="eastAsia"/>
          <w:b/>
          <w:bCs/>
          <w:sz w:val="32"/>
          <w:szCs w:val="32"/>
        </w:rPr>
        <w:t>/</w:t>
      </w:r>
      <w:r>
        <w:rPr>
          <w:b/>
          <w:bCs/>
          <w:sz w:val="32"/>
          <w:szCs w:val="32"/>
          <w:lang w:val="en"/>
        </w:rPr>
        <w:t>T</w:t>
      </w:r>
      <w:r>
        <w:rPr>
          <w:rFonts w:eastAsia="方正姚体" w:hint="eastAsia"/>
          <w:b/>
          <w:sz w:val="32"/>
          <w:szCs w:val="32"/>
        </w:rPr>
        <w:t>XX-20</w:t>
      </w:r>
      <w:r>
        <w:rPr>
          <w:rFonts w:eastAsia="方正姚体"/>
          <w:b/>
          <w:sz w:val="32"/>
          <w:szCs w:val="32"/>
          <w:lang w:val="en"/>
        </w:rPr>
        <w:t>XX</w:t>
      </w:r>
    </w:p>
    <w:p w14:paraId="5A2B226B" w14:textId="77777777" w:rsidR="00BD5B14" w:rsidRDefault="00BD5B14">
      <w:pPr>
        <w:ind w:left="240" w:firstLine="480"/>
        <w:jc w:val="center"/>
      </w:pPr>
    </w:p>
    <w:p w14:paraId="43D437D7" w14:textId="77777777" w:rsidR="00BD5B14" w:rsidRDefault="00BD5B14">
      <w:pPr>
        <w:ind w:left="240" w:firstLine="480"/>
        <w:jc w:val="center"/>
      </w:pPr>
    </w:p>
    <w:p w14:paraId="3F6F0C32" w14:textId="77777777" w:rsidR="00BD5B14" w:rsidRDefault="00BD5B14">
      <w:pPr>
        <w:pStyle w:val="a3"/>
      </w:pPr>
    </w:p>
    <w:p w14:paraId="2233B2E2" w14:textId="77777777" w:rsidR="00BD5B14" w:rsidRDefault="00BD5B14"/>
    <w:p w14:paraId="34623DFA" w14:textId="77777777" w:rsidR="00BD5B14" w:rsidRDefault="00BD5B14"/>
    <w:p w14:paraId="37F06A4D" w14:textId="77777777" w:rsidR="00BD5B14" w:rsidRDefault="00BD5B14">
      <w:pPr>
        <w:pStyle w:val="a3"/>
      </w:pPr>
    </w:p>
    <w:p w14:paraId="1D2AD495" w14:textId="77777777" w:rsidR="00BD5B14" w:rsidRDefault="00BD5B14">
      <w:pPr>
        <w:ind w:left="240" w:firstLine="480"/>
        <w:jc w:val="center"/>
      </w:pPr>
    </w:p>
    <w:p w14:paraId="0F2A0BFC" w14:textId="77777777" w:rsidR="00BD5B14" w:rsidRDefault="00000000">
      <w:pPr>
        <w:spacing w:line="440" w:lineRule="exact"/>
        <w:rPr>
          <w:sz w:val="24"/>
        </w:rPr>
      </w:pPr>
      <w:r>
        <w:rPr>
          <w:rFonts w:hint="eastAsia"/>
          <w:szCs w:val="22"/>
        </w:rPr>
        <w:t xml:space="preserve">                     </w:t>
      </w:r>
      <w:r>
        <w:rPr>
          <w:rFonts w:hint="eastAsia"/>
          <w:sz w:val="24"/>
        </w:rPr>
        <w:t>主编单位：成都心辰物业服务有限公司</w:t>
      </w:r>
    </w:p>
    <w:p w14:paraId="5B1A6A55" w14:textId="77777777" w:rsidR="00BD5B14" w:rsidRDefault="00000000">
      <w:pPr>
        <w:spacing w:line="440" w:lineRule="exact"/>
        <w:ind w:firstLineChars="1400" w:firstLine="3360"/>
        <w:rPr>
          <w:sz w:val="24"/>
        </w:rPr>
      </w:pPr>
      <w:r>
        <w:rPr>
          <w:rFonts w:hint="eastAsia"/>
          <w:sz w:val="24"/>
        </w:rPr>
        <w:t>成都三</w:t>
      </w:r>
      <w:proofErr w:type="gramStart"/>
      <w:r>
        <w:rPr>
          <w:rFonts w:hint="eastAsia"/>
          <w:sz w:val="24"/>
        </w:rPr>
        <w:t>泰联合</w:t>
      </w:r>
      <w:proofErr w:type="gramEnd"/>
      <w:r>
        <w:rPr>
          <w:rFonts w:hint="eastAsia"/>
          <w:sz w:val="24"/>
        </w:rPr>
        <w:t>物业管理师事务所</w:t>
      </w:r>
    </w:p>
    <w:p w14:paraId="1F6E2A07" w14:textId="77777777" w:rsidR="00BD5B14" w:rsidRDefault="00000000">
      <w:pPr>
        <w:spacing w:line="440" w:lineRule="exact"/>
        <w:rPr>
          <w:sz w:val="24"/>
        </w:rPr>
      </w:pPr>
      <w:r>
        <w:rPr>
          <w:rFonts w:hint="eastAsia"/>
          <w:sz w:val="24"/>
        </w:rPr>
        <w:t xml:space="preserve">                   </w:t>
      </w:r>
      <w:r>
        <w:rPr>
          <w:rFonts w:hint="eastAsia"/>
          <w:sz w:val="24"/>
        </w:rPr>
        <w:t>批准部门：四川省住房和城乡建设厅</w:t>
      </w:r>
    </w:p>
    <w:p w14:paraId="604F1EA4" w14:textId="77777777" w:rsidR="00BD5B14" w:rsidRDefault="00000000">
      <w:pPr>
        <w:spacing w:line="440" w:lineRule="exact"/>
        <w:rPr>
          <w:bCs/>
          <w:position w:val="8"/>
          <w:sz w:val="24"/>
          <w:szCs w:val="32"/>
        </w:rPr>
      </w:pPr>
      <w:r>
        <w:rPr>
          <w:rFonts w:hint="eastAsia"/>
          <w:sz w:val="24"/>
        </w:rPr>
        <w:t xml:space="preserve">                   </w:t>
      </w:r>
      <w:r>
        <w:rPr>
          <w:rFonts w:hint="eastAsia"/>
          <w:sz w:val="24"/>
        </w:rPr>
        <w:t>施行日期：</w:t>
      </w:r>
      <w:r>
        <w:rPr>
          <w:rFonts w:hint="eastAsia"/>
          <w:sz w:val="24"/>
        </w:rPr>
        <w:t xml:space="preserve">2024 </w:t>
      </w:r>
      <w:r>
        <w:rPr>
          <w:rFonts w:hint="eastAsia"/>
          <w:sz w:val="24"/>
        </w:rPr>
        <w:t>年</w:t>
      </w:r>
      <w:r>
        <w:rPr>
          <w:rFonts w:hint="eastAsia"/>
          <w:sz w:val="24"/>
        </w:rPr>
        <w:t xml:space="preserve"> XX </w:t>
      </w:r>
      <w:r>
        <w:rPr>
          <w:rFonts w:hint="eastAsia"/>
          <w:sz w:val="24"/>
        </w:rPr>
        <w:t>月</w:t>
      </w:r>
      <w:r>
        <w:rPr>
          <w:rFonts w:hint="eastAsia"/>
          <w:sz w:val="24"/>
        </w:rPr>
        <w:t xml:space="preserve"> XX </w:t>
      </w:r>
      <w:r>
        <w:rPr>
          <w:rFonts w:hint="eastAsia"/>
          <w:sz w:val="24"/>
        </w:rPr>
        <w:t>日</w:t>
      </w:r>
    </w:p>
    <w:p w14:paraId="56575A16" w14:textId="77777777" w:rsidR="00BD5B14" w:rsidRDefault="00BD5B14">
      <w:pPr>
        <w:pStyle w:val="20"/>
        <w:ind w:left="210" w:firstLine="420"/>
        <w:jc w:val="center"/>
        <w:rPr>
          <w:rFonts w:ascii="Times New Roman" w:hAnsi="Times New Roman"/>
          <w:bCs/>
          <w:position w:val="8"/>
        </w:rPr>
      </w:pPr>
    </w:p>
    <w:p w14:paraId="7027D608" w14:textId="77777777" w:rsidR="00BD5B14" w:rsidRDefault="00000000">
      <w:pPr>
        <w:ind w:left="240" w:firstLine="482"/>
        <w:jc w:val="center"/>
        <w:rPr>
          <w:b/>
          <w:bCs/>
          <w:position w:val="8"/>
          <w:sz w:val="28"/>
          <w:szCs w:val="28"/>
        </w:rPr>
      </w:pPr>
      <w:r>
        <w:rPr>
          <w:rFonts w:hint="eastAsia"/>
          <w:b/>
          <w:bCs/>
          <w:position w:val="8"/>
          <w:szCs w:val="21"/>
        </w:rPr>
        <w:t xml:space="preserve">2024  </w:t>
      </w:r>
      <w:r>
        <w:rPr>
          <w:rFonts w:hint="eastAsia"/>
          <w:b/>
          <w:bCs/>
          <w:position w:val="8"/>
          <w:szCs w:val="21"/>
        </w:rPr>
        <w:t>成都</w:t>
      </w:r>
    </w:p>
    <w:p w14:paraId="434ADB28" w14:textId="77777777" w:rsidR="00BD5B14" w:rsidRDefault="00BD5B14">
      <w:pPr>
        <w:pStyle w:val="1"/>
        <w:spacing w:before="240" w:after="240" w:line="480" w:lineRule="exact"/>
        <w:sectPr w:rsidR="00BD5B14">
          <w:headerReference w:type="default" r:id="rId8"/>
          <w:footerReference w:type="default" r:id="rId9"/>
          <w:pgSz w:w="11906" w:h="16838"/>
          <w:pgMar w:top="1440" w:right="1797" w:bottom="1440" w:left="1797" w:header="851" w:footer="992" w:gutter="0"/>
          <w:pgNumType w:start="1"/>
          <w:cols w:space="720"/>
          <w:docGrid w:type="linesAndChars" w:linePitch="312"/>
        </w:sectPr>
      </w:pPr>
    </w:p>
    <w:p w14:paraId="29C656E3" w14:textId="77777777" w:rsidR="00BD5B14" w:rsidRDefault="00000000">
      <w:pPr>
        <w:pStyle w:val="1"/>
        <w:spacing w:before="240" w:after="240" w:line="440" w:lineRule="exact"/>
        <w:rPr>
          <w:rFonts w:ascii="Times New Roman" w:hAnsi="Times New Roman"/>
          <w:szCs w:val="28"/>
        </w:rPr>
      </w:pPr>
      <w:bookmarkStart w:id="1" w:name="_Toc23017"/>
      <w:bookmarkStart w:id="2" w:name="_Toc457296675"/>
      <w:bookmarkStart w:id="3" w:name="_Toc12656"/>
      <w:r>
        <w:rPr>
          <w:rFonts w:ascii="黑体" w:eastAsia="黑体" w:hAnsi="黑体" w:cs="黑体" w:hint="eastAsia"/>
          <w:b w:val="0"/>
          <w:bCs w:val="0"/>
          <w:sz w:val="30"/>
          <w:szCs w:val="30"/>
        </w:rPr>
        <w:lastRenderedPageBreak/>
        <w:t>前</w:t>
      </w:r>
      <w:bookmarkStart w:id="4" w:name="BKQY"/>
      <w:r>
        <w:rPr>
          <w:rFonts w:ascii="黑体" w:eastAsia="黑体" w:hAnsi="黑体" w:cs="黑体" w:hint="eastAsia"/>
          <w:b w:val="0"/>
          <w:bCs w:val="0"/>
          <w:sz w:val="30"/>
          <w:szCs w:val="30"/>
        </w:rPr>
        <w:t> 言</w:t>
      </w:r>
      <w:bookmarkEnd w:id="0"/>
      <w:bookmarkEnd w:id="1"/>
      <w:bookmarkEnd w:id="2"/>
      <w:bookmarkEnd w:id="3"/>
      <w:bookmarkEnd w:id="4"/>
    </w:p>
    <w:p w14:paraId="390015A3" w14:textId="77777777" w:rsidR="00BD5B14" w:rsidRDefault="00BD5B14">
      <w:pPr>
        <w:pStyle w:val="Bodytext1"/>
        <w:ind w:firstLine="420"/>
        <w:jc w:val="center"/>
        <w:rPr>
          <w:rFonts w:ascii="Times New Roman" w:hAnsi="Times New Roman" w:cs="Times New Roman"/>
          <w:sz w:val="21"/>
          <w:szCs w:val="21"/>
          <w:lang w:eastAsia="zh-CN"/>
        </w:rPr>
      </w:pPr>
    </w:p>
    <w:p w14:paraId="534AD984" w14:textId="77777777" w:rsidR="00BD5B14" w:rsidRDefault="00000000">
      <w:pPr>
        <w:pStyle w:val="Bodytext1"/>
        <w:ind w:firstLineChars="200" w:firstLine="420"/>
        <w:rPr>
          <w:rFonts w:ascii="Times New Roman" w:hAnsi="Times New Roman" w:cs="Times New Roman"/>
          <w:sz w:val="21"/>
          <w:szCs w:val="21"/>
          <w:lang w:eastAsia="zh-CN"/>
        </w:rPr>
      </w:pPr>
      <w:r>
        <w:rPr>
          <w:rFonts w:ascii="Times New Roman" w:hAnsi="Times New Roman" w:cs="Times New Roman"/>
          <w:sz w:val="21"/>
          <w:szCs w:val="21"/>
          <w:lang w:eastAsia="zh-CN"/>
        </w:rPr>
        <w:t>本</w:t>
      </w:r>
      <w:r>
        <w:rPr>
          <w:rFonts w:ascii="Times New Roman" w:hAnsi="Times New Roman" w:cs="Times New Roman" w:hint="eastAsia"/>
          <w:sz w:val="21"/>
          <w:szCs w:val="21"/>
          <w:lang w:val="en-US" w:eastAsia="zh-CN"/>
        </w:rPr>
        <w:t>标准</w:t>
      </w:r>
      <w:r>
        <w:rPr>
          <w:rFonts w:ascii="Times New Roman" w:hAnsi="Times New Roman" w:cs="Times New Roman"/>
          <w:sz w:val="21"/>
          <w:szCs w:val="21"/>
          <w:lang w:eastAsia="zh-CN"/>
        </w:rPr>
        <w:t>根据《四川省住房</w:t>
      </w:r>
      <w:r>
        <w:rPr>
          <w:rFonts w:ascii="Times New Roman" w:hAnsi="Times New Roman" w:cs="Times New Roman" w:hint="eastAsia"/>
          <w:sz w:val="21"/>
          <w:szCs w:val="21"/>
          <w:lang w:val="en-US" w:eastAsia="zh-CN"/>
        </w:rPr>
        <w:t>和</w:t>
      </w:r>
      <w:r>
        <w:rPr>
          <w:rFonts w:ascii="Times New Roman" w:hAnsi="Times New Roman" w:cs="Times New Roman"/>
          <w:sz w:val="21"/>
          <w:szCs w:val="21"/>
          <w:lang w:eastAsia="zh-CN"/>
        </w:rPr>
        <w:t>城乡建设厅关于下达</w:t>
      </w:r>
      <w:r>
        <w:rPr>
          <w:rFonts w:ascii="Times New Roman" w:hAnsi="Times New Roman" w:cs="Times New Roman" w:hint="eastAsia"/>
          <w:sz w:val="21"/>
          <w:szCs w:val="21"/>
          <w:lang w:val="en-US" w:eastAsia="zh-CN"/>
        </w:rPr>
        <w:t>2023</w:t>
      </w:r>
      <w:r>
        <w:rPr>
          <w:rFonts w:ascii="Times New Roman" w:hAnsi="Times New Roman" w:cs="Times New Roman" w:hint="eastAsia"/>
          <w:sz w:val="21"/>
          <w:szCs w:val="21"/>
          <w:lang w:val="en-US" w:eastAsia="zh-CN"/>
        </w:rPr>
        <w:t>年</w:t>
      </w:r>
      <w:r>
        <w:rPr>
          <w:rFonts w:ascii="Times New Roman" w:hAnsi="Times New Roman" w:cs="Times New Roman"/>
          <w:sz w:val="21"/>
          <w:szCs w:val="21"/>
          <w:lang w:eastAsia="zh-CN"/>
        </w:rPr>
        <w:t>四川省工程建设地方标准制</w:t>
      </w:r>
      <w:r>
        <w:rPr>
          <w:rFonts w:ascii="Times New Roman" w:hAnsi="Times New Roman" w:cs="Times New Roman" w:hint="eastAsia"/>
          <w:sz w:val="21"/>
          <w:szCs w:val="21"/>
          <w:lang w:eastAsia="zh-CN"/>
        </w:rPr>
        <w:t>（</w:t>
      </w:r>
      <w:r>
        <w:rPr>
          <w:rFonts w:ascii="Times New Roman" w:hAnsi="Times New Roman" w:cs="Times New Roman" w:hint="eastAsia"/>
          <w:sz w:val="21"/>
          <w:szCs w:val="21"/>
          <w:lang w:val="en-US" w:eastAsia="zh-CN"/>
        </w:rPr>
        <w:t>修</w:t>
      </w:r>
      <w:r>
        <w:rPr>
          <w:rFonts w:ascii="Times New Roman" w:hAnsi="Times New Roman" w:cs="Times New Roman" w:hint="eastAsia"/>
          <w:sz w:val="21"/>
          <w:szCs w:val="21"/>
          <w:lang w:eastAsia="zh-CN"/>
        </w:rPr>
        <w:t>）</w:t>
      </w:r>
      <w:r>
        <w:rPr>
          <w:rFonts w:ascii="Times New Roman" w:hAnsi="Times New Roman" w:cs="Times New Roman" w:hint="eastAsia"/>
          <w:sz w:val="21"/>
          <w:szCs w:val="21"/>
          <w:lang w:val="en-US" w:eastAsia="zh-CN"/>
        </w:rPr>
        <w:t>订</w:t>
      </w:r>
      <w:r>
        <w:rPr>
          <w:rFonts w:ascii="Times New Roman" w:hAnsi="Times New Roman" w:cs="Times New Roman"/>
          <w:sz w:val="21"/>
          <w:szCs w:val="21"/>
          <w:lang w:eastAsia="zh-CN"/>
        </w:rPr>
        <w:t>计划的通知》（</w:t>
      </w:r>
      <w:r>
        <w:rPr>
          <w:rFonts w:ascii="Times New Roman" w:hAnsi="Times New Roman" w:cs="Times New Roman"/>
          <w:sz w:val="21"/>
          <w:szCs w:val="21"/>
          <w:lang w:val="en-US" w:eastAsia="zh-CN"/>
        </w:rPr>
        <w:t>川建标函〔</w:t>
      </w:r>
      <w:r>
        <w:rPr>
          <w:rFonts w:ascii="Times New Roman" w:hAnsi="Times New Roman" w:cs="Times New Roman"/>
          <w:sz w:val="21"/>
          <w:szCs w:val="21"/>
          <w:lang w:val="en-US" w:eastAsia="zh-CN"/>
        </w:rPr>
        <w:t>2023</w:t>
      </w:r>
      <w:r>
        <w:rPr>
          <w:rFonts w:ascii="Times New Roman" w:hAnsi="Times New Roman" w:cs="Times New Roman" w:hint="eastAsia"/>
          <w:sz w:val="21"/>
          <w:szCs w:val="21"/>
          <w:lang w:val="en-US" w:eastAsia="zh-CN"/>
        </w:rPr>
        <w:t>〕</w:t>
      </w:r>
      <w:r>
        <w:rPr>
          <w:rFonts w:ascii="Times New Roman" w:hAnsi="Times New Roman" w:cs="Times New Roman"/>
          <w:sz w:val="21"/>
          <w:szCs w:val="21"/>
          <w:lang w:val="en-US" w:eastAsia="zh-CN"/>
        </w:rPr>
        <w:t xml:space="preserve">1835 </w:t>
      </w:r>
      <w:r>
        <w:rPr>
          <w:rFonts w:ascii="Times New Roman" w:hAnsi="Times New Roman" w:cs="Times New Roman" w:hint="eastAsia"/>
          <w:sz w:val="21"/>
          <w:szCs w:val="21"/>
          <w:lang w:val="en-US" w:eastAsia="zh-CN"/>
        </w:rPr>
        <w:t>号</w:t>
      </w:r>
      <w:r>
        <w:rPr>
          <w:rFonts w:ascii="Times New Roman" w:hAnsi="Times New Roman" w:cs="Times New Roman"/>
          <w:sz w:val="21"/>
          <w:szCs w:val="21"/>
          <w:lang w:eastAsia="zh-CN"/>
        </w:rPr>
        <w:t>）的要求，由</w:t>
      </w:r>
      <w:r>
        <w:rPr>
          <w:rFonts w:ascii="Times New Roman" w:hAnsi="Times New Roman" w:cs="Times New Roman" w:hint="eastAsia"/>
          <w:sz w:val="21"/>
          <w:szCs w:val="21"/>
          <w:lang w:val="en-US" w:eastAsia="zh-CN"/>
        </w:rPr>
        <w:t>成都心辰物业服务有限公司</w:t>
      </w:r>
      <w:r>
        <w:rPr>
          <w:rFonts w:ascii="Times New Roman" w:hAnsi="Times New Roman" w:cs="Times New Roman"/>
          <w:sz w:val="21"/>
          <w:szCs w:val="21"/>
          <w:lang w:eastAsia="zh-CN"/>
        </w:rPr>
        <w:t>和</w:t>
      </w:r>
      <w:r>
        <w:rPr>
          <w:rFonts w:ascii="Times New Roman" w:hAnsi="Times New Roman" w:cs="Times New Roman" w:hint="eastAsia"/>
          <w:sz w:val="21"/>
          <w:szCs w:val="21"/>
          <w:lang w:val="en-US" w:eastAsia="zh-CN"/>
        </w:rPr>
        <w:t>成都三</w:t>
      </w:r>
      <w:proofErr w:type="gramStart"/>
      <w:r>
        <w:rPr>
          <w:rFonts w:ascii="Times New Roman" w:hAnsi="Times New Roman" w:cs="Times New Roman" w:hint="eastAsia"/>
          <w:sz w:val="21"/>
          <w:szCs w:val="21"/>
          <w:lang w:val="en-US" w:eastAsia="zh-CN"/>
        </w:rPr>
        <w:t>泰联合</w:t>
      </w:r>
      <w:proofErr w:type="gramEnd"/>
      <w:r>
        <w:rPr>
          <w:rFonts w:ascii="Times New Roman" w:hAnsi="Times New Roman" w:cs="Times New Roman" w:hint="eastAsia"/>
          <w:sz w:val="21"/>
          <w:szCs w:val="21"/>
          <w:lang w:val="en-US" w:eastAsia="zh-CN"/>
        </w:rPr>
        <w:t>物业管理师事务所</w:t>
      </w:r>
      <w:r>
        <w:rPr>
          <w:rFonts w:ascii="Times New Roman" w:hAnsi="Times New Roman" w:cs="Times New Roman"/>
          <w:sz w:val="21"/>
          <w:szCs w:val="21"/>
          <w:lang w:eastAsia="zh-CN"/>
        </w:rPr>
        <w:t>会同有关单位共同编制完成。</w:t>
      </w:r>
    </w:p>
    <w:p w14:paraId="79878BD8" w14:textId="77777777" w:rsidR="00BD5B14" w:rsidRDefault="00000000">
      <w:pPr>
        <w:pStyle w:val="Bodytext1"/>
        <w:ind w:firstLineChars="200" w:firstLine="420"/>
        <w:rPr>
          <w:rFonts w:ascii="Times New Roman" w:hAnsi="Times New Roman" w:cs="Times New Roman"/>
          <w:sz w:val="21"/>
          <w:szCs w:val="21"/>
          <w:lang w:eastAsia="zh-CN"/>
        </w:rPr>
      </w:pPr>
      <w:r>
        <w:rPr>
          <w:rFonts w:ascii="Times New Roman" w:hAnsi="Times New Roman" w:cs="Times New Roman"/>
          <w:sz w:val="21"/>
          <w:szCs w:val="21"/>
          <w:lang w:eastAsia="zh-CN"/>
        </w:rPr>
        <w:t>标准编制组经</w:t>
      </w:r>
      <w:r>
        <w:rPr>
          <w:rFonts w:ascii="Times New Roman" w:hAnsi="Times New Roman" w:cs="Times New Roman" w:hint="eastAsia"/>
          <w:sz w:val="21"/>
          <w:szCs w:val="21"/>
          <w:lang w:eastAsia="zh-CN"/>
        </w:rPr>
        <w:t>深入</w:t>
      </w:r>
      <w:r>
        <w:rPr>
          <w:rFonts w:ascii="Times New Roman" w:hAnsi="Times New Roman" w:cs="Times New Roman"/>
          <w:sz w:val="21"/>
          <w:szCs w:val="21"/>
          <w:lang w:eastAsia="zh-CN"/>
        </w:rPr>
        <w:t>调查研究，认真总结实践经验，参考</w:t>
      </w:r>
      <w:r>
        <w:rPr>
          <w:rFonts w:ascii="Times New Roman" w:hAnsi="Times New Roman" w:cs="Times New Roman" w:hint="eastAsia"/>
          <w:sz w:val="21"/>
          <w:szCs w:val="21"/>
          <w:lang w:val="en-US" w:eastAsia="zh-CN"/>
        </w:rPr>
        <w:t>了</w:t>
      </w:r>
      <w:r>
        <w:rPr>
          <w:rFonts w:ascii="Times New Roman" w:hAnsi="Times New Roman" w:cs="Times New Roman"/>
          <w:sz w:val="21"/>
          <w:szCs w:val="21"/>
          <w:lang w:eastAsia="zh-CN"/>
        </w:rPr>
        <w:t>国内</w:t>
      </w:r>
      <w:r>
        <w:rPr>
          <w:rFonts w:ascii="Times New Roman" w:hAnsi="Times New Roman" w:cs="Times New Roman" w:hint="eastAsia"/>
          <w:sz w:val="21"/>
          <w:szCs w:val="21"/>
          <w:lang w:val="en-US" w:eastAsia="zh-CN"/>
        </w:rPr>
        <w:t>相关</w:t>
      </w:r>
      <w:r>
        <w:rPr>
          <w:rFonts w:ascii="Times New Roman" w:hAnsi="Times New Roman" w:cs="Times New Roman"/>
          <w:sz w:val="21"/>
          <w:szCs w:val="21"/>
          <w:lang w:eastAsia="zh-CN"/>
        </w:rPr>
        <w:t>标准</w:t>
      </w:r>
      <w:r>
        <w:rPr>
          <w:rFonts w:ascii="Times New Roman" w:hAnsi="Times New Roman" w:cs="Times New Roman" w:hint="eastAsia"/>
          <w:sz w:val="21"/>
          <w:szCs w:val="21"/>
          <w:lang w:val="en-US" w:eastAsia="zh-CN"/>
        </w:rPr>
        <w:t>规范</w:t>
      </w:r>
      <w:r>
        <w:rPr>
          <w:rFonts w:ascii="Times New Roman" w:hAnsi="Times New Roman" w:cs="Times New Roman"/>
          <w:sz w:val="21"/>
          <w:szCs w:val="21"/>
          <w:lang w:eastAsia="zh-CN"/>
        </w:rPr>
        <w:t>，并在广泛征求意见的基础上</w:t>
      </w:r>
      <w:r>
        <w:rPr>
          <w:rFonts w:ascii="Times New Roman" w:hAnsi="Times New Roman" w:cs="Times New Roman" w:hint="eastAsia"/>
          <w:sz w:val="21"/>
          <w:szCs w:val="21"/>
          <w:lang w:eastAsia="zh-CN"/>
        </w:rPr>
        <w:t>，</w:t>
      </w:r>
      <w:r>
        <w:rPr>
          <w:rFonts w:ascii="Times New Roman" w:hAnsi="Times New Roman" w:cs="Times New Roman" w:hint="eastAsia"/>
          <w:sz w:val="21"/>
          <w:szCs w:val="21"/>
          <w:lang w:val="en-US" w:eastAsia="zh-CN"/>
        </w:rPr>
        <w:t>结合四川省老旧小区物业服务现状及实际需要</w:t>
      </w:r>
      <w:r>
        <w:rPr>
          <w:rFonts w:ascii="Times New Roman" w:hAnsi="Times New Roman" w:cs="Times New Roman"/>
          <w:sz w:val="21"/>
          <w:szCs w:val="21"/>
          <w:lang w:eastAsia="zh-CN"/>
        </w:rPr>
        <w:t>，制定本</w:t>
      </w:r>
      <w:r>
        <w:rPr>
          <w:rFonts w:ascii="Times New Roman" w:hAnsi="Times New Roman" w:cs="Times New Roman" w:hint="eastAsia"/>
          <w:sz w:val="21"/>
          <w:szCs w:val="21"/>
          <w:lang w:val="en-US" w:eastAsia="zh-CN"/>
        </w:rPr>
        <w:t>标准</w:t>
      </w:r>
      <w:r>
        <w:rPr>
          <w:rFonts w:ascii="Times New Roman" w:hAnsi="Times New Roman" w:cs="Times New Roman"/>
          <w:sz w:val="21"/>
          <w:szCs w:val="21"/>
          <w:lang w:eastAsia="zh-CN"/>
        </w:rPr>
        <w:t>。</w:t>
      </w:r>
    </w:p>
    <w:p w14:paraId="600CD713" w14:textId="77777777" w:rsidR="00BD5B14" w:rsidRDefault="00000000">
      <w:pPr>
        <w:pStyle w:val="Bodytext1"/>
        <w:ind w:firstLineChars="200" w:firstLine="420"/>
        <w:rPr>
          <w:rFonts w:ascii="Times New Roman" w:hAnsi="Times New Roman" w:cs="Times New Roman"/>
          <w:sz w:val="21"/>
          <w:szCs w:val="21"/>
          <w:highlight w:val="yellow"/>
          <w:lang w:val="en-US" w:eastAsia="zh-CN"/>
        </w:rPr>
      </w:pPr>
      <w:r>
        <w:rPr>
          <w:rFonts w:ascii="Times New Roman" w:hAnsi="Times New Roman" w:cs="Times New Roman"/>
          <w:sz w:val="21"/>
          <w:szCs w:val="21"/>
          <w:lang w:eastAsia="zh-CN"/>
        </w:rPr>
        <w:t>本</w:t>
      </w:r>
      <w:r>
        <w:rPr>
          <w:rFonts w:ascii="Times New Roman" w:hAnsi="Times New Roman" w:cs="Times New Roman" w:hint="eastAsia"/>
          <w:sz w:val="21"/>
          <w:szCs w:val="21"/>
          <w:lang w:val="en-US" w:eastAsia="zh-CN"/>
        </w:rPr>
        <w:t>标准</w:t>
      </w:r>
      <w:r>
        <w:rPr>
          <w:rFonts w:ascii="Times New Roman" w:hAnsi="Times New Roman" w:cs="Times New Roman"/>
          <w:sz w:val="21"/>
          <w:szCs w:val="21"/>
          <w:lang w:eastAsia="zh-CN"/>
        </w:rPr>
        <w:t>共分</w:t>
      </w:r>
      <w:r>
        <w:rPr>
          <w:rFonts w:ascii="Times New Roman" w:hAnsi="Times New Roman" w:cs="Times New Roman" w:hint="eastAsia"/>
          <w:sz w:val="21"/>
          <w:szCs w:val="21"/>
          <w:lang w:val="en-US" w:eastAsia="zh-CN"/>
        </w:rPr>
        <w:t>3</w:t>
      </w:r>
      <w:r>
        <w:rPr>
          <w:rFonts w:ascii="Times New Roman" w:hAnsi="Times New Roman" w:cs="Times New Roman"/>
          <w:sz w:val="21"/>
          <w:szCs w:val="21"/>
          <w:lang w:eastAsia="zh-CN"/>
        </w:rPr>
        <w:t>章，主要技术内容是：</w:t>
      </w:r>
      <w:r>
        <w:rPr>
          <w:rFonts w:ascii="Times New Roman" w:hAnsi="Times New Roman" w:cs="Times New Roman" w:hint="eastAsia"/>
          <w:sz w:val="21"/>
          <w:szCs w:val="21"/>
          <w:lang w:val="en-US" w:eastAsia="zh-CN"/>
        </w:rPr>
        <w:t xml:space="preserve">1 </w:t>
      </w:r>
      <w:r>
        <w:rPr>
          <w:rFonts w:ascii="Times New Roman" w:hAnsi="Times New Roman" w:cs="Times New Roman"/>
          <w:sz w:val="21"/>
          <w:szCs w:val="21"/>
          <w:lang w:eastAsia="zh-CN"/>
        </w:rPr>
        <w:t>总则</w:t>
      </w:r>
      <w:r>
        <w:rPr>
          <w:rFonts w:ascii="Times New Roman" w:hAnsi="Times New Roman" w:cs="Times New Roman" w:hint="eastAsia"/>
          <w:sz w:val="21"/>
          <w:szCs w:val="21"/>
          <w:lang w:eastAsia="zh-CN"/>
        </w:rPr>
        <w:t>；</w:t>
      </w:r>
      <w:r>
        <w:rPr>
          <w:rFonts w:ascii="Times New Roman" w:hAnsi="Times New Roman" w:cs="Times New Roman" w:hint="eastAsia"/>
          <w:sz w:val="21"/>
          <w:szCs w:val="21"/>
          <w:lang w:val="en-US" w:eastAsia="zh-CN"/>
        </w:rPr>
        <w:t xml:space="preserve">2 </w:t>
      </w:r>
      <w:r>
        <w:rPr>
          <w:rFonts w:ascii="Times New Roman" w:hAnsi="Times New Roman" w:cs="Times New Roman"/>
          <w:sz w:val="21"/>
          <w:szCs w:val="21"/>
          <w:lang w:eastAsia="zh-CN"/>
        </w:rPr>
        <w:t>术语</w:t>
      </w:r>
      <w:r>
        <w:rPr>
          <w:rFonts w:ascii="Times New Roman" w:hAnsi="Times New Roman" w:cs="Times New Roman" w:hint="eastAsia"/>
          <w:sz w:val="21"/>
          <w:szCs w:val="21"/>
          <w:lang w:eastAsia="zh-CN"/>
        </w:rPr>
        <w:t>；</w:t>
      </w:r>
      <w:r>
        <w:rPr>
          <w:rFonts w:ascii="Times New Roman" w:hAnsi="Times New Roman" w:cs="Times New Roman" w:hint="eastAsia"/>
          <w:sz w:val="21"/>
          <w:szCs w:val="21"/>
          <w:lang w:val="en-US" w:eastAsia="zh-CN"/>
        </w:rPr>
        <w:t xml:space="preserve">3 </w:t>
      </w:r>
      <w:r>
        <w:rPr>
          <w:rFonts w:ascii="Times New Roman" w:hAnsi="Times New Roman" w:cs="Times New Roman" w:hint="eastAsia"/>
          <w:sz w:val="21"/>
          <w:szCs w:val="21"/>
          <w:lang w:val="en-US" w:eastAsia="zh-CN"/>
        </w:rPr>
        <w:t>服务内容及服务要求</w:t>
      </w:r>
      <w:r>
        <w:rPr>
          <w:rFonts w:ascii="Times New Roman" w:hAnsi="Times New Roman" w:cs="Times New Roman"/>
          <w:sz w:val="21"/>
          <w:szCs w:val="21"/>
          <w:lang w:val="en-US" w:eastAsia="zh-CN"/>
        </w:rPr>
        <w:t>。</w:t>
      </w:r>
    </w:p>
    <w:p w14:paraId="67A3EC9C" w14:textId="77777777" w:rsidR="00BD5B14" w:rsidRDefault="00000000">
      <w:pPr>
        <w:pStyle w:val="Bodytext1"/>
        <w:ind w:firstLineChars="200" w:firstLine="420"/>
        <w:rPr>
          <w:rFonts w:ascii="Times New Roman" w:hAnsi="Times New Roman" w:cs="Times New Roman"/>
          <w:sz w:val="21"/>
          <w:szCs w:val="21"/>
          <w:highlight w:val="yellow"/>
          <w:lang w:eastAsia="zh-CN"/>
        </w:rPr>
      </w:pPr>
      <w:r>
        <w:rPr>
          <w:rFonts w:ascii="Times New Roman" w:hAnsi="Times New Roman" w:cs="Times New Roman"/>
          <w:sz w:val="21"/>
          <w:szCs w:val="21"/>
          <w:lang w:eastAsia="zh-CN"/>
        </w:rPr>
        <w:t>本</w:t>
      </w:r>
      <w:r>
        <w:rPr>
          <w:rFonts w:ascii="Times New Roman" w:hAnsi="Times New Roman" w:cs="Times New Roman" w:hint="eastAsia"/>
          <w:sz w:val="21"/>
          <w:szCs w:val="21"/>
          <w:lang w:val="en-US" w:eastAsia="zh-CN"/>
        </w:rPr>
        <w:t>标准</w:t>
      </w:r>
      <w:r>
        <w:rPr>
          <w:rFonts w:ascii="Times New Roman" w:hAnsi="Times New Roman" w:cs="Times New Roman"/>
          <w:sz w:val="21"/>
          <w:szCs w:val="21"/>
          <w:lang w:eastAsia="zh-CN"/>
        </w:rPr>
        <w:t>由四川省住房和城乡建设厅负责管理和解释，由</w:t>
      </w:r>
      <w:r>
        <w:rPr>
          <w:rFonts w:ascii="Times New Roman" w:hAnsi="Times New Roman" w:cs="Times New Roman" w:hint="eastAsia"/>
          <w:sz w:val="21"/>
          <w:szCs w:val="21"/>
          <w:lang w:val="en-US" w:eastAsia="zh-CN"/>
        </w:rPr>
        <w:t>成都心辰物业服务有限公司</w:t>
      </w:r>
      <w:r>
        <w:rPr>
          <w:rFonts w:ascii="Times New Roman" w:hAnsi="Times New Roman" w:cs="Times New Roman"/>
          <w:sz w:val="21"/>
          <w:szCs w:val="21"/>
          <w:lang w:eastAsia="zh-CN"/>
        </w:rPr>
        <w:t>负责具体技术内容的解释。执行过程中如有意见或建议，请寄送</w:t>
      </w:r>
      <w:r>
        <w:rPr>
          <w:rFonts w:ascii="Times New Roman" w:hAnsi="Times New Roman" w:cs="Times New Roman" w:hint="eastAsia"/>
          <w:sz w:val="21"/>
          <w:szCs w:val="21"/>
          <w:lang w:val="en-US" w:eastAsia="zh-CN"/>
        </w:rPr>
        <w:t>成都心辰物业服务有限公司</w:t>
      </w:r>
      <w:r>
        <w:rPr>
          <w:rFonts w:ascii="Times New Roman" w:hAnsi="Times New Roman" w:cs="Times New Roman"/>
          <w:sz w:val="21"/>
          <w:szCs w:val="21"/>
          <w:lang w:eastAsia="zh-CN"/>
        </w:rPr>
        <w:t>（地址：成都市高</w:t>
      </w:r>
      <w:proofErr w:type="gramStart"/>
      <w:r>
        <w:rPr>
          <w:rFonts w:ascii="Times New Roman" w:hAnsi="Times New Roman" w:cs="Times New Roman"/>
          <w:sz w:val="21"/>
          <w:szCs w:val="21"/>
          <w:lang w:eastAsia="zh-CN"/>
        </w:rPr>
        <w:t>新区天仁路</w:t>
      </w:r>
      <w:proofErr w:type="gramEnd"/>
      <w:r>
        <w:rPr>
          <w:rFonts w:ascii="Times New Roman" w:hAnsi="Times New Roman" w:cs="Times New Roman"/>
          <w:sz w:val="21"/>
          <w:szCs w:val="21"/>
          <w:lang w:eastAsia="zh-CN"/>
        </w:rPr>
        <w:t>259</w:t>
      </w:r>
      <w:r>
        <w:rPr>
          <w:rFonts w:ascii="Times New Roman" w:hAnsi="Times New Roman" w:cs="Times New Roman"/>
          <w:sz w:val="21"/>
          <w:szCs w:val="21"/>
          <w:lang w:eastAsia="zh-CN"/>
        </w:rPr>
        <w:t>号南</w:t>
      </w:r>
      <w:proofErr w:type="gramStart"/>
      <w:r>
        <w:rPr>
          <w:rFonts w:ascii="Times New Roman" w:hAnsi="Times New Roman" w:cs="Times New Roman"/>
          <w:sz w:val="21"/>
          <w:szCs w:val="21"/>
          <w:lang w:eastAsia="zh-CN"/>
        </w:rPr>
        <w:t>晶国际</w:t>
      </w:r>
      <w:proofErr w:type="gramEnd"/>
      <w:r>
        <w:rPr>
          <w:rFonts w:ascii="Times New Roman" w:hAnsi="Times New Roman" w:cs="Times New Roman"/>
          <w:sz w:val="21"/>
          <w:szCs w:val="21"/>
          <w:lang w:eastAsia="zh-CN"/>
        </w:rPr>
        <w:t>A</w:t>
      </w:r>
      <w:r>
        <w:rPr>
          <w:rFonts w:ascii="Times New Roman" w:hAnsi="Times New Roman" w:cs="Times New Roman"/>
          <w:sz w:val="21"/>
          <w:szCs w:val="21"/>
          <w:lang w:eastAsia="zh-CN"/>
        </w:rPr>
        <w:t>座</w:t>
      </w:r>
      <w:r>
        <w:rPr>
          <w:rFonts w:ascii="Times New Roman" w:hAnsi="Times New Roman" w:cs="Times New Roman"/>
          <w:sz w:val="21"/>
          <w:szCs w:val="21"/>
          <w:lang w:eastAsia="zh-CN"/>
        </w:rPr>
        <w:t>805</w:t>
      </w:r>
      <w:r>
        <w:rPr>
          <w:rFonts w:ascii="Times New Roman" w:hAnsi="Times New Roman" w:cs="Times New Roman"/>
          <w:sz w:val="21"/>
          <w:szCs w:val="21"/>
          <w:lang w:eastAsia="zh-CN"/>
        </w:rPr>
        <w:t>号</w:t>
      </w:r>
      <w:r>
        <w:rPr>
          <w:rFonts w:ascii="Times New Roman" w:hAnsi="Times New Roman" w:cs="Times New Roman" w:hint="eastAsia"/>
          <w:sz w:val="21"/>
          <w:szCs w:val="21"/>
          <w:lang w:eastAsia="zh-CN"/>
        </w:rPr>
        <w:t>；</w:t>
      </w:r>
      <w:r>
        <w:rPr>
          <w:rFonts w:ascii="Times New Roman" w:hAnsi="Times New Roman" w:cs="Times New Roman"/>
          <w:sz w:val="21"/>
          <w:szCs w:val="21"/>
          <w:lang w:eastAsia="zh-CN"/>
        </w:rPr>
        <w:t>邮编：</w:t>
      </w:r>
      <w:r>
        <w:rPr>
          <w:rFonts w:ascii="Times New Roman" w:hAnsi="Times New Roman" w:cs="Times New Roman"/>
          <w:sz w:val="21"/>
          <w:szCs w:val="21"/>
          <w:lang w:eastAsia="zh-CN"/>
        </w:rPr>
        <w:t>610000</w:t>
      </w:r>
      <w:r>
        <w:rPr>
          <w:rFonts w:ascii="Times New Roman" w:hAnsi="Times New Roman" w:cs="Times New Roman" w:hint="eastAsia"/>
          <w:sz w:val="21"/>
          <w:szCs w:val="21"/>
          <w:lang w:eastAsia="zh-CN"/>
        </w:rPr>
        <w:t>；</w:t>
      </w:r>
      <w:r>
        <w:rPr>
          <w:rFonts w:ascii="Times New Roman" w:hAnsi="Times New Roman" w:cs="Times New Roman" w:hint="eastAsia"/>
          <w:sz w:val="21"/>
          <w:szCs w:val="21"/>
          <w:lang w:val="en-US" w:eastAsia="zh-CN"/>
        </w:rPr>
        <w:t>E-MAIL:392849703@qq.com;</w:t>
      </w:r>
      <w:r>
        <w:rPr>
          <w:rFonts w:ascii="Times New Roman" w:hAnsi="Times New Roman" w:cs="Times New Roman"/>
          <w:sz w:val="21"/>
          <w:szCs w:val="21"/>
          <w:lang w:eastAsia="zh-CN"/>
        </w:rPr>
        <w:t>电话：</w:t>
      </w:r>
      <w:r>
        <w:rPr>
          <w:rFonts w:ascii="Times New Roman" w:hAnsi="Times New Roman" w:cs="Times New Roman"/>
          <w:sz w:val="21"/>
          <w:szCs w:val="21"/>
          <w:lang w:eastAsia="zh-CN"/>
        </w:rPr>
        <w:t>028-85924183</w:t>
      </w:r>
      <w:r>
        <w:rPr>
          <w:rFonts w:ascii="Times New Roman" w:hAnsi="Times New Roman" w:cs="Times New Roman"/>
          <w:sz w:val="21"/>
          <w:szCs w:val="21"/>
          <w:lang w:eastAsia="zh-CN"/>
        </w:rPr>
        <w:t>）。</w:t>
      </w:r>
    </w:p>
    <w:p w14:paraId="16B90E6A" w14:textId="77777777" w:rsidR="00BD5B14" w:rsidRDefault="00000000">
      <w:pPr>
        <w:pStyle w:val="Bodytext1"/>
        <w:ind w:firstLineChars="200" w:firstLine="420"/>
        <w:rPr>
          <w:rFonts w:ascii="Times New Roman" w:hAnsi="Times New Roman" w:cs="Times New Roman"/>
          <w:sz w:val="21"/>
          <w:szCs w:val="21"/>
          <w:lang w:eastAsia="zh-CN"/>
        </w:rPr>
      </w:pPr>
      <w:r>
        <w:rPr>
          <w:rFonts w:hint="eastAsia"/>
          <w:sz w:val="21"/>
          <w:szCs w:val="21"/>
          <w:lang w:eastAsia="zh-CN"/>
        </w:rPr>
        <w:t>主编单位：</w:t>
      </w:r>
      <w:r>
        <w:rPr>
          <w:rFonts w:ascii="Times New Roman" w:hAnsi="Times New Roman" w:cs="Times New Roman" w:hint="eastAsia"/>
          <w:sz w:val="21"/>
          <w:szCs w:val="21"/>
          <w:lang w:val="en-US" w:eastAsia="zh-CN"/>
        </w:rPr>
        <w:t>成都心辰物业服务有限公司</w:t>
      </w:r>
    </w:p>
    <w:p w14:paraId="546AC801" w14:textId="77777777" w:rsidR="00BD5B14" w:rsidRDefault="00000000">
      <w:pPr>
        <w:pStyle w:val="Bodytext1"/>
        <w:ind w:firstLineChars="700" w:firstLine="1470"/>
        <w:rPr>
          <w:rFonts w:ascii="Times New Roman" w:hAnsi="Times New Roman" w:cs="Times New Roman"/>
          <w:sz w:val="21"/>
          <w:szCs w:val="21"/>
          <w:lang w:val="en-US" w:eastAsia="zh-CN"/>
        </w:rPr>
      </w:pPr>
      <w:r>
        <w:rPr>
          <w:rFonts w:ascii="Times New Roman" w:hAnsi="Times New Roman" w:cs="Times New Roman" w:hint="eastAsia"/>
          <w:sz w:val="21"/>
          <w:szCs w:val="21"/>
          <w:lang w:val="en-US" w:eastAsia="zh-CN"/>
        </w:rPr>
        <w:t>成都三</w:t>
      </w:r>
      <w:proofErr w:type="gramStart"/>
      <w:r>
        <w:rPr>
          <w:rFonts w:ascii="Times New Roman" w:hAnsi="Times New Roman" w:cs="Times New Roman" w:hint="eastAsia"/>
          <w:sz w:val="21"/>
          <w:szCs w:val="21"/>
          <w:lang w:val="en-US" w:eastAsia="zh-CN"/>
        </w:rPr>
        <w:t>泰联合</w:t>
      </w:r>
      <w:proofErr w:type="gramEnd"/>
      <w:r>
        <w:rPr>
          <w:rFonts w:ascii="Times New Roman" w:hAnsi="Times New Roman" w:cs="Times New Roman" w:hint="eastAsia"/>
          <w:sz w:val="21"/>
          <w:szCs w:val="21"/>
          <w:lang w:val="en-US" w:eastAsia="zh-CN"/>
        </w:rPr>
        <w:t>物业管理师事务所</w:t>
      </w:r>
    </w:p>
    <w:p w14:paraId="1F87C3DA" w14:textId="77777777" w:rsidR="00BD5B14" w:rsidRDefault="00000000">
      <w:pPr>
        <w:spacing w:line="440" w:lineRule="exact"/>
        <w:ind w:firstLineChars="200" w:firstLine="420"/>
        <w:rPr>
          <w:szCs w:val="21"/>
          <w:lang w:bidi="zh-TW"/>
        </w:rPr>
      </w:pPr>
      <w:r>
        <w:rPr>
          <w:rFonts w:ascii="宋体" w:hAnsi="宋体" w:cs="宋体" w:hint="eastAsia"/>
          <w:szCs w:val="21"/>
        </w:rPr>
        <w:t>参编单位：</w:t>
      </w:r>
      <w:r>
        <w:rPr>
          <w:rFonts w:hint="eastAsia"/>
          <w:szCs w:val="21"/>
          <w:lang w:bidi="zh-TW"/>
        </w:rPr>
        <w:t>成都昌兴物业管理有限公司</w:t>
      </w:r>
    </w:p>
    <w:p w14:paraId="367154D8" w14:textId="77777777" w:rsidR="00BD5B14" w:rsidRDefault="00000000">
      <w:pPr>
        <w:spacing w:line="440" w:lineRule="exact"/>
        <w:ind w:firstLineChars="700" w:firstLine="1470"/>
        <w:rPr>
          <w:szCs w:val="21"/>
          <w:lang w:bidi="zh-TW"/>
        </w:rPr>
      </w:pPr>
      <w:r>
        <w:rPr>
          <w:rFonts w:hint="eastAsia"/>
          <w:szCs w:val="21"/>
          <w:lang w:bidi="zh-TW"/>
        </w:rPr>
        <w:t>四川嘉</w:t>
      </w:r>
      <w:proofErr w:type="gramStart"/>
      <w:r>
        <w:rPr>
          <w:rFonts w:hint="eastAsia"/>
          <w:szCs w:val="21"/>
          <w:lang w:bidi="zh-TW"/>
        </w:rPr>
        <w:t>宝生活</w:t>
      </w:r>
      <w:proofErr w:type="gramEnd"/>
      <w:r>
        <w:rPr>
          <w:rFonts w:hint="eastAsia"/>
          <w:szCs w:val="21"/>
          <w:lang w:bidi="zh-TW"/>
        </w:rPr>
        <w:t>服务集团股份有限公司</w:t>
      </w:r>
    </w:p>
    <w:p w14:paraId="34D0A35C" w14:textId="77777777" w:rsidR="00BD5B14" w:rsidRDefault="00000000">
      <w:pPr>
        <w:spacing w:line="440" w:lineRule="exact"/>
        <w:ind w:firstLineChars="700" w:firstLine="1470"/>
        <w:rPr>
          <w:szCs w:val="21"/>
          <w:lang w:bidi="zh-TW"/>
        </w:rPr>
      </w:pPr>
      <w:proofErr w:type="gramStart"/>
      <w:r>
        <w:rPr>
          <w:rFonts w:hint="eastAsia"/>
          <w:szCs w:val="21"/>
          <w:lang w:bidi="zh-TW"/>
        </w:rPr>
        <w:t>成都汇泓物业管理</w:t>
      </w:r>
      <w:proofErr w:type="gramEnd"/>
      <w:r>
        <w:rPr>
          <w:rFonts w:hint="eastAsia"/>
          <w:szCs w:val="21"/>
          <w:lang w:bidi="zh-TW"/>
        </w:rPr>
        <w:t>有限责任公司</w:t>
      </w:r>
    </w:p>
    <w:p w14:paraId="4317BF70" w14:textId="77777777" w:rsidR="00BD5B14" w:rsidRDefault="00000000">
      <w:pPr>
        <w:spacing w:line="440" w:lineRule="exact"/>
        <w:ind w:firstLineChars="700" w:firstLine="1470"/>
        <w:rPr>
          <w:szCs w:val="21"/>
          <w:lang w:bidi="zh-TW"/>
        </w:rPr>
      </w:pPr>
      <w:proofErr w:type="gramStart"/>
      <w:r>
        <w:rPr>
          <w:rFonts w:hint="eastAsia"/>
          <w:szCs w:val="21"/>
          <w:lang w:bidi="zh-TW"/>
        </w:rPr>
        <w:t>领悦物业</w:t>
      </w:r>
      <w:proofErr w:type="gramEnd"/>
      <w:r>
        <w:rPr>
          <w:rFonts w:hint="eastAsia"/>
          <w:szCs w:val="21"/>
          <w:lang w:bidi="zh-TW"/>
        </w:rPr>
        <w:t>服务集团有限公司</w:t>
      </w:r>
    </w:p>
    <w:p w14:paraId="0117FC51" w14:textId="77777777" w:rsidR="00BD5B14" w:rsidRDefault="00000000">
      <w:pPr>
        <w:spacing w:line="440" w:lineRule="exact"/>
        <w:ind w:firstLineChars="700" w:firstLine="1470"/>
        <w:rPr>
          <w:szCs w:val="21"/>
          <w:lang w:bidi="zh-TW"/>
        </w:rPr>
      </w:pPr>
      <w:r>
        <w:rPr>
          <w:rFonts w:hint="eastAsia"/>
          <w:szCs w:val="21"/>
          <w:lang w:bidi="zh-TW"/>
        </w:rPr>
        <w:t>泸州市高新物业服务有限公司</w:t>
      </w:r>
    </w:p>
    <w:p w14:paraId="10374DA0" w14:textId="77777777" w:rsidR="00BD5B14" w:rsidRDefault="00000000">
      <w:pPr>
        <w:spacing w:line="440" w:lineRule="exact"/>
        <w:ind w:firstLineChars="700" w:firstLine="1470"/>
        <w:rPr>
          <w:szCs w:val="21"/>
          <w:lang w:bidi="zh-TW"/>
        </w:rPr>
      </w:pPr>
      <w:r>
        <w:rPr>
          <w:rFonts w:hint="eastAsia"/>
          <w:szCs w:val="21"/>
          <w:lang w:bidi="zh-TW"/>
        </w:rPr>
        <w:t>德阳心连心物业管理有限公司</w:t>
      </w:r>
    </w:p>
    <w:p w14:paraId="34A9AE52" w14:textId="77777777" w:rsidR="00BD5B14" w:rsidRDefault="00000000">
      <w:pPr>
        <w:spacing w:line="440" w:lineRule="exact"/>
        <w:ind w:firstLineChars="700" w:firstLine="1470"/>
        <w:rPr>
          <w:szCs w:val="21"/>
          <w:lang w:eastAsia="zh-Hans" w:bidi="zh-TW"/>
        </w:rPr>
      </w:pPr>
      <w:r>
        <w:rPr>
          <w:rFonts w:hint="eastAsia"/>
          <w:szCs w:val="21"/>
          <w:lang w:eastAsia="zh-Hans" w:bidi="zh-TW"/>
        </w:rPr>
        <w:t>四川省金钟物业服务有限公司</w:t>
      </w:r>
    </w:p>
    <w:p w14:paraId="6C9151CC" w14:textId="77777777" w:rsidR="00BD5B14" w:rsidRDefault="00000000">
      <w:pPr>
        <w:spacing w:line="440" w:lineRule="exact"/>
        <w:ind w:firstLineChars="700" w:firstLine="1470"/>
        <w:rPr>
          <w:szCs w:val="21"/>
          <w:lang w:eastAsia="zh-Hans" w:bidi="zh-TW"/>
        </w:rPr>
      </w:pPr>
      <w:r>
        <w:rPr>
          <w:rFonts w:hint="eastAsia"/>
          <w:szCs w:val="21"/>
          <w:lang w:eastAsia="zh-Hans" w:bidi="zh-TW"/>
        </w:rPr>
        <w:t>成都润锦城实业有限公司</w:t>
      </w:r>
    </w:p>
    <w:p w14:paraId="1DFBE4AD" w14:textId="77777777" w:rsidR="00BD5B14" w:rsidRDefault="00000000">
      <w:pPr>
        <w:spacing w:line="440" w:lineRule="exact"/>
        <w:ind w:firstLineChars="700" w:firstLine="1470"/>
        <w:rPr>
          <w:szCs w:val="21"/>
          <w:lang w:eastAsia="zh-Hans" w:bidi="zh-TW"/>
        </w:rPr>
      </w:pPr>
      <w:r>
        <w:rPr>
          <w:rFonts w:hint="eastAsia"/>
          <w:szCs w:val="21"/>
          <w:lang w:bidi="zh-TW"/>
        </w:rPr>
        <w:t>金科智慧服务集团股份有限公司内江分公司</w:t>
      </w:r>
    </w:p>
    <w:p w14:paraId="63808FBF" w14:textId="77777777" w:rsidR="00BD5B14" w:rsidRDefault="00000000">
      <w:pPr>
        <w:spacing w:line="440" w:lineRule="exact"/>
        <w:ind w:firstLineChars="700" w:firstLine="1470"/>
        <w:rPr>
          <w:szCs w:val="21"/>
          <w:lang w:eastAsia="zh-Hans" w:bidi="zh-TW"/>
        </w:rPr>
      </w:pPr>
      <w:r>
        <w:rPr>
          <w:rFonts w:hint="eastAsia"/>
          <w:szCs w:val="21"/>
          <w:lang w:eastAsia="zh-Hans" w:bidi="zh-TW"/>
        </w:rPr>
        <w:t>四川圣爱融创资产管理有限公司</w:t>
      </w:r>
    </w:p>
    <w:p w14:paraId="5617767D" w14:textId="77777777" w:rsidR="00BD5B14" w:rsidRDefault="00BD5B14">
      <w:pPr>
        <w:pStyle w:val="Bodytext1"/>
        <w:rPr>
          <w:rFonts w:ascii="Times New Roman" w:hAnsi="Times New Roman" w:cs="Times New Roman"/>
          <w:sz w:val="21"/>
          <w:szCs w:val="21"/>
          <w:lang w:eastAsia="zh-CN"/>
        </w:rPr>
      </w:pPr>
    </w:p>
    <w:p w14:paraId="5D298D06" w14:textId="77777777" w:rsidR="00BD5B14" w:rsidRDefault="00000000">
      <w:pPr>
        <w:pStyle w:val="Bodytext1"/>
        <w:ind w:leftChars="200" w:left="1896" w:hangingChars="703" w:hanging="1476"/>
        <w:rPr>
          <w:rFonts w:ascii="Times New Roman" w:hAnsi="Times New Roman" w:cs="Times New Roman"/>
          <w:sz w:val="21"/>
          <w:szCs w:val="21"/>
          <w:lang w:val="en-US" w:eastAsia="zh-CN"/>
        </w:rPr>
      </w:pPr>
      <w:r>
        <w:rPr>
          <w:rFonts w:ascii="Times New Roman" w:hAnsi="Times New Roman" w:cs="Times New Roman"/>
          <w:sz w:val="21"/>
          <w:szCs w:val="21"/>
          <w:lang w:eastAsia="zh-CN"/>
        </w:rPr>
        <w:t>主要起草人员：</w:t>
      </w:r>
      <w:proofErr w:type="gramStart"/>
      <w:r>
        <w:rPr>
          <w:rFonts w:ascii="Times New Roman" w:hAnsi="Times New Roman" w:cs="Times New Roman" w:hint="eastAsia"/>
          <w:sz w:val="21"/>
          <w:szCs w:val="21"/>
          <w:lang w:val="en-US" w:eastAsia="zh-CN"/>
        </w:rPr>
        <w:t>左定伦</w:t>
      </w:r>
      <w:proofErr w:type="gramEnd"/>
      <w:r>
        <w:rPr>
          <w:rFonts w:ascii="Times New Roman" w:hAnsi="Times New Roman" w:cs="Times New Roman" w:hint="eastAsia"/>
          <w:spacing w:val="26"/>
          <w:kern w:val="0"/>
          <w:sz w:val="21"/>
          <w:szCs w:val="21"/>
          <w:fitText w:val="420" w:id="746145302"/>
          <w:lang w:val="en-US" w:eastAsia="zh-CN"/>
        </w:rPr>
        <w:t xml:space="preserve">  </w:t>
      </w:r>
      <w:r>
        <w:rPr>
          <w:rFonts w:ascii="Times New Roman" w:hAnsi="Times New Roman" w:cs="Times New Roman" w:hint="eastAsia"/>
          <w:kern w:val="0"/>
          <w:sz w:val="21"/>
          <w:szCs w:val="21"/>
          <w:fitText w:val="420" w:id="746145302"/>
          <w:lang w:val="en-US" w:eastAsia="zh-CN"/>
        </w:rPr>
        <w:t xml:space="preserve"> </w:t>
      </w:r>
      <w:r>
        <w:rPr>
          <w:rFonts w:ascii="Times New Roman" w:hAnsi="Times New Roman" w:cs="Times New Roman"/>
          <w:sz w:val="21"/>
          <w:szCs w:val="21"/>
          <w:lang w:val="en-US" w:eastAsia="zh-CN"/>
        </w:rPr>
        <w:t>文</w:t>
      </w:r>
      <w:r>
        <w:rPr>
          <w:rFonts w:ascii="Times New Roman" w:hAnsi="Times New Roman" w:cs="Times New Roman" w:hint="eastAsia"/>
          <w:sz w:val="21"/>
          <w:szCs w:val="21"/>
          <w:lang w:val="en-US" w:eastAsia="zh-CN"/>
        </w:rPr>
        <w:t xml:space="preserve">  </w:t>
      </w:r>
      <w:r>
        <w:rPr>
          <w:rFonts w:ascii="Times New Roman" w:hAnsi="Times New Roman" w:cs="Times New Roman"/>
          <w:sz w:val="21"/>
          <w:szCs w:val="21"/>
          <w:lang w:val="en-US" w:eastAsia="zh-CN"/>
        </w:rPr>
        <w:t>武</w:t>
      </w:r>
      <w:r>
        <w:rPr>
          <w:rFonts w:ascii="Times New Roman" w:hAnsi="Times New Roman" w:cs="Times New Roman" w:hint="eastAsia"/>
          <w:spacing w:val="26"/>
          <w:kern w:val="0"/>
          <w:sz w:val="21"/>
          <w:szCs w:val="21"/>
          <w:fitText w:val="420" w:id="746145302"/>
          <w:lang w:val="en-US" w:eastAsia="zh-CN"/>
        </w:rPr>
        <w:t xml:space="preserve">  </w:t>
      </w:r>
      <w:r>
        <w:rPr>
          <w:rFonts w:ascii="Times New Roman" w:hAnsi="Times New Roman" w:cs="Times New Roman" w:hint="eastAsia"/>
          <w:kern w:val="0"/>
          <w:sz w:val="21"/>
          <w:szCs w:val="21"/>
          <w:fitText w:val="420" w:id="746145302"/>
          <w:lang w:val="en-US" w:eastAsia="zh-CN"/>
        </w:rPr>
        <w:t xml:space="preserve"> </w:t>
      </w:r>
      <w:r>
        <w:rPr>
          <w:rFonts w:ascii="Times New Roman" w:hAnsi="Times New Roman" w:cs="Times New Roman" w:hint="eastAsia"/>
          <w:sz w:val="21"/>
          <w:szCs w:val="21"/>
          <w:lang w:val="en-US" w:eastAsia="zh-Hans"/>
        </w:rPr>
        <w:t>伍三明</w:t>
      </w:r>
      <w:r>
        <w:rPr>
          <w:rFonts w:ascii="Times New Roman" w:hAnsi="Times New Roman" w:cs="Times New Roman" w:hint="eastAsia"/>
          <w:spacing w:val="26"/>
          <w:kern w:val="0"/>
          <w:sz w:val="21"/>
          <w:szCs w:val="21"/>
          <w:fitText w:val="420" w:id="1713198747"/>
          <w:lang w:val="en-US" w:eastAsia="zh-CN"/>
        </w:rPr>
        <w:t xml:space="preserve">  </w:t>
      </w:r>
      <w:r>
        <w:rPr>
          <w:rFonts w:ascii="Times New Roman" w:hAnsi="Times New Roman" w:cs="Times New Roman" w:hint="eastAsia"/>
          <w:kern w:val="0"/>
          <w:sz w:val="21"/>
          <w:szCs w:val="21"/>
          <w:fitText w:val="420" w:id="1713198747"/>
          <w:lang w:val="en-US" w:eastAsia="zh-CN"/>
        </w:rPr>
        <w:t xml:space="preserve"> </w:t>
      </w:r>
      <w:r>
        <w:rPr>
          <w:rFonts w:ascii="Times New Roman" w:hAnsi="Times New Roman" w:cs="Times New Roman" w:hint="eastAsia"/>
          <w:sz w:val="21"/>
          <w:szCs w:val="21"/>
          <w:lang w:val="en-US" w:eastAsia="zh-CN"/>
        </w:rPr>
        <w:t>张良燕</w:t>
      </w:r>
      <w:r>
        <w:rPr>
          <w:rFonts w:ascii="Times New Roman" w:hAnsi="Times New Roman" w:cs="Times New Roman" w:hint="eastAsia"/>
          <w:spacing w:val="26"/>
          <w:kern w:val="0"/>
          <w:sz w:val="21"/>
          <w:szCs w:val="21"/>
          <w:fitText w:val="420" w:id="521478382"/>
          <w:lang w:val="en-US" w:eastAsia="zh-CN"/>
        </w:rPr>
        <w:t xml:space="preserve">  </w:t>
      </w:r>
      <w:r>
        <w:rPr>
          <w:rFonts w:ascii="Times New Roman" w:hAnsi="Times New Roman" w:cs="Times New Roman" w:hint="eastAsia"/>
          <w:kern w:val="0"/>
          <w:sz w:val="21"/>
          <w:szCs w:val="21"/>
          <w:fitText w:val="420" w:id="521478382"/>
          <w:lang w:val="en-US" w:eastAsia="zh-CN"/>
        </w:rPr>
        <w:t xml:space="preserve"> </w:t>
      </w:r>
      <w:r>
        <w:rPr>
          <w:rFonts w:ascii="Times New Roman" w:hAnsi="Times New Roman" w:cs="Times New Roman" w:hint="eastAsia"/>
          <w:sz w:val="21"/>
          <w:szCs w:val="21"/>
          <w:lang w:val="en-US" w:eastAsia="zh-CN"/>
        </w:rPr>
        <w:t>康</w:t>
      </w:r>
      <w:r>
        <w:rPr>
          <w:rFonts w:ascii="Times New Roman"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俊</w:t>
      </w:r>
      <w:r>
        <w:rPr>
          <w:rFonts w:ascii="Times New Roman" w:hAnsi="Times New Roman" w:cs="Times New Roman" w:hint="eastAsia"/>
          <w:spacing w:val="26"/>
          <w:kern w:val="0"/>
          <w:sz w:val="21"/>
          <w:szCs w:val="21"/>
          <w:fitText w:val="420" w:id="529009900"/>
          <w:lang w:val="en-US" w:eastAsia="zh-CN"/>
        </w:rPr>
        <w:t xml:space="preserve">  </w:t>
      </w:r>
      <w:r>
        <w:rPr>
          <w:rFonts w:ascii="Times New Roman" w:hAnsi="Times New Roman" w:cs="Times New Roman" w:hint="eastAsia"/>
          <w:kern w:val="0"/>
          <w:sz w:val="21"/>
          <w:szCs w:val="21"/>
          <w:fitText w:val="420" w:id="529009900"/>
          <w:lang w:val="en-US" w:eastAsia="zh-CN"/>
        </w:rPr>
        <w:t xml:space="preserve"> </w:t>
      </w:r>
      <w:r>
        <w:rPr>
          <w:rFonts w:ascii="Times New Roman" w:hAnsi="Times New Roman" w:cs="Times New Roman" w:hint="eastAsia"/>
          <w:sz w:val="21"/>
          <w:szCs w:val="21"/>
          <w:lang w:val="en-US" w:eastAsia="zh-CN"/>
        </w:rPr>
        <w:t>林</w:t>
      </w:r>
      <w:r>
        <w:rPr>
          <w:rFonts w:ascii="Times New Roman" w:hAnsi="Times New Roman" w:cs="Times New Roman" w:hint="eastAsia"/>
          <w:sz w:val="21"/>
          <w:szCs w:val="21"/>
          <w:lang w:val="en-US" w:eastAsia="zh-CN"/>
        </w:rPr>
        <w:t xml:space="preserve">  </w:t>
      </w:r>
      <w:proofErr w:type="gramStart"/>
      <w:r>
        <w:rPr>
          <w:rFonts w:ascii="Times New Roman" w:hAnsi="Times New Roman" w:cs="Times New Roman" w:hint="eastAsia"/>
          <w:sz w:val="21"/>
          <w:szCs w:val="21"/>
          <w:lang w:val="en-US" w:eastAsia="zh-CN"/>
        </w:rPr>
        <w:t>凯</w:t>
      </w:r>
      <w:proofErr w:type="gramEnd"/>
      <w:r>
        <w:rPr>
          <w:rFonts w:ascii="Times New Roman" w:hAnsi="Times New Roman" w:cs="Times New Roman" w:hint="eastAsia"/>
          <w:spacing w:val="26"/>
          <w:kern w:val="0"/>
          <w:sz w:val="21"/>
          <w:szCs w:val="21"/>
          <w:fitText w:val="420" w:id="733823189"/>
          <w:lang w:val="en-US" w:eastAsia="zh-CN"/>
        </w:rPr>
        <w:t xml:space="preserve">  </w:t>
      </w:r>
      <w:r>
        <w:rPr>
          <w:rFonts w:ascii="Times New Roman" w:hAnsi="Times New Roman" w:cs="Times New Roman" w:hint="eastAsia"/>
          <w:kern w:val="0"/>
          <w:sz w:val="21"/>
          <w:szCs w:val="21"/>
          <w:fitText w:val="420" w:id="733823189"/>
          <w:lang w:val="en-US" w:eastAsia="zh-CN"/>
        </w:rPr>
        <w:t xml:space="preserve"> </w:t>
      </w:r>
      <w:r>
        <w:rPr>
          <w:rFonts w:ascii="Times New Roman" w:hAnsi="Times New Roman" w:cs="Times New Roman" w:hint="eastAsia"/>
          <w:sz w:val="21"/>
          <w:szCs w:val="21"/>
          <w:lang w:val="en-US" w:eastAsia="zh-CN"/>
        </w:rPr>
        <w:t>陈风华</w:t>
      </w:r>
    </w:p>
    <w:p w14:paraId="1E140370" w14:textId="77777777" w:rsidR="00BD5B14" w:rsidRDefault="00000000">
      <w:pPr>
        <w:pStyle w:val="Bodytext1"/>
        <w:ind w:leftChars="895" w:left="1894" w:hangingChars="7" w:hanging="15"/>
        <w:rPr>
          <w:rFonts w:ascii="Times New Roman" w:hAnsi="Times New Roman" w:cs="Times New Roman"/>
          <w:sz w:val="21"/>
          <w:szCs w:val="21"/>
          <w:lang w:val="en-US" w:eastAsia="zh-CN"/>
        </w:rPr>
      </w:pPr>
      <w:r>
        <w:rPr>
          <w:rFonts w:ascii="Times New Roman" w:hAnsi="Times New Roman" w:cs="Times New Roman" w:hint="eastAsia"/>
          <w:sz w:val="21"/>
          <w:szCs w:val="21"/>
          <w:lang w:val="en-US" w:eastAsia="zh-CN"/>
        </w:rPr>
        <w:t>张荣国</w:t>
      </w:r>
      <w:r>
        <w:rPr>
          <w:rFonts w:ascii="Times New Roman" w:hAnsi="Times New Roman" w:cs="Times New Roman" w:hint="eastAsia"/>
          <w:spacing w:val="26"/>
          <w:kern w:val="0"/>
          <w:sz w:val="21"/>
          <w:szCs w:val="21"/>
          <w:fitText w:val="420" w:id="1098077415"/>
          <w:lang w:val="en-US" w:eastAsia="zh-CN"/>
        </w:rPr>
        <w:t xml:space="preserve">  </w:t>
      </w:r>
      <w:r>
        <w:rPr>
          <w:rFonts w:ascii="Times New Roman" w:hAnsi="Times New Roman" w:cs="Times New Roman" w:hint="eastAsia"/>
          <w:kern w:val="0"/>
          <w:sz w:val="21"/>
          <w:szCs w:val="21"/>
          <w:fitText w:val="420" w:id="1098077415"/>
          <w:lang w:val="en-US" w:eastAsia="zh-CN"/>
        </w:rPr>
        <w:t xml:space="preserve"> </w:t>
      </w:r>
      <w:proofErr w:type="gramStart"/>
      <w:r>
        <w:rPr>
          <w:rFonts w:ascii="Times New Roman" w:hAnsi="Times New Roman" w:cs="Times New Roman" w:hint="eastAsia"/>
          <w:sz w:val="21"/>
          <w:szCs w:val="21"/>
          <w:lang w:val="en-US" w:eastAsia="zh-Hans"/>
        </w:rPr>
        <w:t>陈景超</w:t>
      </w:r>
      <w:proofErr w:type="gramEnd"/>
      <w:r>
        <w:rPr>
          <w:rFonts w:ascii="Times New Roman" w:hAnsi="Times New Roman" w:cs="Times New Roman" w:hint="eastAsia"/>
          <w:spacing w:val="26"/>
          <w:kern w:val="0"/>
          <w:sz w:val="21"/>
          <w:szCs w:val="21"/>
          <w:fitText w:val="420" w:id="1659193851"/>
          <w:lang w:val="en-US" w:eastAsia="zh-CN"/>
        </w:rPr>
        <w:t xml:space="preserve">  </w:t>
      </w:r>
      <w:r>
        <w:rPr>
          <w:rFonts w:ascii="Times New Roman" w:hAnsi="Times New Roman" w:cs="Times New Roman" w:hint="eastAsia"/>
          <w:kern w:val="0"/>
          <w:sz w:val="21"/>
          <w:szCs w:val="21"/>
          <w:fitText w:val="420" w:id="1659193851"/>
          <w:lang w:val="en-US" w:eastAsia="zh-CN"/>
        </w:rPr>
        <w:t xml:space="preserve"> </w:t>
      </w:r>
      <w:r>
        <w:rPr>
          <w:rFonts w:ascii="Times New Roman" w:hAnsi="Times New Roman" w:cs="Times New Roman" w:hint="eastAsia"/>
          <w:sz w:val="21"/>
          <w:szCs w:val="21"/>
          <w:lang w:val="en-US" w:eastAsia="zh-Hans"/>
        </w:rPr>
        <w:t>吴子瑜</w:t>
      </w:r>
      <w:r>
        <w:rPr>
          <w:rFonts w:ascii="Times New Roman" w:hAnsi="Times New Roman" w:cs="Times New Roman" w:hint="eastAsia"/>
          <w:spacing w:val="26"/>
          <w:kern w:val="0"/>
          <w:sz w:val="21"/>
          <w:szCs w:val="21"/>
          <w:fitText w:val="420" w:id="850488203"/>
          <w:lang w:val="en-US" w:eastAsia="zh-CN"/>
        </w:rPr>
        <w:t xml:space="preserve">  </w:t>
      </w:r>
      <w:r>
        <w:rPr>
          <w:rFonts w:ascii="Times New Roman" w:hAnsi="Times New Roman" w:cs="Times New Roman" w:hint="eastAsia"/>
          <w:kern w:val="0"/>
          <w:sz w:val="21"/>
          <w:szCs w:val="21"/>
          <w:fitText w:val="420" w:id="850488203"/>
          <w:lang w:val="en-US" w:eastAsia="zh-CN"/>
        </w:rPr>
        <w:t xml:space="preserve"> </w:t>
      </w:r>
      <w:r>
        <w:rPr>
          <w:rFonts w:ascii="Times New Roman" w:hAnsi="Times New Roman" w:cs="Times New Roman" w:hint="eastAsia"/>
          <w:sz w:val="21"/>
          <w:szCs w:val="21"/>
          <w:lang w:val="en-US" w:eastAsia="zh-CN"/>
        </w:rPr>
        <w:t>晏开华</w:t>
      </w:r>
      <w:r>
        <w:rPr>
          <w:rFonts w:ascii="Times New Roman" w:hAnsi="Times New Roman" w:cs="Times New Roman" w:hint="eastAsia"/>
          <w:spacing w:val="26"/>
          <w:kern w:val="0"/>
          <w:sz w:val="21"/>
          <w:szCs w:val="21"/>
          <w:fitText w:val="420" w:id="1114255122"/>
          <w:lang w:val="en-US" w:eastAsia="zh-CN"/>
        </w:rPr>
        <w:t xml:space="preserve">  </w:t>
      </w:r>
      <w:r>
        <w:rPr>
          <w:rFonts w:ascii="Times New Roman" w:hAnsi="Times New Roman" w:cs="Times New Roman" w:hint="eastAsia"/>
          <w:kern w:val="0"/>
          <w:sz w:val="21"/>
          <w:szCs w:val="21"/>
          <w:fitText w:val="420" w:id="1114255122"/>
          <w:lang w:val="en-US" w:eastAsia="zh-CN"/>
        </w:rPr>
        <w:t xml:space="preserve"> </w:t>
      </w:r>
      <w:r>
        <w:rPr>
          <w:rFonts w:ascii="Times New Roman" w:hAnsi="Times New Roman" w:cs="Times New Roman" w:hint="eastAsia"/>
          <w:sz w:val="21"/>
          <w:szCs w:val="21"/>
          <w:lang w:val="en-US" w:eastAsia="zh-CN"/>
        </w:rPr>
        <w:t>聂智华</w:t>
      </w:r>
      <w:r>
        <w:rPr>
          <w:rFonts w:ascii="Times New Roman" w:hAnsi="Times New Roman" w:cs="Times New Roman" w:hint="eastAsia"/>
          <w:spacing w:val="26"/>
          <w:kern w:val="0"/>
          <w:sz w:val="21"/>
          <w:szCs w:val="21"/>
          <w:fitText w:val="420" w:id="950284356"/>
          <w:lang w:val="en-US" w:eastAsia="zh-CN"/>
        </w:rPr>
        <w:t xml:space="preserve">  </w:t>
      </w:r>
      <w:r>
        <w:rPr>
          <w:rFonts w:ascii="Times New Roman" w:hAnsi="Times New Roman" w:cs="Times New Roman" w:hint="eastAsia"/>
          <w:kern w:val="0"/>
          <w:sz w:val="21"/>
          <w:szCs w:val="21"/>
          <w:fitText w:val="420" w:id="950284356"/>
          <w:lang w:val="en-US" w:eastAsia="zh-CN"/>
        </w:rPr>
        <w:t xml:space="preserve"> </w:t>
      </w:r>
      <w:proofErr w:type="gramStart"/>
      <w:r>
        <w:rPr>
          <w:rFonts w:ascii="Times New Roman" w:hAnsi="Times New Roman" w:cs="Times New Roman" w:hint="eastAsia"/>
          <w:sz w:val="21"/>
          <w:szCs w:val="21"/>
          <w:lang w:val="en-US" w:eastAsia="zh-Hans"/>
        </w:rPr>
        <w:t>梅海勇</w:t>
      </w:r>
      <w:proofErr w:type="gramEnd"/>
      <w:r>
        <w:rPr>
          <w:rFonts w:ascii="Times New Roman" w:hAnsi="Times New Roman" w:cs="Times New Roman" w:hint="eastAsia"/>
          <w:spacing w:val="26"/>
          <w:kern w:val="0"/>
          <w:sz w:val="21"/>
          <w:szCs w:val="21"/>
          <w:fitText w:val="420" w:id="243221727"/>
          <w:lang w:val="en-US" w:eastAsia="zh-CN"/>
        </w:rPr>
        <w:t xml:space="preserve">  </w:t>
      </w:r>
      <w:r>
        <w:rPr>
          <w:rFonts w:ascii="Times New Roman" w:hAnsi="Times New Roman" w:cs="Times New Roman" w:hint="eastAsia"/>
          <w:kern w:val="0"/>
          <w:sz w:val="21"/>
          <w:szCs w:val="21"/>
          <w:fitText w:val="420" w:id="243221727"/>
          <w:lang w:val="en-US" w:eastAsia="zh-CN"/>
        </w:rPr>
        <w:t xml:space="preserve"> </w:t>
      </w:r>
      <w:r>
        <w:rPr>
          <w:rFonts w:ascii="Times New Roman" w:hAnsi="Times New Roman" w:cs="Times New Roman" w:hint="eastAsia"/>
          <w:sz w:val="21"/>
          <w:szCs w:val="21"/>
          <w:lang w:val="en-US" w:eastAsia="zh-CN"/>
        </w:rPr>
        <w:t>钟</w:t>
      </w:r>
      <w:r>
        <w:rPr>
          <w:rFonts w:ascii="Times New Roman"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平</w:t>
      </w:r>
    </w:p>
    <w:p w14:paraId="00D49484" w14:textId="77777777" w:rsidR="00BD5B14" w:rsidRDefault="00000000">
      <w:pPr>
        <w:pStyle w:val="Bodytext1"/>
        <w:ind w:leftChars="895" w:left="1894" w:hangingChars="7" w:hanging="15"/>
        <w:rPr>
          <w:rFonts w:ascii="Times New Roman" w:hAnsi="Times New Roman" w:cs="Times New Roman"/>
          <w:kern w:val="0"/>
          <w:sz w:val="21"/>
          <w:szCs w:val="21"/>
          <w:lang w:val="en-US" w:eastAsia="zh-Hans"/>
        </w:rPr>
      </w:pPr>
      <w:r>
        <w:rPr>
          <w:rFonts w:ascii="Times New Roman" w:hAnsi="Times New Roman" w:cs="Times New Roman" w:hint="eastAsia"/>
          <w:sz w:val="21"/>
          <w:szCs w:val="21"/>
          <w:lang w:val="en-US" w:eastAsia="zh-Hans"/>
        </w:rPr>
        <w:t>徐</w:t>
      </w:r>
      <w:r>
        <w:rPr>
          <w:rFonts w:ascii="Times New Roman"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Hans"/>
        </w:rPr>
        <w:t>波</w:t>
      </w:r>
      <w:r>
        <w:rPr>
          <w:rFonts w:ascii="Times New Roman" w:hAnsi="Times New Roman" w:cs="Times New Roman" w:hint="eastAsia"/>
          <w:spacing w:val="26"/>
          <w:kern w:val="0"/>
          <w:sz w:val="21"/>
          <w:szCs w:val="21"/>
          <w:fitText w:val="420" w:id="1294352364"/>
          <w:lang w:val="en-US" w:eastAsia="zh-CN"/>
        </w:rPr>
        <w:t xml:space="preserve">  </w:t>
      </w:r>
      <w:r>
        <w:rPr>
          <w:rFonts w:ascii="Times New Roman" w:hAnsi="Times New Roman" w:cs="Times New Roman" w:hint="eastAsia"/>
          <w:kern w:val="0"/>
          <w:sz w:val="21"/>
          <w:szCs w:val="21"/>
          <w:fitText w:val="420" w:id="1294352364"/>
          <w:lang w:val="en-US" w:eastAsia="zh-CN"/>
        </w:rPr>
        <w:t xml:space="preserve"> </w:t>
      </w:r>
      <w:r>
        <w:rPr>
          <w:rFonts w:ascii="Times New Roman" w:hAnsi="Times New Roman" w:cs="Times New Roman" w:hint="eastAsia"/>
          <w:sz w:val="21"/>
          <w:szCs w:val="21"/>
          <w:lang w:val="en-US" w:eastAsia="zh-Hans"/>
        </w:rPr>
        <w:t>罗水清</w:t>
      </w:r>
      <w:r>
        <w:rPr>
          <w:rFonts w:ascii="Times New Roman" w:hAnsi="Times New Roman" w:cs="Times New Roman" w:hint="eastAsia"/>
          <w:spacing w:val="26"/>
          <w:kern w:val="0"/>
          <w:sz w:val="21"/>
          <w:szCs w:val="21"/>
          <w:fitText w:val="420" w:id="2145740938"/>
          <w:lang w:val="en-US" w:eastAsia="zh-CN"/>
        </w:rPr>
        <w:t xml:space="preserve">  </w:t>
      </w:r>
      <w:r>
        <w:rPr>
          <w:rFonts w:ascii="Times New Roman" w:hAnsi="Times New Roman" w:cs="Times New Roman" w:hint="eastAsia"/>
          <w:kern w:val="0"/>
          <w:sz w:val="21"/>
          <w:szCs w:val="21"/>
          <w:fitText w:val="420" w:id="2145740938"/>
          <w:lang w:val="en-US" w:eastAsia="zh-CN"/>
        </w:rPr>
        <w:t xml:space="preserve"> </w:t>
      </w:r>
      <w:r>
        <w:rPr>
          <w:rFonts w:ascii="Times New Roman" w:hAnsi="Times New Roman" w:cs="Times New Roman" w:hint="eastAsia"/>
          <w:sz w:val="21"/>
          <w:szCs w:val="21"/>
          <w:lang w:val="en-US" w:eastAsia="zh-CN"/>
        </w:rPr>
        <w:t>卢晓峰</w:t>
      </w:r>
      <w:r>
        <w:rPr>
          <w:rFonts w:ascii="Times New Roman" w:hAnsi="Times New Roman" w:cs="Times New Roman" w:hint="eastAsia"/>
          <w:spacing w:val="26"/>
          <w:kern w:val="0"/>
          <w:sz w:val="21"/>
          <w:szCs w:val="21"/>
          <w:fitText w:val="420" w:id="1471940338"/>
          <w:lang w:val="en-US" w:eastAsia="zh-CN"/>
        </w:rPr>
        <w:t xml:space="preserve">  </w:t>
      </w:r>
      <w:r>
        <w:rPr>
          <w:rFonts w:ascii="Times New Roman" w:hAnsi="Times New Roman" w:cs="Times New Roman" w:hint="eastAsia"/>
          <w:kern w:val="0"/>
          <w:sz w:val="21"/>
          <w:szCs w:val="21"/>
          <w:fitText w:val="420" w:id="1471940338"/>
          <w:lang w:val="en-US" w:eastAsia="zh-CN"/>
        </w:rPr>
        <w:t xml:space="preserve"> </w:t>
      </w:r>
      <w:r>
        <w:rPr>
          <w:rFonts w:ascii="Times New Roman" w:hAnsi="Times New Roman" w:cs="Times New Roman" w:hint="eastAsia"/>
          <w:sz w:val="21"/>
          <w:szCs w:val="21"/>
          <w:lang w:val="en-US" w:eastAsia="zh-CN"/>
        </w:rPr>
        <w:t>胡永倩</w:t>
      </w:r>
      <w:r>
        <w:rPr>
          <w:rFonts w:ascii="Times New Roman" w:hAnsi="Times New Roman" w:cs="Times New Roman" w:hint="eastAsia"/>
          <w:spacing w:val="26"/>
          <w:kern w:val="0"/>
          <w:sz w:val="21"/>
          <w:szCs w:val="21"/>
          <w:fitText w:val="420" w:id="670045516"/>
          <w:lang w:val="en-US" w:eastAsia="zh-CN"/>
        </w:rPr>
        <w:t xml:space="preserve">  </w:t>
      </w:r>
      <w:r>
        <w:rPr>
          <w:rFonts w:ascii="Times New Roman" w:hAnsi="Times New Roman" w:cs="Times New Roman" w:hint="eastAsia"/>
          <w:kern w:val="0"/>
          <w:sz w:val="21"/>
          <w:szCs w:val="21"/>
          <w:fitText w:val="420" w:id="670045516"/>
          <w:lang w:val="en-US" w:eastAsia="zh-CN"/>
        </w:rPr>
        <w:t xml:space="preserve"> </w:t>
      </w:r>
      <w:r>
        <w:rPr>
          <w:rFonts w:ascii="Times New Roman" w:hAnsi="Times New Roman" w:cs="Times New Roman" w:hint="eastAsia"/>
          <w:sz w:val="21"/>
          <w:szCs w:val="21"/>
          <w:lang w:val="en-US" w:eastAsia="zh-CN"/>
        </w:rPr>
        <w:t>苏</w:t>
      </w:r>
      <w:r>
        <w:rPr>
          <w:rFonts w:ascii="Times New Roman" w:hAnsi="Times New Roman" w:cs="Times New Roman" w:hint="eastAsia"/>
          <w:sz w:val="21"/>
          <w:szCs w:val="21"/>
          <w:lang w:val="en-US" w:eastAsia="zh-CN"/>
        </w:rPr>
        <w:t xml:space="preserve">  </w:t>
      </w:r>
      <w:r>
        <w:rPr>
          <w:rFonts w:ascii="Times New Roman" w:hAnsi="Times New Roman" w:cs="Times New Roman" w:hint="eastAsia"/>
          <w:sz w:val="21"/>
          <w:szCs w:val="21"/>
          <w:lang w:val="en-US" w:eastAsia="zh-CN"/>
        </w:rPr>
        <w:t>琴</w:t>
      </w:r>
      <w:r>
        <w:rPr>
          <w:rFonts w:ascii="Times New Roman" w:hAnsi="Times New Roman" w:cs="Times New Roman" w:hint="eastAsia"/>
          <w:spacing w:val="26"/>
          <w:kern w:val="0"/>
          <w:sz w:val="21"/>
          <w:szCs w:val="21"/>
          <w:fitText w:val="420" w:id="1646927656"/>
          <w:lang w:val="en-US" w:eastAsia="zh-CN"/>
        </w:rPr>
        <w:t xml:space="preserve">  </w:t>
      </w:r>
      <w:r>
        <w:rPr>
          <w:rFonts w:ascii="Times New Roman" w:hAnsi="Times New Roman" w:cs="Times New Roman" w:hint="eastAsia"/>
          <w:kern w:val="0"/>
          <w:sz w:val="21"/>
          <w:szCs w:val="21"/>
          <w:fitText w:val="420" w:id="1646927656"/>
          <w:lang w:val="en-US" w:eastAsia="zh-CN"/>
        </w:rPr>
        <w:t xml:space="preserve"> </w:t>
      </w:r>
      <w:r>
        <w:rPr>
          <w:rFonts w:ascii="Times New Roman" w:hAnsi="Times New Roman" w:cs="Times New Roman" w:hint="eastAsia"/>
          <w:spacing w:val="105"/>
          <w:kern w:val="0"/>
          <w:sz w:val="21"/>
          <w:szCs w:val="21"/>
          <w:fitText w:val="630" w:id="417494270"/>
          <w:lang w:val="en-US" w:eastAsia="zh-Hans"/>
        </w:rPr>
        <w:t>王</w:t>
      </w:r>
      <w:r>
        <w:rPr>
          <w:rFonts w:ascii="Times New Roman" w:hAnsi="Times New Roman" w:cs="Times New Roman" w:hint="eastAsia"/>
          <w:kern w:val="0"/>
          <w:sz w:val="21"/>
          <w:szCs w:val="21"/>
          <w:fitText w:val="630" w:id="417494270"/>
          <w:lang w:val="en-US" w:eastAsia="zh-Hans"/>
        </w:rPr>
        <w:t>飞</w:t>
      </w:r>
      <w:r>
        <w:rPr>
          <w:rFonts w:ascii="Times New Roman" w:hAnsi="Times New Roman" w:cs="Times New Roman" w:hint="eastAsia"/>
          <w:spacing w:val="26"/>
          <w:kern w:val="0"/>
          <w:sz w:val="21"/>
          <w:szCs w:val="21"/>
          <w:fitText w:val="420" w:id="1992436958"/>
          <w:lang w:val="en-US" w:eastAsia="zh-CN"/>
        </w:rPr>
        <w:t xml:space="preserve">  </w:t>
      </w:r>
      <w:r>
        <w:rPr>
          <w:rFonts w:ascii="Times New Roman" w:hAnsi="Times New Roman" w:cs="Times New Roman" w:hint="eastAsia"/>
          <w:kern w:val="0"/>
          <w:sz w:val="21"/>
          <w:szCs w:val="21"/>
          <w:fitText w:val="420" w:id="1992436958"/>
          <w:lang w:val="en-US" w:eastAsia="zh-CN"/>
        </w:rPr>
        <w:t xml:space="preserve"> </w:t>
      </w:r>
      <w:r>
        <w:rPr>
          <w:rFonts w:ascii="Times New Roman" w:hAnsi="Times New Roman" w:cs="Times New Roman" w:hint="eastAsia"/>
          <w:spacing w:val="105"/>
          <w:kern w:val="0"/>
          <w:sz w:val="21"/>
          <w:szCs w:val="21"/>
          <w:fitText w:val="630" w:id="1164396000"/>
          <w:lang w:val="en-US" w:eastAsia="zh-Hans"/>
        </w:rPr>
        <w:t>吴</w:t>
      </w:r>
      <w:r>
        <w:rPr>
          <w:rFonts w:ascii="Times New Roman" w:hAnsi="Times New Roman" w:cs="Times New Roman" w:hint="eastAsia"/>
          <w:kern w:val="0"/>
          <w:sz w:val="21"/>
          <w:szCs w:val="21"/>
          <w:fitText w:val="630" w:id="1164396000"/>
          <w:lang w:val="en-US" w:eastAsia="zh-Hans"/>
        </w:rPr>
        <w:t>德</w:t>
      </w:r>
    </w:p>
    <w:p w14:paraId="76524199" w14:textId="77777777" w:rsidR="00BD5B14" w:rsidRDefault="00000000">
      <w:pPr>
        <w:pStyle w:val="Bodytext1"/>
        <w:ind w:leftChars="895" w:left="1894" w:hangingChars="7" w:hanging="15"/>
        <w:rPr>
          <w:rFonts w:ascii="Times New Roman" w:hAnsi="Times New Roman" w:cs="Times New Roman"/>
          <w:sz w:val="21"/>
          <w:szCs w:val="21"/>
          <w:lang w:val="en-US" w:eastAsia="zh-CN"/>
        </w:rPr>
      </w:pPr>
      <w:proofErr w:type="gramStart"/>
      <w:r>
        <w:rPr>
          <w:rFonts w:ascii="Times New Roman" w:hAnsi="Times New Roman" w:cs="Times New Roman" w:hint="eastAsia"/>
          <w:sz w:val="21"/>
          <w:szCs w:val="21"/>
          <w:lang w:val="en-US" w:eastAsia="zh-CN"/>
        </w:rPr>
        <w:t>罗诗阳</w:t>
      </w:r>
      <w:proofErr w:type="gramEnd"/>
      <w:r>
        <w:rPr>
          <w:rFonts w:ascii="Times New Roman" w:hAnsi="Times New Roman" w:cs="Times New Roman" w:hint="eastAsia"/>
          <w:spacing w:val="26"/>
          <w:kern w:val="0"/>
          <w:sz w:val="21"/>
          <w:szCs w:val="21"/>
          <w:fitText w:val="420" w:id="1546019977"/>
          <w:lang w:val="en-US" w:eastAsia="zh-CN"/>
        </w:rPr>
        <w:t xml:space="preserve">  </w:t>
      </w:r>
      <w:r>
        <w:rPr>
          <w:rFonts w:ascii="Times New Roman" w:hAnsi="Times New Roman" w:cs="Times New Roman" w:hint="eastAsia"/>
          <w:kern w:val="0"/>
          <w:sz w:val="21"/>
          <w:szCs w:val="21"/>
          <w:fitText w:val="420" w:id="1546019977"/>
          <w:lang w:val="en-US" w:eastAsia="zh-CN"/>
        </w:rPr>
        <w:t xml:space="preserve"> </w:t>
      </w:r>
      <w:r>
        <w:rPr>
          <w:rFonts w:ascii="Times New Roman" w:hAnsi="Times New Roman" w:cs="Times New Roman" w:hint="eastAsia"/>
          <w:sz w:val="21"/>
          <w:szCs w:val="21"/>
          <w:lang w:val="en-US" w:eastAsia="zh-CN"/>
        </w:rPr>
        <w:t>李忠明</w:t>
      </w:r>
      <w:r>
        <w:rPr>
          <w:rFonts w:ascii="Times New Roman" w:hAnsi="Times New Roman" w:cs="Times New Roman" w:hint="eastAsia"/>
          <w:sz w:val="21"/>
          <w:szCs w:val="21"/>
          <w:lang w:val="en-US" w:eastAsia="zh-CN"/>
        </w:rPr>
        <w:t xml:space="preserve">  </w:t>
      </w:r>
    </w:p>
    <w:p w14:paraId="4CAB8CE2" w14:textId="77777777" w:rsidR="00BD5B14" w:rsidRDefault="00000000">
      <w:pPr>
        <w:pStyle w:val="Bodytext1"/>
        <w:rPr>
          <w:rFonts w:ascii="Times New Roman" w:hAnsi="Times New Roman" w:cs="Times New Roman"/>
          <w:sz w:val="21"/>
          <w:szCs w:val="21"/>
          <w:lang w:val="en-US" w:eastAsia="zh-CN"/>
        </w:rPr>
      </w:pPr>
      <w:r>
        <w:rPr>
          <w:rFonts w:ascii="Times New Roman" w:hAnsi="Times New Roman" w:cs="Times New Roman"/>
          <w:sz w:val="21"/>
          <w:szCs w:val="21"/>
          <w:lang w:eastAsia="zh-CN"/>
        </w:rPr>
        <w:t>主要审查人员：</w:t>
      </w:r>
    </w:p>
    <w:p w14:paraId="6C489AAF" w14:textId="77777777" w:rsidR="00BD5B14" w:rsidRDefault="00BD5B14">
      <w:pPr>
        <w:spacing w:line="360" w:lineRule="auto"/>
        <w:rPr>
          <w:rFonts w:eastAsia="黑体"/>
          <w:sz w:val="30"/>
          <w:szCs w:val="30"/>
        </w:rPr>
        <w:sectPr w:rsidR="00BD5B14">
          <w:headerReference w:type="default" r:id="rId10"/>
          <w:footerReference w:type="default" r:id="rId11"/>
          <w:pgSz w:w="11906" w:h="16838"/>
          <w:pgMar w:top="454" w:right="1134" w:bottom="1134" w:left="1418" w:header="1418" w:footer="1134" w:gutter="0"/>
          <w:pgNumType w:start="1"/>
          <w:cols w:space="720"/>
          <w:formProt w:val="0"/>
          <w:docGrid w:type="lines" w:linePitch="312"/>
        </w:sectPr>
      </w:pPr>
    </w:p>
    <w:p w14:paraId="38630A96" w14:textId="77777777" w:rsidR="00BD5B14" w:rsidRDefault="00000000">
      <w:pPr>
        <w:spacing w:line="360" w:lineRule="auto"/>
        <w:jc w:val="center"/>
        <w:rPr>
          <w:sz w:val="30"/>
          <w:szCs w:val="30"/>
        </w:rPr>
      </w:pPr>
      <w:r>
        <w:rPr>
          <w:rFonts w:ascii="仿宋" w:eastAsia="仿宋" w:hAnsi="仿宋" w:cs="仿宋" w:hint="eastAsia"/>
          <w:sz w:val="30"/>
          <w:szCs w:val="30"/>
        </w:rPr>
        <w:lastRenderedPageBreak/>
        <w:t>目  次</w:t>
      </w:r>
    </w:p>
    <w:p w14:paraId="4A99DC41" w14:textId="77777777" w:rsidR="00BD5B14" w:rsidRDefault="00000000">
      <w:pPr>
        <w:pStyle w:val="TOC1"/>
        <w:tabs>
          <w:tab w:val="right" w:leader="dot" w:pos="9354"/>
        </w:tabs>
        <w:spacing w:line="360" w:lineRule="auto"/>
        <w:rPr>
          <w:rFonts w:ascii="宋体" w:hAnsi="宋体" w:cs="宋体" w:hint="eastAsia"/>
        </w:rPr>
      </w:pPr>
      <w:r>
        <w:rPr>
          <w:rFonts w:ascii="宋体" w:hAnsi="宋体" w:cs="宋体" w:hint="eastAsia"/>
          <w:sz w:val="24"/>
        </w:rPr>
        <w:fldChar w:fldCharType="begin"/>
      </w:r>
      <w:r>
        <w:rPr>
          <w:rFonts w:ascii="宋体" w:hAnsi="宋体" w:cs="宋体" w:hint="eastAsia"/>
          <w:sz w:val="24"/>
        </w:rPr>
        <w:instrText xml:space="preserve">TOC \o "1-2" \h \u </w:instrText>
      </w:r>
      <w:r>
        <w:rPr>
          <w:rFonts w:ascii="宋体" w:hAnsi="宋体" w:cs="宋体" w:hint="eastAsia"/>
          <w:sz w:val="24"/>
        </w:rPr>
        <w:fldChar w:fldCharType="separate"/>
      </w:r>
      <w:hyperlink w:anchor="_Toc12656" w:history="1">
        <w:r>
          <w:rPr>
            <w:rFonts w:ascii="宋体" w:hAnsi="宋体" w:cs="宋体" w:hint="eastAsia"/>
            <w:szCs w:val="30"/>
          </w:rPr>
          <w:t>前 言</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_Toc12656 \h </w:instrText>
        </w:r>
        <w:r>
          <w:rPr>
            <w:rFonts w:ascii="宋体" w:hAnsi="宋体" w:cs="宋体" w:hint="eastAsia"/>
          </w:rPr>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14:paraId="0BA3998F" w14:textId="77777777" w:rsidR="00BD5B14" w:rsidRDefault="00000000">
      <w:pPr>
        <w:pStyle w:val="TOC2"/>
        <w:tabs>
          <w:tab w:val="clear" w:pos="9241"/>
          <w:tab w:val="right" w:leader="dot" w:pos="9354"/>
        </w:tabs>
        <w:spacing w:line="360" w:lineRule="auto"/>
        <w:rPr>
          <w:rFonts w:hAnsi="宋体" w:cs="宋体" w:hint="eastAsia"/>
        </w:rPr>
      </w:pPr>
      <w:hyperlink w:anchor="_Toc7631" w:history="1">
        <w:r>
          <w:rPr>
            <w:rFonts w:hAnsi="宋体" w:cs="宋体" w:hint="eastAsia"/>
            <w:szCs w:val="28"/>
          </w:rPr>
          <w:t>1 总 则</w:t>
        </w:r>
        <w:r>
          <w:rPr>
            <w:rFonts w:hAnsi="宋体" w:cs="宋体" w:hint="eastAsia"/>
          </w:rPr>
          <w:tab/>
        </w:r>
        <w:r>
          <w:rPr>
            <w:rFonts w:hAnsi="宋体" w:cs="宋体" w:hint="eastAsia"/>
          </w:rPr>
          <w:fldChar w:fldCharType="begin"/>
        </w:r>
        <w:r>
          <w:rPr>
            <w:rFonts w:hAnsi="宋体" w:cs="宋体" w:hint="eastAsia"/>
          </w:rPr>
          <w:instrText xml:space="preserve"> PAGEREF _Toc7631 \h </w:instrText>
        </w:r>
        <w:r>
          <w:rPr>
            <w:rFonts w:hAnsi="宋体" w:cs="宋体" w:hint="eastAsia"/>
          </w:rPr>
        </w:r>
        <w:r>
          <w:rPr>
            <w:rFonts w:hAnsi="宋体" w:cs="宋体" w:hint="eastAsia"/>
          </w:rPr>
          <w:fldChar w:fldCharType="separate"/>
        </w:r>
        <w:r>
          <w:rPr>
            <w:rFonts w:hAnsi="宋体" w:cs="宋体" w:hint="eastAsia"/>
          </w:rPr>
          <w:t>4</w:t>
        </w:r>
        <w:r>
          <w:rPr>
            <w:rFonts w:hAnsi="宋体" w:cs="宋体" w:hint="eastAsia"/>
          </w:rPr>
          <w:fldChar w:fldCharType="end"/>
        </w:r>
      </w:hyperlink>
    </w:p>
    <w:p w14:paraId="1E46C4AA" w14:textId="77777777" w:rsidR="00BD5B14" w:rsidRDefault="00000000">
      <w:pPr>
        <w:pStyle w:val="TOC2"/>
        <w:tabs>
          <w:tab w:val="clear" w:pos="9241"/>
          <w:tab w:val="right" w:leader="dot" w:pos="9354"/>
        </w:tabs>
        <w:spacing w:line="360" w:lineRule="auto"/>
        <w:rPr>
          <w:rFonts w:hAnsi="宋体" w:cs="宋体" w:hint="eastAsia"/>
        </w:rPr>
      </w:pPr>
      <w:hyperlink w:anchor="_Toc27344" w:history="1">
        <w:r>
          <w:rPr>
            <w:rFonts w:hAnsi="宋体" w:cs="宋体" w:hint="eastAsia"/>
            <w:szCs w:val="28"/>
          </w:rPr>
          <w:t>2 术 语</w:t>
        </w:r>
        <w:r>
          <w:rPr>
            <w:rFonts w:hAnsi="宋体" w:cs="宋体" w:hint="eastAsia"/>
          </w:rPr>
          <w:tab/>
        </w:r>
        <w:r>
          <w:rPr>
            <w:rFonts w:hAnsi="宋体" w:cs="宋体" w:hint="eastAsia"/>
          </w:rPr>
          <w:fldChar w:fldCharType="begin"/>
        </w:r>
        <w:r>
          <w:rPr>
            <w:rFonts w:hAnsi="宋体" w:cs="宋体" w:hint="eastAsia"/>
          </w:rPr>
          <w:instrText xml:space="preserve"> PAGEREF _Toc27344 \h </w:instrText>
        </w:r>
        <w:r>
          <w:rPr>
            <w:rFonts w:hAnsi="宋体" w:cs="宋体" w:hint="eastAsia"/>
          </w:rPr>
        </w:r>
        <w:r>
          <w:rPr>
            <w:rFonts w:hAnsi="宋体" w:cs="宋体" w:hint="eastAsia"/>
          </w:rPr>
          <w:fldChar w:fldCharType="separate"/>
        </w:r>
        <w:r>
          <w:rPr>
            <w:rFonts w:hAnsi="宋体" w:cs="宋体" w:hint="eastAsia"/>
          </w:rPr>
          <w:t>5</w:t>
        </w:r>
        <w:r>
          <w:rPr>
            <w:rFonts w:hAnsi="宋体" w:cs="宋体" w:hint="eastAsia"/>
          </w:rPr>
          <w:fldChar w:fldCharType="end"/>
        </w:r>
      </w:hyperlink>
    </w:p>
    <w:p w14:paraId="1BF36CB3" w14:textId="77777777" w:rsidR="00BD5B14" w:rsidRDefault="00000000">
      <w:pPr>
        <w:pStyle w:val="TOC1"/>
        <w:tabs>
          <w:tab w:val="right" w:leader="dot" w:pos="9354"/>
        </w:tabs>
        <w:spacing w:line="360" w:lineRule="auto"/>
        <w:rPr>
          <w:rFonts w:ascii="宋体" w:hAnsi="宋体" w:cs="宋体" w:hint="eastAsia"/>
        </w:rPr>
      </w:pPr>
      <w:hyperlink w:anchor="_Toc2402" w:history="1">
        <w:r>
          <w:rPr>
            <w:rFonts w:ascii="宋体" w:hAnsi="宋体" w:cs="宋体" w:hint="eastAsia"/>
          </w:rPr>
          <w:t>3  物业服务内容及服务要求</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_Toc2402 \h </w:instrText>
        </w:r>
        <w:r>
          <w:rPr>
            <w:rFonts w:ascii="宋体" w:hAnsi="宋体" w:cs="宋体" w:hint="eastAsia"/>
          </w:rPr>
        </w:r>
        <w:r>
          <w:rPr>
            <w:rFonts w:ascii="宋体" w:hAnsi="宋体" w:cs="宋体" w:hint="eastAsia"/>
          </w:rPr>
          <w:fldChar w:fldCharType="separate"/>
        </w:r>
        <w:r>
          <w:rPr>
            <w:rFonts w:ascii="宋体" w:hAnsi="宋体" w:cs="宋体" w:hint="eastAsia"/>
          </w:rPr>
          <w:t>6</w:t>
        </w:r>
        <w:r>
          <w:rPr>
            <w:rFonts w:ascii="宋体" w:hAnsi="宋体" w:cs="宋体" w:hint="eastAsia"/>
          </w:rPr>
          <w:fldChar w:fldCharType="end"/>
        </w:r>
      </w:hyperlink>
    </w:p>
    <w:p w14:paraId="649DD8AE" w14:textId="77777777" w:rsidR="00BD5B14" w:rsidRDefault="00000000">
      <w:pPr>
        <w:pStyle w:val="TOC2"/>
        <w:tabs>
          <w:tab w:val="clear" w:pos="9241"/>
          <w:tab w:val="right" w:leader="dot" w:pos="9354"/>
        </w:tabs>
        <w:spacing w:line="360" w:lineRule="auto"/>
        <w:rPr>
          <w:rFonts w:hAnsi="宋体" w:cs="宋体" w:hint="eastAsia"/>
        </w:rPr>
      </w:pPr>
      <w:hyperlink w:anchor="_Toc10523" w:history="1">
        <w:r>
          <w:rPr>
            <w:rFonts w:hAnsi="宋体" w:cs="宋体" w:hint="eastAsia"/>
          </w:rPr>
          <w:t>3.1  基础型物业服务</w:t>
        </w:r>
        <w:r>
          <w:rPr>
            <w:rFonts w:hAnsi="宋体" w:cs="宋体" w:hint="eastAsia"/>
          </w:rPr>
          <w:tab/>
        </w:r>
        <w:r>
          <w:rPr>
            <w:rFonts w:hAnsi="宋体" w:cs="宋体" w:hint="eastAsia"/>
          </w:rPr>
          <w:fldChar w:fldCharType="begin"/>
        </w:r>
        <w:r>
          <w:rPr>
            <w:rFonts w:hAnsi="宋体" w:cs="宋体" w:hint="eastAsia"/>
          </w:rPr>
          <w:instrText xml:space="preserve"> PAGEREF _Toc10523 \h </w:instrText>
        </w:r>
        <w:r>
          <w:rPr>
            <w:rFonts w:hAnsi="宋体" w:cs="宋体" w:hint="eastAsia"/>
          </w:rPr>
        </w:r>
        <w:r>
          <w:rPr>
            <w:rFonts w:hAnsi="宋体" w:cs="宋体" w:hint="eastAsia"/>
          </w:rPr>
          <w:fldChar w:fldCharType="separate"/>
        </w:r>
        <w:r>
          <w:rPr>
            <w:rFonts w:hAnsi="宋体" w:cs="宋体" w:hint="eastAsia"/>
          </w:rPr>
          <w:t>6</w:t>
        </w:r>
        <w:r>
          <w:rPr>
            <w:rFonts w:hAnsi="宋体" w:cs="宋体" w:hint="eastAsia"/>
          </w:rPr>
          <w:fldChar w:fldCharType="end"/>
        </w:r>
      </w:hyperlink>
    </w:p>
    <w:p w14:paraId="168E7A42" w14:textId="77777777" w:rsidR="00BD5B14" w:rsidRDefault="00000000">
      <w:pPr>
        <w:pStyle w:val="TOC2"/>
        <w:tabs>
          <w:tab w:val="clear" w:pos="9241"/>
          <w:tab w:val="right" w:leader="dot" w:pos="9354"/>
        </w:tabs>
        <w:spacing w:line="360" w:lineRule="auto"/>
        <w:rPr>
          <w:rFonts w:hAnsi="宋体" w:cs="宋体" w:hint="eastAsia"/>
        </w:rPr>
      </w:pPr>
      <w:hyperlink w:anchor="_Toc29457" w:history="1">
        <w:r>
          <w:rPr>
            <w:rFonts w:hAnsi="宋体" w:cs="宋体" w:hint="eastAsia"/>
          </w:rPr>
          <w:t>3.2  标准型物业服务</w:t>
        </w:r>
        <w:r>
          <w:rPr>
            <w:rFonts w:hAnsi="宋体" w:cs="宋体" w:hint="eastAsia"/>
          </w:rPr>
          <w:tab/>
        </w:r>
        <w:r>
          <w:rPr>
            <w:rFonts w:hAnsi="宋体" w:cs="宋体" w:hint="eastAsia"/>
          </w:rPr>
          <w:fldChar w:fldCharType="begin"/>
        </w:r>
        <w:r>
          <w:rPr>
            <w:rFonts w:hAnsi="宋体" w:cs="宋体" w:hint="eastAsia"/>
          </w:rPr>
          <w:instrText xml:space="preserve"> PAGEREF _Toc29457 \h </w:instrText>
        </w:r>
        <w:r>
          <w:rPr>
            <w:rFonts w:hAnsi="宋体" w:cs="宋体" w:hint="eastAsia"/>
          </w:rPr>
        </w:r>
        <w:r>
          <w:rPr>
            <w:rFonts w:hAnsi="宋体" w:cs="宋体" w:hint="eastAsia"/>
          </w:rPr>
          <w:fldChar w:fldCharType="separate"/>
        </w:r>
        <w:r>
          <w:rPr>
            <w:rFonts w:hAnsi="宋体" w:cs="宋体" w:hint="eastAsia"/>
          </w:rPr>
          <w:t>11</w:t>
        </w:r>
        <w:r>
          <w:rPr>
            <w:rFonts w:hAnsi="宋体" w:cs="宋体" w:hint="eastAsia"/>
          </w:rPr>
          <w:fldChar w:fldCharType="end"/>
        </w:r>
      </w:hyperlink>
    </w:p>
    <w:p w14:paraId="72F4F0CB" w14:textId="77777777" w:rsidR="00BD5B14" w:rsidRDefault="00000000">
      <w:pPr>
        <w:pStyle w:val="TOC2"/>
        <w:tabs>
          <w:tab w:val="clear" w:pos="9241"/>
          <w:tab w:val="right" w:leader="dot" w:pos="9354"/>
        </w:tabs>
        <w:spacing w:line="360" w:lineRule="auto"/>
        <w:rPr>
          <w:rFonts w:hAnsi="宋体" w:cs="宋体" w:hint="eastAsia"/>
        </w:rPr>
      </w:pPr>
      <w:hyperlink w:anchor="_Toc1920" w:history="1">
        <w:r>
          <w:rPr>
            <w:rFonts w:hAnsi="宋体" w:cs="宋体" w:hint="eastAsia"/>
          </w:rPr>
          <w:t>3.3  提升型物业服务</w:t>
        </w:r>
        <w:r>
          <w:rPr>
            <w:rFonts w:hAnsi="宋体" w:cs="宋体" w:hint="eastAsia"/>
          </w:rPr>
          <w:tab/>
        </w:r>
        <w:r>
          <w:rPr>
            <w:rFonts w:hAnsi="宋体" w:cs="宋体" w:hint="eastAsia"/>
          </w:rPr>
          <w:fldChar w:fldCharType="begin"/>
        </w:r>
        <w:r>
          <w:rPr>
            <w:rFonts w:hAnsi="宋体" w:cs="宋体" w:hint="eastAsia"/>
          </w:rPr>
          <w:instrText xml:space="preserve"> PAGEREF _Toc1920 \h </w:instrText>
        </w:r>
        <w:r>
          <w:rPr>
            <w:rFonts w:hAnsi="宋体" w:cs="宋体" w:hint="eastAsia"/>
          </w:rPr>
        </w:r>
        <w:r>
          <w:rPr>
            <w:rFonts w:hAnsi="宋体" w:cs="宋体" w:hint="eastAsia"/>
          </w:rPr>
          <w:fldChar w:fldCharType="separate"/>
        </w:r>
        <w:r>
          <w:rPr>
            <w:rFonts w:hAnsi="宋体" w:cs="宋体" w:hint="eastAsia"/>
          </w:rPr>
          <w:t>16</w:t>
        </w:r>
        <w:r>
          <w:rPr>
            <w:rFonts w:hAnsi="宋体" w:cs="宋体" w:hint="eastAsia"/>
          </w:rPr>
          <w:fldChar w:fldCharType="end"/>
        </w:r>
      </w:hyperlink>
    </w:p>
    <w:p w14:paraId="39C68C24" w14:textId="77777777" w:rsidR="00BD5B14" w:rsidRDefault="00000000">
      <w:pPr>
        <w:pStyle w:val="TOC1"/>
        <w:tabs>
          <w:tab w:val="right" w:leader="dot" w:pos="9354"/>
        </w:tabs>
        <w:spacing w:line="360" w:lineRule="auto"/>
        <w:rPr>
          <w:rFonts w:ascii="宋体" w:hAnsi="宋体" w:cs="宋体" w:hint="eastAsia"/>
        </w:rPr>
      </w:pPr>
      <w:hyperlink w:anchor="_Toc27184" w:history="1">
        <w:r>
          <w:rPr>
            <w:rFonts w:ascii="宋体" w:hAnsi="宋体" w:cs="宋体" w:hint="eastAsia"/>
          </w:rPr>
          <w:t>本标准用词说明</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_Toc27184 \h </w:instrText>
        </w:r>
        <w:r>
          <w:rPr>
            <w:rFonts w:ascii="宋体" w:hAnsi="宋体" w:cs="宋体" w:hint="eastAsia"/>
          </w:rPr>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hyperlink>
    </w:p>
    <w:p w14:paraId="10FB063D" w14:textId="77777777" w:rsidR="00BD5B14" w:rsidRDefault="00000000">
      <w:pPr>
        <w:pStyle w:val="TOC1"/>
        <w:tabs>
          <w:tab w:val="right" w:leader="dot" w:pos="9354"/>
        </w:tabs>
        <w:spacing w:line="360" w:lineRule="auto"/>
        <w:rPr>
          <w:rFonts w:ascii="宋体" w:hAnsi="宋体" w:cs="宋体" w:hint="eastAsia"/>
        </w:rPr>
      </w:pPr>
      <w:hyperlink w:anchor="_Toc15704" w:history="1">
        <w:r>
          <w:rPr>
            <w:rFonts w:ascii="宋体" w:hAnsi="宋体" w:cs="宋体" w:hint="eastAsia"/>
          </w:rPr>
          <w:t>引用标准名录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_Toc15704 \h </w:instrText>
        </w:r>
        <w:r>
          <w:rPr>
            <w:rFonts w:ascii="宋体" w:hAnsi="宋体" w:cs="宋体" w:hint="eastAsia"/>
          </w:rPr>
        </w:r>
        <w:r>
          <w:rPr>
            <w:rFonts w:ascii="宋体" w:hAnsi="宋体" w:cs="宋体" w:hint="eastAsia"/>
          </w:rPr>
          <w:fldChar w:fldCharType="separate"/>
        </w:r>
        <w:r>
          <w:rPr>
            <w:rFonts w:ascii="宋体" w:hAnsi="宋体" w:cs="宋体" w:hint="eastAsia"/>
          </w:rPr>
          <w:t>25</w:t>
        </w:r>
        <w:r>
          <w:rPr>
            <w:rFonts w:ascii="宋体" w:hAnsi="宋体" w:cs="宋体" w:hint="eastAsia"/>
          </w:rPr>
          <w:fldChar w:fldCharType="end"/>
        </w:r>
      </w:hyperlink>
    </w:p>
    <w:p w14:paraId="092B1EBE" w14:textId="77777777" w:rsidR="00BD5B14" w:rsidRDefault="00000000">
      <w:pPr>
        <w:pStyle w:val="TOC2"/>
        <w:tabs>
          <w:tab w:val="clear" w:pos="9241"/>
          <w:tab w:val="right" w:leader="dot" w:pos="9354"/>
        </w:tabs>
        <w:spacing w:line="360" w:lineRule="auto"/>
      </w:pPr>
      <w:hyperlink w:anchor="_Toc166" w:history="1">
        <w:r>
          <w:rPr>
            <w:rFonts w:hAnsi="宋体" w:cs="宋体" w:hint="eastAsia"/>
            <w:szCs w:val="28"/>
          </w:rPr>
          <w:t>条文说明</w:t>
        </w:r>
        <w:r>
          <w:rPr>
            <w:rFonts w:hAnsi="宋体" w:cs="宋体" w:hint="eastAsia"/>
          </w:rPr>
          <w:tab/>
        </w:r>
        <w:r>
          <w:rPr>
            <w:rFonts w:hAnsi="宋体" w:cs="宋体" w:hint="eastAsia"/>
          </w:rPr>
          <w:fldChar w:fldCharType="begin"/>
        </w:r>
        <w:r>
          <w:rPr>
            <w:rFonts w:hAnsi="宋体" w:cs="宋体" w:hint="eastAsia"/>
          </w:rPr>
          <w:instrText xml:space="preserve"> PAGEREF _Toc166 \h </w:instrText>
        </w:r>
        <w:r>
          <w:rPr>
            <w:rFonts w:hAnsi="宋体" w:cs="宋体" w:hint="eastAsia"/>
          </w:rPr>
        </w:r>
        <w:r>
          <w:rPr>
            <w:rFonts w:hAnsi="宋体" w:cs="宋体" w:hint="eastAsia"/>
          </w:rPr>
          <w:fldChar w:fldCharType="separate"/>
        </w:r>
        <w:r>
          <w:rPr>
            <w:rFonts w:hAnsi="宋体" w:cs="宋体" w:hint="eastAsia"/>
          </w:rPr>
          <w:t>27</w:t>
        </w:r>
        <w:r>
          <w:rPr>
            <w:rFonts w:hAnsi="宋体" w:cs="宋体" w:hint="eastAsia"/>
          </w:rPr>
          <w:fldChar w:fldCharType="end"/>
        </w:r>
      </w:hyperlink>
    </w:p>
    <w:p w14:paraId="56470490" w14:textId="77777777" w:rsidR="00BD5B14" w:rsidRDefault="00000000">
      <w:pPr>
        <w:pStyle w:val="ae"/>
        <w:spacing w:line="360" w:lineRule="auto"/>
        <w:ind w:firstLineChars="0" w:firstLine="0"/>
        <w:rPr>
          <w:rFonts w:hAnsi="宋体" w:cs="宋体" w:hint="eastAsia"/>
          <w:sz w:val="24"/>
          <w:szCs w:val="24"/>
        </w:rPr>
      </w:pPr>
      <w:r>
        <w:rPr>
          <w:rFonts w:hAnsi="宋体" w:cs="宋体" w:hint="eastAsia"/>
          <w:szCs w:val="24"/>
        </w:rPr>
        <w:fldChar w:fldCharType="end"/>
      </w:r>
    </w:p>
    <w:p w14:paraId="7D86E239" w14:textId="77777777" w:rsidR="00BD5B14" w:rsidRDefault="00BD5B14">
      <w:pPr>
        <w:pStyle w:val="ae"/>
        <w:ind w:firstLineChars="0" w:firstLine="0"/>
        <w:rPr>
          <w:rFonts w:ascii="Times New Roman"/>
        </w:rPr>
      </w:pPr>
    </w:p>
    <w:p w14:paraId="3AA1A3B6" w14:textId="77777777" w:rsidR="00BD5B14" w:rsidRDefault="00BD5B14">
      <w:pPr>
        <w:pStyle w:val="ae"/>
        <w:ind w:firstLineChars="0" w:firstLine="0"/>
        <w:rPr>
          <w:rFonts w:ascii="Times New Roman"/>
        </w:rPr>
      </w:pPr>
    </w:p>
    <w:p w14:paraId="66125275" w14:textId="77777777" w:rsidR="00BD5B14" w:rsidRDefault="00BD5B14">
      <w:pPr>
        <w:pStyle w:val="ae"/>
        <w:ind w:firstLineChars="0" w:firstLine="0"/>
        <w:rPr>
          <w:rFonts w:ascii="Times New Roman"/>
        </w:rPr>
      </w:pPr>
    </w:p>
    <w:p w14:paraId="67F24E6F" w14:textId="77777777" w:rsidR="00BD5B14" w:rsidRDefault="00000000">
      <w:pPr>
        <w:pStyle w:val="ae"/>
        <w:tabs>
          <w:tab w:val="clear" w:pos="4201"/>
          <w:tab w:val="left" w:pos="2669"/>
        </w:tabs>
        <w:ind w:firstLineChars="0" w:firstLine="0"/>
        <w:rPr>
          <w:rFonts w:ascii="Times New Roman"/>
        </w:rPr>
      </w:pPr>
      <w:r>
        <w:rPr>
          <w:rFonts w:ascii="Times New Roman"/>
        </w:rPr>
        <w:br w:type="page"/>
      </w:r>
    </w:p>
    <w:p w14:paraId="55B7E2CC" w14:textId="77777777" w:rsidR="00BD5B14" w:rsidRDefault="00000000">
      <w:pPr>
        <w:spacing w:line="360" w:lineRule="auto"/>
        <w:jc w:val="center"/>
        <w:rPr>
          <w:sz w:val="30"/>
          <w:szCs w:val="30"/>
        </w:rPr>
      </w:pPr>
      <w:r>
        <w:rPr>
          <w:rFonts w:eastAsia="黑体"/>
          <w:sz w:val="30"/>
          <w:szCs w:val="30"/>
        </w:rPr>
        <w:lastRenderedPageBreak/>
        <w:t>Contents</w:t>
      </w:r>
    </w:p>
    <w:p w14:paraId="0A848A39" w14:textId="77777777" w:rsidR="00BD5B14" w:rsidRDefault="00000000">
      <w:pPr>
        <w:pStyle w:val="TOC1"/>
        <w:tabs>
          <w:tab w:val="right" w:leader="dot" w:pos="9354"/>
        </w:tabs>
        <w:spacing w:line="360" w:lineRule="auto"/>
        <w:rPr>
          <w:rFonts w:ascii="宋体" w:hAnsi="宋体" w:cs="宋体" w:hint="eastAsia"/>
        </w:rPr>
      </w:pPr>
      <w:r>
        <w:rPr>
          <w:rFonts w:ascii="宋体" w:hAnsi="宋体" w:cs="宋体" w:hint="eastAsia"/>
          <w:sz w:val="24"/>
        </w:rPr>
        <w:fldChar w:fldCharType="begin"/>
      </w:r>
      <w:r>
        <w:rPr>
          <w:rFonts w:ascii="宋体" w:hAnsi="宋体" w:cs="宋体" w:hint="eastAsia"/>
          <w:sz w:val="24"/>
        </w:rPr>
        <w:instrText xml:space="preserve">TOC \o "1-2" \h \u </w:instrText>
      </w:r>
      <w:r>
        <w:rPr>
          <w:rFonts w:ascii="宋体" w:hAnsi="宋体" w:cs="宋体" w:hint="eastAsia"/>
          <w:sz w:val="24"/>
        </w:rPr>
        <w:fldChar w:fldCharType="separate"/>
      </w:r>
      <w:hyperlink w:anchor="_Toc23017" w:history="1">
        <w:r>
          <w:rPr>
            <w:rFonts w:ascii="宋体" w:hAnsi="宋体" w:cs="宋体" w:hint="eastAsia"/>
          </w:rPr>
          <w:t>Preface</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_Toc23017 \h </w:instrText>
        </w:r>
        <w:r>
          <w:rPr>
            <w:rFonts w:ascii="宋体" w:hAnsi="宋体" w:cs="宋体" w:hint="eastAsia"/>
          </w:rPr>
        </w:r>
        <w:r>
          <w:rPr>
            <w:rFonts w:ascii="宋体" w:hAnsi="宋体" w:cs="宋体" w:hint="eastAsia"/>
          </w:rPr>
          <w:fldChar w:fldCharType="separate"/>
        </w:r>
        <w:r>
          <w:rPr>
            <w:rFonts w:ascii="宋体" w:hAnsi="宋体" w:cs="宋体" w:hint="eastAsia"/>
          </w:rPr>
          <w:t>1</w:t>
        </w:r>
        <w:r>
          <w:rPr>
            <w:rFonts w:ascii="宋体" w:hAnsi="宋体" w:cs="宋体" w:hint="eastAsia"/>
          </w:rPr>
          <w:fldChar w:fldCharType="end"/>
        </w:r>
      </w:hyperlink>
    </w:p>
    <w:p w14:paraId="19B76595" w14:textId="77777777" w:rsidR="00BD5B14" w:rsidRDefault="00000000">
      <w:pPr>
        <w:pStyle w:val="TOC2"/>
        <w:tabs>
          <w:tab w:val="clear" w:pos="9241"/>
          <w:tab w:val="right" w:leader="dot" w:pos="9354"/>
        </w:tabs>
        <w:spacing w:line="360" w:lineRule="auto"/>
        <w:rPr>
          <w:rFonts w:hAnsi="宋体" w:cs="宋体" w:hint="eastAsia"/>
        </w:rPr>
      </w:pPr>
      <w:hyperlink w:anchor="_Toc14147" w:history="1">
        <w:r>
          <w:rPr>
            <w:rFonts w:hAnsi="宋体" w:cs="宋体" w:hint="eastAsia"/>
            <w:szCs w:val="28"/>
          </w:rPr>
          <w:t>1 General principles</w:t>
        </w:r>
        <w:r>
          <w:rPr>
            <w:rFonts w:hAnsi="宋体" w:cs="宋体" w:hint="eastAsia"/>
          </w:rPr>
          <w:tab/>
        </w:r>
        <w:r>
          <w:rPr>
            <w:rFonts w:hAnsi="宋体" w:cs="宋体" w:hint="eastAsia"/>
          </w:rPr>
          <w:fldChar w:fldCharType="begin"/>
        </w:r>
        <w:r>
          <w:rPr>
            <w:rFonts w:hAnsi="宋体" w:cs="宋体" w:hint="eastAsia"/>
          </w:rPr>
          <w:instrText xml:space="preserve"> PAGEREF _Toc14147 \h </w:instrText>
        </w:r>
        <w:r>
          <w:rPr>
            <w:rFonts w:hAnsi="宋体" w:cs="宋体" w:hint="eastAsia"/>
          </w:rPr>
        </w:r>
        <w:r>
          <w:rPr>
            <w:rFonts w:hAnsi="宋体" w:cs="宋体" w:hint="eastAsia"/>
          </w:rPr>
          <w:fldChar w:fldCharType="separate"/>
        </w:r>
        <w:r>
          <w:rPr>
            <w:rFonts w:hAnsi="宋体" w:cs="宋体" w:hint="eastAsia"/>
          </w:rPr>
          <w:t>4</w:t>
        </w:r>
        <w:r>
          <w:rPr>
            <w:rFonts w:hAnsi="宋体" w:cs="宋体" w:hint="eastAsia"/>
          </w:rPr>
          <w:fldChar w:fldCharType="end"/>
        </w:r>
      </w:hyperlink>
    </w:p>
    <w:p w14:paraId="2BC0B370" w14:textId="77777777" w:rsidR="00BD5B14" w:rsidRDefault="00000000">
      <w:pPr>
        <w:pStyle w:val="TOC2"/>
        <w:tabs>
          <w:tab w:val="clear" w:pos="9241"/>
          <w:tab w:val="right" w:leader="dot" w:pos="9354"/>
        </w:tabs>
        <w:spacing w:line="360" w:lineRule="auto"/>
        <w:rPr>
          <w:rFonts w:hAnsi="宋体" w:cs="宋体" w:hint="eastAsia"/>
        </w:rPr>
      </w:pPr>
      <w:hyperlink w:anchor="_Toc13363" w:history="1">
        <w:r>
          <w:rPr>
            <w:rFonts w:hAnsi="宋体" w:cs="宋体" w:hint="eastAsia"/>
            <w:szCs w:val="28"/>
          </w:rPr>
          <w:t>2 Term</w:t>
        </w:r>
        <w:r>
          <w:rPr>
            <w:rFonts w:hAnsi="宋体" w:cs="宋体" w:hint="eastAsia"/>
          </w:rPr>
          <w:tab/>
        </w:r>
        <w:r>
          <w:rPr>
            <w:rFonts w:hAnsi="宋体" w:cs="宋体" w:hint="eastAsia"/>
          </w:rPr>
          <w:fldChar w:fldCharType="begin"/>
        </w:r>
        <w:r>
          <w:rPr>
            <w:rFonts w:hAnsi="宋体" w:cs="宋体" w:hint="eastAsia"/>
          </w:rPr>
          <w:instrText xml:space="preserve"> PAGEREF _Toc13363 \h </w:instrText>
        </w:r>
        <w:r>
          <w:rPr>
            <w:rFonts w:hAnsi="宋体" w:cs="宋体" w:hint="eastAsia"/>
          </w:rPr>
        </w:r>
        <w:r>
          <w:rPr>
            <w:rFonts w:hAnsi="宋体" w:cs="宋体" w:hint="eastAsia"/>
          </w:rPr>
          <w:fldChar w:fldCharType="separate"/>
        </w:r>
        <w:r>
          <w:rPr>
            <w:rFonts w:hAnsi="宋体" w:cs="宋体" w:hint="eastAsia"/>
          </w:rPr>
          <w:t>5</w:t>
        </w:r>
        <w:r>
          <w:rPr>
            <w:rFonts w:hAnsi="宋体" w:cs="宋体" w:hint="eastAsia"/>
          </w:rPr>
          <w:fldChar w:fldCharType="end"/>
        </w:r>
      </w:hyperlink>
    </w:p>
    <w:p w14:paraId="1AB08CE8" w14:textId="77777777" w:rsidR="00BD5B14" w:rsidRDefault="00000000">
      <w:pPr>
        <w:pStyle w:val="TOC1"/>
        <w:tabs>
          <w:tab w:val="right" w:leader="dot" w:pos="9354"/>
        </w:tabs>
        <w:spacing w:line="360" w:lineRule="auto"/>
        <w:rPr>
          <w:rFonts w:ascii="宋体" w:hAnsi="宋体" w:cs="宋体" w:hint="eastAsia"/>
        </w:rPr>
      </w:pPr>
      <w:hyperlink w:anchor="_Toc218" w:history="1">
        <w:r>
          <w:rPr>
            <w:rFonts w:ascii="宋体" w:hAnsi="宋体" w:cs="宋体" w:hint="eastAsia"/>
          </w:rPr>
          <w:t>3 Property service content and service requirements</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_Toc218 \h </w:instrText>
        </w:r>
        <w:r>
          <w:rPr>
            <w:rFonts w:ascii="宋体" w:hAnsi="宋体" w:cs="宋体" w:hint="eastAsia"/>
          </w:rPr>
        </w:r>
        <w:r>
          <w:rPr>
            <w:rFonts w:ascii="宋体" w:hAnsi="宋体" w:cs="宋体" w:hint="eastAsia"/>
          </w:rPr>
          <w:fldChar w:fldCharType="separate"/>
        </w:r>
        <w:r>
          <w:rPr>
            <w:rFonts w:ascii="宋体" w:hAnsi="宋体" w:cs="宋体" w:hint="eastAsia"/>
          </w:rPr>
          <w:t>6</w:t>
        </w:r>
        <w:r>
          <w:rPr>
            <w:rFonts w:ascii="宋体" w:hAnsi="宋体" w:cs="宋体" w:hint="eastAsia"/>
          </w:rPr>
          <w:fldChar w:fldCharType="end"/>
        </w:r>
      </w:hyperlink>
    </w:p>
    <w:p w14:paraId="021A631F" w14:textId="77777777" w:rsidR="00BD5B14" w:rsidRDefault="00000000">
      <w:pPr>
        <w:pStyle w:val="TOC2"/>
        <w:tabs>
          <w:tab w:val="clear" w:pos="9241"/>
          <w:tab w:val="right" w:leader="dot" w:pos="9354"/>
        </w:tabs>
        <w:spacing w:line="360" w:lineRule="auto"/>
        <w:rPr>
          <w:rFonts w:hAnsi="宋体" w:cs="宋体" w:hint="eastAsia"/>
        </w:rPr>
      </w:pPr>
      <w:hyperlink w:anchor="_Toc2353" w:history="1">
        <w:r>
          <w:rPr>
            <w:rFonts w:hAnsi="宋体" w:cs="宋体" w:hint="eastAsia"/>
          </w:rPr>
          <w:t>3.1  Basic property services</w:t>
        </w:r>
        <w:r>
          <w:rPr>
            <w:rFonts w:hAnsi="宋体" w:cs="宋体" w:hint="eastAsia"/>
          </w:rPr>
          <w:tab/>
        </w:r>
        <w:r>
          <w:rPr>
            <w:rFonts w:hAnsi="宋体" w:cs="宋体" w:hint="eastAsia"/>
          </w:rPr>
          <w:fldChar w:fldCharType="begin"/>
        </w:r>
        <w:r>
          <w:rPr>
            <w:rFonts w:hAnsi="宋体" w:cs="宋体" w:hint="eastAsia"/>
          </w:rPr>
          <w:instrText xml:space="preserve"> PAGEREF _Toc2353 \h </w:instrText>
        </w:r>
        <w:r>
          <w:rPr>
            <w:rFonts w:hAnsi="宋体" w:cs="宋体" w:hint="eastAsia"/>
          </w:rPr>
        </w:r>
        <w:r>
          <w:rPr>
            <w:rFonts w:hAnsi="宋体" w:cs="宋体" w:hint="eastAsia"/>
          </w:rPr>
          <w:fldChar w:fldCharType="separate"/>
        </w:r>
        <w:r>
          <w:rPr>
            <w:rFonts w:hAnsi="宋体" w:cs="宋体" w:hint="eastAsia"/>
          </w:rPr>
          <w:t>6</w:t>
        </w:r>
        <w:r>
          <w:rPr>
            <w:rFonts w:hAnsi="宋体" w:cs="宋体" w:hint="eastAsia"/>
          </w:rPr>
          <w:fldChar w:fldCharType="end"/>
        </w:r>
      </w:hyperlink>
    </w:p>
    <w:p w14:paraId="495950A3" w14:textId="77777777" w:rsidR="00BD5B14" w:rsidRDefault="00000000">
      <w:pPr>
        <w:pStyle w:val="TOC2"/>
        <w:tabs>
          <w:tab w:val="clear" w:pos="9241"/>
          <w:tab w:val="right" w:leader="dot" w:pos="9354"/>
        </w:tabs>
        <w:spacing w:line="360" w:lineRule="auto"/>
        <w:rPr>
          <w:rFonts w:hAnsi="宋体" w:cs="宋体" w:hint="eastAsia"/>
        </w:rPr>
      </w:pPr>
      <w:hyperlink w:anchor="_Toc15158" w:history="1">
        <w:r>
          <w:rPr>
            <w:rFonts w:hAnsi="宋体" w:cs="宋体" w:hint="eastAsia"/>
          </w:rPr>
          <w:t xml:space="preserve">3.2  Standard Property Services </w:t>
        </w:r>
        <w:r>
          <w:rPr>
            <w:rFonts w:hAnsi="宋体" w:cs="宋体" w:hint="eastAsia"/>
          </w:rPr>
          <w:tab/>
        </w:r>
        <w:r>
          <w:rPr>
            <w:rFonts w:hAnsi="宋体" w:cs="宋体" w:hint="eastAsia"/>
          </w:rPr>
          <w:fldChar w:fldCharType="begin"/>
        </w:r>
        <w:r>
          <w:rPr>
            <w:rFonts w:hAnsi="宋体" w:cs="宋体" w:hint="eastAsia"/>
          </w:rPr>
          <w:instrText xml:space="preserve"> PAGEREF _Toc15158 \h </w:instrText>
        </w:r>
        <w:r>
          <w:rPr>
            <w:rFonts w:hAnsi="宋体" w:cs="宋体" w:hint="eastAsia"/>
          </w:rPr>
        </w:r>
        <w:r>
          <w:rPr>
            <w:rFonts w:hAnsi="宋体" w:cs="宋体" w:hint="eastAsia"/>
          </w:rPr>
          <w:fldChar w:fldCharType="separate"/>
        </w:r>
        <w:r>
          <w:rPr>
            <w:rFonts w:hAnsi="宋体" w:cs="宋体" w:hint="eastAsia"/>
          </w:rPr>
          <w:t>11</w:t>
        </w:r>
        <w:r>
          <w:rPr>
            <w:rFonts w:hAnsi="宋体" w:cs="宋体" w:hint="eastAsia"/>
          </w:rPr>
          <w:fldChar w:fldCharType="end"/>
        </w:r>
      </w:hyperlink>
    </w:p>
    <w:p w14:paraId="027755C9" w14:textId="77777777" w:rsidR="00BD5B14" w:rsidRDefault="00000000">
      <w:pPr>
        <w:pStyle w:val="TOC2"/>
        <w:tabs>
          <w:tab w:val="clear" w:pos="9241"/>
          <w:tab w:val="right" w:leader="dot" w:pos="9354"/>
        </w:tabs>
        <w:spacing w:line="360" w:lineRule="auto"/>
        <w:rPr>
          <w:rFonts w:hAnsi="宋体" w:cs="宋体" w:hint="eastAsia"/>
        </w:rPr>
      </w:pPr>
      <w:hyperlink w:anchor="_Toc16952" w:history="1">
        <w:r>
          <w:rPr>
            <w:rFonts w:hAnsi="宋体" w:cs="宋体" w:hint="eastAsia"/>
          </w:rPr>
          <w:t>3.3  Enhanced property services</w:t>
        </w:r>
        <w:r>
          <w:rPr>
            <w:rFonts w:hAnsi="宋体" w:cs="宋体" w:hint="eastAsia"/>
          </w:rPr>
          <w:tab/>
        </w:r>
        <w:r>
          <w:rPr>
            <w:rFonts w:hAnsi="宋体" w:cs="宋体" w:hint="eastAsia"/>
          </w:rPr>
          <w:fldChar w:fldCharType="begin"/>
        </w:r>
        <w:r>
          <w:rPr>
            <w:rFonts w:hAnsi="宋体" w:cs="宋体" w:hint="eastAsia"/>
          </w:rPr>
          <w:instrText xml:space="preserve"> PAGEREF _Toc16952 \h </w:instrText>
        </w:r>
        <w:r>
          <w:rPr>
            <w:rFonts w:hAnsi="宋体" w:cs="宋体" w:hint="eastAsia"/>
          </w:rPr>
        </w:r>
        <w:r>
          <w:rPr>
            <w:rFonts w:hAnsi="宋体" w:cs="宋体" w:hint="eastAsia"/>
          </w:rPr>
          <w:fldChar w:fldCharType="separate"/>
        </w:r>
        <w:r>
          <w:rPr>
            <w:rFonts w:hAnsi="宋体" w:cs="宋体" w:hint="eastAsia"/>
          </w:rPr>
          <w:t>16</w:t>
        </w:r>
        <w:r>
          <w:rPr>
            <w:rFonts w:hAnsi="宋体" w:cs="宋体" w:hint="eastAsia"/>
          </w:rPr>
          <w:fldChar w:fldCharType="end"/>
        </w:r>
      </w:hyperlink>
    </w:p>
    <w:p w14:paraId="3722BEF6" w14:textId="77777777" w:rsidR="00BD5B14" w:rsidRDefault="00000000">
      <w:pPr>
        <w:pStyle w:val="TOC1"/>
        <w:tabs>
          <w:tab w:val="right" w:leader="dot" w:pos="9354"/>
        </w:tabs>
        <w:spacing w:line="360" w:lineRule="auto"/>
        <w:rPr>
          <w:rFonts w:ascii="宋体" w:hAnsi="宋体" w:cs="宋体" w:hint="eastAsia"/>
        </w:rPr>
      </w:pPr>
      <w:hyperlink w:anchor="_Toc7019" w:history="1">
        <w:r>
          <w:rPr>
            <w:rFonts w:ascii="宋体" w:hAnsi="宋体" w:cs="宋体" w:hint="eastAsia"/>
          </w:rPr>
          <w:t>Explanation of the wording used in this standard</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_Toc7019 \h </w:instrText>
        </w:r>
        <w:r>
          <w:rPr>
            <w:rFonts w:ascii="宋体" w:hAnsi="宋体" w:cs="宋体" w:hint="eastAsia"/>
          </w:rPr>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hyperlink>
    </w:p>
    <w:p w14:paraId="4B04AD06" w14:textId="77777777" w:rsidR="00BD5B14" w:rsidRDefault="00000000">
      <w:pPr>
        <w:pStyle w:val="TOC1"/>
        <w:tabs>
          <w:tab w:val="right" w:leader="dot" w:pos="9354"/>
        </w:tabs>
        <w:spacing w:line="360" w:lineRule="auto"/>
        <w:rPr>
          <w:rFonts w:ascii="宋体" w:hAnsi="宋体" w:cs="宋体" w:hint="eastAsia"/>
        </w:rPr>
      </w:pPr>
      <w:hyperlink w:anchor="_Toc13531" w:history="1">
        <w:r>
          <w:rPr>
            <w:rFonts w:ascii="宋体" w:hAnsi="宋体" w:cs="宋体" w:hint="eastAsia"/>
          </w:rPr>
          <w:t>List of Referenced Standards</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_Toc13531 \h </w:instrText>
        </w:r>
        <w:r>
          <w:rPr>
            <w:rFonts w:ascii="宋体" w:hAnsi="宋体" w:cs="宋体" w:hint="eastAsia"/>
          </w:rPr>
        </w:r>
        <w:r>
          <w:rPr>
            <w:rFonts w:ascii="宋体" w:hAnsi="宋体" w:cs="宋体" w:hint="eastAsia"/>
          </w:rPr>
          <w:fldChar w:fldCharType="separate"/>
        </w:r>
        <w:r>
          <w:rPr>
            <w:rFonts w:ascii="宋体" w:hAnsi="宋体" w:cs="宋体" w:hint="eastAsia"/>
          </w:rPr>
          <w:t>25</w:t>
        </w:r>
        <w:r>
          <w:rPr>
            <w:rFonts w:ascii="宋体" w:hAnsi="宋体" w:cs="宋体" w:hint="eastAsia"/>
          </w:rPr>
          <w:fldChar w:fldCharType="end"/>
        </w:r>
      </w:hyperlink>
    </w:p>
    <w:p w14:paraId="0D6E9EDE" w14:textId="77777777" w:rsidR="00BD5B14" w:rsidRDefault="00000000">
      <w:pPr>
        <w:pStyle w:val="TOC2"/>
        <w:tabs>
          <w:tab w:val="clear" w:pos="9241"/>
          <w:tab w:val="right" w:leader="dot" w:pos="9354"/>
        </w:tabs>
        <w:spacing w:line="360" w:lineRule="auto"/>
        <w:rPr>
          <w:rFonts w:hAnsi="宋体" w:cs="宋体" w:hint="eastAsia"/>
        </w:rPr>
      </w:pPr>
      <w:hyperlink w:anchor="_Toc27235" w:history="1">
        <w:r>
          <w:rPr>
            <w:rFonts w:hAnsi="宋体" w:cs="宋体" w:hint="eastAsia"/>
            <w:szCs w:val="28"/>
          </w:rPr>
          <w:t>commentary</w:t>
        </w:r>
        <w:r>
          <w:rPr>
            <w:rFonts w:hAnsi="宋体" w:cs="宋体" w:hint="eastAsia"/>
          </w:rPr>
          <w:tab/>
        </w:r>
        <w:r>
          <w:rPr>
            <w:rFonts w:hAnsi="宋体" w:cs="宋体" w:hint="eastAsia"/>
          </w:rPr>
          <w:fldChar w:fldCharType="begin"/>
        </w:r>
        <w:r>
          <w:rPr>
            <w:rFonts w:hAnsi="宋体" w:cs="宋体" w:hint="eastAsia"/>
          </w:rPr>
          <w:instrText xml:space="preserve"> PAGEREF _Toc27235 \h </w:instrText>
        </w:r>
        <w:r>
          <w:rPr>
            <w:rFonts w:hAnsi="宋体" w:cs="宋体" w:hint="eastAsia"/>
          </w:rPr>
        </w:r>
        <w:r>
          <w:rPr>
            <w:rFonts w:hAnsi="宋体" w:cs="宋体" w:hint="eastAsia"/>
          </w:rPr>
          <w:fldChar w:fldCharType="separate"/>
        </w:r>
        <w:r>
          <w:rPr>
            <w:rFonts w:hAnsi="宋体" w:cs="宋体" w:hint="eastAsia"/>
          </w:rPr>
          <w:t>27</w:t>
        </w:r>
        <w:r>
          <w:rPr>
            <w:rFonts w:hAnsi="宋体" w:cs="宋体" w:hint="eastAsia"/>
          </w:rPr>
          <w:fldChar w:fldCharType="end"/>
        </w:r>
      </w:hyperlink>
    </w:p>
    <w:p w14:paraId="67D15C66" w14:textId="77777777" w:rsidR="00BD5B14" w:rsidRDefault="00000000">
      <w:pPr>
        <w:pStyle w:val="ae"/>
        <w:spacing w:line="360" w:lineRule="auto"/>
        <w:ind w:firstLineChars="0" w:firstLine="0"/>
        <w:rPr>
          <w:rFonts w:hAnsi="宋体" w:cs="宋体" w:hint="eastAsia"/>
        </w:rPr>
        <w:sectPr w:rsidR="00BD5B14">
          <w:footerReference w:type="default" r:id="rId12"/>
          <w:pgSz w:w="11906" w:h="16838"/>
          <w:pgMar w:top="454" w:right="1134" w:bottom="1134" w:left="1418" w:header="1418" w:footer="1134" w:gutter="0"/>
          <w:cols w:space="720"/>
          <w:formProt w:val="0"/>
          <w:docGrid w:type="lines" w:linePitch="312"/>
        </w:sectPr>
      </w:pPr>
      <w:r>
        <w:rPr>
          <w:rFonts w:hAnsi="宋体" w:cs="宋体" w:hint="eastAsia"/>
          <w:szCs w:val="24"/>
        </w:rPr>
        <w:fldChar w:fldCharType="end"/>
      </w:r>
    </w:p>
    <w:p w14:paraId="65D2A645" w14:textId="77777777" w:rsidR="00BD5B14" w:rsidRDefault="00000000">
      <w:pPr>
        <w:pStyle w:val="a"/>
        <w:numPr>
          <w:ilvl w:val="0"/>
          <w:numId w:val="0"/>
        </w:numPr>
        <w:spacing w:before="312" w:after="312"/>
        <w:jc w:val="center"/>
        <w:outlineLvl w:val="0"/>
        <w:rPr>
          <w:rFonts w:ascii="Times New Roman"/>
          <w:sz w:val="28"/>
          <w:szCs w:val="28"/>
        </w:rPr>
      </w:pPr>
      <w:bookmarkStart w:id="5" w:name="_Toc7631"/>
      <w:bookmarkStart w:id="6" w:name="_Toc14147"/>
      <w:r>
        <w:rPr>
          <w:rFonts w:ascii="Times New Roman"/>
          <w:sz w:val="28"/>
          <w:szCs w:val="28"/>
        </w:rPr>
        <w:lastRenderedPageBreak/>
        <w:t>1</w:t>
      </w:r>
      <w:r>
        <w:rPr>
          <w:rFonts w:ascii="Times New Roman" w:hint="eastAsia"/>
          <w:sz w:val="28"/>
          <w:szCs w:val="28"/>
        </w:rPr>
        <w:t xml:space="preserve"> </w:t>
      </w:r>
      <w:r>
        <w:rPr>
          <w:rFonts w:ascii="Times New Roman"/>
          <w:sz w:val="28"/>
          <w:szCs w:val="28"/>
        </w:rPr>
        <w:t>总</w:t>
      </w:r>
      <w:r>
        <w:rPr>
          <w:rFonts w:ascii="Times New Roman"/>
          <w:sz w:val="28"/>
          <w:szCs w:val="28"/>
        </w:rPr>
        <w:t xml:space="preserve"> </w:t>
      </w:r>
      <w:r>
        <w:rPr>
          <w:rFonts w:ascii="Times New Roman"/>
          <w:sz w:val="28"/>
          <w:szCs w:val="28"/>
        </w:rPr>
        <w:t>则</w:t>
      </w:r>
      <w:bookmarkEnd w:id="5"/>
      <w:bookmarkEnd w:id="6"/>
    </w:p>
    <w:p w14:paraId="5D419083" w14:textId="77777777" w:rsidR="00BD5B14" w:rsidRDefault="00000000">
      <w:pPr>
        <w:pStyle w:val="a0"/>
        <w:numPr>
          <w:ilvl w:val="0"/>
          <w:numId w:val="0"/>
        </w:numPr>
        <w:spacing w:beforeLines="0" w:afterLines="0" w:line="480" w:lineRule="exact"/>
        <w:rPr>
          <w:rFonts w:ascii="Times New Roman" w:eastAsia="宋体"/>
        </w:rPr>
      </w:pPr>
      <w:r>
        <w:rPr>
          <w:rFonts w:ascii="Times New Roman" w:eastAsia="宋体" w:hint="eastAsia"/>
        </w:rPr>
        <w:t xml:space="preserve">1.0.1  </w:t>
      </w:r>
      <w:r>
        <w:rPr>
          <w:rFonts w:ascii="Times New Roman" w:eastAsia="宋体" w:hint="eastAsia"/>
        </w:rPr>
        <w:t>为积极贯彻执行国家政策，规范和促进老旧小区物业管理服务工作，不断提升老旧小区物业管理服务水平，特制定本标准。</w:t>
      </w:r>
    </w:p>
    <w:p w14:paraId="3751DD90" w14:textId="2500C797" w:rsidR="00BD5B14" w:rsidRDefault="00000000">
      <w:pPr>
        <w:pStyle w:val="a7"/>
        <w:spacing w:line="440" w:lineRule="exact"/>
        <w:rPr>
          <w:rFonts w:ascii="华文楷体" w:eastAsia="华文楷体" w:hAnsi="华文楷体" w:cs="华文楷体" w:hint="eastAsia"/>
          <w:szCs w:val="21"/>
          <w:u w:val="single"/>
        </w:rPr>
      </w:pPr>
      <w:r>
        <w:rPr>
          <w:rFonts w:hint="eastAsia"/>
          <w:b/>
          <w:bCs/>
          <w:szCs w:val="21"/>
        </w:rPr>
        <w:t>【条文说明】</w:t>
      </w:r>
      <w:r>
        <w:rPr>
          <w:rFonts w:ascii="华文楷体" w:eastAsia="华文楷体" w:hAnsi="华文楷体" w:cs="华文楷体" w:hint="eastAsia"/>
          <w:szCs w:val="21"/>
          <w:u w:val="single"/>
        </w:rPr>
        <w:t>为贯彻落</w:t>
      </w:r>
      <w:proofErr w:type="gramStart"/>
      <w:r>
        <w:rPr>
          <w:rFonts w:ascii="华文楷体" w:eastAsia="华文楷体" w:hAnsi="华文楷体" w:cs="华文楷体" w:hint="eastAsia"/>
          <w:szCs w:val="21"/>
          <w:u w:val="single"/>
        </w:rPr>
        <w:t>实习近</w:t>
      </w:r>
      <w:proofErr w:type="gramEnd"/>
      <w:r>
        <w:rPr>
          <w:rFonts w:ascii="华文楷体" w:eastAsia="华文楷体" w:hAnsi="华文楷体" w:cs="华文楷体" w:hint="eastAsia"/>
          <w:szCs w:val="21"/>
          <w:u w:val="single"/>
        </w:rPr>
        <w:t>平生态文明思想，努力把城市建设成为人与人、人与自然和谐共处的美丽家园。近年来，四川省把提升老旧小区居住环境作为惠民生、补短板、扩内需的重要举措，投入大量人力、物力集中整治，小区硬件水平得到极大改善。但当前还有不少未进行改造的老旧小区和部分改造后的老旧小区处于“没人管、管不久、管不好”的状态，亟需规范老旧小区物业管理，提升小区治理水平，为群众长久营造宜居生活环境，特制定本标准。</w:t>
      </w:r>
    </w:p>
    <w:p w14:paraId="5AADAD56" w14:textId="77777777" w:rsidR="00BD5B14" w:rsidRDefault="00000000">
      <w:pPr>
        <w:pStyle w:val="a0"/>
        <w:numPr>
          <w:ilvl w:val="0"/>
          <w:numId w:val="0"/>
        </w:numPr>
        <w:spacing w:beforeLines="0" w:afterLines="0" w:line="480" w:lineRule="exact"/>
        <w:rPr>
          <w:rFonts w:ascii="Times New Roman" w:eastAsia="宋体"/>
        </w:rPr>
      </w:pPr>
      <w:r>
        <w:rPr>
          <w:rFonts w:ascii="Times New Roman" w:eastAsia="宋体" w:hint="eastAsia"/>
        </w:rPr>
        <w:t xml:space="preserve">1.0.2  </w:t>
      </w:r>
      <w:r>
        <w:rPr>
          <w:rFonts w:ascii="Times New Roman" w:eastAsia="宋体"/>
        </w:rPr>
        <w:t>本</w:t>
      </w:r>
      <w:r>
        <w:rPr>
          <w:rFonts w:ascii="Times New Roman" w:eastAsia="宋体" w:hint="eastAsia"/>
        </w:rPr>
        <w:t>标准</w:t>
      </w:r>
      <w:r>
        <w:rPr>
          <w:rFonts w:ascii="Times New Roman" w:eastAsia="宋体"/>
        </w:rPr>
        <w:t>适用于四川省</w:t>
      </w:r>
      <w:r>
        <w:rPr>
          <w:rFonts w:ascii="Times New Roman" w:eastAsia="宋体" w:hint="eastAsia"/>
        </w:rPr>
        <w:t>行政区域内老旧小区</w:t>
      </w:r>
      <w:r>
        <w:rPr>
          <w:rFonts w:ascii="Times New Roman" w:eastAsia="宋体"/>
        </w:rPr>
        <w:t>开展</w:t>
      </w:r>
      <w:r>
        <w:rPr>
          <w:rFonts w:ascii="Times New Roman" w:eastAsia="宋体" w:hint="eastAsia"/>
        </w:rPr>
        <w:t>物业管理服务</w:t>
      </w:r>
      <w:r>
        <w:rPr>
          <w:rFonts w:ascii="Times New Roman" w:eastAsia="宋体"/>
        </w:rPr>
        <w:t>工作，也适用于第三方</w:t>
      </w:r>
      <w:r>
        <w:rPr>
          <w:rFonts w:ascii="Times New Roman" w:eastAsia="宋体" w:hint="eastAsia"/>
        </w:rPr>
        <w:t>组织、机构</w:t>
      </w:r>
      <w:r>
        <w:rPr>
          <w:rFonts w:ascii="Times New Roman" w:eastAsia="宋体"/>
        </w:rPr>
        <w:t>实施</w:t>
      </w:r>
      <w:r>
        <w:rPr>
          <w:rFonts w:ascii="Times New Roman" w:eastAsia="宋体" w:hint="eastAsia"/>
        </w:rPr>
        <w:t>老旧小区物业管理服务</w:t>
      </w:r>
      <w:r>
        <w:rPr>
          <w:rFonts w:ascii="Times New Roman" w:eastAsia="宋体"/>
        </w:rPr>
        <w:t>咨询、服务、评价等活动。</w:t>
      </w:r>
    </w:p>
    <w:p w14:paraId="53DF95C8" w14:textId="77777777" w:rsidR="00BD5B14" w:rsidRDefault="00000000">
      <w:pPr>
        <w:pStyle w:val="ae"/>
        <w:spacing w:line="480" w:lineRule="exact"/>
        <w:ind w:firstLineChars="0" w:firstLine="0"/>
        <w:rPr>
          <w:rFonts w:ascii="华文楷体" w:eastAsia="华文楷体" w:hAnsi="华文楷体" w:cs="华文楷体" w:hint="eastAsia"/>
          <w:szCs w:val="21"/>
          <w:u w:val="single"/>
        </w:rPr>
      </w:pPr>
      <w:r>
        <w:rPr>
          <w:rFonts w:hint="eastAsia"/>
          <w:b/>
          <w:bCs/>
          <w:szCs w:val="21"/>
        </w:rPr>
        <w:t>【条文说明】</w:t>
      </w:r>
      <w:r>
        <w:rPr>
          <w:rFonts w:ascii="华文楷体" w:eastAsia="华文楷体" w:hAnsi="华文楷体" w:cs="华文楷体" w:hint="eastAsia"/>
          <w:szCs w:val="21"/>
          <w:u w:val="single"/>
        </w:rPr>
        <w:t>由于老旧小区的特殊性，老旧散小、产权多元复杂、硬件设施先天不足、长期失养失修失管、居民对物业管理服务意识淡薄、消费意识欠缺等，开展物业管理服务工作存在一定难度。一是老旧小区业主通过自治自行对小区实施维护管理；二是辖区街道办事处、社区为维护人民群众基本生活秩序，通过社区服务等方式积极参与老旧小区的维护管理；三是社会企业、专业化物业服务企业参与老旧小区物业管理服务，管理维护小区基本的秩序、环境卫生。但老旧小区物业管理服务普遍存在规范化、专业化程度不高。本标准不仅为指导、规范四川省行政区域内老旧小区开展物业管理服务工作，提供方法及物业服务内容、服务要求参考依据，同时，也为第三方组织、机构开展老旧小区物业管理服务咨询、服务、评价等活动提供参考依据。</w:t>
      </w:r>
    </w:p>
    <w:p w14:paraId="4381F5D1" w14:textId="77777777" w:rsidR="00BD5B14" w:rsidRDefault="00000000">
      <w:pPr>
        <w:pStyle w:val="ae"/>
        <w:spacing w:line="480" w:lineRule="exact"/>
        <w:ind w:firstLineChars="0" w:firstLine="0"/>
        <w:rPr>
          <w:rFonts w:ascii="Times New Roman"/>
          <w:szCs w:val="21"/>
        </w:rPr>
      </w:pPr>
      <w:r>
        <w:rPr>
          <w:rFonts w:ascii="Times New Roman"/>
          <w:szCs w:val="21"/>
        </w:rPr>
        <w:t>1</w:t>
      </w:r>
      <w:r>
        <w:rPr>
          <w:rFonts w:ascii="Times New Roman" w:hint="eastAsia"/>
          <w:szCs w:val="21"/>
        </w:rPr>
        <w:t xml:space="preserve">.0.3 </w:t>
      </w:r>
      <w:r>
        <w:rPr>
          <w:rFonts w:ascii="Times New Roman"/>
          <w:szCs w:val="21"/>
        </w:rPr>
        <w:t xml:space="preserve"> </w:t>
      </w:r>
      <w:r>
        <w:rPr>
          <w:rFonts w:ascii="Times New Roman" w:hint="eastAsia"/>
          <w:szCs w:val="21"/>
        </w:rPr>
        <w:t>本标准所列老旧小区物业服务内容及要求分为三个类型，即基础型物业管理服务、标准型物业管理服务、提升型物业管理服务。基础型物业管理服务，是老旧小区实施规范化物业管理服务最基本的服务内容及服务要求。标准型物业管理服务，是老旧小区实施规范化物业管理服务，并逐步实现专业化物业管理服务的服务内容及服务要求。提升型物业管理服务，是老旧小区实施规范化、专业化物业管理服务，并逐步实现社会化物业管理服务的服务内容及服务要求。</w:t>
      </w:r>
    </w:p>
    <w:p w14:paraId="6BC03CCC" w14:textId="77777777" w:rsidR="00BD5B14" w:rsidRDefault="00000000">
      <w:pPr>
        <w:pStyle w:val="ae"/>
        <w:spacing w:line="480" w:lineRule="exact"/>
        <w:ind w:firstLineChars="0" w:firstLine="0"/>
        <w:rPr>
          <w:rFonts w:ascii="华文楷体" w:eastAsia="华文楷体" w:hAnsi="华文楷体" w:cs="华文楷体" w:hint="eastAsia"/>
          <w:szCs w:val="21"/>
          <w:u w:val="single"/>
        </w:rPr>
      </w:pPr>
      <w:r>
        <w:rPr>
          <w:rFonts w:hint="eastAsia"/>
          <w:b/>
          <w:bCs/>
          <w:szCs w:val="21"/>
        </w:rPr>
        <w:lastRenderedPageBreak/>
        <w:t>【条文说明】</w:t>
      </w:r>
      <w:r>
        <w:rPr>
          <w:rFonts w:ascii="华文楷体" w:eastAsia="华文楷体" w:hAnsi="华文楷体" w:cs="华文楷体" w:hint="eastAsia"/>
          <w:szCs w:val="21"/>
          <w:u w:val="single"/>
        </w:rPr>
        <w:t>根据老旧小区硬件软件、居民特征、管理状态、资源禀赋等特点，本标准将老旧小区物业管理服务分为三个类型，即基础型物业管理服务、标准型物业管理服务、提升型物业管理服务。基础型物业管理服务，是针对基础条件较弱或者设施设备较简单的老旧小区，不仅对小区公共秩序维护、环境卫生服务</w:t>
      </w:r>
      <w:proofErr w:type="gramStart"/>
      <w:r>
        <w:rPr>
          <w:rFonts w:ascii="华文楷体" w:eastAsia="华文楷体" w:hAnsi="华文楷体" w:cs="华文楷体" w:hint="eastAsia"/>
          <w:szCs w:val="21"/>
          <w:u w:val="single"/>
        </w:rPr>
        <w:t>作出</w:t>
      </w:r>
      <w:proofErr w:type="gramEnd"/>
      <w:r>
        <w:rPr>
          <w:rFonts w:ascii="华文楷体" w:eastAsia="华文楷体" w:hAnsi="华文楷体" w:cs="华文楷体" w:hint="eastAsia"/>
          <w:szCs w:val="21"/>
          <w:u w:val="single"/>
        </w:rPr>
        <w:t>要求规定，同时对小区管理机制建立、服务人员基本素质、标识标牌维护管理、共用部位共用设施设备维护管理、环境绿化维护管理、神精文明建设、社群服务开展等</w:t>
      </w:r>
      <w:proofErr w:type="gramStart"/>
      <w:r>
        <w:rPr>
          <w:rFonts w:ascii="华文楷体" w:eastAsia="华文楷体" w:hAnsi="华文楷体" w:cs="华文楷体" w:hint="eastAsia"/>
          <w:szCs w:val="21"/>
          <w:u w:val="single"/>
        </w:rPr>
        <w:t>作出</w:t>
      </w:r>
      <w:proofErr w:type="gramEnd"/>
      <w:r>
        <w:rPr>
          <w:rFonts w:ascii="华文楷体" w:eastAsia="华文楷体" w:hAnsi="华文楷体" w:cs="华文楷体" w:hint="eastAsia"/>
          <w:szCs w:val="21"/>
          <w:u w:val="single"/>
        </w:rPr>
        <w:t>要求规定，是对老旧小区实施规范化物业管理服务最基本的服务内容及服务要求规定。标准型物业管理服务，是针对有一定基础条件或者设施设备较全的老旧小区，不仅对老旧小区实施规范化物业管理服务的服务内容及服务要求</w:t>
      </w:r>
      <w:proofErr w:type="gramStart"/>
      <w:r>
        <w:rPr>
          <w:rFonts w:ascii="华文楷体" w:eastAsia="华文楷体" w:hAnsi="华文楷体" w:cs="华文楷体" w:hint="eastAsia"/>
          <w:szCs w:val="21"/>
          <w:u w:val="single"/>
        </w:rPr>
        <w:t>作出</w:t>
      </w:r>
      <w:proofErr w:type="gramEnd"/>
      <w:r>
        <w:rPr>
          <w:rFonts w:ascii="华文楷体" w:eastAsia="华文楷体" w:hAnsi="华文楷体" w:cs="华文楷体" w:hint="eastAsia"/>
          <w:szCs w:val="21"/>
          <w:u w:val="single"/>
        </w:rPr>
        <w:t>要求规定，同时对小区物业管理服务</w:t>
      </w:r>
      <w:proofErr w:type="gramStart"/>
      <w:r>
        <w:rPr>
          <w:rFonts w:ascii="华文楷体" w:eastAsia="华文楷体" w:hAnsi="华文楷体" w:cs="华文楷体" w:hint="eastAsia"/>
          <w:szCs w:val="21"/>
          <w:u w:val="single"/>
        </w:rPr>
        <w:t>作出</w:t>
      </w:r>
      <w:proofErr w:type="gramEnd"/>
      <w:r>
        <w:rPr>
          <w:rFonts w:ascii="华文楷体" w:eastAsia="华文楷体" w:hAnsi="华文楷体" w:cs="华文楷体" w:hint="eastAsia"/>
          <w:szCs w:val="21"/>
          <w:u w:val="single"/>
        </w:rPr>
        <w:t>专业技术要求规定，是对老旧小区实施规范化物业管理服务，并逐步实现专业化物业管理服务的服务内容及服务要求规定。提升型物业管理服务，是针对基础条件较好或者设施设备较完整的老旧小区，对老旧小区实施规范化、专业化物业管理服务的服务内容及服务要求</w:t>
      </w:r>
      <w:proofErr w:type="gramStart"/>
      <w:r>
        <w:rPr>
          <w:rFonts w:ascii="华文楷体" w:eastAsia="华文楷体" w:hAnsi="华文楷体" w:cs="华文楷体" w:hint="eastAsia"/>
          <w:szCs w:val="21"/>
          <w:u w:val="single"/>
        </w:rPr>
        <w:t>作出</w:t>
      </w:r>
      <w:proofErr w:type="gramEnd"/>
      <w:r>
        <w:rPr>
          <w:rFonts w:ascii="华文楷体" w:eastAsia="华文楷体" w:hAnsi="华文楷体" w:cs="华文楷体" w:hint="eastAsia"/>
          <w:szCs w:val="21"/>
          <w:u w:val="single"/>
        </w:rPr>
        <w:t>要求规定，是老旧小区实施规范化、专业化物业管理服务，并逐步实现社会化物业管理服务的服务内容及服务要求规定。</w:t>
      </w:r>
    </w:p>
    <w:p w14:paraId="48E95133"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1.0.4  </w:t>
      </w:r>
      <w:r>
        <w:rPr>
          <w:rFonts w:ascii="Times New Roman" w:hint="eastAsia"/>
          <w:szCs w:val="21"/>
        </w:rPr>
        <w:t>在老旧小区物业管理服务实践中，业主或者物业使用人、物业服务人可根据实际情况，参照本标准选择服务内容、服务要求，增减服务项目、服务内容、服务要求。</w:t>
      </w:r>
    </w:p>
    <w:p w14:paraId="39DCEB5E" w14:textId="77777777" w:rsidR="00BD5B14" w:rsidRDefault="00000000">
      <w:pPr>
        <w:pStyle w:val="a0"/>
        <w:numPr>
          <w:ilvl w:val="0"/>
          <w:numId w:val="0"/>
        </w:numPr>
        <w:spacing w:before="156" w:after="156" w:line="440" w:lineRule="exact"/>
        <w:rPr>
          <w:rFonts w:ascii="华文楷体" w:eastAsia="华文楷体" w:hAnsi="华文楷体" w:cs="华文楷体" w:hint="eastAsia"/>
          <w:u w:val="single"/>
        </w:rPr>
      </w:pPr>
      <w:r>
        <w:rPr>
          <w:rFonts w:hint="eastAsia"/>
          <w:b/>
          <w:bCs/>
        </w:rPr>
        <w:t>【条文说明】</w:t>
      </w:r>
      <w:r>
        <w:rPr>
          <w:rFonts w:ascii="华文楷体" w:eastAsia="华文楷体" w:hAnsi="华文楷体" w:cs="华文楷体" w:hint="eastAsia"/>
          <w:u w:val="single"/>
        </w:rPr>
        <w:t>由于老旧小区建成年代、硬件软件、居民特征、管理状态、资源禀赋差异很大，本标准无法对所有情况老旧小区物业管理服务</w:t>
      </w:r>
      <w:proofErr w:type="gramStart"/>
      <w:r>
        <w:rPr>
          <w:rFonts w:ascii="华文楷体" w:eastAsia="华文楷体" w:hAnsi="华文楷体" w:cs="华文楷体" w:hint="eastAsia"/>
          <w:u w:val="single"/>
        </w:rPr>
        <w:t>作出</w:t>
      </w:r>
      <w:proofErr w:type="gramEnd"/>
      <w:r>
        <w:rPr>
          <w:rFonts w:ascii="华文楷体" w:eastAsia="华文楷体" w:hAnsi="华文楷体" w:cs="华文楷体" w:hint="eastAsia"/>
          <w:u w:val="single"/>
        </w:rPr>
        <w:t>精准化规范，需要在老旧小区物业管理服务实践中，业主或者物业使用人、物业服务人应结合实际，参照本标准选择确定相应的服务内容和服务要求。</w:t>
      </w:r>
    </w:p>
    <w:p w14:paraId="6B3E46D1"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1.0.5  </w:t>
      </w:r>
      <w:r>
        <w:rPr>
          <w:rFonts w:ascii="Times New Roman" w:hint="eastAsia"/>
          <w:szCs w:val="21"/>
        </w:rPr>
        <w:t>在老旧小区物业管理服务实践中，应充分发挥党建引领作用，并结合社区基层治理、老旧小区改造、完整居住社区建设等工作，多方联动，实现老旧小区物业管理服务水平不断提升。</w:t>
      </w:r>
    </w:p>
    <w:p w14:paraId="4F2FBFAE" w14:textId="77777777" w:rsidR="00BD5B14" w:rsidRDefault="00000000">
      <w:pPr>
        <w:pStyle w:val="aa"/>
        <w:widowControl/>
        <w:shd w:val="clear" w:color="auto" w:fill="FFFFFF"/>
        <w:spacing w:beforeAutospacing="0" w:afterAutospacing="0" w:line="440" w:lineRule="exact"/>
        <w:rPr>
          <w:rFonts w:ascii="华文楷体" w:eastAsia="华文楷体" w:hAnsi="华文楷体" w:cs="华文楷体" w:hint="eastAsia"/>
          <w:b/>
          <w:bCs/>
          <w:sz w:val="21"/>
          <w:szCs w:val="21"/>
          <w:u w:val="single"/>
        </w:rPr>
      </w:pPr>
      <w:r>
        <w:rPr>
          <w:rFonts w:hint="eastAsia"/>
          <w:b/>
          <w:bCs/>
          <w:sz w:val="21"/>
          <w:szCs w:val="21"/>
        </w:rPr>
        <w:t>【条文说明】</w:t>
      </w:r>
      <w:r>
        <w:rPr>
          <w:rFonts w:ascii="华文楷体" w:eastAsia="华文楷体" w:hAnsi="华文楷体" w:cs="华文楷体" w:hint="eastAsia"/>
          <w:sz w:val="21"/>
          <w:szCs w:val="21"/>
          <w:u w:val="single"/>
        </w:rPr>
        <w:t>2021年4月28日，中共中央、国务院印发《关于加强基层治理体系和治理能力现代化建设的意见》要求，“基层治理是国家治理的基石，统筹推进乡镇（街道）和城乡社区治理，是实现国家治理体系和治理能力现代化的基础工程。”，“坚持党对基层治理的全面领导，把党的领导贯穿基层治理全过程、各方面”。老旧小区物业管理服务是基层治理重要的一环，应当始终坚持将党建引领贯穿到老旧小区物业管理服务各方面工作中。</w:t>
      </w:r>
    </w:p>
    <w:p w14:paraId="75D94482" w14:textId="77777777" w:rsidR="00BD5B14" w:rsidRDefault="00000000">
      <w:pPr>
        <w:pStyle w:val="aa"/>
        <w:widowControl/>
        <w:shd w:val="clear" w:color="auto" w:fill="FFFFFF"/>
        <w:spacing w:beforeAutospacing="0" w:afterAutospacing="0" w:line="440" w:lineRule="exact"/>
        <w:ind w:firstLineChars="200" w:firstLine="420"/>
        <w:rPr>
          <w:rFonts w:ascii="华文楷体" w:eastAsia="华文楷体" w:hAnsi="华文楷体" w:cs="华文楷体" w:hint="eastAsia"/>
          <w:sz w:val="21"/>
          <w:szCs w:val="21"/>
          <w:u w:val="single"/>
        </w:rPr>
      </w:pPr>
      <w:r>
        <w:rPr>
          <w:rFonts w:ascii="华文楷体" w:eastAsia="华文楷体" w:hAnsi="华文楷体" w:cs="华文楷体" w:hint="eastAsia"/>
          <w:sz w:val="21"/>
          <w:szCs w:val="21"/>
          <w:u w:val="single"/>
        </w:rPr>
        <w:lastRenderedPageBreak/>
        <w:t>习近平总书记指出，“社区是基层基础，只有基础坚固，国家大厦才能稳固”，“社区是党和政府联系、服务居民群众的 ‘最后一公里’”，强调“把社区建设好，把幼有所育、学有所教、劳有所得、病有所</w:t>
      </w:r>
      <w:proofErr w:type="gramStart"/>
      <w:r>
        <w:rPr>
          <w:rFonts w:ascii="华文楷体" w:eastAsia="华文楷体" w:hAnsi="华文楷体" w:cs="华文楷体" w:hint="eastAsia"/>
          <w:sz w:val="21"/>
          <w:szCs w:val="21"/>
          <w:u w:val="single"/>
        </w:rPr>
        <w:t>医</w:t>
      </w:r>
      <w:proofErr w:type="gramEnd"/>
      <w:r>
        <w:rPr>
          <w:rFonts w:ascii="华文楷体" w:eastAsia="华文楷体" w:hAnsi="华文楷体" w:cs="华文楷体" w:hint="eastAsia"/>
          <w:sz w:val="21"/>
          <w:szCs w:val="21"/>
          <w:u w:val="single"/>
        </w:rPr>
        <w:t>、老有所养、住有所居、弱有所扶等目标实现好”，强调 “要把更多资源、服务、管理放到社区，更好为社区居民提供精准化精细化服务”。2020年7月20日国务院办公厅印发《关于全面推进城镇老旧小区改造工作的指导意见》，政府投入大量人力、物力对老旧小区实施综合整治。通过整治、改造，老旧小区硬件水平正逐步得到极大改善。2022年10月，住房和城乡建设部办公厅、民政部办公厅印发《关于开展完整社区建设试点工作的通知》，各地依照相关标准正逐步实施完善社区服务设施、打造宜居生活环境、推进智能化服务、健全社区治理机制等完整居住社区建设工作。老旧小区物业管理服务应当紧密结合老旧小区改造、完整居住社区建设开展相关工作，从而实现老旧小区安全健康、设施完善、管理有序的目标。</w:t>
      </w:r>
    </w:p>
    <w:p w14:paraId="2B262850"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1.0.6  </w:t>
      </w:r>
      <w:r>
        <w:rPr>
          <w:rFonts w:ascii="Times New Roman" w:hint="eastAsia"/>
          <w:szCs w:val="21"/>
        </w:rPr>
        <w:t>老旧小区开展物业管理服务工作，除执行本标准外，尚应符合国家和四川省现行有关标准规定。</w:t>
      </w:r>
    </w:p>
    <w:p w14:paraId="71E54CEA" w14:textId="77777777" w:rsidR="00BD5B14" w:rsidRDefault="00000000">
      <w:pPr>
        <w:pStyle w:val="ae"/>
        <w:spacing w:line="360" w:lineRule="auto"/>
        <w:ind w:firstLineChars="0" w:firstLine="0"/>
        <w:rPr>
          <w:rFonts w:ascii="Times New Roman"/>
          <w:szCs w:val="21"/>
        </w:rPr>
      </w:pPr>
      <w:r>
        <w:rPr>
          <w:rFonts w:ascii="Times New Roman" w:hint="eastAsia"/>
          <w:szCs w:val="21"/>
        </w:rPr>
        <w:br w:type="page"/>
      </w:r>
    </w:p>
    <w:p w14:paraId="04C4B4A2" w14:textId="77777777" w:rsidR="00BD5B14" w:rsidRDefault="00000000">
      <w:pPr>
        <w:pStyle w:val="a"/>
        <w:numPr>
          <w:ilvl w:val="0"/>
          <w:numId w:val="0"/>
        </w:numPr>
        <w:spacing w:before="312" w:after="312"/>
        <w:jc w:val="center"/>
        <w:outlineLvl w:val="0"/>
        <w:rPr>
          <w:rFonts w:ascii="Times New Roman"/>
          <w:sz w:val="28"/>
          <w:szCs w:val="28"/>
        </w:rPr>
      </w:pPr>
      <w:bookmarkStart w:id="7" w:name="_Toc27344"/>
      <w:bookmarkStart w:id="8" w:name="_Toc13363"/>
      <w:r>
        <w:rPr>
          <w:rFonts w:ascii="Times New Roman"/>
          <w:sz w:val="28"/>
          <w:szCs w:val="28"/>
        </w:rPr>
        <w:lastRenderedPageBreak/>
        <w:t xml:space="preserve">2 </w:t>
      </w:r>
      <w:r>
        <w:rPr>
          <w:rFonts w:ascii="Times New Roman"/>
          <w:sz w:val="28"/>
          <w:szCs w:val="28"/>
        </w:rPr>
        <w:t>术</w:t>
      </w:r>
      <w:r>
        <w:rPr>
          <w:rFonts w:ascii="Times New Roman"/>
          <w:sz w:val="28"/>
          <w:szCs w:val="28"/>
        </w:rPr>
        <w:t xml:space="preserve">  </w:t>
      </w:r>
      <w:r>
        <w:rPr>
          <w:rFonts w:ascii="Times New Roman"/>
          <w:sz w:val="28"/>
          <w:szCs w:val="28"/>
        </w:rPr>
        <w:t>语</w:t>
      </w:r>
      <w:bookmarkEnd w:id="7"/>
      <w:bookmarkEnd w:id="8"/>
    </w:p>
    <w:p w14:paraId="095255A4" w14:textId="77777777" w:rsidR="00BD5B14" w:rsidRDefault="00000000">
      <w:pPr>
        <w:spacing w:line="480" w:lineRule="exact"/>
        <w:rPr>
          <w:kern w:val="0"/>
          <w:szCs w:val="21"/>
        </w:rPr>
      </w:pPr>
      <w:r>
        <w:rPr>
          <w:b/>
          <w:bCs/>
          <w:kern w:val="0"/>
          <w:szCs w:val="21"/>
        </w:rPr>
        <w:t>2.</w:t>
      </w:r>
      <w:r>
        <w:rPr>
          <w:rFonts w:hint="eastAsia"/>
          <w:b/>
          <w:bCs/>
          <w:kern w:val="0"/>
          <w:szCs w:val="21"/>
        </w:rPr>
        <w:t>0.</w:t>
      </w:r>
      <w:r>
        <w:rPr>
          <w:b/>
          <w:bCs/>
          <w:kern w:val="0"/>
          <w:szCs w:val="21"/>
        </w:rPr>
        <w:t>1</w:t>
      </w:r>
      <w:r>
        <w:rPr>
          <w:kern w:val="0"/>
          <w:szCs w:val="21"/>
        </w:rPr>
        <w:t xml:space="preserve">  </w:t>
      </w:r>
      <w:r>
        <w:rPr>
          <w:rFonts w:hint="eastAsia"/>
          <w:kern w:val="0"/>
          <w:szCs w:val="21"/>
        </w:rPr>
        <w:t>老旧小区</w:t>
      </w:r>
      <w:r>
        <w:rPr>
          <w:rFonts w:hint="eastAsia"/>
          <w:kern w:val="0"/>
          <w:szCs w:val="21"/>
        </w:rPr>
        <w:t xml:space="preserve"> Old residential areas  </w:t>
      </w:r>
      <w:r>
        <w:rPr>
          <w:kern w:val="0"/>
          <w:szCs w:val="21"/>
        </w:rPr>
        <w:t xml:space="preserve"> </w:t>
      </w:r>
    </w:p>
    <w:p w14:paraId="36AC1D31" w14:textId="77777777" w:rsidR="00BD5B14" w:rsidRDefault="00000000">
      <w:pPr>
        <w:pStyle w:val="ae"/>
        <w:spacing w:line="480" w:lineRule="exact"/>
        <w:rPr>
          <w:rFonts w:ascii="Times New Roman"/>
          <w:szCs w:val="21"/>
        </w:rPr>
      </w:pPr>
      <w:r>
        <w:rPr>
          <w:rFonts w:ascii="Times New Roman" w:hint="eastAsia"/>
          <w:szCs w:val="21"/>
        </w:rPr>
        <w:t>建成和使用年代较早、</w:t>
      </w:r>
      <w:r>
        <w:rPr>
          <w:rFonts w:ascii="Times New Roman"/>
          <w:szCs w:val="21"/>
        </w:rPr>
        <w:t>基础设施功能性</w:t>
      </w:r>
      <w:r>
        <w:rPr>
          <w:rFonts w:ascii="Times New Roman" w:hint="eastAsia"/>
          <w:szCs w:val="21"/>
        </w:rPr>
        <w:t>较</w:t>
      </w:r>
      <w:r>
        <w:rPr>
          <w:rFonts w:ascii="Times New Roman"/>
          <w:szCs w:val="21"/>
        </w:rPr>
        <w:t>差</w:t>
      </w:r>
      <w:r>
        <w:rPr>
          <w:rFonts w:ascii="Times New Roman" w:hint="eastAsia"/>
          <w:szCs w:val="21"/>
        </w:rPr>
        <w:t>、配套设施设备不完善、服务设施不健全，建筑物及其附属设施设备相对陈旧老化，需经过更新改造完善和施行规范化、专业化或者社会化物业管理服务的住宅小区。</w:t>
      </w:r>
    </w:p>
    <w:p w14:paraId="03E8A584" w14:textId="77777777" w:rsidR="00BD5B14" w:rsidRDefault="00000000">
      <w:pPr>
        <w:pStyle w:val="ae"/>
        <w:spacing w:line="480" w:lineRule="exact"/>
        <w:ind w:firstLineChars="0" w:firstLine="0"/>
        <w:rPr>
          <w:rFonts w:ascii="Times New Roman"/>
          <w:szCs w:val="21"/>
        </w:rPr>
      </w:pPr>
      <w:r>
        <w:rPr>
          <w:rFonts w:ascii="Times New Roman"/>
          <w:b/>
          <w:bCs/>
          <w:szCs w:val="21"/>
        </w:rPr>
        <w:t>2.</w:t>
      </w:r>
      <w:r>
        <w:rPr>
          <w:rFonts w:ascii="Times New Roman" w:hint="eastAsia"/>
          <w:b/>
          <w:bCs/>
          <w:szCs w:val="21"/>
        </w:rPr>
        <w:t>0.</w:t>
      </w:r>
      <w:r>
        <w:rPr>
          <w:rFonts w:ascii="Times New Roman"/>
          <w:b/>
          <w:bCs/>
          <w:szCs w:val="21"/>
        </w:rPr>
        <w:t>2</w:t>
      </w:r>
      <w:r>
        <w:rPr>
          <w:rFonts w:ascii="Times New Roman"/>
          <w:szCs w:val="21"/>
        </w:rPr>
        <w:t xml:space="preserve">  </w:t>
      </w:r>
      <w:r>
        <w:rPr>
          <w:rFonts w:ascii="Times New Roman" w:hint="eastAsia"/>
          <w:szCs w:val="21"/>
        </w:rPr>
        <w:t>老旧小区物业服务</w:t>
      </w:r>
      <w:r>
        <w:rPr>
          <w:rFonts w:ascii="Times New Roman"/>
          <w:szCs w:val="21"/>
        </w:rPr>
        <w:t xml:space="preserve"> </w:t>
      </w:r>
      <w:r>
        <w:rPr>
          <w:rFonts w:ascii="Times New Roman" w:hint="eastAsia"/>
          <w:szCs w:val="21"/>
        </w:rPr>
        <w:t>Old community property services</w:t>
      </w:r>
    </w:p>
    <w:p w14:paraId="0F225BB9" w14:textId="77777777" w:rsidR="00BD5B14" w:rsidRDefault="00000000">
      <w:pPr>
        <w:pStyle w:val="ae"/>
        <w:spacing w:line="480" w:lineRule="exact"/>
        <w:rPr>
          <w:rFonts w:ascii="Times New Roman"/>
          <w:szCs w:val="21"/>
        </w:rPr>
      </w:pPr>
      <w:r>
        <w:rPr>
          <w:rFonts w:ascii="Times New Roman" w:hint="eastAsia"/>
          <w:szCs w:val="21"/>
        </w:rPr>
        <w:t>老旧小区业主通过自行管理或者通过选聘物业服务人等方式，对老旧小区的建筑物及其附属设施设备进行维护管理，维护老旧小区的环境卫生和秩序的活动。</w:t>
      </w:r>
    </w:p>
    <w:p w14:paraId="34258679" w14:textId="77777777" w:rsidR="00BD5B14" w:rsidRDefault="00000000">
      <w:pPr>
        <w:pStyle w:val="ae"/>
        <w:spacing w:line="480" w:lineRule="exact"/>
        <w:ind w:firstLineChars="0" w:firstLine="0"/>
        <w:rPr>
          <w:rFonts w:ascii="Times New Roman"/>
          <w:szCs w:val="21"/>
        </w:rPr>
      </w:pPr>
      <w:r>
        <w:rPr>
          <w:rFonts w:ascii="Times New Roman"/>
          <w:b/>
          <w:bCs/>
          <w:szCs w:val="21"/>
        </w:rPr>
        <w:t>2.</w:t>
      </w:r>
      <w:r>
        <w:rPr>
          <w:rFonts w:ascii="Times New Roman" w:hint="eastAsia"/>
          <w:b/>
          <w:bCs/>
          <w:szCs w:val="21"/>
        </w:rPr>
        <w:t>0.</w:t>
      </w:r>
      <w:r>
        <w:rPr>
          <w:rFonts w:ascii="Times New Roman"/>
          <w:b/>
          <w:bCs/>
          <w:szCs w:val="21"/>
        </w:rPr>
        <w:t>3</w:t>
      </w:r>
      <w:r>
        <w:rPr>
          <w:rFonts w:ascii="Times New Roman"/>
          <w:szCs w:val="21"/>
        </w:rPr>
        <w:t xml:space="preserve">  </w:t>
      </w:r>
      <w:r>
        <w:rPr>
          <w:rFonts w:ascii="Times New Roman" w:hint="eastAsia"/>
          <w:szCs w:val="21"/>
        </w:rPr>
        <w:t>物业管理委员会</w:t>
      </w:r>
      <w:r>
        <w:rPr>
          <w:rFonts w:ascii="Times New Roman" w:hint="eastAsia"/>
          <w:szCs w:val="21"/>
        </w:rPr>
        <w:t xml:space="preserve"> realty management committee</w:t>
      </w:r>
    </w:p>
    <w:p w14:paraId="1EA4A7A0" w14:textId="77777777" w:rsidR="00BD5B14" w:rsidRDefault="00000000">
      <w:pPr>
        <w:pStyle w:val="ae"/>
        <w:spacing w:line="480" w:lineRule="exact"/>
        <w:ind w:firstLineChars="0"/>
        <w:rPr>
          <w:rFonts w:ascii="Times New Roman"/>
          <w:szCs w:val="21"/>
        </w:rPr>
      </w:pPr>
      <w:r>
        <w:rPr>
          <w:rFonts w:ascii="Times New Roman" w:hint="eastAsia"/>
          <w:szCs w:val="21"/>
        </w:rPr>
        <w:t>因各种原因不能依法选举产生业主委员会，在街道办事处（乡镇人民政府）的组织下成立的老旧小区临时性物业管理组织。</w:t>
      </w:r>
    </w:p>
    <w:p w14:paraId="2DBF6C88" w14:textId="77777777" w:rsidR="00BD5B14" w:rsidRDefault="00000000">
      <w:pPr>
        <w:pStyle w:val="ae"/>
        <w:spacing w:line="480" w:lineRule="exact"/>
        <w:ind w:firstLineChars="0" w:firstLine="0"/>
        <w:rPr>
          <w:rFonts w:ascii="Times New Roman"/>
          <w:szCs w:val="21"/>
        </w:rPr>
      </w:pPr>
      <w:r>
        <w:rPr>
          <w:rFonts w:ascii="Times New Roman" w:hint="eastAsia"/>
          <w:b/>
          <w:bCs/>
          <w:szCs w:val="21"/>
        </w:rPr>
        <w:t>2.0.4</w:t>
      </w:r>
      <w:r>
        <w:rPr>
          <w:rFonts w:ascii="Times New Roman" w:hint="eastAsia"/>
          <w:szCs w:val="21"/>
        </w:rPr>
        <w:t xml:space="preserve">  </w:t>
      </w:r>
      <w:r>
        <w:rPr>
          <w:rFonts w:ascii="Times New Roman" w:hint="eastAsia"/>
          <w:szCs w:val="21"/>
        </w:rPr>
        <w:t>完整居住社区</w:t>
      </w:r>
      <w:r>
        <w:rPr>
          <w:rFonts w:ascii="Times New Roman" w:hint="eastAsia"/>
          <w:szCs w:val="21"/>
        </w:rPr>
        <w:t xml:space="preserve"> Complete residential community</w:t>
      </w:r>
    </w:p>
    <w:p w14:paraId="23B37B38"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    </w:t>
      </w:r>
      <w:r>
        <w:rPr>
          <w:rFonts w:ascii="Times New Roman" w:hint="eastAsia"/>
          <w:szCs w:val="21"/>
        </w:rPr>
        <w:t>在居民适宜步行范围内有完善的基本公共服务设施、健全的便民商业服务设施、完备的市政配套基础设施、充足的公共活动空间、全覆盖的物业管理和健全的社区管理机制，且居民归属感、认同感较强的居住社区。</w:t>
      </w:r>
    </w:p>
    <w:p w14:paraId="378AD6B5" w14:textId="77777777" w:rsidR="00BD5B14" w:rsidRDefault="00000000">
      <w:pPr>
        <w:pStyle w:val="ae"/>
        <w:spacing w:line="480" w:lineRule="exact"/>
        <w:ind w:firstLineChars="0" w:firstLine="0"/>
        <w:rPr>
          <w:rFonts w:ascii="Times New Roman"/>
          <w:szCs w:val="21"/>
        </w:rPr>
      </w:pPr>
      <w:r>
        <w:rPr>
          <w:rFonts w:ascii="Times New Roman" w:hint="eastAsia"/>
          <w:b/>
          <w:bCs/>
          <w:szCs w:val="21"/>
        </w:rPr>
        <w:t>2.0.5</w:t>
      </w:r>
      <w:r>
        <w:rPr>
          <w:rFonts w:ascii="Times New Roman" w:hint="eastAsia"/>
          <w:szCs w:val="21"/>
        </w:rPr>
        <w:t xml:space="preserve">  </w:t>
      </w:r>
      <w:r>
        <w:rPr>
          <w:rFonts w:ascii="Times New Roman" w:hint="eastAsia"/>
          <w:szCs w:val="21"/>
        </w:rPr>
        <w:t>社群服务</w:t>
      </w:r>
      <w:r>
        <w:rPr>
          <w:rFonts w:ascii="Times New Roman" w:hint="eastAsia"/>
          <w:szCs w:val="21"/>
        </w:rPr>
        <w:t xml:space="preserve"> community service</w:t>
      </w:r>
    </w:p>
    <w:p w14:paraId="645B9C8B" w14:textId="77777777" w:rsidR="00BD5B14" w:rsidRDefault="00000000">
      <w:pPr>
        <w:pStyle w:val="ae"/>
        <w:spacing w:line="480" w:lineRule="exact"/>
        <w:rPr>
          <w:rFonts w:ascii="Times New Roman"/>
          <w:szCs w:val="21"/>
        </w:rPr>
      </w:pPr>
      <w:r>
        <w:rPr>
          <w:rFonts w:ascii="Times New Roman" w:hint="eastAsia"/>
          <w:szCs w:val="21"/>
        </w:rPr>
        <w:t>为满足居民的各种生活需求，促进社区文化建设，增强社区凝聚力和公益性，为居民创造一个和谐的环境，在社区、小区开展的各项基础生活保障服务活动。</w:t>
      </w:r>
    </w:p>
    <w:p w14:paraId="29916294" w14:textId="77777777" w:rsidR="00BD5B14" w:rsidRDefault="00BD5B14"/>
    <w:p w14:paraId="497F98B0" w14:textId="77777777" w:rsidR="00BD5B14" w:rsidRDefault="00BD5B14">
      <w:pPr>
        <w:pStyle w:val="a3"/>
      </w:pPr>
    </w:p>
    <w:p w14:paraId="3F11785F" w14:textId="77777777" w:rsidR="00BD5B14" w:rsidRDefault="00BD5B14"/>
    <w:p w14:paraId="1C43A596" w14:textId="77777777" w:rsidR="00BD5B14" w:rsidRDefault="00BD5B14">
      <w:pPr>
        <w:pStyle w:val="a3"/>
      </w:pPr>
    </w:p>
    <w:p w14:paraId="6A34337F" w14:textId="77777777" w:rsidR="00BD5B14" w:rsidRDefault="00BD5B14"/>
    <w:p w14:paraId="6FA87E54" w14:textId="77777777" w:rsidR="00BD5B14" w:rsidRDefault="00BD5B14">
      <w:pPr>
        <w:pStyle w:val="a3"/>
      </w:pPr>
    </w:p>
    <w:p w14:paraId="2E034BA3" w14:textId="77777777" w:rsidR="00BD5B14" w:rsidRDefault="00BD5B14"/>
    <w:p w14:paraId="4F796E14" w14:textId="77777777" w:rsidR="00BD5B14" w:rsidRDefault="00BD5B14">
      <w:pPr>
        <w:pStyle w:val="a3"/>
      </w:pPr>
    </w:p>
    <w:p w14:paraId="0080C225" w14:textId="77777777" w:rsidR="00BD5B14" w:rsidRDefault="00BD5B14"/>
    <w:p w14:paraId="66A4C6DA" w14:textId="77777777" w:rsidR="00BD5B14" w:rsidRDefault="00000000">
      <w:pPr>
        <w:pStyle w:val="1"/>
      </w:pPr>
      <w:bookmarkStart w:id="9" w:name="_Toc304486588"/>
      <w:bookmarkStart w:id="10" w:name="_Toc307500750"/>
      <w:bookmarkStart w:id="11" w:name="_Toc308018543"/>
      <w:bookmarkStart w:id="12" w:name="_Toc218"/>
      <w:bookmarkStart w:id="13" w:name="_Toc307576398"/>
      <w:bookmarkStart w:id="14" w:name="_Toc304486472"/>
      <w:bookmarkStart w:id="15" w:name="_Toc2402"/>
      <w:r>
        <w:rPr>
          <w:rFonts w:ascii="Times New Roman" w:eastAsia="黑体" w:hAnsi="Times New Roman" w:hint="eastAsia"/>
          <w:b w:val="0"/>
          <w:bCs w:val="0"/>
          <w:kern w:val="0"/>
          <w:szCs w:val="28"/>
        </w:rPr>
        <w:lastRenderedPageBreak/>
        <w:t>3</w:t>
      </w:r>
      <w:r>
        <w:rPr>
          <w:rFonts w:hint="eastAsia"/>
        </w:rPr>
        <w:t xml:space="preserve"> </w:t>
      </w:r>
      <w:r>
        <w:rPr>
          <w:rFonts w:hint="eastAsia"/>
        </w:rPr>
        <w:t>基本规定</w:t>
      </w:r>
    </w:p>
    <w:p w14:paraId="5A6D88FD"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3.1.1  </w:t>
      </w:r>
      <w:r>
        <w:rPr>
          <w:rFonts w:ascii="Times New Roman" w:hint="eastAsia"/>
          <w:szCs w:val="21"/>
        </w:rPr>
        <w:t>调查摸清老旧小区基本情况，建立老旧小区基础设施、配套设施设备、服务设施、业主、物业使用人等信息台账。</w:t>
      </w:r>
    </w:p>
    <w:p w14:paraId="372D3784"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3.1.2  </w:t>
      </w:r>
      <w:r>
        <w:rPr>
          <w:rFonts w:ascii="Times New Roman" w:hint="eastAsia"/>
          <w:szCs w:val="21"/>
        </w:rPr>
        <w:t>结合老旧小区改造、完整社区建设等工作，完善老旧小区基础设施、配套设施设备、服务设施等。</w:t>
      </w:r>
    </w:p>
    <w:p w14:paraId="5CB7821E"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3.1.3  </w:t>
      </w:r>
      <w:r>
        <w:rPr>
          <w:rFonts w:ascii="Times New Roman" w:hint="eastAsia"/>
          <w:szCs w:val="21"/>
        </w:rPr>
        <w:t>依据老旧小区实际和业主、物业使用人需求，具备专业化物业服务、社会化物业服务条件的应实行专业化物业服务或者社会化物业服务，不具备专业化物业服务、社会化物业服务条件的，宜鼓励实行居民自我管理、物业服务企业结对帮扶、临近小区集中连片管理等多样化物业服务方式。</w:t>
      </w:r>
    </w:p>
    <w:p w14:paraId="07079776" w14:textId="77777777" w:rsidR="00BD5B14" w:rsidRDefault="00000000">
      <w:pPr>
        <w:pStyle w:val="ae"/>
        <w:spacing w:line="480" w:lineRule="exact"/>
        <w:ind w:firstLineChars="0" w:firstLine="0"/>
        <w:rPr>
          <w:rFonts w:ascii="Times New Roman"/>
          <w:szCs w:val="21"/>
        </w:rPr>
      </w:pPr>
      <w:r>
        <w:rPr>
          <w:rFonts w:ascii="Times New Roman" w:hint="eastAsia"/>
          <w:szCs w:val="21"/>
        </w:rPr>
        <w:t xml:space="preserve">3.1.4  </w:t>
      </w:r>
      <w:r>
        <w:rPr>
          <w:rFonts w:ascii="Times New Roman" w:hint="eastAsia"/>
          <w:szCs w:val="21"/>
        </w:rPr>
        <w:t>依据老旧小区实际和业主、物业使用人需求，以及老旧小区物业服务方式，选择物业服务内容及服务标准。</w:t>
      </w:r>
      <w:r>
        <w:rPr>
          <w:rFonts w:ascii="Times New Roman" w:hint="eastAsia"/>
          <w:szCs w:val="21"/>
        </w:rPr>
        <w:t xml:space="preserve"> </w:t>
      </w:r>
    </w:p>
    <w:p w14:paraId="494A462F" w14:textId="77777777" w:rsidR="00BD5B14" w:rsidRDefault="00BD5B14">
      <w:pPr>
        <w:pStyle w:val="ae"/>
        <w:spacing w:line="480" w:lineRule="exact"/>
        <w:ind w:firstLineChars="0" w:firstLine="0"/>
        <w:rPr>
          <w:rFonts w:ascii="Times New Roman"/>
          <w:szCs w:val="21"/>
        </w:rPr>
      </w:pPr>
    </w:p>
    <w:p w14:paraId="41735B61" w14:textId="77777777" w:rsidR="00BD5B14" w:rsidRDefault="00BD5B14">
      <w:pPr>
        <w:pStyle w:val="ae"/>
        <w:spacing w:line="480" w:lineRule="exact"/>
        <w:ind w:firstLineChars="0" w:firstLine="0"/>
        <w:rPr>
          <w:rFonts w:ascii="Times New Roman"/>
          <w:szCs w:val="21"/>
        </w:rPr>
      </w:pPr>
    </w:p>
    <w:p w14:paraId="01857E12" w14:textId="77777777" w:rsidR="00BD5B14" w:rsidRDefault="00BD5B14">
      <w:pPr>
        <w:pStyle w:val="ae"/>
        <w:spacing w:line="480" w:lineRule="exact"/>
        <w:ind w:firstLineChars="0" w:firstLine="0"/>
        <w:rPr>
          <w:rFonts w:ascii="Times New Roman"/>
          <w:szCs w:val="21"/>
        </w:rPr>
      </w:pPr>
    </w:p>
    <w:p w14:paraId="7942263E" w14:textId="77777777" w:rsidR="00BD5B14" w:rsidRDefault="00BD5B14">
      <w:pPr>
        <w:pStyle w:val="ae"/>
        <w:spacing w:line="480" w:lineRule="exact"/>
        <w:ind w:firstLineChars="0" w:firstLine="0"/>
        <w:rPr>
          <w:rFonts w:ascii="Times New Roman"/>
          <w:szCs w:val="21"/>
        </w:rPr>
      </w:pPr>
    </w:p>
    <w:p w14:paraId="79C21115" w14:textId="77777777" w:rsidR="00BD5B14" w:rsidRDefault="00BD5B14">
      <w:pPr>
        <w:pStyle w:val="ae"/>
        <w:spacing w:line="480" w:lineRule="exact"/>
        <w:ind w:firstLineChars="0" w:firstLine="0"/>
        <w:rPr>
          <w:rFonts w:ascii="Times New Roman"/>
          <w:szCs w:val="21"/>
        </w:rPr>
      </w:pPr>
    </w:p>
    <w:p w14:paraId="2516420D" w14:textId="77777777" w:rsidR="00BD5B14" w:rsidRDefault="00BD5B14">
      <w:pPr>
        <w:pStyle w:val="ae"/>
        <w:spacing w:line="480" w:lineRule="exact"/>
        <w:ind w:firstLineChars="0" w:firstLine="0"/>
        <w:rPr>
          <w:rFonts w:ascii="Times New Roman"/>
          <w:szCs w:val="21"/>
        </w:rPr>
      </w:pPr>
    </w:p>
    <w:p w14:paraId="61F0A418" w14:textId="77777777" w:rsidR="00BD5B14" w:rsidRDefault="00BD5B14">
      <w:pPr>
        <w:pStyle w:val="ae"/>
        <w:spacing w:line="480" w:lineRule="exact"/>
        <w:ind w:firstLineChars="0" w:firstLine="0"/>
        <w:rPr>
          <w:rFonts w:ascii="Times New Roman"/>
          <w:szCs w:val="21"/>
        </w:rPr>
      </w:pPr>
    </w:p>
    <w:p w14:paraId="67D40F79" w14:textId="77777777" w:rsidR="00BD5B14" w:rsidRDefault="00BD5B14">
      <w:pPr>
        <w:pStyle w:val="ae"/>
        <w:spacing w:line="480" w:lineRule="exact"/>
        <w:ind w:firstLineChars="0" w:firstLine="0"/>
        <w:rPr>
          <w:rFonts w:ascii="Times New Roman"/>
          <w:szCs w:val="21"/>
        </w:rPr>
      </w:pPr>
    </w:p>
    <w:p w14:paraId="4D627E3B" w14:textId="77777777" w:rsidR="00BD5B14" w:rsidRDefault="00BD5B14">
      <w:pPr>
        <w:pStyle w:val="ae"/>
        <w:spacing w:line="480" w:lineRule="exact"/>
        <w:ind w:firstLineChars="0" w:firstLine="0"/>
        <w:rPr>
          <w:rFonts w:ascii="Times New Roman"/>
          <w:szCs w:val="21"/>
        </w:rPr>
      </w:pPr>
    </w:p>
    <w:p w14:paraId="56917F24" w14:textId="77777777" w:rsidR="00BD5B14" w:rsidRDefault="00BD5B14">
      <w:pPr>
        <w:pStyle w:val="ae"/>
        <w:spacing w:line="480" w:lineRule="exact"/>
        <w:ind w:firstLineChars="0" w:firstLine="0"/>
        <w:rPr>
          <w:rFonts w:ascii="Times New Roman"/>
          <w:szCs w:val="21"/>
        </w:rPr>
      </w:pPr>
    </w:p>
    <w:p w14:paraId="26C75C86" w14:textId="77777777" w:rsidR="00BD5B14" w:rsidRDefault="00BD5B14">
      <w:pPr>
        <w:pStyle w:val="ae"/>
        <w:spacing w:line="480" w:lineRule="exact"/>
        <w:ind w:firstLineChars="0" w:firstLine="0"/>
        <w:rPr>
          <w:rFonts w:ascii="Times New Roman"/>
          <w:szCs w:val="21"/>
        </w:rPr>
      </w:pPr>
    </w:p>
    <w:p w14:paraId="49354F5B" w14:textId="77777777" w:rsidR="00BD5B14" w:rsidRDefault="00BD5B14">
      <w:pPr>
        <w:pStyle w:val="ae"/>
        <w:spacing w:line="480" w:lineRule="exact"/>
        <w:ind w:firstLineChars="0" w:firstLine="0"/>
        <w:rPr>
          <w:rFonts w:ascii="Times New Roman"/>
          <w:szCs w:val="21"/>
        </w:rPr>
      </w:pPr>
    </w:p>
    <w:p w14:paraId="1D322543" w14:textId="77777777" w:rsidR="00BD5B14" w:rsidRDefault="00BD5B14">
      <w:pPr>
        <w:pStyle w:val="ae"/>
        <w:spacing w:line="480" w:lineRule="exact"/>
        <w:ind w:firstLineChars="0" w:firstLine="0"/>
        <w:rPr>
          <w:rFonts w:ascii="Times New Roman"/>
          <w:szCs w:val="21"/>
        </w:rPr>
      </w:pPr>
    </w:p>
    <w:p w14:paraId="27CC2E98" w14:textId="77777777" w:rsidR="00BD5B14" w:rsidRDefault="00000000">
      <w:pPr>
        <w:pStyle w:val="1"/>
      </w:pPr>
      <w:r>
        <w:rPr>
          <w:rFonts w:ascii="Times New Roman" w:eastAsia="黑体" w:hAnsi="Times New Roman" w:hint="eastAsia"/>
          <w:kern w:val="0"/>
          <w:szCs w:val="28"/>
        </w:rPr>
        <w:lastRenderedPageBreak/>
        <w:t>4</w:t>
      </w:r>
      <w:r>
        <w:rPr>
          <w:rFonts w:hint="eastAsia"/>
        </w:rPr>
        <w:t xml:space="preserve"> </w:t>
      </w:r>
      <w:r>
        <w:rPr>
          <w:rFonts w:hint="eastAsia"/>
        </w:rPr>
        <w:t>物业服务内容及服务</w:t>
      </w:r>
      <w:bookmarkEnd w:id="9"/>
      <w:bookmarkEnd w:id="10"/>
      <w:bookmarkEnd w:id="11"/>
      <w:bookmarkEnd w:id="12"/>
      <w:bookmarkEnd w:id="13"/>
      <w:bookmarkEnd w:id="14"/>
      <w:bookmarkEnd w:id="15"/>
      <w:r>
        <w:rPr>
          <w:rFonts w:hint="eastAsia"/>
        </w:rPr>
        <w:t>标准</w:t>
      </w:r>
    </w:p>
    <w:p w14:paraId="5F2439FC" w14:textId="77777777" w:rsidR="00BD5B14" w:rsidRDefault="00000000">
      <w:pPr>
        <w:pStyle w:val="2"/>
        <w:jc w:val="left"/>
      </w:pPr>
      <w:bookmarkStart w:id="16" w:name="_Toc2353"/>
      <w:bookmarkStart w:id="17" w:name="_Toc10523"/>
      <w:r>
        <w:rPr>
          <w:rFonts w:hint="eastAsia"/>
        </w:rPr>
        <w:t xml:space="preserve">4.1  </w:t>
      </w:r>
      <w:r>
        <w:rPr>
          <w:rFonts w:hint="eastAsia"/>
        </w:rPr>
        <w:t>基础型物业服务</w:t>
      </w:r>
      <w:bookmarkEnd w:id="16"/>
      <w:bookmarkEnd w:id="17"/>
    </w:p>
    <w:p w14:paraId="0BD15E4E" w14:textId="77777777" w:rsidR="00BD5B14" w:rsidRDefault="00000000">
      <w:pPr>
        <w:pStyle w:val="a1"/>
        <w:numPr>
          <w:ilvl w:val="0"/>
          <w:numId w:val="0"/>
        </w:numPr>
      </w:pPr>
      <w:r>
        <w:rPr>
          <w:rFonts w:hint="eastAsia"/>
          <w:sz w:val="24"/>
          <w:szCs w:val="24"/>
        </w:rPr>
        <w:t>服务内容及服务要求</w:t>
      </w: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6"/>
        <w:gridCol w:w="8080"/>
      </w:tblGrid>
      <w:tr w:rsidR="00BD5B14" w14:paraId="319FFFC6" w14:textId="77777777">
        <w:trPr>
          <w:trHeight w:val="340"/>
        </w:trPr>
        <w:tc>
          <w:tcPr>
            <w:tcW w:w="1276" w:type="dxa"/>
            <w:shd w:val="clear" w:color="auto" w:fill="auto"/>
            <w:vAlign w:val="center"/>
          </w:tcPr>
          <w:p w14:paraId="7A1B7D12" w14:textId="77777777" w:rsidR="00BD5B14" w:rsidRDefault="00000000">
            <w:pPr>
              <w:spacing w:line="400" w:lineRule="exact"/>
              <w:jc w:val="center"/>
              <w:rPr>
                <w:rFonts w:ascii="宋体" w:hAnsi="宋体" w:hint="eastAsia"/>
                <w:szCs w:val="21"/>
              </w:rPr>
            </w:pPr>
            <w:r>
              <w:rPr>
                <w:rFonts w:ascii="宋体" w:hAnsi="宋体" w:hint="eastAsia"/>
                <w:szCs w:val="21"/>
              </w:rPr>
              <w:t>项    目</w:t>
            </w:r>
          </w:p>
        </w:tc>
        <w:tc>
          <w:tcPr>
            <w:tcW w:w="8080" w:type="dxa"/>
            <w:shd w:val="clear" w:color="auto" w:fill="auto"/>
            <w:vAlign w:val="center"/>
          </w:tcPr>
          <w:p w14:paraId="0B9A1839" w14:textId="77777777" w:rsidR="00BD5B14" w:rsidRDefault="00000000">
            <w:pPr>
              <w:spacing w:line="400" w:lineRule="exact"/>
              <w:jc w:val="center"/>
              <w:rPr>
                <w:rFonts w:ascii="宋体" w:hAnsi="宋体" w:hint="eastAsia"/>
                <w:szCs w:val="21"/>
              </w:rPr>
            </w:pPr>
            <w:r>
              <w:rPr>
                <w:rFonts w:ascii="宋体" w:hAnsi="宋体" w:hint="eastAsia"/>
                <w:szCs w:val="21"/>
              </w:rPr>
              <w:t>内容及要求</w:t>
            </w:r>
          </w:p>
        </w:tc>
      </w:tr>
      <w:tr w:rsidR="00BD5B14" w14:paraId="4F3907CB" w14:textId="77777777">
        <w:trPr>
          <w:trHeight w:val="340"/>
        </w:trPr>
        <w:tc>
          <w:tcPr>
            <w:tcW w:w="1276" w:type="dxa"/>
            <w:shd w:val="clear" w:color="auto" w:fill="auto"/>
            <w:vAlign w:val="center"/>
          </w:tcPr>
          <w:p w14:paraId="62242A31" w14:textId="77777777" w:rsidR="00BD5B14" w:rsidRDefault="00000000">
            <w:pPr>
              <w:spacing w:line="400" w:lineRule="exact"/>
              <w:jc w:val="center"/>
              <w:rPr>
                <w:rFonts w:ascii="宋体" w:hAnsi="宋体" w:hint="eastAsia"/>
                <w:szCs w:val="21"/>
              </w:rPr>
            </w:pPr>
            <w:r>
              <w:rPr>
                <w:rFonts w:ascii="宋体" w:hAnsi="宋体" w:hint="eastAsia"/>
                <w:szCs w:val="21"/>
              </w:rPr>
              <w:t>物业管理</w:t>
            </w:r>
          </w:p>
          <w:p w14:paraId="20737CC9" w14:textId="77777777" w:rsidR="00BD5B14" w:rsidRDefault="00000000">
            <w:pPr>
              <w:spacing w:line="400" w:lineRule="exact"/>
              <w:jc w:val="center"/>
              <w:rPr>
                <w:rFonts w:ascii="宋体" w:hAnsi="宋体" w:hint="eastAsia"/>
                <w:szCs w:val="21"/>
              </w:rPr>
            </w:pPr>
            <w:r>
              <w:rPr>
                <w:rFonts w:ascii="宋体" w:hAnsi="宋体" w:hint="eastAsia"/>
                <w:szCs w:val="21"/>
              </w:rPr>
              <w:t>信息公示</w:t>
            </w:r>
          </w:p>
        </w:tc>
        <w:tc>
          <w:tcPr>
            <w:tcW w:w="8080" w:type="dxa"/>
            <w:shd w:val="clear" w:color="auto" w:fill="auto"/>
            <w:vAlign w:val="center"/>
          </w:tcPr>
          <w:p w14:paraId="0986DC7A" w14:textId="77777777" w:rsidR="00BD5B14" w:rsidRDefault="00000000">
            <w:pPr>
              <w:spacing w:line="400" w:lineRule="exact"/>
              <w:jc w:val="left"/>
              <w:rPr>
                <w:rFonts w:ascii="宋体" w:hAnsi="宋体" w:hint="eastAsia"/>
                <w:szCs w:val="21"/>
              </w:rPr>
            </w:pPr>
            <w:r>
              <w:rPr>
                <w:rFonts w:ascii="宋体" w:hAnsi="宋体" w:hint="eastAsia"/>
                <w:szCs w:val="21"/>
              </w:rPr>
              <w:t>1、在物业服务区域显著位置公示以下信息，并及时更新：</w:t>
            </w:r>
          </w:p>
          <w:p w14:paraId="15C4E34E" w14:textId="77777777" w:rsidR="00BD5B14" w:rsidRDefault="00000000">
            <w:pPr>
              <w:spacing w:line="400" w:lineRule="exact"/>
              <w:jc w:val="left"/>
              <w:rPr>
                <w:rFonts w:ascii="宋体" w:hAnsi="宋体" w:hint="eastAsia"/>
                <w:szCs w:val="21"/>
              </w:rPr>
            </w:pPr>
            <w:r>
              <w:rPr>
                <w:rFonts w:ascii="宋体" w:hAnsi="宋体" w:hint="eastAsia"/>
                <w:szCs w:val="21"/>
              </w:rPr>
              <w:t>（1）《小区管理规约》和《业主大会议事规则》、《业主委员会工作规则》（已成立业主大会，并选举产生业主委员会）或者《物业管理委员会工作规则》（已成立物业管理委员会）。</w:t>
            </w:r>
          </w:p>
          <w:p w14:paraId="3D50D68B" w14:textId="77777777" w:rsidR="00BD5B14" w:rsidRDefault="00000000">
            <w:pPr>
              <w:spacing w:line="400" w:lineRule="exact"/>
              <w:jc w:val="left"/>
              <w:rPr>
                <w:rFonts w:ascii="宋体" w:hAnsi="宋体" w:hint="eastAsia"/>
                <w:szCs w:val="21"/>
              </w:rPr>
            </w:pPr>
            <w:r>
              <w:rPr>
                <w:rFonts w:ascii="宋体" w:hAnsi="宋体" w:hint="eastAsia"/>
                <w:szCs w:val="21"/>
              </w:rPr>
              <w:t>（2）物业服务人营业执照（或者其它管理人名录证书）复印件或者业主委员会（物业管理委员会）成员姓名、联系电话。</w:t>
            </w:r>
          </w:p>
          <w:p w14:paraId="6143569B" w14:textId="77777777" w:rsidR="00BD5B14" w:rsidRDefault="00000000">
            <w:pPr>
              <w:spacing w:line="400" w:lineRule="exact"/>
              <w:jc w:val="left"/>
              <w:rPr>
                <w:rFonts w:ascii="宋体" w:hAnsi="宋体" w:hint="eastAsia"/>
                <w:szCs w:val="21"/>
              </w:rPr>
            </w:pPr>
            <w:r>
              <w:rPr>
                <w:rFonts w:ascii="宋体" w:hAnsi="宋体" w:hint="eastAsia"/>
                <w:szCs w:val="21"/>
              </w:rPr>
              <w:t>（3）物业服务从业人员姓名、照片、岗位信息，物业服务内容和质量要求、收费项目、收费标准、报事报修电话、投诉电话。</w:t>
            </w:r>
          </w:p>
          <w:p w14:paraId="6F5E566A" w14:textId="77777777" w:rsidR="00BD5B14" w:rsidRDefault="00000000">
            <w:pPr>
              <w:spacing w:line="400" w:lineRule="exact"/>
              <w:jc w:val="left"/>
              <w:rPr>
                <w:rFonts w:ascii="宋体" w:hAnsi="宋体" w:hint="eastAsia"/>
                <w:szCs w:val="21"/>
              </w:rPr>
            </w:pPr>
            <w:r>
              <w:rPr>
                <w:rFonts w:ascii="宋体" w:hAnsi="宋体" w:hint="eastAsia"/>
                <w:szCs w:val="21"/>
              </w:rPr>
              <w:t>（4）业主共有部分的经营收益收支情况和建筑共用部位、共用设施设备专项维修资金（若有）使用情况。</w:t>
            </w:r>
          </w:p>
          <w:p w14:paraId="1126261C" w14:textId="77777777" w:rsidR="00BD5B14" w:rsidRDefault="00000000">
            <w:pPr>
              <w:spacing w:line="400" w:lineRule="exact"/>
              <w:jc w:val="left"/>
              <w:rPr>
                <w:rFonts w:ascii="宋体" w:hAnsi="宋体" w:hint="eastAsia"/>
                <w:szCs w:val="21"/>
              </w:rPr>
            </w:pPr>
            <w:r>
              <w:rPr>
                <w:rFonts w:ascii="宋体" w:hAnsi="宋体" w:hint="eastAsia"/>
                <w:szCs w:val="21"/>
              </w:rPr>
              <w:t>（5）物业服务费或者物业服务资金收支情况。</w:t>
            </w:r>
          </w:p>
          <w:p w14:paraId="7F90AE8D" w14:textId="77777777" w:rsidR="00BD5B14" w:rsidRDefault="00000000">
            <w:pPr>
              <w:spacing w:line="400" w:lineRule="exact"/>
              <w:jc w:val="left"/>
              <w:rPr>
                <w:rFonts w:ascii="宋体" w:hAnsi="宋体" w:hint="eastAsia"/>
                <w:szCs w:val="21"/>
              </w:rPr>
            </w:pPr>
            <w:r>
              <w:rPr>
                <w:rFonts w:ascii="宋体" w:hAnsi="宋体" w:hint="eastAsia"/>
                <w:szCs w:val="21"/>
              </w:rPr>
              <w:t>（6）社区服务、社群服务相关信息、联系电话等。</w:t>
            </w:r>
          </w:p>
          <w:p w14:paraId="6C8541C5" w14:textId="77777777" w:rsidR="00BD5B14" w:rsidRDefault="00000000">
            <w:pPr>
              <w:spacing w:line="400" w:lineRule="exact"/>
              <w:jc w:val="left"/>
              <w:rPr>
                <w:rFonts w:ascii="宋体" w:hAnsi="宋体" w:hint="eastAsia"/>
                <w:szCs w:val="21"/>
              </w:rPr>
            </w:pPr>
            <w:r>
              <w:rPr>
                <w:rFonts w:ascii="宋体" w:hAnsi="宋体" w:hint="eastAsia"/>
                <w:szCs w:val="21"/>
              </w:rPr>
              <w:t>2、主通道处设立公示栏、宣传栏，及时公示物业服务、社区服务相关信息，进行法规政策、物业服务、精神文明、安全用气、用电、用水等的宣传。</w:t>
            </w:r>
          </w:p>
        </w:tc>
      </w:tr>
      <w:tr w:rsidR="00BD5B14" w14:paraId="0885724F" w14:textId="77777777">
        <w:trPr>
          <w:trHeight w:val="340"/>
        </w:trPr>
        <w:tc>
          <w:tcPr>
            <w:tcW w:w="1276" w:type="dxa"/>
            <w:shd w:val="clear" w:color="auto" w:fill="auto"/>
            <w:vAlign w:val="center"/>
          </w:tcPr>
          <w:p w14:paraId="59ECDFDF" w14:textId="77777777" w:rsidR="00BD5B14" w:rsidRDefault="00000000">
            <w:pPr>
              <w:spacing w:line="400" w:lineRule="exact"/>
              <w:jc w:val="center"/>
              <w:rPr>
                <w:rFonts w:ascii="宋体" w:hAnsi="宋体" w:hint="eastAsia"/>
                <w:szCs w:val="21"/>
              </w:rPr>
            </w:pPr>
            <w:r>
              <w:rPr>
                <w:rFonts w:ascii="宋体" w:hAnsi="宋体"/>
                <w:szCs w:val="21"/>
              </w:rPr>
              <w:t>制</w:t>
            </w:r>
            <w:r>
              <w:rPr>
                <w:rFonts w:ascii="宋体" w:hAnsi="宋体" w:hint="eastAsia"/>
                <w:szCs w:val="21"/>
              </w:rPr>
              <w:t xml:space="preserve"> </w:t>
            </w:r>
            <w:r>
              <w:rPr>
                <w:rFonts w:ascii="宋体" w:hAnsi="宋体"/>
                <w:szCs w:val="21"/>
              </w:rPr>
              <w:t>度</w:t>
            </w:r>
          </w:p>
        </w:tc>
        <w:tc>
          <w:tcPr>
            <w:tcW w:w="8080" w:type="dxa"/>
            <w:shd w:val="clear" w:color="auto" w:fill="auto"/>
          </w:tcPr>
          <w:p w14:paraId="6F5541C7" w14:textId="77777777" w:rsidR="00BD5B14" w:rsidRDefault="00000000">
            <w:pPr>
              <w:spacing w:line="400" w:lineRule="exact"/>
              <w:jc w:val="left"/>
              <w:rPr>
                <w:rFonts w:ascii="宋体" w:hAnsi="宋体" w:hint="eastAsia"/>
                <w:szCs w:val="21"/>
              </w:rPr>
            </w:pPr>
            <w:r>
              <w:rPr>
                <w:rFonts w:ascii="宋体" w:hAnsi="宋体" w:hint="eastAsia"/>
                <w:szCs w:val="21"/>
              </w:rPr>
              <w:t>1、有《小区管理规约》和《业主大会议事规则》、《业主委员会工作规则》或者《物业管理委员会工作规则》。</w:t>
            </w:r>
          </w:p>
          <w:p w14:paraId="34C97258" w14:textId="77777777" w:rsidR="00BD5B14" w:rsidRDefault="00000000">
            <w:pPr>
              <w:spacing w:line="400" w:lineRule="exact"/>
              <w:jc w:val="left"/>
              <w:rPr>
                <w:rFonts w:ascii="宋体" w:hAnsi="宋体" w:hint="eastAsia"/>
                <w:szCs w:val="21"/>
              </w:rPr>
            </w:pPr>
            <w:r>
              <w:rPr>
                <w:rFonts w:ascii="宋体" w:hAnsi="宋体" w:hint="eastAsia"/>
                <w:szCs w:val="21"/>
              </w:rPr>
              <w:t>2、有基本的劳动用工、财务管理，以及物业服务相关管理制度。</w:t>
            </w:r>
          </w:p>
          <w:p w14:paraId="2F3467F8" w14:textId="77777777" w:rsidR="00BD5B14" w:rsidRDefault="00000000">
            <w:pPr>
              <w:spacing w:line="400" w:lineRule="exact"/>
              <w:jc w:val="left"/>
            </w:pPr>
            <w:r>
              <w:rPr>
                <w:rFonts w:ascii="宋体" w:hAnsi="宋体" w:hint="eastAsia"/>
                <w:szCs w:val="21"/>
              </w:rPr>
              <w:t>3、有突发安全事故应急预案。</w:t>
            </w:r>
          </w:p>
        </w:tc>
      </w:tr>
      <w:tr w:rsidR="00BD5B14" w14:paraId="1139676E" w14:textId="77777777">
        <w:trPr>
          <w:trHeight w:val="340"/>
        </w:trPr>
        <w:tc>
          <w:tcPr>
            <w:tcW w:w="1276" w:type="dxa"/>
            <w:shd w:val="clear" w:color="auto" w:fill="auto"/>
            <w:vAlign w:val="center"/>
          </w:tcPr>
          <w:p w14:paraId="027EF2AE" w14:textId="77777777" w:rsidR="00BD5B14" w:rsidRDefault="00000000">
            <w:pPr>
              <w:spacing w:line="400" w:lineRule="exact"/>
              <w:jc w:val="center"/>
              <w:rPr>
                <w:rFonts w:ascii="宋体" w:hAnsi="宋体" w:hint="eastAsia"/>
                <w:szCs w:val="21"/>
              </w:rPr>
            </w:pPr>
            <w:r>
              <w:rPr>
                <w:rFonts w:ascii="宋体" w:hAnsi="宋体" w:hint="eastAsia"/>
                <w:szCs w:val="21"/>
              </w:rPr>
              <w:t>工作记录、档案管理</w:t>
            </w:r>
          </w:p>
        </w:tc>
        <w:tc>
          <w:tcPr>
            <w:tcW w:w="8080" w:type="dxa"/>
            <w:shd w:val="clear" w:color="auto" w:fill="auto"/>
          </w:tcPr>
          <w:p w14:paraId="5B30B69B" w14:textId="77777777" w:rsidR="00BD5B14" w:rsidRDefault="00000000">
            <w:pPr>
              <w:spacing w:line="400" w:lineRule="exact"/>
              <w:jc w:val="left"/>
              <w:rPr>
                <w:rFonts w:ascii="宋体" w:hAnsi="宋体" w:hint="eastAsia"/>
                <w:szCs w:val="21"/>
              </w:rPr>
            </w:pPr>
            <w:r>
              <w:rPr>
                <w:rFonts w:ascii="宋体" w:hAnsi="宋体" w:hint="eastAsia"/>
                <w:szCs w:val="21"/>
              </w:rPr>
              <w:t>1、有物业服务工作记录。</w:t>
            </w:r>
          </w:p>
          <w:p w14:paraId="76DA3764" w14:textId="77777777" w:rsidR="00BD5B14" w:rsidRDefault="00000000">
            <w:pPr>
              <w:spacing w:line="400" w:lineRule="exact"/>
              <w:jc w:val="left"/>
              <w:rPr>
                <w:rFonts w:ascii="宋体" w:hAnsi="宋体" w:hint="eastAsia"/>
                <w:szCs w:val="21"/>
              </w:rPr>
            </w:pPr>
            <w:r>
              <w:rPr>
                <w:rFonts w:ascii="宋体" w:hAnsi="宋体" w:hint="eastAsia"/>
                <w:szCs w:val="21"/>
              </w:rPr>
              <w:t>2、建立小区居民基本信息清册，并动态更新。</w:t>
            </w:r>
          </w:p>
          <w:p w14:paraId="2C8BFB6E" w14:textId="77777777" w:rsidR="00BD5B14" w:rsidRDefault="00000000">
            <w:pPr>
              <w:spacing w:line="400" w:lineRule="exact"/>
              <w:jc w:val="left"/>
            </w:pPr>
            <w:r>
              <w:rPr>
                <w:rFonts w:hint="eastAsia"/>
              </w:rPr>
              <w:t>3</w:t>
            </w:r>
            <w:r>
              <w:rPr>
                <w:rFonts w:hint="eastAsia"/>
              </w:rPr>
              <w:t>、收集、整理小区建设、改造基础资料、设施设备技术资料等，并妥善保存。</w:t>
            </w:r>
          </w:p>
        </w:tc>
      </w:tr>
      <w:tr w:rsidR="00BD5B14" w14:paraId="668E6C6A" w14:textId="77777777">
        <w:trPr>
          <w:trHeight w:val="340"/>
        </w:trPr>
        <w:tc>
          <w:tcPr>
            <w:tcW w:w="1276" w:type="dxa"/>
            <w:shd w:val="clear" w:color="auto" w:fill="auto"/>
            <w:vAlign w:val="center"/>
          </w:tcPr>
          <w:p w14:paraId="6241B0D7" w14:textId="77777777" w:rsidR="00BD5B14" w:rsidRDefault="00000000">
            <w:pPr>
              <w:spacing w:line="400" w:lineRule="exact"/>
              <w:jc w:val="center"/>
              <w:rPr>
                <w:rFonts w:ascii="宋体" w:hAnsi="宋体" w:hint="eastAsia"/>
                <w:szCs w:val="21"/>
              </w:rPr>
            </w:pPr>
            <w:r>
              <w:rPr>
                <w:rFonts w:ascii="宋体" w:hAnsi="宋体" w:hint="eastAsia"/>
                <w:szCs w:val="21"/>
              </w:rPr>
              <w:t>人  员</w:t>
            </w:r>
          </w:p>
        </w:tc>
        <w:tc>
          <w:tcPr>
            <w:tcW w:w="8080" w:type="dxa"/>
            <w:shd w:val="clear" w:color="auto" w:fill="auto"/>
          </w:tcPr>
          <w:p w14:paraId="0D2A05B2" w14:textId="77777777" w:rsidR="00BD5B14" w:rsidRDefault="00000000">
            <w:pPr>
              <w:spacing w:line="400" w:lineRule="exact"/>
              <w:jc w:val="left"/>
              <w:rPr>
                <w:rFonts w:ascii="宋体" w:hAnsi="宋体" w:hint="eastAsia"/>
                <w:szCs w:val="21"/>
              </w:rPr>
            </w:pPr>
            <w:r>
              <w:rPr>
                <w:rFonts w:ascii="宋体" w:hAnsi="宋体" w:hint="eastAsia"/>
                <w:szCs w:val="21"/>
              </w:rPr>
              <w:t>1、有物业服务从业人员档案。</w:t>
            </w:r>
          </w:p>
          <w:p w14:paraId="20292C1F" w14:textId="77777777" w:rsidR="00BD5B14" w:rsidRDefault="00000000">
            <w:pPr>
              <w:spacing w:line="400" w:lineRule="exact"/>
              <w:jc w:val="left"/>
            </w:pPr>
            <w:r>
              <w:rPr>
                <w:rFonts w:ascii="宋体" w:hAnsi="宋体" w:hint="eastAsia"/>
                <w:szCs w:val="21"/>
              </w:rPr>
              <w:t>2、每年至少组织1次物业服务从业人员消防安全知识、专业知识、专业技能培训。</w:t>
            </w:r>
          </w:p>
        </w:tc>
      </w:tr>
      <w:tr w:rsidR="00BD5B14" w14:paraId="7B496C23" w14:textId="77777777">
        <w:trPr>
          <w:trHeight w:val="340"/>
        </w:trPr>
        <w:tc>
          <w:tcPr>
            <w:tcW w:w="1276" w:type="dxa"/>
            <w:shd w:val="clear" w:color="auto" w:fill="auto"/>
            <w:vAlign w:val="center"/>
          </w:tcPr>
          <w:p w14:paraId="00E1FF78" w14:textId="77777777" w:rsidR="00BD5B14" w:rsidRDefault="00000000">
            <w:pPr>
              <w:spacing w:line="400" w:lineRule="exact"/>
              <w:jc w:val="center"/>
              <w:rPr>
                <w:rFonts w:ascii="宋体" w:hAnsi="宋体" w:hint="eastAsia"/>
                <w:szCs w:val="21"/>
              </w:rPr>
            </w:pPr>
            <w:r>
              <w:rPr>
                <w:rFonts w:ascii="宋体" w:hAnsi="宋体"/>
                <w:szCs w:val="21"/>
              </w:rPr>
              <w:t>标</w:t>
            </w:r>
            <w:r>
              <w:rPr>
                <w:rFonts w:ascii="宋体" w:hAnsi="宋体" w:hint="eastAsia"/>
                <w:szCs w:val="21"/>
              </w:rPr>
              <w:t>识、标牌</w:t>
            </w:r>
          </w:p>
        </w:tc>
        <w:tc>
          <w:tcPr>
            <w:tcW w:w="8080" w:type="dxa"/>
            <w:shd w:val="clear" w:color="auto" w:fill="auto"/>
          </w:tcPr>
          <w:p w14:paraId="791253B7" w14:textId="77777777" w:rsidR="00BD5B14" w:rsidRDefault="00000000">
            <w:pPr>
              <w:spacing w:line="400" w:lineRule="exact"/>
              <w:rPr>
                <w:rFonts w:ascii="宋体" w:hAnsi="宋体" w:hint="eastAsia"/>
                <w:szCs w:val="21"/>
              </w:rPr>
            </w:pPr>
            <w:r>
              <w:rPr>
                <w:rFonts w:ascii="宋体" w:hAnsi="宋体" w:hint="eastAsia"/>
                <w:szCs w:val="21"/>
              </w:rPr>
              <w:t>1、存在较大危险因素的场所和有关设施、设备及其周边，设置安全警示标志。</w:t>
            </w:r>
          </w:p>
          <w:p w14:paraId="4F228B5E" w14:textId="77777777" w:rsidR="00BD5B14" w:rsidRDefault="00000000">
            <w:pPr>
              <w:spacing w:line="400" w:lineRule="exact"/>
              <w:rPr>
                <w:rFonts w:ascii="宋体" w:hAnsi="宋体" w:hint="eastAsia"/>
                <w:szCs w:val="21"/>
              </w:rPr>
            </w:pPr>
            <w:r>
              <w:rPr>
                <w:rFonts w:ascii="宋体" w:hAnsi="宋体" w:hint="eastAsia"/>
                <w:szCs w:val="21"/>
              </w:rPr>
              <w:t>2、房屋栋号、房号及公共配套设施标识清晰。</w:t>
            </w:r>
          </w:p>
        </w:tc>
      </w:tr>
      <w:tr w:rsidR="00BD5B14" w14:paraId="5BA192DB" w14:textId="77777777">
        <w:trPr>
          <w:trHeight w:val="340"/>
        </w:trPr>
        <w:tc>
          <w:tcPr>
            <w:tcW w:w="1276" w:type="dxa"/>
            <w:shd w:val="clear" w:color="auto" w:fill="auto"/>
            <w:vAlign w:val="center"/>
          </w:tcPr>
          <w:p w14:paraId="4AC6767F" w14:textId="77777777" w:rsidR="00BD5B14" w:rsidRDefault="00000000">
            <w:pPr>
              <w:spacing w:line="400" w:lineRule="exact"/>
              <w:jc w:val="center"/>
              <w:rPr>
                <w:rFonts w:ascii="宋体" w:hAnsi="宋体" w:hint="eastAsia"/>
                <w:szCs w:val="21"/>
              </w:rPr>
            </w:pPr>
            <w:r>
              <w:rPr>
                <w:rFonts w:ascii="宋体" w:hAnsi="宋体" w:hint="eastAsia"/>
                <w:szCs w:val="21"/>
              </w:rPr>
              <w:t>共用部位维护管理</w:t>
            </w:r>
          </w:p>
        </w:tc>
        <w:tc>
          <w:tcPr>
            <w:tcW w:w="8080" w:type="dxa"/>
            <w:shd w:val="clear" w:color="auto" w:fill="auto"/>
          </w:tcPr>
          <w:p w14:paraId="3ABCC2AC" w14:textId="77777777" w:rsidR="00BD5B14" w:rsidRDefault="00000000">
            <w:pPr>
              <w:spacing w:line="400" w:lineRule="exact"/>
              <w:rPr>
                <w:rFonts w:ascii="宋体" w:hAnsi="宋体" w:hint="eastAsia"/>
                <w:szCs w:val="21"/>
              </w:rPr>
            </w:pPr>
            <w:r>
              <w:rPr>
                <w:rFonts w:ascii="宋体" w:hAnsi="宋体" w:hint="eastAsia"/>
                <w:szCs w:val="21"/>
              </w:rPr>
              <w:t>1、定期（根据建筑物、构筑物建设年限和使用情况，应适当增加频次）邀请或者聘请相关专业人员对建筑物、构筑物主体、共有部位进行巡视检查。</w:t>
            </w:r>
          </w:p>
          <w:p w14:paraId="768526D5" w14:textId="77777777" w:rsidR="00BD5B14" w:rsidRDefault="00000000">
            <w:pPr>
              <w:spacing w:line="400" w:lineRule="exact"/>
              <w:rPr>
                <w:rFonts w:ascii="宋体" w:hAnsi="宋体" w:hint="eastAsia"/>
                <w:szCs w:val="21"/>
              </w:rPr>
            </w:pPr>
            <w:r>
              <w:rPr>
                <w:rFonts w:ascii="宋体" w:hAnsi="宋体" w:hint="eastAsia"/>
                <w:szCs w:val="21"/>
              </w:rPr>
              <w:lastRenderedPageBreak/>
              <w:t>2、发现建筑物、构筑物主体、共有部位存在安全隐患，应及时告知相关业主和向业主大会、业主委员会（或者物业管理委员会）、社区、街道、相关部门报告，积极配合相关业主或者业主大会、业主委员会（或者物业管理委员会）、社区、街道、相关部门组织房屋安全鉴定、房屋加固维修等工作。</w:t>
            </w:r>
          </w:p>
          <w:p w14:paraId="6D2FBE39" w14:textId="77777777" w:rsidR="00BD5B14" w:rsidRDefault="00000000">
            <w:pPr>
              <w:spacing w:line="400" w:lineRule="exact"/>
              <w:rPr>
                <w:rFonts w:ascii="宋体" w:hAnsi="宋体" w:hint="eastAsia"/>
                <w:szCs w:val="21"/>
              </w:rPr>
            </w:pPr>
            <w:r>
              <w:rPr>
                <w:rFonts w:ascii="宋体" w:hAnsi="宋体" w:hint="eastAsia"/>
                <w:szCs w:val="21"/>
              </w:rPr>
              <w:t>3、住户进行房屋装饰装修前，应告知装饰装修人装饰装修禁止行为和注意事项，并加强装饰装修活动的巡查检查，发现装饰装修违法违规行为的，应及时报告属地社区、街道办事处、城管执法平台、有关部门或12345热线依法处理。</w:t>
            </w:r>
          </w:p>
        </w:tc>
      </w:tr>
      <w:tr w:rsidR="00BD5B14" w14:paraId="4A5ABF19" w14:textId="77777777">
        <w:trPr>
          <w:trHeight w:val="340"/>
        </w:trPr>
        <w:tc>
          <w:tcPr>
            <w:tcW w:w="1276" w:type="dxa"/>
            <w:shd w:val="clear" w:color="auto" w:fill="auto"/>
            <w:vAlign w:val="center"/>
          </w:tcPr>
          <w:p w14:paraId="608BC907" w14:textId="77777777" w:rsidR="00BD5B14" w:rsidRDefault="00000000">
            <w:pPr>
              <w:spacing w:line="400" w:lineRule="exact"/>
              <w:jc w:val="center"/>
              <w:rPr>
                <w:rFonts w:ascii="宋体" w:hAnsi="宋体" w:hint="eastAsia"/>
                <w:szCs w:val="21"/>
              </w:rPr>
            </w:pPr>
            <w:r>
              <w:rPr>
                <w:rFonts w:ascii="宋体" w:hAnsi="宋体" w:hint="eastAsia"/>
                <w:szCs w:val="21"/>
              </w:rPr>
              <w:lastRenderedPageBreak/>
              <w:t>共用设施设备维护管理</w:t>
            </w:r>
          </w:p>
        </w:tc>
        <w:tc>
          <w:tcPr>
            <w:tcW w:w="8080" w:type="dxa"/>
            <w:shd w:val="clear" w:color="auto" w:fill="auto"/>
          </w:tcPr>
          <w:p w14:paraId="6DABF9D7" w14:textId="77777777" w:rsidR="00BD5B14" w:rsidRDefault="00000000">
            <w:pPr>
              <w:spacing w:line="400" w:lineRule="exact"/>
              <w:rPr>
                <w:rFonts w:ascii="宋体" w:hAnsi="宋体" w:hint="eastAsia"/>
                <w:szCs w:val="21"/>
              </w:rPr>
            </w:pPr>
            <w:r>
              <w:rPr>
                <w:rFonts w:ascii="宋体" w:hAnsi="宋体" w:hint="eastAsia"/>
                <w:szCs w:val="21"/>
              </w:rPr>
              <w:t>1、定期邀请或者聘请相关专业人员对共有设施设备完好情况进行巡视检查，包括：</w:t>
            </w:r>
          </w:p>
          <w:p w14:paraId="799CA74F" w14:textId="77777777" w:rsidR="00BD5B14" w:rsidRDefault="00000000">
            <w:pPr>
              <w:spacing w:line="400" w:lineRule="exact"/>
              <w:rPr>
                <w:rFonts w:ascii="宋体" w:hAnsi="宋体" w:hint="eastAsia"/>
                <w:szCs w:val="21"/>
              </w:rPr>
            </w:pPr>
            <w:r>
              <w:rPr>
                <w:rFonts w:ascii="宋体" w:hAnsi="宋体" w:hint="eastAsia"/>
                <w:szCs w:val="21"/>
              </w:rPr>
              <w:t>（1）大门、围墙、道路、场地、休闲步道、栈道、景观水体、景观桥、雕塑、园林小品、休闲椅、文体健身等设施。</w:t>
            </w:r>
          </w:p>
          <w:p w14:paraId="09CB8BCC" w14:textId="77777777" w:rsidR="00BD5B14" w:rsidRDefault="00000000">
            <w:pPr>
              <w:spacing w:line="400" w:lineRule="exact"/>
              <w:rPr>
                <w:rFonts w:ascii="宋体" w:hAnsi="宋体" w:hint="eastAsia"/>
                <w:szCs w:val="21"/>
              </w:rPr>
            </w:pPr>
            <w:r>
              <w:rPr>
                <w:rFonts w:ascii="宋体" w:hAnsi="宋体" w:hint="eastAsia"/>
                <w:szCs w:val="21"/>
              </w:rPr>
              <w:t>（2）供配电柜（箱）、楼道灯、庭院灯、路灯等供配电及公共照明设施设备。</w:t>
            </w:r>
          </w:p>
          <w:p w14:paraId="60BEBB98" w14:textId="77777777" w:rsidR="00BD5B14" w:rsidRDefault="00000000">
            <w:pPr>
              <w:spacing w:line="400" w:lineRule="exact"/>
              <w:rPr>
                <w:rFonts w:ascii="宋体" w:hAnsi="宋体" w:hint="eastAsia"/>
                <w:szCs w:val="21"/>
              </w:rPr>
            </w:pPr>
            <w:r>
              <w:rPr>
                <w:rFonts w:ascii="宋体" w:hAnsi="宋体" w:hint="eastAsia"/>
                <w:szCs w:val="21"/>
              </w:rPr>
              <w:t>（3）给排水管网、阀门、水泵（若配置）、井盖、水篦子、检查井、明沟、暗沟、化粪池等设施设备。</w:t>
            </w:r>
          </w:p>
          <w:p w14:paraId="102F8FB0" w14:textId="77777777" w:rsidR="00BD5B14" w:rsidRDefault="00000000">
            <w:pPr>
              <w:spacing w:line="400" w:lineRule="exact"/>
              <w:rPr>
                <w:rFonts w:ascii="宋体" w:hAnsi="宋体" w:hint="eastAsia"/>
                <w:szCs w:val="21"/>
              </w:rPr>
            </w:pPr>
            <w:r>
              <w:rPr>
                <w:rFonts w:ascii="宋体" w:hAnsi="宋体" w:hint="eastAsia"/>
                <w:szCs w:val="21"/>
              </w:rPr>
              <w:t>（4）疏散通道、安全出口、消防通道、消火栓、灭火器等消防设施设备。</w:t>
            </w:r>
          </w:p>
          <w:p w14:paraId="0BA801C5" w14:textId="77777777" w:rsidR="00BD5B14" w:rsidRDefault="00000000">
            <w:pPr>
              <w:spacing w:line="400" w:lineRule="exact"/>
              <w:rPr>
                <w:rFonts w:ascii="宋体" w:hAnsi="宋体" w:hint="eastAsia"/>
                <w:szCs w:val="21"/>
              </w:rPr>
            </w:pPr>
            <w:r>
              <w:rPr>
                <w:rFonts w:ascii="宋体" w:hAnsi="宋体" w:hint="eastAsia"/>
                <w:szCs w:val="21"/>
              </w:rPr>
              <w:t>（5）安防视频监控系统（若配置）、入侵和紧急报警系统（若配置）、门禁、机动车道</w:t>
            </w:r>
            <w:proofErr w:type="gramStart"/>
            <w:r>
              <w:rPr>
                <w:rFonts w:ascii="宋体" w:hAnsi="宋体" w:hint="eastAsia"/>
                <w:szCs w:val="21"/>
              </w:rPr>
              <w:t>闸</w:t>
            </w:r>
            <w:proofErr w:type="gramEnd"/>
            <w:r>
              <w:rPr>
                <w:rFonts w:ascii="宋体" w:hAnsi="宋体" w:hint="eastAsia"/>
                <w:szCs w:val="21"/>
              </w:rPr>
              <w:t>管理系统（若配置）等设施设备。</w:t>
            </w:r>
          </w:p>
          <w:p w14:paraId="4758AA33" w14:textId="77777777" w:rsidR="00BD5B14" w:rsidRDefault="00000000">
            <w:pPr>
              <w:spacing w:line="400" w:lineRule="exact"/>
              <w:rPr>
                <w:rFonts w:ascii="宋体" w:hAnsi="宋体" w:hint="eastAsia"/>
                <w:szCs w:val="21"/>
              </w:rPr>
            </w:pPr>
            <w:r>
              <w:rPr>
                <w:rFonts w:ascii="宋体" w:hAnsi="宋体" w:hint="eastAsia"/>
                <w:szCs w:val="21"/>
              </w:rPr>
              <w:t>2、发现共有设施设备存在问题，及时告知相关业主和向业主大会、业主委员会（或者物业管理委员会）、社区、街道报告，积极配合相关业主或者业主大会、业主委员会（或者物业管理委员会）、社区、街道整改维修。</w:t>
            </w:r>
          </w:p>
          <w:p w14:paraId="2F8632E1" w14:textId="77777777" w:rsidR="00BD5B14" w:rsidRDefault="00000000">
            <w:pPr>
              <w:spacing w:line="400" w:lineRule="exact"/>
              <w:rPr>
                <w:rFonts w:ascii="宋体" w:hAnsi="宋体" w:hint="eastAsia"/>
                <w:szCs w:val="21"/>
              </w:rPr>
            </w:pPr>
            <w:r>
              <w:rPr>
                <w:rFonts w:ascii="宋体" w:hAnsi="宋体" w:hint="eastAsia"/>
                <w:szCs w:val="21"/>
              </w:rPr>
              <w:t>3、定期邀请或者聘请具有相应资质、资格的专业机构或者人员对建筑防雷与接地系统进行检测、对消防设施进行检测、对二次供水（若配置）水箱进行清洗、对二次供水（若配置）水质进行检测等。</w:t>
            </w:r>
          </w:p>
        </w:tc>
      </w:tr>
      <w:tr w:rsidR="00BD5B14" w14:paraId="5AE1CD00" w14:textId="77777777">
        <w:trPr>
          <w:trHeight w:val="340"/>
        </w:trPr>
        <w:tc>
          <w:tcPr>
            <w:tcW w:w="1276" w:type="dxa"/>
            <w:shd w:val="clear" w:color="auto" w:fill="auto"/>
            <w:vAlign w:val="center"/>
          </w:tcPr>
          <w:p w14:paraId="1662085D"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公共秩序</w:t>
            </w:r>
          </w:p>
          <w:p w14:paraId="49E788F0" w14:textId="77777777" w:rsidR="00BD5B14" w:rsidRDefault="00000000">
            <w:pPr>
              <w:spacing w:line="400" w:lineRule="exact"/>
              <w:jc w:val="center"/>
              <w:rPr>
                <w:rFonts w:ascii="宋体" w:hAnsi="宋体" w:hint="eastAsia"/>
                <w:szCs w:val="21"/>
              </w:rPr>
            </w:pPr>
            <w:r>
              <w:rPr>
                <w:rFonts w:ascii="宋体" w:hAnsi="宋体" w:cs="宋体" w:hint="eastAsia"/>
                <w:kern w:val="0"/>
                <w:szCs w:val="21"/>
              </w:rPr>
              <w:t>维护</w:t>
            </w:r>
          </w:p>
        </w:tc>
        <w:tc>
          <w:tcPr>
            <w:tcW w:w="8080" w:type="dxa"/>
            <w:shd w:val="clear" w:color="auto" w:fill="auto"/>
          </w:tcPr>
          <w:p w14:paraId="527D3F05" w14:textId="77777777" w:rsidR="00BD5B14" w:rsidRDefault="00000000">
            <w:pPr>
              <w:spacing w:line="400" w:lineRule="exact"/>
              <w:rPr>
                <w:rFonts w:ascii="宋体" w:hAnsi="宋体" w:hint="eastAsia"/>
                <w:szCs w:val="21"/>
              </w:rPr>
            </w:pPr>
            <w:r>
              <w:rPr>
                <w:rFonts w:ascii="宋体" w:hAnsi="宋体" w:hint="eastAsia"/>
                <w:szCs w:val="21"/>
              </w:rPr>
              <w:t>1、设立安全值守（或者通过门禁系统、视频监控系统等技术措施），维护服务区域内公共秩序。</w:t>
            </w:r>
          </w:p>
          <w:p w14:paraId="29E788DF" w14:textId="77777777" w:rsidR="00BD5B14" w:rsidRDefault="00000000">
            <w:pPr>
              <w:spacing w:line="400" w:lineRule="exact"/>
              <w:rPr>
                <w:rFonts w:ascii="宋体" w:hAnsi="宋体" w:hint="eastAsia"/>
                <w:szCs w:val="21"/>
              </w:rPr>
            </w:pPr>
            <w:r>
              <w:rPr>
                <w:rFonts w:ascii="宋体" w:hAnsi="宋体" w:hint="eastAsia"/>
                <w:szCs w:val="21"/>
              </w:rPr>
              <w:t>2、定期开展防火巡查，发现用火、用电、用气不安全行为、电动车不规范停放充电、占用消防通道 、疏散通道、消防设施、器材损坏、失效等安全隐患，应及时劝阻、制止或者及时报告业主委员会（物业管理委员会）、社区、街道、相关部门，并协助处理。</w:t>
            </w:r>
          </w:p>
          <w:p w14:paraId="327A95A0" w14:textId="77777777" w:rsidR="00BD5B14" w:rsidRDefault="00000000">
            <w:pPr>
              <w:spacing w:line="400" w:lineRule="exact"/>
              <w:rPr>
                <w:rFonts w:ascii="宋体" w:hAnsi="宋体" w:hint="eastAsia"/>
                <w:szCs w:val="21"/>
              </w:rPr>
            </w:pPr>
            <w:r>
              <w:rPr>
                <w:rFonts w:ascii="宋体" w:hAnsi="宋体" w:hint="eastAsia"/>
                <w:szCs w:val="21"/>
              </w:rPr>
              <w:t>3、配合社区、街道开展经常性的安全用火、用电、用气，以及电梯使用安全、防高空坠物、电动车、电动自行车规范停放充电等方面安全知识宣传。</w:t>
            </w:r>
          </w:p>
          <w:p w14:paraId="23CAE0F6" w14:textId="77777777" w:rsidR="00BD5B14" w:rsidRDefault="00000000">
            <w:pPr>
              <w:spacing w:line="400" w:lineRule="exact"/>
              <w:rPr>
                <w:rFonts w:ascii="宋体" w:hAnsi="宋体" w:hint="eastAsia"/>
                <w:szCs w:val="21"/>
              </w:rPr>
            </w:pPr>
            <w:r>
              <w:rPr>
                <w:rFonts w:ascii="宋体" w:hAnsi="宋体" w:hint="eastAsia"/>
                <w:szCs w:val="21"/>
              </w:rPr>
              <w:t>4、配合社区、街道、相关部门</w:t>
            </w:r>
            <w:r>
              <w:rPr>
                <w:rFonts w:hAnsi="宋体" w:hint="eastAsia"/>
                <w:szCs w:val="21"/>
              </w:rPr>
              <w:t>做好流动人口登记、出租房屋登记等工作。</w:t>
            </w:r>
          </w:p>
          <w:p w14:paraId="3924FBEF" w14:textId="77777777" w:rsidR="00BD5B14" w:rsidRDefault="00000000">
            <w:pPr>
              <w:spacing w:line="400" w:lineRule="exact"/>
              <w:rPr>
                <w:rFonts w:hAnsi="宋体" w:hint="eastAsia"/>
                <w:szCs w:val="21"/>
              </w:rPr>
            </w:pPr>
            <w:r>
              <w:rPr>
                <w:rFonts w:ascii="宋体" w:hAnsi="宋体" w:hint="eastAsia"/>
                <w:szCs w:val="21"/>
              </w:rPr>
              <w:t>5、配合社区、街道、相关部门执行政府依法实施的应急处置措施和其他管理措施。</w:t>
            </w:r>
          </w:p>
        </w:tc>
      </w:tr>
      <w:tr w:rsidR="00BD5B14" w14:paraId="0249565A" w14:textId="77777777">
        <w:trPr>
          <w:trHeight w:val="340"/>
        </w:trPr>
        <w:tc>
          <w:tcPr>
            <w:tcW w:w="1276" w:type="dxa"/>
            <w:shd w:val="clear" w:color="auto" w:fill="auto"/>
            <w:vAlign w:val="center"/>
          </w:tcPr>
          <w:p w14:paraId="2382564A"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环境卫生</w:t>
            </w:r>
          </w:p>
          <w:p w14:paraId="5A350DD4"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维护</w:t>
            </w:r>
          </w:p>
        </w:tc>
        <w:tc>
          <w:tcPr>
            <w:tcW w:w="8080" w:type="dxa"/>
            <w:shd w:val="clear" w:color="auto" w:fill="auto"/>
          </w:tcPr>
          <w:p w14:paraId="406059A7" w14:textId="77777777" w:rsidR="00BD5B14" w:rsidRDefault="00000000">
            <w:pPr>
              <w:spacing w:line="400" w:lineRule="exact"/>
              <w:rPr>
                <w:rFonts w:ascii="宋体" w:hAnsi="宋体" w:hint="eastAsia"/>
                <w:szCs w:val="21"/>
              </w:rPr>
            </w:pPr>
            <w:r>
              <w:rPr>
                <w:rFonts w:ascii="宋体" w:hAnsi="宋体" w:hint="eastAsia"/>
                <w:szCs w:val="21"/>
              </w:rPr>
              <w:t>1、定期（根据实际情况设定工作频次）对公共场所、楼道地面、墙面进行清扫、保洁。</w:t>
            </w:r>
          </w:p>
          <w:p w14:paraId="4B5C3B20" w14:textId="77777777" w:rsidR="00BD5B14" w:rsidRDefault="00000000">
            <w:pPr>
              <w:spacing w:line="400" w:lineRule="exact"/>
              <w:rPr>
                <w:rFonts w:ascii="宋体" w:hAnsi="宋体" w:hint="eastAsia"/>
                <w:szCs w:val="21"/>
              </w:rPr>
            </w:pPr>
            <w:r>
              <w:rPr>
                <w:rFonts w:ascii="宋体" w:hAnsi="宋体" w:hint="eastAsia"/>
                <w:szCs w:val="21"/>
              </w:rPr>
              <w:t>2、定期（根据实际情况设定工作频次）擦拭栏杆、楼梯扶手、窗台、单元门、园区门、</w:t>
            </w:r>
            <w:r>
              <w:rPr>
                <w:rFonts w:ascii="宋体" w:hAnsi="宋体" w:hint="eastAsia"/>
                <w:szCs w:val="21"/>
              </w:rPr>
              <w:lastRenderedPageBreak/>
              <w:t>休闲椅、文体健身、防火门、消火栓、指示牌等共用设施。</w:t>
            </w:r>
          </w:p>
          <w:p w14:paraId="2C552433" w14:textId="77777777" w:rsidR="00BD5B14" w:rsidRDefault="00000000">
            <w:pPr>
              <w:spacing w:line="400" w:lineRule="exact"/>
              <w:rPr>
                <w:rFonts w:ascii="宋体" w:hAnsi="宋体" w:hint="eastAsia"/>
                <w:szCs w:val="21"/>
              </w:rPr>
            </w:pPr>
            <w:r>
              <w:rPr>
                <w:rFonts w:ascii="宋体" w:hAnsi="宋体" w:hint="eastAsia"/>
                <w:szCs w:val="21"/>
              </w:rPr>
              <w:t>3、配合街道、社区开展垃圾分类投放、分类清运、分类管理等工作，生活垃圾日产日清。</w:t>
            </w:r>
          </w:p>
          <w:p w14:paraId="595A8FBE" w14:textId="77777777" w:rsidR="00BD5B14" w:rsidRDefault="00000000">
            <w:pPr>
              <w:spacing w:line="400" w:lineRule="exact"/>
              <w:rPr>
                <w:rFonts w:ascii="宋体" w:hAnsi="宋体" w:hint="eastAsia"/>
                <w:szCs w:val="21"/>
              </w:rPr>
            </w:pPr>
            <w:r>
              <w:rPr>
                <w:rFonts w:ascii="宋体" w:hAnsi="宋体" w:hint="eastAsia"/>
                <w:szCs w:val="21"/>
              </w:rPr>
              <w:t>4、配合街道、社区开展鼠虫害的防治、防疫消杀等工作。</w:t>
            </w:r>
          </w:p>
        </w:tc>
      </w:tr>
      <w:tr w:rsidR="00BD5B14" w14:paraId="66EC4487" w14:textId="77777777">
        <w:trPr>
          <w:trHeight w:val="340"/>
        </w:trPr>
        <w:tc>
          <w:tcPr>
            <w:tcW w:w="1276" w:type="dxa"/>
            <w:shd w:val="clear" w:color="auto" w:fill="auto"/>
            <w:vAlign w:val="center"/>
          </w:tcPr>
          <w:p w14:paraId="52826481"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lastRenderedPageBreak/>
              <w:t>绿化养护</w:t>
            </w:r>
          </w:p>
        </w:tc>
        <w:tc>
          <w:tcPr>
            <w:tcW w:w="8080" w:type="dxa"/>
            <w:shd w:val="clear" w:color="auto" w:fill="auto"/>
          </w:tcPr>
          <w:p w14:paraId="6F569057" w14:textId="77777777" w:rsidR="00BD5B14" w:rsidRDefault="00000000">
            <w:pPr>
              <w:spacing w:line="400" w:lineRule="exact"/>
              <w:jc w:val="left"/>
              <w:rPr>
                <w:rFonts w:hAnsi="宋体" w:hint="eastAsia"/>
                <w:szCs w:val="21"/>
              </w:rPr>
            </w:pPr>
            <w:r>
              <w:rPr>
                <w:rFonts w:ascii="宋体" w:hAnsi="宋体" w:hint="eastAsia"/>
                <w:szCs w:val="21"/>
              </w:rPr>
              <w:t>根据</w:t>
            </w:r>
            <w:r>
              <w:rPr>
                <w:rFonts w:hAnsi="宋体" w:hint="eastAsia"/>
                <w:szCs w:val="21"/>
              </w:rPr>
              <w:t>气候、土壤和</w:t>
            </w:r>
            <w:r>
              <w:rPr>
                <w:rFonts w:ascii="宋体" w:hAnsi="宋体" w:hint="eastAsia"/>
                <w:szCs w:val="21"/>
              </w:rPr>
              <w:t>植物生长情况，对植物进行</w:t>
            </w:r>
            <w:r>
              <w:rPr>
                <w:rFonts w:hAnsi="宋体" w:hint="eastAsia"/>
                <w:szCs w:val="21"/>
              </w:rPr>
              <w:t>灌溉、施肥、病虫害防治、整形修剪、除草等绿化养护。</w:t>
            </w:r>
            <w:r>
              <w:rPr>
                <w:rFonts w:hAnsi="宋体" w:hint="eastAsia"/>
                <w:szCs w:val="21"/>
              </w:rPr>
              <w:t xml:space="preserve"> </w:t>
            </w:r>
          </w:p>
        </w:tc>
      </w:tr>
      <w:tr w:rsidR="00BD5B14" w14:paraId="06FFBB96" w14:textId="77777777">
        <w:trPr>
          <w:trHeight w:val="340"/>
        </w:trPr>
        <w:tc>
          <w:tcPr>
            <w:tcW w:w="1276" w:type="dxa"/>
            <w:shd w:val="clear" w:color="auto" w:fill="auto"/>
            <w:vAlign w:val="center"/>
          </w:tcPr>
          <w:p w14:paraId="110DD0AD"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精神文明</w:t>
            </w:r>
          </w:p>
          <w:p w14:paraId="5A0B4A52"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建设宣传</w:t>
            </w:r>
          </w:p>
        </w:tc>
        <w:tc>
          <w:tcPr>
            <w:tcW w:w="8080" w:type="dxa"/>
            <w:shd w:val="clear" w:color="auto" w:fill="auto"/>
          </w:tcPr>
          <w:p w14:paraId="7E2F24F2" w14:textId="77777777" w:rsidR="00BD5B14" w:rsidRDefault="00000000">
            <w:pPr>
              <w:spacing w:line="400" w:lineRule="exact"/>
              <w:jc w:val="left"/>
              <w:rPr>
                <w:rFonts w:hAnsi="宋体" w:hint="eastAsia"/>
                <w:szCs w:val="21"/>
              </w:rPr>
            </w:pPr>
            <w:r>
              <w:rPr>
                <w:rFonts w:hAnsi="宋体" w:hint="eastAsia"/>
                <w:szCs w:val="21"/>
              </w:rPr>
              <w:t>1</w:t>
            </w:r>
            <w:r>
              <w:rPr>
                <w:rFonts w:hAnsi="宋体" w:hint="eastAsia"/>
                <w:szCs w:val="21"/>
              </w:rPr>
              <w:t>、配合街道、社区开展社会主义核心价值观、公民基本道德规范宣传，开展“讲文明树新风、创优争先、送温暖、扶残助残、幸福工程、春蕾计划”等活动。</w:t>
            </w:r>
          </w:p>
          <w:p w14:paraId="71A94D19" w14:textId="77777777" w:rsidR="00BD5B14" w:rsidRDefault="00000000">
            <w:pPr>
              <w:spacing w:line="400" w:lineRule="exact"/>
              <w:jc w:val="left"/>
              <w:rPr>
                <w:rFonts w:hAnsi="宋体" w:hint="eastAsia"/>
                <w:szCs w:val="21"/>
              </w:rPr>
            </w:pPr>
            <w:r>
              <w:rPr>
                <w:rFonts w:hAnsi="宋体" w:hint="eastAsia"/>
                <w:szCs w:val="21"/>
              </w:rPr>
              <w:t>2</w:t>
            </w:r>
            <w:r>
              <w:rPr>
                <w:rFonts w:hAnsi="宋体" w:hint="eastAsia"/>
                <w:szCs w:val="21"/>
              </w:rPr>
              <w:t>、配合街道、社区开展社区志愿者服务活动。</w:t>
            </w:r>
          </w:p>
        </w:tc>
      </w:tr>
      <w:tr w:rsidR="00BD5B14" w14:paraId="115B9B5F" w14:textId="77777777">
        <w:trPr>
          <w:trHeight w:val="340"/>
        </w:trPr>
        <w:tc>
          <w:tcPr>
            <w:tcW w:w="1276" w:type="dxa"/>
            <w:shd w:val="clear" w:color="auto" w:fill="auto"/>
            <w:vAlign w:val="center"/>
          </w:tcPr>
          <w:p w14:paraId="1BCC1494"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社群服务</w:t>
            </w:r>
          </w:p>
          <w:p w14:paraId="7F3E363F"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开展</w:t>
            </w:r>
          </w:p>
        </w:tc>
        <w:tc>
          <w:tcPr>
            <w:tcW w:w="8080" w:type="dxa"/>
            <w:shd w:val="clear" w:color="auto" w:fill="auto"/>
          </w:tcPr>
          <w:p w14:paraId="10B40FD7" w14:textId="77777777" w:rsidR="00BD5B14" w:rsidRDefault="00000000">
            <w:pPr>
              <w:spacing w:line="400" w:lineRule="exact"/>
              <w:jc w:val="left"/>
              <w:rPr>
                <w:rFonts w:hAnsi="宋体" w:hint="eastAsia"/>
                <w:szCs w:val="21"/>
              </w:rPr>
            </w:pPr>
            <w:r>
              <w:rPr>
                <w:rFonts w:hAnsi="宋体" w:hint="eastAsia"/>
                <w:szCs w:val="21"/>
              </w:rPr>
              <w:t>1</w:t>
            </w:r>
            <w:r>
              <w:rPr>
                <w:rFonts w:hAnsi="宋体" w:hint="eastAsia"/>
                <w:szCs w:val="21"/>
              </w:rPr>
              <w:t>、配合街道、社区开展就业求职、教育培训、法律咨询、心理健康辅导等的服务。</w:t>
            </w:r>
          </w:p>
          <w:p w14:paraId="66D075CF" w14:textId="77777777" w:rsidR="00BD5B14" w:rsidRDefault="00000000">
            <w:pPr>
              <w:spacing w:line="400" w:lineRule="exact"/>
              <w:jc w:val="left"/>
              <w:rPr>
                <w:rFonts w:hAnsi="宋体" w:hint="eastAsia"/>
                <w:szCs w:val="21"/>
              </w:rPr>
            </w:pPr>
            <w:r>
              <w:rPr>
                <w:rFonts w:hAnsi="宋体" w:hint="eastAsia"/>
                <w:szCs w:val="21"/>
              </w:rPr>
              <w:t>2</w:t>
            </w:r>
            <w:r>
              <w:rPr>
                <w:rFonts w:hAnsi="宋体" w:hint="eastAsia"/>
                <w:szCs w:val="21"/>
              </w:rPr>
              <w:t>、根据社区、小区实际情况，对老年群体、残疾人、优扶对象予以特别关怀和支持，</w:t>
            </w:r>
            <w:proofErr w:type="gramStart"/>
            <w:r>
              <w:rPr>
                <w:rFonts w:hAnsi="宋体" w:hint="eastAsia"/>
                <w:szCs w:val="21"/>
              </w:rPr>
              <w:t>宜开展</w:t>
            </w:r>
            <w:proofErr w:type="gramEnd"/>
            <w:r>
              <w:rPr>
                <w:rFonts w:hAnsi="宋体" w:hint="eastAsia"/>
                <w:szCs w:val="21"/>
              </w:rPr>
              <w:t>居家养老、</w:t>
            </w:r>
            <w:proofErr w:type="gramStart"/>
            <w:r>
              <w:rPr>
                <w:rFonts w:hAnsi="宋体" w:hint="eastAsia"/>
                <w:szCs w:val="21"/>
              </w:rPr>
              <w:t>慰</w:t>
            </w:r>
            <w:proofErr w:type="gramEnd"/>
            <w:r>
              <w:rPr>
                <w:rFonts w:hAnsi="宋体" w:hint="eastAsia"/>
                <w:szCs w:val="21"/>
              </w:rPr>
              <w:t>老助残、社区食堂等服务。</w:t>
            </w:r>
          </w:p>
          <w:p w14:paraId="664463B5" w14:textId="77777777" w:rsidR="00BD5B14" w:rsidRDefault="00000000">
            <w:pPr>
              <w:spacing w:line="400" w:lineRule="exact"/>
              <w:jc w:val="left"/>
              <w:rPr>
                <w:rFonts w:hAnsi="宋体" w:hint="eastAsia"/>
                <w:szCs w:val="21"/>
              </w:rPr>
            </w:pPr>
            <w:r>
              <w:rPr>
                <w:rFonts w:hAnsi="宋体" w:hint="eastAsia"/>
                <w:szCs w:val="21"/>
              </w:rPr>
              <w:t>3</w:t>
            </w:r>
            <w:r>
              <w:rPr>
                <w:rFonts w:hAnsi="宋体" w:hint="eastAsia"/>
                <w:szCs w:val="21"/>
              </w:rPr>
              <w:t>、根据社区、小区实际情况，开展居家生活维修服务，公示维修服务项目清单报价、维修时限及保修时长等。</w:t>
            </w:r>
          </w:p>
          <w:p w14:paraId="68B20AF7" w14:textId="77777777" w:rsidR="00BD5B14" w:rsidRDefault="00000000">
            <w:pPr>
              <w:spacing w:line="400" w:lineRule="exact"/>
              <w:jc w:val="left"/>
            </w:pPr>
            <w:r>
              <w:rPr>
                <w:rFonts w:hAnsi="宋体" w:hint="eastAsia"/>
                <w:szCs w:val="21"/>
              </w:rPr>
              <w:t>4</w:t>
            </w:r>
            <w:r>
              <w:rPr>
                <w:rFonts w:hAnsi="宋体" w:hint="eastAsia"/>
                <w:szCs w:val="21"/>
              </w:rPr>
              <w:t>、根据社区、小区实际情况，提供智能体验服务，开展门禁安全通行、一键报警、智能家居等服务。</w:t>
            </w:r>
          </w:p>
        </w:tc>
      </w:tr>
    </w:tbl>
    <w:p w14:paraId="026445BC" w14:textId="77777777" w:rsidR="00BD5B14" w:rsidRDefault="00000000">
      <w:pPr>
        <w:pStyle w:val="2"/>
        <w:jc w:val="left"/>
      </w:pPr>
      <w:bookmarkStart w:id="18" w:name="_Toc29457"/>
      <w:bookmarkStart w:id="19" w:name="_Toc15158"/>
      <w:bookmarkStart w:id="20" w:name="_Toc304486473"/>
      <w:bookmarkStart w:id="21" w:name="_Toc307576399"/>
      <w:bookmarkStart w:id="22" w:name="_Toc308018544"/>
      <w:bookmarkStart w:id="23" w:name="_Toc307500751"/>
      <w:bookmarkStart w:id="24" w:name="_Toc304486589"/>
      <w:r>
        <w:rPr>
          <w:rFonts w:hint="eastAsia"/>
        </w:rPr>
        <w:t xml:space="preserve">4.2  </w:t>
      </w:r>
      <w:r>
        <w:rPr>
          <w:rFonts w:hint="eastAsia"/>
        </w:rPr>
        <w:t>标准型物业服务</w:t>
      </w:r>
      <w:bookmarkEnd w:id="18"/>
      <w:bookmarkEnd w:id="19"/>
      <w:bookmarkEnd w:id="20"/>
      <w:bookmarkEnd w:id="21"/>
      <w:bookmarkEnd w:id="22"/>
      <w:bookmarkEnd w:id="23"/>
      <w:bookmarkEnd w:id="24"/>
      <w:r>
        <w:rPr>
          <w:rFonts w:hint="eastAsia"/>
        </w:rPr>
        <w:t xml:space="preserve"> </w:t>
      </w:r>
    </w:p>
    <w:p w14:paraId="5BD3F5F1" w14:textId="77777777" w:rsidR="00BD5B14" w:rsidRDefault="00000000">
      <w:pPr>
        <w:pStyle w:val="a1"/>
        <w:numPr>
          <w:ilvl w:val="0"/>
          <w:numId w:val="0"/>
        </w:numPr>
        <w:spacing w:line="400" w:lineRule="exact"/>
        <w:rPr>
          <w:sz w:val="24"/>
          <w:szCs w:val="24"/>
        </w:rPr>
      </w:pPr>
      <w:r>
        <w:rPr>
          <w:rFonts w:hint="eastAsia"/>
          <w:sz w:val="24"/>
          <w:szCs w:val="24"/>
        </w:rPr>
        <w:t>服务内容及服务要求</w:t>
      </w: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6"/>
        <w:gridCol w:w="8080"/>
      </w:tblGrid>
      <w:tr w:rsidR="00BD5B14" w14:paraId="57A1B5D4" w14:textId="77777777">
        <w:trPr>
          <w:trHeight w:val="340"/>
        </w:trPr>
        <w:tc>
          <w:tcPr>
            <w:tcW w:w="1276" w:type="dxa"/>
            <w:shd w:val="clear" w:color="auto" w:fill="auto"/>
            <w:vAlign w:val="center"/>
          </w:tcPr>
          <w:p w14:paraId="6D8F04AE" w14:textId="77777777" w:rsidR="00BD5B14" w:rsidRDefault="00000000">
            <w:pPr>
              <w:spacing w:line="400" w:lineRule="exact"/>
              <w:jc w:val="center"/>
              <w:rPr>
                <w:rFonts w:ascii="宋体" w:hAnsi="宋体" w:hint="eastAsia"/>
                <w:szCs w:val="21"/>
              </w:rPr>
            </w:pPr>
            <w:r>
              <w:rPr>
                <w:rFonts w:ascii="宋体" w:hAnsi="宋体" w:hint="eastAsia"/>
                <w:szCs w:val="21"/>
              </w:rPr>
              <w:t>项    目</w:t>
            </w:r>
          </w:p>
        </w:tc>
        <w:tc>
          <w:tcPr>
            <w:tcW w:w="8080" w:type="dxa"/>
            <w:shd w:val="clear" w:color="auto" w:fill="auto"/>
            <w:vAlign w:val="center"/>
          </w:tcPr>
          <w:p w14:paraId="22B367CC" w14:textId="77777777" w:rsidR="00BD5B14" w:rsidRDefault="00000000">
            <w:pPr>
              <w:spacing w:line="400" w:lineRule="exact"/>
              <w:jc w:val="center"/>
              <w:rPr>
                <w:rFonts w:ascii="宋体" w:hAnsi="宋体" w:hint="eastAsia"/>
                <w:szCs w:val="21"/>
              </w:rPr>
            </w:pPr>
            <w:r>
              <w:rPr>
                <w:rFonts w:ascii="宋体" w:hAnsi="宋体" w:hint="eastAsia"/>
                <w:szCs w:val="21"/>
              </w:rPr>
              <w:t>内容及要求</w:t>
            </w:r>
          </w:p>
        </w:tc>
      </w:tr>
      <w:tr w:rsidR="00BD5B14" w14:paraId="252CCC87" w14:textId="77777777">
        <w:trPr>
          <w:trHeight w:val="340"/>
        </w:trPr>
        <w:tc>
          <w:tcPr>
            <w:tcW w:w="1276" w:type="dxa"/>
            <w:shd w:val="clear" w:color="auto" w:fill="auto"/>
            <w:vAlign w:val="center"/>
          </w:tcPr>
          <w:p w14:paraId="71C9731C" w14:textId="77777777" w:rsidR="00BD5B14" w:rsidRDefault="00000000">
            <w:pPr>
              <w:spacing w:line="400" w:lineRule="exact"/>
              <w:jc w:val="center"/>
              <w:rPr>
                <w:rFonts w:ascii="宋体" w:hAnsi="宋体" w:hint="eastAsia"/>
                <w:szCs w:val="21"/>
              </w:rPr>
            </w:pPr>
            <w:r>
              <w:rPr>
                <w:rFonts w:ascii="宋体" w:hAnsi="宋体" w:hint="eastAsia"/>
                <w:szCs w:val="21"/>
              </w:rPr>
              <w:t>服务场地、信息公示</w:t>
            </w:r>
          </w:p>
        </w:tc>
        <w:tc>
          <w:tcPr>
            <w:tcW w:w="8080" w:type="dxa"/>
            <w:shd w:val="clear" w:color="auto" w:fill="auto"/>
            <w:vAlign w:val="center"/>
          </w:tcPr>
          <w:p w14:paraId="5851E4FE" w14:textId="77777777" w:rsidR="00BD5B14" w:rsidRDefault="00000000">
            <w:pPr>
              <w:spacing w:line="400" w:lineRule="exact"/>
              <w:jc w:val="left"/>
              <w:rPr>
                <w:rFonts w:ascii="宋体" w:hAnsi="宋体" w:hint="eastAsia"/>
                <w:szCs w:val="21"/>
              </w:rPr>
            </w:pPr>
            <w:r>
              <w:rPr>
                <w:rFonts w:ascii="宋体" w:hAnsi="宋体" w:hint="eastAsia"/>
                <w:szCs w:val="21"/>
              </w:rPr>
              <w:t>1、有办公场地，应配置有办公桌、椅、文件柜等办公用品。</w:t>
            </w:r>
          </w:p>
          <w:p w14:paraId="58CACCCC" w14:textId="77777777" w:rsidR="00BD5B14" w:rsidRDefault="00000000">
            <w:pPr>
              <w:spacing w:line="400" w:lineRule="exact"/>
              <w:jc w:val="left"/>
              <w:rPr>
                <w:rFonts w:ascii="宋体" w:hAnsi="宋体" w:hint="eastAsia"/>
                <w:szCs w:val="21"/>
              </w:rPr>
            </w:pPr>
            <w:r>
              <w:rPr>
                <w:rFonts w:ascii="宋体" w:hAnsi="宋体" w:hint="eastAsia"/>
                <w:szCs w:val="21"/>
              </w:rPr>
              <w:t>2、在物业服务区域显著位置公示以下信息，并及时更新：</w:t>
            </w:r>
          </w:p>
          <w:p w14:paraId="771F96DB" w14:textId="77777777" w:rsidR="00BD5B14" w:rsidRDefault="00000000">
            <w:pPr>
              <w:spacing w:line="400" w:lineRule="exact"/>
              <w:jc w:val="left"/>
              <w:rPr>
                <w:rFonts w:ascii="宋体" w:hAnsi="宋体" w:hint="eastAsia"/>
                <w:szCs w:val="21"/>
              </w:rPr>
            </w:pPr>
            <w:r>
              <w:rPr>
                <w:rFonts w:ascii="宋体" w:hAnsi="宋体" w:hint="eastAsia"/>
                <w:szCs w:val="21"/>
              </w:rPr>
              <w:t>（1）《小区管理规约》和《业主大会议事规则》、《业主委员会工作规则》（已成立业主大会，并选举产生业主委员会）或者《物业管理委员会工作规则》（已成立物业管理委员会）。</w:t>
            </w:r>
          </w:p>
          <w:p w14:paraId="11EB4D37" w14:textId="77777777" w:rsidR="00BD5B14" w:rsidRDefault="00000000">
            <w:pPr>
              <w:spacing w:line="400" w:lineRule="exact"/>
              <w:jc w:val="left"/>
              <w:rPr>
                <w:rFonts w:ascii="宋体" w:hAnsi="宋体" w:hint="eastAsia"/>
                <w:szCs w:val="21"/>
              </w:rPr>
            </w:pPr>
            <w:r>
              <w:rPr>
                <w:rFonts w:ascii="宋体" w:hAnsi="宋体" w:hint="eastAsia"/>
                <w:szCs w:val="21"/>
              </w:rPr>
              <w:t>（2）物业服务人营业执照（或者其它管理人名录证书）复印件或者业主委员会（物业管理委员会）成员姓名、联系电话。</w:t>
            </w:r>
          </w:p>
          <w:p w14:paraId="0AFE01FD" w14:textId="77777777" w:rsidR="00BD5B14" w:rsidRDefault="00000000">
            <w:pPr>
              <w:spacing w:line="400" w:lineRule="exact"/>
              <w:jc w:val="left"/>
              <w:rPr>
                <w:rFonts w:ascii="宋体" w:hAnsi="宋体" w:hint="eastAsia"/>
                <w:szCs w:val="21"/>
              </w:rPr>
            </w:pPr>
            <w:r>
              <w:rPr>
                <w:rFonts w:ascii="宋体" w:hAnsi="宋体" w:hint="eastAsia"/>
                <w:szCs w:val="21"/>
              </w:rPr>
              <w:t>（3）物业服务从业人员姓名、照片、岗位信息，物业服务内容和质量要求、收费项目、收费标准、报事报修电话、投诉电话。</w:t>
            </w:r>
          </w:p>
          <w:p w14:paraId="4D9EF391" w14:textId="77777777" w:rsidR="00BD5B14" w:rsidRDefault="00000000">
            <w:pPr>
              <w:spacing w:line="400" w:lineRule="exact"/>
              <w:jc w:val="left"/>
              <w:rPr>
                <w:rFonts w:ascii="宋体" w:hAnsi="宋体" w:hint="eastAsia"/>
                <w:szCs w:val="21"/>
              </w:rPr>
            </w:pPr>
            <w:r>
              <w:rPr>
                <w:rFonts w:ascii="宋体" w:hAnsi="宋体" w:hint="eastAsia"/>
                <w:szCs w:val="21"/>
              </w:rPr>
              <w:t>（4）每日物业服务值班人员姓名、电话。</w:t>
            </w:r>
          </w:p>
          <w:p w14:paraId="65F2E567" w14:textId="77777777" w:rsidR="00BD5B14" w:rsidRDefault="00000000">
            <w:pPr>
              <w:spacing w:line="400" w:lineRule="exact"/>
              <w:jc w:val="left"/>
              <w:rPr>
                <w:rFonts w:ascii="宋体" w:hAnsi="宋体" w:hint="eastAsia"/>
                <w:szCs w:val="21"/>
              </w:rPr>
            </w:pPr>
            <w:r>
              <w:rPr>
                <w:rFonts w:ascii="宋体" w:hAnsi="宋体" w:hint="eastAsia"/>
                <w:szCs w:val="21"/>
              </w:rPr>
              <w:t>（5）电梯、消防（自动消防报警系统）等具有专业技术要求的设施设备的维修保养单位名称、联系方式、维修保养记录以及安全运行状况。</w:t>
            </w:r>
          </w:p>
          <w:p w14:paraId="3257978E" w14:textId="77777777" w:rsidR="00BD5B14" w:rsidRDefault="00000000">
            <w:pPr>
              <w:spacing w:line="400" w:lineRule="exact"/>
              <w:jc w:val="left"/>
              <w:rPr>
                <w:rFonts w:ascii="宋体" w:hAnsi="宋体" w:hint="eastAsia"/>
                <w:szCs w:val="21"/>
              </w:rPr>
            </w:pPr>
            <w:r>
              <w:rPr>
                <w:rFonts w:ascii="宋体" w:hAnsi="宋体" w:hint="eastAsia"/>
                <w:szCs w:val="21"/>
              </w:rPr>
              <w:t>（6）二次加压调节水箱清洗记录及水质检测报告。</w:t>
            </w:r>
          </w:p>
          <w:p w14:paraId="655DF514" w14:textId="77777777" w:rsidR="00BD5B14" w:rsidRDefault="00000000">
            <w:pPr>
              <w:spacing w:line="400" w:lineRule="exact"/>
              <w:jc w:val="left"/>
              <w:rPr>
                <w:rFonts w:ascii="宋体" w:hAnsi="宋体" w:hint="eastAsia"/>
                <w:szCs w:val="21"/>
              </w:rPr>
            </w:pPr>
            <w:r>
              <w:rPr>
                <w:rFonts w:ascii="宋体" w:hAnsi="宋体" w:hint="eastAsia"/>
                <w:szCs w:val="21"/>
              </w:rPr>
              <w:lastRenderedPageBreak/>
              <w:t>（7）业主共有部分的经营收益收支情况和建筑共用部位、共用设施设备专项维修资金（若有）使用情况。</w:t>
            </w:r>
          </w:p>
          <w:p w14:paraId="608FFFF1" w14:textId="77777777" w:rsidR="00BD5B14" w:rsidRDefault="00000000">
            <w:pPr>
              <w:spacing w:line="400" w:lineRule="exact"/>
              <w:jc w:val="left"/>
              <w:rPr>
                <w:rFonts w:ascii="宋体" w:hAnsi="宋体" w:hint="eastAsia"/>
                <w:szCs w:val="21"/>
              </w:rPr>
            </w:pPr>
            <w:r>
              <w:rPr>
                <w:rFonts w:ascii="宋体" w:hAnsi="宋体" w:hint="eastAsia"/>
                <w:szCs w:val="21"/>
              </w:rPr>
              <w:t>（8）物业服务费或者物业服务资金收支情况。</w:t>
            </w:r>
          </w:p>
          <w:p w14:paraId="0F5AAE2D" w14:textId="77777777" w:rsidR="00BD5B14" w:rsidRDefault="00000000">
            <w:pPr>
              <w:spacing w:line="400" w:lineRule="exact"/>
              <w:jc w:val="left"/>
              <w:rPr>
                <w:rFonts w:ascii="宋体" w:hAnsi="宋体" w:hint="eastAsia"/>
                <w:szCs w:val="21"/>
              </w:rPr>
            </w:pPr>
            <w:r>
              <w:rPr>
                <w:rFonts w:ascii="宋体" w:hAnsi="宋体" w:hint="eastAsia"/>
                <w:szCs w:val="21"/>
              </w:rPr>
              <w:t>（9）社区服务、社群服务相关信息、联系电话等。</w:t>
            </w:r>
          </w:p>
          <w:p w14:paraId="24D89DDC" w14:textId="77777777" w:rsidR="00BD5B14" w:rsidRDefault="00000000">
            <w:pPr>
              <w:spacing w:line="400" w:lineRule="exact"/>
              <w:jc w:val="left"/>
              <w:rPr>
                <w:rFonts w:ascii="宋体" w:hAnsi="宋体" w:hint="eastAsia"/>
                <w:szCs w:val="21"/>
              </w:rPr>
            </w:pPr>
            <w:r>
              <w:rPr>
                <w:rFonts w:ascii="宋体" w:hAnsi="宋体" w:hint="eastAsia"/>
                <w:szCs w:val="21"/>
              </w:rPr>
              <w:t>3、主通道处设立公示栏、宣传栏，及时公示物业服务、社区服务相关信息，进行法规政策、物业服务、精神文明等的宣传。</w:t>
            </w:r>
          </w:p>
        </w:tc>
      </w:tr>
      <w:tr w:rsidR="00BD5B14" w14:paraId="70DB37F0" w14:textId="77777777">
        <w:trPr>
          <w:trHeight w:val="340"/>
        </w:trPr>
        <w:tc>
          <w:tcPr>
            <w:tcW w:w="1276" w:type="dxa"/>
            <w:shd w:val="clear" w:color="auto" w:fill="auto"/>
            <w:vAlign w:val="center"/>
          </w:tcPr>
          <w:p w14:paraId="42AF1515" w14:textId="77777777" w:rsidR="00BD5B14" w:rsidRDefault="00000000">
            <w:pPr>
              <w:spacing w:line="400" w:lineRule="exact"/>
              <w:jc w:val="center"/>
              <w:rPr>
                <w:rFonts w:ascii="宋体" w:hAnsi="宋体" w:hint="eastAsia"/>
                <w:szCs w:val="21"/>
              </w:rPr>
            </w:pPr>
            <w:r>
              <w:rPr>
                <w:rFonts w:ascii="宋体" w:hAnsi="宋体"/>
                <w:szCs w:val="21"/>
              </w:rPr>
              <w:lastRenderedPageBreak/>
              <w:t>制</w:t>
            </w:r>
            <w:r>
              <w:rPr>
                <w:rFonts w:ascii="宋体" w:hAnsi="宋体" w:hint="eastAsia"/>
                <w:szCs w:val="21"/>
              </w:rPr>
              <w:t xml:space="preserve"> </w:t>
            </w:r>
            <w:r>
              <w:rPr>
                <w:rFonts w:ascii="宋体" w:hAnsi="宋体"/>
                <w:szCs w:val="21"/>
              </w:rPr>
              <w:t>度</w:t>
            </w:r>
          </w:p>
        </w:tc>
        <w:tc>
          <w:tcPr>
            <w:tcW w:w="8080" w:type="dxa"/>
            <w:shd w:val="clear" w:color="auto" w:fill="auto"/>
          </w:tcPr>
          <w:p w14:paraId="51C8AFC1" w14:textId="77777777" w:rsidR="00BD5B14" w:rsidRDefault="00000000">
            <w:pPr>
              <w:spacing w:line="400" w:lineRule="exact"/>
              <w:jc w:val="left"/>
              <w:rPr>
                <w:rFonts w:ascii="宋体" w:hAnsi="宋体" w:hint="eastAsia"/>
                <w:szCs w:val="21"/>
              </w:rPr>
            </w:pPr>
            <w:r>
              <w:rPr>
                <w:rFonts w:ascii="宋体" w:hAnsi="宋体" w:hint="eastAsia"/>
                <w:szCs w:val="21"/>
              </w:rPr>
              <w:t>1、有《小区管理规约》和《业主大会议事规则》、《业主委员会工作规则》或者《物业管理委员会工作规则》。</w:t>
            </w:r>
          </w:p>
          <w:p w14:paraId="1B0B52E3" w14:textId="77777777" w:rsidR="00BD5B14" w:rsidRDefault="00000000">
            <w:pPr>
              <w:spacing w:line="400" w:lineRule="exact"/>
              <w:jc w:val="left"/>
              <w:rPr>
                <w:rFonts w:ascii="宋体" w:hAnsi="宋体" w:hint="eastAsia"/>
                <w:szCs w:val="21"/>
              </w:rPr>
            </w:pPr>
            <w:r>
              <w:rPr>
                <w:rFonts w:ascii="宋体" w:hAnsi="宋体" w:hint="eastAsia"/>
                <w:szCs w:val="21"/>
              </w:rPr>
              <w:t>2、有劳动人事管理、财务管理、从业人员教育培训等管理制度。</w:t>
            </w:r>
          </w:p>
          <w:p w14:paraId="1C7784CA" w14:textId="77777777" w:rsidR="00BD5B14" w:rsidRDefault="00000000">
            <w:pPr>
              <w:spacing w:line="400" w:lineRule="exact"/>
              <w:jc w:val="left"/>
              <w:rPr>
                <w:rFonts w:ascii="宋体" w:hAnsi="宋体" w:hint="eastAsia"/>
                <w:szCs w:val="21"/>
              </w:rPr>
            </w:pPr>
            <w:r>
              <w:rPr>
                <w:rFonts w:ascii="宋体" w:hAnsi="宋体" w:hint="eastAsia"/>
                <w:szCs w:val="21"/>
              </w:rPr>
              <w:t>3、有共用部位、共用设施设备维修养护、消防安全管理、电梯安全管理、公共秩序维护、绿化养护、环境卫生等管理制度。</w:t>
            </w:r>
          </w:p>
          <w:p w14:paraId="302E074F" w14:textId="77777777" w:rsidR="00BD5B14" w:rsidRDefault="00000000">
            <w:pPr>
              <w:spacing w:line="400" w:lineRule="exact"/>
              <w:jc w:val="left"/>
              <w:rPr>
                <w:rFonts w:ascii="宋体" w:hAnsi="宋体" w:hint="eastAsia"/>
                <w:szCs w:val="21"/>
              </w:rPr>
            </w:pPr>
            <w:r>
              <w:rPr>
                <w:rFonts w:ascii="宋体" w:hAnsi="宋体" w:hint="eastAsia"/>
                <w:szCs w:val="21"/>
              </w:rPr>
              <w:t>4、有突发安全事故应急预案。</w:t>
            </w:r>
          </w:p>
        </w:tc>
      </w:tr>
      <w:tr w:rsidR="00BD5B14" w14:paraId="4D4380A9" w14:textId="77777777">
        <w:trPr>
          <w:trHeight w:val="340"/>
        </w:trPr>
        <w:tc>
          <w:tcPr>
            <w:tcW w:w="1276" w:type="dxa"/>
            <w:shd w:val="clear" w:color="auto" w:fill="auto"/>
            <w:vAlign w:val="center"/>
          </w:tcPr>
          <w:p w14:paraId="24FDF504" w14:textId="77777777" w:rsidR="00BD5B14" w:rsidRDefault="00000000">
            <w:pPr>
              <w:spacing w:line="400" w:lineRule="exact"/>
              <w:jc w:val="center"/>
              <w:rPr>
                <w:rFonts w:ascii="宋体" w:hAnsi="宋体" w:hint="eastAsia"/>
                <w:szCs w:val="21"/>
              </w:rPr>
            </w:pPr>
            <w:r>
              <w:rPr>
                <w:rFonts w:ascii="宋体" w:hAnsi="宋体" w:hint="eastAsia"/>
                <w:szCs w:val="21"/>
              </w:rPr>
              <w:t>工作记录、档案管理</w:t>
            </w:r>
          </w:p>
        </w:tc>
        <w:tc>
          <w:tcPr>
            <w:tcW w:w="8080" w:type="dxa"/>
            <w:shd w:val="clear" w:color="auto" w:fill="auto"/>
          </w:tcPr>
          <w:p w14:paraId="3DAD53A0" w14:textId="77777777" w:rsidR="00BD5B14" w:rsidRDefault="00000000">
            <w:pPr>
              <w:spacing w:line="400" w:lineRule="exact"/>
              <w:jc w:val="left"/>
              <w:rPr>
                <w:rFonts w:ascii="宋体" w:hAnsi="宋体" w:hint="eastAsia"/>
                <w:szCs w:val="21"/>
              </w:rPr>
            </w:pPr>
            <w:r>
              <w:rPr>
                <w:rFonts w:ascii="宋体" w:hAnsi="宋体" w:hint="eastAsia"/>
                <w:szCs w:val="21"/>
              </w:rPr>
              <w:t>1、有物业服务工作记录，定期整理存档。</w:t>
            </w:r>
          </w:p>
          <w:p w14:paraId="3D6DEB4E" w14:textId="77777777" w:rsidR="00BD5B14" w:rsidRDefault="00000000">
            <w:pPr>
              <w:spacing w:line="400" w:lineRule="exact"/>
              <w:jc w:val="left"/>
              <w:rPr>
                <w:rFonts w:ascii="宋体" w:hAnsi="宋体" w:hint="eastAsia"/>
                <w:szCs w:val="21"/>
              </w:rPr>
            </w:pPr>
            <w:r>
              <w:rPr>
                <w:rFonts w:ascii="宋体" w:hAnsi="宋体" w:hint="eastAsia"/>
                <w:szCs w:val="21"/>
              </w:rPr>
              <w:t>2、建立小区居民基本信息清册，并动态更新。</w:t>
            </w:r>
          </w:p>
          <w:p w14:paraId="3CE8E26F" w14:textId="77777777" w:rsidR="00BD5B14" w:rsidRDefault="00000000">
            <w:pPr>
              <w:spacing w:line="400" w:lineRule="exact"/>
              <w:jc w:val="left"/>
              <w:rPr>
                <w:rFonts w:ascii="宋体" w:hAnsi="宋体" w:hint="eastAsia"/>
                <w:szCs w:val="21"/>
              </w:rPr>
            </w:pPr>
            <w:r>
              <w:rPr>
                <w:rFonts w:hint="eastAsia"/>
              </w:rPr>
              <w:t>3</w:t>
            </w:r>
            <w:r>
              <w:rPr>
                <w:rFonts w:hint="eastAsia"/>
              </w:rPr>
              <w:t>、收集、整理小区建设、改造基础资料、设施设备技术资料等，并妥善保存。</w:t>
            </w:r>
          </w:p>
        </w:tc>
      </w:tr>
      <w:tr w:rsidR="00BD5B14" w14:paraId="343F97EC" w14:textId="77777777">
        <w:trPr>
          <w:trHeight w:val="340"/>
        </w:trPr>
        <w:tc>
          <w:tcPr>
            <w:tcW w:w="1276" w:type="dxa"/>
            <w:shd w:val="clear" w:color="auto" w:fill="auto"/>
            <w:vAlign w:val="center"/>
          </w:tcPr>
          <w:p w14:paraId="31ABA00C" w14:textId="77777777" w:rsidR="00BD5B14" w:rsidRDefault="00000000">
            <w:pPr>
              <w:spacing w:line="400" w:lineRule="exact"/>
              <w:jc w:val="center"/>
              <w:rPr>
                <w:rFonts w:ascii="宋体" w:hAnsi="宋体" w:hint="eastAsia"/>
                <w:szCs w:val="21"/>
              </w:rPr>
            </w:pPr>
            <w:r>
              <w:rPr>
                <w:rFonts w:ascii="宋体" w:hAnsi="宋体" w:hint="eastAsia"/>
                <w:szCs w:val="21"/>
              </w:rPr>
              <w:t>人  员</w:t>
            </w:r>
          </w:p>
        </w:tc>
        <w:tc>
          <w:tcPr>
            <w:tcW w:w="8080" w:type="dxa"/>
            <w:shd w:val="clear" w:color="auto" w:fill="auto"/>
          </w:tcPr>
          <w:p w14:paraId="2027BF3B" w14:textId="77777777" w:rsidR="00BD5B14" w:rsidRDefault="00000000">
            <w:pPr>
              <w:spacing w:line="400" w:lineRule="exact"/>
              <w:jc w:val="left"/>
              <w:rPr>
                <w:rFonts w:ascii="宋体" w:hAnsi="宋体" w:hint="eastAsia"/>
                <w:szCs w:val="21"/>
              </w:rPr>
            </w:pPr>
            <w:r>
              <w:rPr>
                <w:rFonts w:ascii="宋体" w:hAnsi="宋体" w:hint="eastAsia"/>
                <w:szCs w:val="21"/>
              </w:rPr>
              <w:t>1、配置1名物业服务项目负责人。</w:t>
            </w:r>
          </w:p>
          <w:p w14:paraId="2FE0103A" w14:textId="77777777" w:rsidR="00BD5B14" w:rsidRDefault="00000000">
            <w:pPr>
              <w:spacing w:line="400" w:lineRule="exact"/>
              <w:jc w:val="left"/>
              <w:rPr>
                <w:rFonts w:ascii="宋体" w:hAnsi="宋体" w:hint="eastAsia"/>
                <w:szCs w:val="21"/>
              </w:rPr>
            </w:pPr>
            <w:r>
              <w:rPr>
                <w:rFonts w:ascii="宋体" w:hAnsi="宋体" w:hint="eastAsia"/>
                <w:szCs w:val="21"/>
              </w:rPr>
              <w:t>2、有物业服务从业人员档案。</w:t>
            </w:r>
          </w:p>
          <w:p w14:paraId="41DB5A16" w14:textId="77777777" w:rsidR="00BD5B14" w:rsidRDefault="00000000">
            <w:pPr>
              <w:spacing w:line="400" w:lineRule="exact"/>
              <w:jc w:val="left"/>
              <w:rPr>
                <w:rFonts w:ascii="宋体" w:hAnsi="宋体" w:hint="eastAsia"/>
                <w:szCs w:val="21"/>
              </w:rPr>
            </w:pPr>
            <w:r>
              <w:rPr>
                <w:rFonts w:ascii="宋体" w:hAnsi="宋体" w:hint="eastAsia"/>
                <w:szCs w:val="21"/>
              </w:rPr>
              <w:t>3、有物业服务从业人员培训计划和培训记录。</w:t>
            </w:r>
          </w:p>
          <w:p w14:paraId="171BCFBE" w14:textId="77777777" w:rsidR="00BD5B14" w:rsidRDefault="00000000">
            <w:pPr>
              <w:spacing w:line="400" w:lineRule="exact"/>
              <w:jc w:val="left"/>
              <w:rPr>
                <w:rFonts w:ascii="宋体" w:hAnsi="宋体" w:hint="eastAsia"/>
                <w:szCs w:val="21"/>
              </w:rPr>
            </w:pPr>
            <w:r>
              <w:rPr>
                <w:rFonts w:ascii="宋体" w:hAnsi="宋体" w:hint="eastAsia"/>
                <w:szCs w:val="21"/>
              </w:rPr>
              <w:t>4、每季度至少组织1次物业服务从业人员消防安全知识、专业知识、专业技能培训。</w:t>
            </w:r>
          </w:p>
          <w:p w14:paraId="20FD6605" w14:textId="77777777" w:rsidR="00BD5B14" w:rsidRDefault="00000000">
            <w:pPr>
              <w:spacing w:line="400" w:lineRule="exact"/>
              <w:jc w:val="left"/>
              <w:rPr>
                <w:rFonts w:ascii="宋体" w:hAnsi="宋体" w:hint="eastAsia"/>
                <w:szCs w:val="21"/>
              </w:rPr>
            </w:pPr>
            <w:r>
              <w:rPr>
                <w:rFonts w:ascii="宋体" w:hAnsi="宋体" w:hint="eastAsia"/>
                <w:szCs w:val="21"/>
              </w:rPr>
              <w:t>5、（若配置）特种作业操作人员（供配电作业人员、电焊、气焊作业人员等）、特种设备操作人员（电梯安全管理员等）、消防设施操作人员（消防监控室值班）持证上岗。</w:t>
            </w:r>
          </w:p>
        </w:tc>
      </w:tr>
      <w:tr w:rsidR="00BD5B14" w14:paraId="0188272A" w14:textId="77777777">
        <w:trPr>
          <w:trHeight w:val="340"/>
        </w:trPr>
        <w:tc>
          <w:tcPr>
            <w:tcW w:w="1276" w:type="dxa"/>
            <w:shd w:val="clear" w:color="auto" w:fill="auto"/>
            <w:vAlign w:val="center"/>
          </w:tcPr>
          <w:p w14:paraId="06B404DE" w14:textId="77777777" w:rsidR="00BD5B14" w:rsidRDefault="00000000">
            <w:pPr>
              <w:spacing w:line="400" w:lineRule="exact"/>
              <w:jc w:val="center"/>
              <w:rPr>
                <w:rFonts w:ascii="宋体" w:hAnsi="宋体" w:hint="eastAsia"/>
                <w:szCs w:val="21"/>
              </w:rPr>
            </w:pPr>
            <w:r>
              <w:rPr>
                <w:rFonts w:ascii="宋体" w:hAnsi="宋体"/>
                <w:szCs w:val="21"/>
              </w:rPr>
              <w:t>标</w:t>
            </w:r>
            <w:r>
              <w:rPr>
                <w:rFonts w:ascii="宋体" w:hAnsi="宋体" w:hint="eastAsia"/>
                <w:szCs w:val="21"/>
              </w:rPr>
              <w:t>识、标牌</w:t>
            </w:r>
          </w:p>
        </w:tc>
        <w:tc>
          <w:tcPr>
            <w:tcW w:w="8080" w:type="dxa"/>
            <w:shd w:val="clear" w:color="auto" w:fill="auto"/>
          </w:tcPr>
          <w:p w14:paraId="432B5ABE" w14:textId="77777777" w:rsidR="00BD5B14" w:rsidRDefault="00000000">
            <w:pPr>
              <w:spacing w:line="400" w:lineRule="exact"/>
              <w:rPr>
                <w:rFonts w:ascii="宋体" w:hAnsi="宋体" w:hint="eastAsia"/>
                <w:szCs w:val="21"/>
              </w:rPr>
            </w:pPr>
            <w:r>
              <w:rPr>
                <w:rFonts w:ascii="宋体" w:hAnsi="宋体" w:hint="eastAsia"/>
                <w:szCs w:val="21"/>
              </w:rPr>
              <w:t>1、存在较大危险因素的场所和有关设施、设备及其周边，设置标准、明显的安全警示标志。</w:t>
            </w:r>
          </w:p>
          <w:p w14:paraId="7144F74C" w14:textId="77777777" w:rsidR="00BD5B14" w:rsidRDefault="00000000">
            <w:pPr>
              <w:spacing w:line="400" w:lineRule="exact"/>
              <w:rPr>
                <w:rFonts w:ascii="宋体" w:hAnsi="宋体" w:hint="eastAsia"/>
                <w:szCs w:val="21"/>
              </w:rPr>
            </w:pPr>
            <w:r>
              <w:rPr>
                <w:rFonts w:ascii="宋体" w:hAnsi="宋体" w:hint="eastAsia"/>
                <w:szCs w:val="21"/>
              </w:rPr>
              <w:t>2、消防车通道标识、疏散指示、安全出口指示规范、清晰。</w:t>
            </w:r>
          </w:p>
          <w:p w14:paraId="7DD01B5D" w14:textId="77777777" w:rsidR="00BD5B14" w:rsidRDefault="00000000">
            <w:pPr>
              <w:spacing w:line="400" w:lineRule="exact"/>
              <w:rPr>
                <w:rFonts w:ascii="宋体" w:hAnsi="宋体" w:hint="eastAsia"/>
                <w:szCs w:val="21"/>
              </w:rPr>
            </w:pPr>
            <w:r>
              <w:rPr>
                <w:rFonts w:ascii="宋体" w:hAnsi="宋体" w:hint="eastAsia"/>
                <w:szCs w:val="21"/>
              </w:rPr>
              <w:t>3、高层建筑安全疏散示意图</w:t>
            </w:r>
            <w:proofErr w:type="gramStart"/>
            <w:r>
              <w:rPr>
                <w:rFonts w:ascii="宋体" w:hAnsi="宋体" w:hint="eastAsia"/>
                <w:szCs w:val="21"/>
              </w:rPr>
              <w:t>按幢设置</w:t>
            </w:r>
            <w:proofErr w:type="gramEnd"/>
            <w:r>
              <w:rPr>
                <w:rFonts w:ascii="宋体" w:hAnsi="宋体" w:hint="eastAsia"/>
                <w:szCs w:val="21"/>
              </w:rPr>
              <w:t>在每楼层明显位置。</w:t>
            </w:r>
          </w:p>
          <w:p w14:paraId="33B6A942" w14:textId="77777777" w:rsidR="00BD5B14" w:rsidRDefault="00000000">
            <w:pPr>
              <w:spacing w:line="400" w:lineRule="exact"/>
              <w:rPr>
                <w:rFonts w:ascii="宋体" w:hAnsi="宋体" w:hint="eastAsia"/>
                <w:szCs w:val="21"/>
              </w:rPr>
            </w:pPr>
            <w:r>
              <w:rPr>
                <w:rFonts w:ascii="宋体" w:hAnsi="宋体" w:hint="eastAsia"/>
                <w:szCs w:val="21"/>
              </w:rPr>
              <w:t>4、房屋栋号、房号及公共配套设施标识清晰、明显。</w:t>
            </w:r>
          </w:p>
        </w:tc>
      </w:tr>
      <w:tr w:rsidR="00BD5B14" w14:paraId="4C441E7D" w14:textId="77777777">
        <w:trPr>
          <w:trHeight w:val="340"/>
        </w:trPr>
        <w:tc>
          <w:tcPr>
            <w:tcW w:w="1276" w:type="dxa"/>
            <w:shd w:val="clear" w:color="auto" w:fill="auto"/>
            <w:vAlign w:val="center"/>
          </w:tcPr>
          <w:p w14:paraId="5F533618" w14:textId="77777777" w:rsidR="00BD5B14" w:rsidRDefault="00000000">
            <w:pPr>
              <w:spacing w:line="400" w:lineRule="exact"/>
              <w:jc w:val="center"/>
              <w:rPr>
                <w:rFonts w:ascii="宋体" w:hAnsi="宋体" w:hint="eastAsia"/>
                <w:szCs w:val="21"/>
              </w:rPr>
            </w:pPr>
            <w:r>
              <w:rPr>
                <w:rFonts w:ascii="宋体" w:hAnsi="宋体" w:hint="eastAsia"/>
                <w:szCs w:val="21"/>
              </w:rPr>
              <w:t>共用部位维护管理</w:t>
            </w:r>
          </w:p>
        </w:tc>
        <w:tc>
          <w:tcPr>
            <w:tcW w:w="8080" w:type="dxa"/>
            <w:shd w:val="clear" w:color="auto" w:fill="auto"/>
          </w:tcPr>
          <w:p w14:paraId="164F2DA2" w14:textId="77777777" w:rsidR="00BD5B14" w:rsidRDefault="00000000">
            <w:pPr>
              <w:spacing w:line="400" w:lineRule="exact"/>
              <w:rPr>
                <w:rFonts w:ascii="宋体" w:hAnsi="宋体" w:hint="eastAsia"/>
                <w:szCs w:val="21"/>
              </w:rPr>
            </w:pPr>
            <w:r>
              <w:rPr>
                <w:rFonts w:ascii="宋体" w:hAnsi="宋体" w:hint="eastAsia"/>
                <w:szCs w:val="21"/>
              </w:rPr>
              <w:t>1、每半年至少组织（邀请或者聘请相关专业人员）1次（根据建筑物、构筑物建设年限和使用情况，应适当增加频次）对建筑物、构筑物主体承重结构部位（包括基础、内外承重墙体、柱、梁、楼板、屋顶等）、户外墙面、门厅、楼梯间、走廊通道等进行巡视检查。</w:t>
            </w:r>
          </w:p>
          <w:p w14:paraId="769668E7" w14:textId="77777777" w:rsidR="00BD5B14" w:rsidRDefault="00000000">
            <w:pPr>
              <w:spacing w:line="400" w:lineRule="exact"/>
              <w:rPr>
                <w:rFonts w:ascii="宋体" w:hAnsi="宋体" w:hint="eastAsia"/>
                <w:szCs w:val="21"/>
              </w:rPr>
            </w:pPr>
            <w:r>
              <w:rPr>
                <w:rFonts w:ascii="宋体" w:hAnsi="宋体" w:hint="eastAsia"/>
                <w:szCs w:val="21"/>
              </w:rPr>
              <w:t>2、发现承重墙体、柱、梁、楼板、屋面防水开裂、变形、户外墙面保护层脱落等情况，应及时采取围挡、设置警示标志等防护措施，及时告知相关业主和向社区、街道、相关部门报告，并积极配合相关业主或者社区、街道、相关部门组织房屋安全鉴定、房</w:t>
            </w:r>
            <w:r>
              <w:rPr>
                <w:rFonts w:ascii="宋体" w:hAnsi="宋体" w:hint="eastAsia"/>
                <w:szCs w:val="21"/>
              </w:rPr>
              <w:lastRenderedPageBreak/>
              <w:t>屋加固维修等工作。</w:t>
            </w:r>
          </w:p>
          <w:p w14:paraId="034369F2" w14:textId="77777777" w:rsidR="00BD5B14" w:rsidRDefault="00000000">
            <w:pPr>
              <w:spacing w:line="400" w:lineRule="exact"/>
              <w:rPr>
                <w:rFonts w:ascii="宋体" w:hAnsi="宋体" w:hint="eastAsia"/>
                <w:szCs w:val="21"/>
              </w:rPr>
            </w:pPr>
            <w:r>
              <w:rPr>
                <w:rFonts w:ascii="宋体" w:hAnsi="宋体" w:hint="eastAsia"/>
                <w:szCs w:val="21"/>
              </w:rPr>
              <w:t>3、办理房屋装饰装修登记手续，告知装饰装修人装饰装修禁止行为和注意事项，并加强装饰装修活动现场的巡查检查，发现装饰装修违法违规行为的，要采取合理措施制止，并及时报告属地街道办事处、城管执法平台、有关部门或12345热线依法处理。</w:t>
            </w:r>
          </w:p>
        </w:tc>
      </w:tr>
      <w:tr w:rsidR="00BD5B14" w14:paraId="0CEF2D5E" w14:textId="77777777">
        <w:trPr>
          <w:trHeight w:val="340"/>
        </w:trPr>
        <w:tc>
          <w:tcPr>
            <w:tcW w:w="1276" w:type="dxa"/>
            <w:shd w:val="clear" w:color="auto" w:fill="auto"/>
            <w:vAlign w:val="center"/>
          </w:tcPr>
          <w:p w14:paraId="6C527661" w14:textId="77777777" w:rsidR="00BD5B14" w:rsidRDefault="00000000">
            <w:pPr>
              <w:spacing w:line="400" w:lineRule="exact"/>
              <w:jc w:val="center"/>
              <w:rPr>
                <w:rFonts w:ascii="宋体" w:hAnsi="宋体" w:hint="eastAsia"/>
                <w:szCs w:val="21"/>
              </w:rPr>
            </w:pPr>
            <w:r>
              <w:rPr>
                <w:rFonts w:ascii="宋体" w:hAnsi="宋体" w:hint="eastAsia"/>
                <w:szCs w:val="21"/>
              </w:rPr>
              <w:lastRenderedPageBreak/>
              <w:t>共用设施维护管理</w:t>
            </w:r>
          </w:p>
        </w:tc>
        <w:tc>
          <w:tcPr>
            <w:tcW w:w="8080" w:type="dxa"/>
            <w:shd w:val="clear" w:color="auto" w:fill="auto"/>
          </w:tcPr>
          <w:p w14:paraId="32945755" w14:textId="77777777" w:rsidR="00BD5B14" w:rsidRDefault="00000000">
            <w:pPr>
              <w:spacing w:line="400" w:lineRule="exact"/>
              <w:rPr>
                <w:rFonts w:ascii="宋体" w:hAnsi="宋体" w:hint="eastAsia"/>
                <w:szCs w:val="21"/>
              </w:rPr>
            </w:pPr>
            <w:r>
              <w:rPr>
                <w:rFonts w:ascii="宋体" w:hAnsi="宋体" w:hint="eastAsia"/>
                <w:szCs w:val="21"/>
              </w:rPr>
              <w:t>1、每季度至少组织1次巡视检查大门、围墙、道路、场地、休闲步道、栈道、景观水体、景观桥、雕塑、园林小品等设施的墙面、路面、铺装、基座、标线、梯步、护栏等的完好情况。发现问题应及时采取围挡、设置警示标志等防护措施，并及时向业主委员会（或者物业管理委员会）报告，组织维修处理。</w:t>
            </w:r>
          </w:p>
          <w:p w14:paraId="7FE72786" w14:textId="77777777" w:rsidR="00BD5B14" w:rsidRDefault="00000000">
            <w:pPr>
              <w:spacing w:line="400" w:lineRule="exact"/>
              <w:rPr>
                <w:rFonts w:ascii="宋体" w:hAnsi="宋体" w:hint="eastAsia"/>
                <w:szCs w:val="21"/>
              </w:rPr>
            </w:pPr>
            <w:r>
              <w:rPr>
                <w:rFonts w:ascii="宋体" w:hAnsi="宋体" w:hint="eastAsia"/>
                <w:szCs w:val="21"/>
              </w:rPr>
              <w:t>2、每月至少组织1次检查休闲椅、文体设施结构部件、连接部件、玻璃钢构件、安全防护装置等的完好情况。发现问题应及时采取围挡（停止使用）、设置警示标志等防护措施，及时向业主委员会（或者物业管理委员会）和社区报告，并积极配合业主委员会（或者物业管理委员会）或者社区组织维修等工作。</w:t>
            </w:r>
          </w:p>
          <w:p w14:paraId="61E4431A" w14:textId="77777777" w:rsidR="00BD5B14" w:rsidRDefault="00000000">
            <w:pPr>
              <w:spacing w:line="400" w:lineRule="exact"/>
              <w:rPr>
                <w:rFonts w:ascii="宋体" w:hAnsi="宋体" w:hint="eastAsia"/>
                <w:szCs w:val="21"/>
              </w:rPr>
            </w:pPr>
            <w:r>
              <w:rPr>
                <w:rFonts w:ascii="宋体" w:hAnsi="宋体" w:hint="eastAsia"/>
                <w:szCs w:val="21"/>
              </w:rPr>
              <w:t>3、每年至少组织1次检查建筑防雷与接地装置（接闪器、引下线、接地装置等）完好情况。定期委托具有相应资质的专业机构对防雷与接地装置进行检测。</w:t>
            </w:r>
          </w:p>
        </w:tc>
      </w:tr>
      <w:tr w:rsidR="00BD5B14" w14:paraId="12F52D61" w14:textId="77777777">
        <w:trPr>
          <w:trHeight w:val="340"/>
        </w:trPr>
        <w:tc>
          <w:tcPr>
            <w:tcW w:w="1276" w:type="dxa"/>
            <w:shd w:val="clear" w:color="auto" w:fill="auto"/>
            <w:vAlign w:val="center"/>
          </w:tcPr>
          <w:p w14:paraId="4EAC185C" w14:textId="77777777" w:rsidR="00BD5B14" w:rsidRDefault="00000000">
            <w:pPr>
              <w:spacing w:line="400" w:lineRule="exact"/>
              <w:jc w:val="center"/>
              <w:rPr>
                <w:rFonts w:ascii="宋体" w:hAnsi="宋体" w:hint="eastAsia"/>
                <w:szCs w:val="21"/>
              </w:rPr>
            </w:pPr>
            <w:r>
              <w:rPr>
                <w:rFonts w:ascii="宋体" w:hAnsi="宋体" w:hint="eastAsia"/>
                <w:szCs w:val="21"/>
              </w:rPr>
              <w:t>共用设备（设施）维护管理</w:t>
            </w:r>
          </w:p>
        </w:tc>
        <w:tc>
          <w:tcPr>
            <w:tcW w:w="8080" w:type="dxa"/>
            <w:shd w:val="clear" w:color="auto" w:fill="auto"/>
          </w:tcPr>
          <w:p w14:paraId="3B2F5784" w14:textId="77777777" w:rsidR="00BD5B14" w:rsidRDefault="00000000">
            <w:pPr>
              <w:spacing w:line="400" w:lineRule="exact"/>
              <w:rPr>
                <w:rFonts w:ascii="宋体" w:hAnsi="宋体" w:hint="eastAsia"/>
                <w:szCs w:val="21"/>
              </w:rPr>
            </w:pPr>
            <w:r>
              <w:rPr>
                <w:rFonts w:ascii="宋体" w:hAnsi="宋体" w:hint="eastAsia"/>
                <w:szCs w:val="21"/>
              </w:rPr>
              <w:t>1、供配电</w:t>
            </w:r>
          </w:p>
          <w:p w14:paraId="223D317B" w14:textId="77777777" w:rsidR="00BD5B14" w:rsidRDefault="00000000">
            <w:pPr>
              <w:spacing w:line="400" w:lineRule="exact"/>
              <w:rPr>
                <w:rFonts w:ascii="宋体" w:hAnsi="宋体" w:hint="eastAsia"/>
                <w:szCs w:val="21"/>
              </w:rPr>
            </w:pPr>
            <w:r>
              <w:rPr>
                <w:rFonts w:ascii="宋体" w:hAnsi="宋体" w:hint="eastAsia"/>
                <w:szCs w:val="21"/>
              </w:rPr>
              <w:t>（1）每月至少1次（根据用电高峰情况，应适当增加频次）检查配电柜（箱）、开关柜（箱）、控制柜（箱）等供配电柜（箱）的完好情况。发现柜（箱）损坏、关闭不严、封堵不严；柜（箱）内接线端子导线压接不牢固，导线端部变色、老化；短路、过负荷、漏电等保护装置损坏等情况，应及时组织维修处理或者向业主委员会（或者物业管理委员会）和社区报告，告知相关业主、专业经营单位维修处理。</w:t>
            </w:r>
          </w:p>
          <w:p w14:paraId="209FFCF3" w14:textId="77777777" w:rsidR="00BD5B14" w:rsidRDefault="00000000">
            <w:pPr>
              <w:spacing w:line="400" w:lineRule="exact"/>
              <w:rPr>
                <w:rFonts w:ascii="宋体" w:hAnsi="宋体" w:hint="eastAsia"/>
                <w:szCs w:val="21"/>
              </w:rPr>
            </w:pPr>
            <w:r>
              <w:rPr>
                <w:rFonts w:ascii="宋体" w:hAnsi="宋体" w:hint="eastAsia"/>
                <w:szCs w:val="21"/>
              </w:rPr>
              <w:t>（2）每月至少1次（根据用电高峰情况，应适当增加频次）检查供配电线路的完好情况。发现乱拉乱接、架空线路有悬挂物、线路固定松动、导线的接头接触不良，有过热发红、严重老化、腐蚀或断脱现象，绝缘子有污损和放电现象等情况，应及时组织维修处理或者向业主委员会（或者物业管理委员会）和社区报告，告知相关业主、专业经营单位维修处理。</w:t>
            </w:r>
          </w:p>
          <w:p w14:paraId="34B7B1C5" w14:textId="77777777" w:rsidR="00BD5B14" w:rsidRDefault="00000000">
            <w:pPr>
              <w:spacing w:line="400" w:lineRule="exact"/>
              <w:rPr>
                <w:rFonts w:ascii="宋体" w:hAnsi="宋体" w:hint="eastAsia"/>
                <w:szCs w:val="21"/>
              </w:rPr>
            </w:pPr>
            <w:r>
              <w:rPr>
                <w:rFonts w:ascii="宋体" w:hAnsi="宋体" w:hint="eastAsia"/>
                <w:szCs w:val="21"/>
              </w:rPr>
              <w:t>（3）每周至少1次巡查楼道灯、庭院灯、路灯等公共照明的完好情况。发现公共照明有损坏，应及时组织维修处理或者告知相关业主维修处理。</w:t>
            </w:r>
          </w:p>
          <w:p w14:paraId="062BB4F3" w14:textId="77777777" w:rsidR="00BD5B14" w:rsidRDefault="00000000">
            <w:pPr>
              <w:spacing w:line="400" w:lineRule="exact"/>
              <w:rPr>
                <w:rFonts w:ascii="宋体" w:hAnsi="宋体" w:hint="eastAsia"/>
                <w:szCs w:val="21"/>
              </w:rPr>
            </w:pPr>
            <w:r>
              <w:rPr>
                <w:rFonts w:ascii="宋体" w:hAnsi="宋体" w:hint="eastAsia"/>
                <w:szCs w:val="21"/>
              </w:rPr>
              <w:t>（4）每月至少1次进行柴油发电机组（若配置）空载试机运行，每年至少1次进行</w:t>
            </w:r>
            <w:proofErr w:type="gramStart"/>
            <w:r>
              <w:rPr>
                <w:rFonts w:ascii="宋体" w:hAnsi="宋体" w:hint="eastAsia"/>
                <w:szCs w:val="21"/>
              </w:rPr>
              <w:t>带载试机运</w:t>
            </w:r>
            <w:proofErr w:type="gramEnd"/>
            <w:r>
              <w:rPr>
                <w:rFonts w:ascii="宋体" w:hAnsi="宋体" w:hint="eastAsia"/>
                <w:szCs w:val="21"/>
              </w:rPr>
              <w:t>行；定期（或者累计运行达到保养时限时）对柴油发电机组进行更换机油、更换三滤、更换冷却液等维护保养。</w:t>
            </w:r>
          </w:p>
          <w:p w14:paraId="55C994B5" w14:textId="77777777" w:rsidR="00BD5B14" w:rsidRDefault="00000000">
            <w:pPr>
              <w:spacing w:line="400" w:lineRule="exact"/>
              <w:rPr>
                <w:rFonts w:ascii="宋体" w:hAnsi="宋体" w:hint="eastAsia"/>
                <w:szCs w:val="21"/>
              </w:rPr>
            </w:pPr>
            <w:r>
              <w:rPr>
                <w:rFonts w:ascii="宋体" w:hAnsi="宋体" w:hint="eastAsia"/>
                <w:szCs w:val="21"/>
              </w:rPr>
              <w:t>2、通信</w:t>
            </w:r>
          </w:p>
          <w:p w14:paraId="315ADA11" w14:textId="77777777" w:rsidR="00BD5B14" w:rsidRDefault="00000000">
            <w:pPr>
              <w:spacing w:line="400" w:lineRule="exact"/>
              <w:rPr>
                <w:rFonts w:ascii="宋体" w:hAnsi="宋体" w:hint="eastAsia"/>
                <w:szCs w:val="21"/>
              </w:rPr>
            </w:pPr>
            <w:r>
              <w:rPr>
                <w:rFonts w:ascii="宋体" w:hAnsi="宋体" w:hint="eastAsia"/>
                <w:szCs w:val="21"/>
              </w:rPr>
              <w:t>每半年至少组织1次检查通信线路架设完好情况。发现架空线路捆扎、架设固定不牢靠、楼道通信分配箱及其组件损坏、线路乱拉乱接等情况，应及时告知相关专业经营单位及时维修、整改处理。</w:t>
            </w:r>
          </w:p>
          <w:p w14:paraId="056C90C0" w14:textId="77777777" w:rsidR="00BD5B14" w:rsidRDefault="00000000">
            <w:pPr>
              <w:spacing w:line="400" w:lineRule="exact"/>
              <w:rPr>
                <w:rFonts w:ascii="宋体" w:hAnsi="宋体" w:hint="eastAsia"/>
                <w:szCs w:val="21"/>
              </w:rPr>
            </w:pPr>
            <w:r>
              <w:rPr>
                <w:rFonts w:ascii="宋体" w:hAnsi="宋体" w:hint="eastAsia"/>
                <w:szCs w:val="21"/>
              </w:rPr>
              <w:lastRenderedPageBreak/>
              <w:t>3、给排水</w:t>
            </w:r>
          </w:p>
          <w:p w14:paraId="30F9CFAC" w14:textId="77777777" w:rsidR="00BD5B14" w:rsidRDefault="00000000">
            <w:pPr>
              <w:spacing w:line="400" w:lineRule="exact"/>
              <w:rPr>
                <w:rFonts w:ascii="宋体" w:hAnsi="宋体" w:hint="eastAsia"/>
                <w:szCs w:val="21"/>
              </w:rPr>
            </w:pPr>
            <w:r>
              <w:rPr>
                <w:rFonts w:ascii="宋体" w:hAnsi="宋体" w:hint="eastAsia"/>
                <w:szCs w:val="21"/>
              </w:rPr>
              <w:t>（1）每月至少1次检查供水管网、阀门、井盖等设施设备完好情况。发现供水设施设备锈蚀严重、跑冒滴漏、损坏等情况，应及时组织维修处理或者向业主委员会（或者物业管理委员会）和社区报告，告知相关业主、专业经营单位维修处理。</w:t>
            </w:r>
          </w:p>
          <w:p w14:paraId="7AA0BC9E" w14:textId="77777777" w:rsidR="00BD5B14" w:rsidRDefault="00000000">
            <w:pPr>
              <w:spacing w:line="400" w:lineRule="exact"/>
              <w:rPr>
                <w:rFonts w:ascii="宋体" w:hAnsi="宋体" w:hint="eastAsia"/>
                <w:szCs w:val="21"/>
              </w:rPr>
            </w:pPr>
            <w:r>
              <w:rPr>
                <w:rFonts w:ascii="宋体" w:hAnsi="宋体" w:hint="eastAsia"/>
                <w:szCs w:val="21"/>
              </w:rPr>
              <w:t>（2）每周至少1次检查二次供水设施设备（若配置）完好情况。发现加压水泵运行异常、水箱、蓄水池渗漏、溢流以及人孔口盖未锁闭、溢流管口、透气</w:t>
            </w:r>
            <w:proofErr w:type="gramStart"/>
            <w:r>
              <w:rPr>
                <w:rFonts w:ascii="宋体" w:hAnsi="宋体" w:hint="eastAsia"/>
                <w:szCs w:val="21"/>
              </w:rPr>
              <w:t>口防止</w:t>
            </w:r>
            <w:proofErr w:type="gramEnd"/>
            <w:r>
              <w:rPr>
                <w:rFonts w:ascii="宋体" w:hAnsi="宋体" w:hint="eastAsia"/>
                <w:szCs w:val="21"/>
              </w:rPr>
              <w:t>小动物侵入的防护罩、防护网脱落等情况，应及时组织维修处理或者向业主委员会（或者物业管理委员会）和社区报告，告知相关业主、专业经营单位维修处理。同时，委托专业机构每半年1次对水箱进行清洗、消毒，每季度1次对水质进行检测符合卫生标准。</w:t>
            </w:r>
          </w:p>
          <w:p w14:paraId="0370F004" w14:textId="77777777" w:rsidR="00BD5B14" w:rsidRDefault="00000000">
            <w:pPr>
              <w:spacing w:line="400" w:lineRule="exact"/>
              <w:rPr>
                <w:rFonts w:ascii="宋体" w:hAnsi="宋体" w:hint="eastAsia"/>
                <w:szCs w:val="21"/>
              </w:rPr>
            </w:pPr>
            <w:r>
              <w:rPr>
                <w:rFonts w:ascii="宋体" w:hAnsi="宋体" w:hint="eastAsia"/>
                <w:szCs w:val="21"/>
              </w:rPr>
              <w:t>（3）每月至少1次（根据汛期情况，应适当增加频次）检查排水管网、阀门、井盖、水篦子、排水提升泵（若设置）等设施设备完好情况。发现排水设施设备锈蚀严重、损坏等情况，应及时组织维修处理或者向业主委员会（或者物业管理委员会）和社区报告，告知相关业主维修处理。</w:t>
            </w:r>
          </w:p>
          <w:p w14:paraId="1EB46B40" w14:textId="77777777" w:rsidR="00BD5B14" w:rsidRDefault="00000000">
            <w:pPr>
              <w:spacing w:line="400" w:lineRule="exact"/>
              <w:rPr>
                <w:rFonts w:ascii="宋体" w:hAnsi="宋体" w:hint="eastAsia"/>
                <w:szCs w:val="21"/>
              </w:rPr>
            </w:pPr>
            <w:r>
              <w:rPr>
                <w:rFonts w:ascii="宋体" w:hAnsi="宋体" w:hint="eastAsia"/>
                <w:szCs w:val="21"/>
              </w:rPr>
              <w:t>（4）每半年至少组织1次检查雨污水排水检查井、排水明沟、暗沟（根据汛期情况，应适当增加频次）、化粪池，发现堵塞、淤积物较多、检查井防坠网（若配置）损坏等情况，应及时组织专业人员清掏处理或者向业主委员会（或者物业管理委员会）和社区报告，告知相关业主委托专业机构清掏处理。</w:t>
            </w:r>
          </w:p>
          <w:p w14:paraId="0A8326A8" w14:textId="77777777" w:rsidR="00BD5B14" w:rsidRDefault="00000000">
            <w:pPr>
              <w:spacing w:line="400" w:lineRule="exact"/>
              <w:rPr>
                <w:rFonts w:ascii="宋体" w:hAnsi="宋体" w:hint="eastAsia"/>
                <w:szCs w:val="21"/>
              </w:rPr>
            </w:pPr>
            <w:r>
              <w:rPr>
                <w:rFonts w:ascii="宋体" w:hAnsi="宋体" w:hint="eastAsia"/>
                <w:szCs w:val="21"/>
              </w:rPr>
              <w:t>（5）每年（汛期前）至少组织1次检查各类防汛设施设备、装备、物资等，发现防汛设施设备有缺损、装备物资有缺损、不足等情况，应及时组织维修、补充处理或者向业主委员会（或者物业管理委员会）和社区报告，告知相关业主维修、补充处理。</w:t>
            </w:r>
          </w:p>
          <w:p w14:paraId="646EBB8B" w14:textId="77777777" w:rsidR="00BD5B14" w:rsidRDefault="00000000">
            <w:pPr>
              <w:spacing w:line="400" w:lineRule="exact"/>
              <w:rPr>
                <w:rFonts w:ascii="宋体" w:hAnsi="宋体" w:hint="eastAsia"/>
                <w:szCs w:val="21"/>
              </w:rPr>
            </w:pPr>
            <w:r>
              <w:rPr>
                <w:rFonts w:ascii="宋体" w:hAnsi="宋体" w:hint="eastAsia"/>
                <w:szCs w:val="21"/>
              </w:rPr>
              <w:t>3、消防</w:t>
            </w:r>
          </w:p>
          <w:p w14:paraId="071DAC66" w14:textId="77777777" w:rsidR="00BD5B14" w:rsidRDefault="00000000">
            <w:pPr>
              <w:spacing w:line="400" w:lineRule="exact"/>
              <w:rPr>
                <w:rFonts w:ascii="宋体" w:hAnsi="宋体" w:hint="eastAsia"/>
                <w:szCs w:val="21"/>
              </w:rPr>
            </w:pPr>
            <w:r>
              <w:rPr>
                <w:rFonts w:ascii="宋体" w:hAnsi="宋体" w:hint="eastAsia"/>
                <w:szCs w:val="21"/>
              </w:rPr>
              <w:t>（1）委托具备从业条件的消防技术服务机构定期对消防自动报警系统设施设备（若配置）进行维护保养和检测（每年至少进行1次消防设施设备全面检测），并对消防技术服务机构维护保养和检测服务工作质量进行监督考核。</w:t>
            </w:r>
          </w:p>
          <w:p w14:paraId="186B83EC" w14:textId="77777777" w:rsidR="00BD5B14" w:rsidRDefault="00000000">
            <w:pPr>
              <w:spacing w:line="400" w:lineRule="exact"/>
              <w:rPr>
                <w:rFonts w:ascii="宋体" w:hAnsi="宋体" w:hint="eastAsia"/>
                <w:szCs w:val="21"/>
              </w:rPr>
            </w:pPr>
            <w:r>
              <w:rPr>
                <w:rFonts w:ascii="宋体" w:hAnsi="宋体" w:hint="eastAsia"/>
                <w:szCs w:val="21"/>
              </w:rPr>
              <w:t>（2）每周至少1次检查疏散通道（走道、过道等）、疏散楼梯间、安全出口（</w:t>
            </w:r>
            <w:proofErr w:type="gramStart"/>
            <w:r>
              <w:rPr>
                <w:rFonts w:ascii="宋体" w:hAnsi="宋体" w:hint="eastAsia"/>
                <w:szCs w:val="21"/>
              </w:rPr>
              <w:t>供人员</w:t>
            </w:r>
            <w:proofErr w:type="gramEnd"/>
            <w:r>
              <w:rPr>
                <w:rFonts w:ascii="宋体" w:hAnsi="宋体" w:hint="eastAsia"/>
                <w:szCs w:val="21"/>
              </w:rPr>
              <w:t>安全疏散用的楼梯间出入口或直通室外安全区域的出口）以及消防车通道、车道、消防登高操作场地等，发现疏散通道、安全出口、消防通道、车道有占用、阻塞、设置障碍物等情况，应及时劝阻、制止、清除或者向业主委员会（或者物业管理委员会）、社区、街道、相关部门报告，并积极配合整改处理；</w:t>
            </w:r>
          </w:p>
          <w:p w14:paraId="6FB0B76B" w14:textId="77777777" w:rsidR="00BD5B14" w:rsidRDefault="00000000">
            <w:pPr>
              <w:spacing w:line="400" w:lineRule="exact"/>
              <w:rPr>
                <w:rFonts w:ascii="宋体" w:hAnsi="宋体" w:hint="eastAsia"/>
                <w:szCs w:val="21"/>
              </w:rPr>
            </w:pPr>
            <w:r>
              <w:rPr>
                <w:rFonts w:ascii="宋体" w:hAnsi="宋体" w:hint="eastAsia"/>
                <w:szCs w:val="21"/>
              </w:rPr>
              <w:t>（3）消防控制室（若配置）应设有24h专人值守。消防自动报警、控制系统运行正常。</w:t>
            </w:r>
          </w:p>
          <w:p w14:paraId="69797709" w14:textId="77777777" w:rsidR="00BD5B14" w:rsidRDefault="00000000">
            <w:pPr>
              <w:spacing w:line="400" w:lineRule="exact"/>
              <w:rPr>
                <w:rFonts w:ascii="宋体" w:hAnsi="宋体" w:hint="eastAsia"/>
                <w:szCs w:val="21"/>
              </w:rPr>
            </w:pPr>
            <w:r>
              <w:rPr>
                <w:rFonts w:ascii="宋体" w:hAnsi="宋体" w:hint="eastAsia"/>
                <w:szCs w:val="21"/>
              </w:rPr>
              <w:t>（4）每月至少1次检查防火门、防火卷帘（若配置）及其部件功能完好情况。发现问题，应及时组织（通知维保单位）维修处理或者告知相关业主维修处理。</w:t>
            </w:r>
          </w:p>
          <w:p w14:paraId="73D87526" w14:textId="77777777" w:rsidR="00BD5B14" w:rsidRDefault="00000000">
            <w:pPr>
              <w:spacing w:line="400" w:lineRule="exact"/>
              <w:rPr>
                <w:rFonts w:ascii="宋体" w:hAnsi="宋体" w:hint="eastAsia"/>
                <w:szCs w:val="21"/>
              </w:rPr>
            </w:pPr>
            <w:r>
              <w:rPr>
                <w:rFonts w:ascii="宋体" w:hAnsi="宋体" w:hint="eastAsia"/>
                <w:szCs w:val="21"/>
              </w:rPr>
              <w:t>（5）每月至少1次检查消防自动喷水灭火系统设施设备（若配置）、室内消火栓、室外消火栓、</w:t>
            </w:r>
            <w:proofErr w:type="gramStart"/>
            <w:r>
              <w:rPr>
                <w:rFonts w:ascii="宋体" w:hAnsi="宋体" w:hint="eastAsia"/>
                <w:szCs w:val="21"/>
              </w:rPr>
              <w:t>泵接器</w:t>
            </w:r>
            <w:proofErr w:type="gramEnd"/>
            <w:r>
              <w:rPr>
                <w:rFonts w:ascii="宋体" w:hAnsi="宋体" w:hint="eastAsia"/>
                <w:szCs w:val="21"/>
              </w:rPr>
              <w:t>（若配置）及其部件完好情况。发现问题，应及时组织（通知维保</w:t>
            </w:r>
            <w:r>
              <w:rPr>
                <w:rFonts w:ascii="宋体" w:hAnsi="宋体" w:hint="eastAsia"/>
                <w:szCs w:val="21"/>
              </w:rPr>
              <w:lastRenderedPageBreak/>
              <w:t>单位）维修处理或者告知相关业主维修处理。</w:t>
            </w:r>
          </w:p>
          <w:p w14:paraId="52132DB0" w14:textId="77777777" w:rsidR="00BD5B14" w:rsidRDefault="00000000">
            <w:pPr>
              <w:spacing w:line="400" w:lineRule="exact"/>
              <w:rPr>
                <w:rFonts w:ascii="宋体" w:hAnsi="宋体" w:hint="eastAsia"/>
                <w:szCs w:val="21"/>
              </w:rPr>
            </w:pPr>
            <w:r>
              <w:rPr>
                <w:rFonts w:ascii="宋体" w:hAnsi="宋体" w:hint="eastAsia"/>
                <w:szCs w:val="21"/>
              </w:rPr>
              <w:t>（6）每月至少1次检查气体灭火系统设施设备（若配置）及其部件完好情况。发现问题，应及时组织（通知维保单位）维修处理或者告知相关业主维修处理。</w:t>
            </w:r>
          </w:p>
          <w:p w14:paraId="44CC8E95" w14:textId="77777777" w:rsidR="00BD5B14" w:rsidRDefault="00000000">
            <w:pPr>
              <w:spacing w:line="400" w:lineRule="exact"/>
              <w:rPr>
                <w:rFonts w:ascii="宋体" w:hAnsi="宋体" w:hint="eastAsia"/>
                <w:szCs w:val="21"/>
              </w:rPr>
            </w:pPr>
            <w:r>
              <w:rPr>
                <w:rFonts w:ascii="宋体" w:hAnsi="宋体" w:hint="eastAsia"/>
                <w:szCs w:val="21"/>
              </w:rPr>
              <w:t>（7）每月至少1次检查防排烟系统设施设备（若配置）及其部件完好情况。发现问题，应及时组织（通知维保单位）维修处理或者告知相关业主维修处理。</w:t>
            </w:r>
          </w:p>
          <w:p w14:paraId="7686B534" w14:textId="77777777" w:rsidR="00BD5B14" w:rsidRDefault="00000000">
            <w:pPr>
              <w:spacing w:line="400" w:lineRule="exact"/>
              <w:rPr>
                <w:rFonts w:ascii="宋体" w:hAnsi="宋体" w:hint="eastAsia"/>
                <w:szCs w:val="21"/>
              </w:rPr>
            </w:pPr>
            <w:r>
              <w:rPr>
                <w:rFonts w:ascii="宋体" w:hAnsi="宋体" w:hint="eastAsia"/>
                <w:szCs w:val="21"/>
              </w:rPr>
              <w:t>（8）每月至少1次检查灭火器完好情况。发现灭火器变形、凹坑、严重锈蚀（筒体锈蚀面积超过筒体总表面积1/3）、器头损坏、间歇喷射机构（手提式灭火器）损坏、铭牌模糊或者脱落、钢印无法辨识、被火烧过、安全插销</w:t>
            </w:r>
            <w:proofErr w:type="gramStart"/>
            <w:r>
              <w:rPr>
                <w:rFonts w:ascii="宋体" w:hAnsi="宋体" w:hint="eastAsia"/>
                <w:szCs w:val="21"/>
              </w:rPr>
              <w:t>及封铅</w:t>
            </w:r>
            <w:proofErr w:type="gramEnd"/>
            <w:r>
              <w:rPr>
                <w:rFonts w:ascii="宋体" w:hAnsi="宋体" w:hint="eastAsia"/>
                <w:szCs w:val="21"/>
              </w:rPr>
              <w:t>损坏、压力表（二氧化碳灭火器除外）指示未在正常范围，以及超过报废年限等情况，应及时组织维修、更换处理或者向业主委员会（或者物业管理委员会）报告，告知相关业主维修、更换处理。</w:t>
            </w:r>
          </w:p>
          <w:p w14:paraId="28E28C3F" w14:textId="77777777" w:rsidR="00BD5B14" w:rsidRDefault="00000000">
            <w:pPr>
              <w:spacing w:line="400" w:lineRule="exact"/>
              <w:rPr>
                <w:rFonts w:ascii="宋体" w:hAnsi="宋体" w:hint="eastAsia"/>
                <w:szCs w:val="21"/>
              </w:rPr>
            </w:pPr>
            <w:r>
              <w:rPr>
                <w:rFonts w:ascii="宋体" w:hAnsi="宋体" w:hint="eastAsia"/>
                <w:szCs w:val="21"/>
              </w:rPr>
              <w:t>4、电梯（若配置）</w:t>
            </w:r>
          </w:p>
          <w:p w14:paraId="162B0636" w14:textId="77777777" w:rsidR="00BD5B14" w:rsidRDefault="00000000">
            <w:pPr>
              <w:spacing w:line="400" w:lineRule="exact"/>
              <w:rPr>
                <w:rFonts w:ascii="宋体" w:hAnsi="宋体" w:hint="eastAsia"/>
                <w:szCs w:val="21"/>
              </w:rPr>
            </w:pPr>
            <w:r>
              <w:rPr>
                <w:rFonts w:ascii="宋体" w:hAnsi="宋体" w:hint="eastAsia"/>
                <w:szCs w:val="21"/>
              </w:rPr>
              <w:t>（1）委托具有相应资质的电梯维保单位定期对电梯进行维护保养，并对电梯维保单位维保工作质量进行监督考核。</w:t>
            </w:r>
          </w:p>
          <w:p w14:paraId="0B99F760" w14:textId="77777777" w:rsidR="00BD5B14" w:rsidRDefault="00000000">
            <w:pPr>
              <w:spacing w:line="400" w:lineRule="exact"/>
              <w:rPr>
                <w:rFonts w:ascii="宋体" w:hAnsi="宋体" w:hint="eastAsia"/>
                <w:szCs w:val="21"/>
              </w:rPr>
            </w:pPr>
            <w:r>
              <w:rPr>
                <w:rFonts w:ascii="宋体" w:hAnsi="宋体" w:hint="eastAsia"/>
                <w:szCs w:val="21"/>
              </w:rPr>
              <w:t>（2）委托具有相应资质的电梯检测单位每年1次对电梯进行检测。</w:t>
            </w:r>
          </w:p>
          <w:p w14:paraId="2CB3C25E" w14:textId="77777777" w:rsidR="00BD5B14" w:rsidRDefault="00000000">
            <w:pPr>
              <w:spacing w:line="400" w:lineRule="exact"/>
              <w:rPr>
                <w:rFonts w:ascii="宋体" w:hAnsi="宋体" w:hint="eastAsia"/>
                <w:szCs w:val="21"/>
              </w:rPr>
            </w:pPr>
            <w:r>
              <w:rPr>
                <w:rFonts w:ascii="宋体" w:hAnsi="宋体" w:hint="eastAsia"/>
                <w:szCs w:val="21"/>
              </w:rPr>
              <w:t>（3）依照国家特种设备安全管理相关法律法规要求，明确电梯安全总监、安全管理员和</w:t>
            </w:r>
            <w:proofErr w:type="gramStart"/>
            <w:r>
              <w:rPr>
                <w:rFonts w:ascii="宋体" w:hAnsi="宋体" w:hint="eastAsia"/>
                <w:szCs w:val="21"/>
              </w:rPr>
              <w:t>落实日</w:t>
            </w:r>
            <w:proofErr w:type="gramEnd"/>
            <w:r>
              <w:rPr>
                <w:rFonts w:ascii="宋体" w:hAnsi="宋体" w:hint="eastAsia"/>
                <w:szCs w:val="21"/>
              </w:rPr>
              <w:t>管控、周排查、月调度制度。</w:t>
            </w:r>
          </w:p>
          <w:p w14:paraId="0734553C" w14:textId="77777777" w:rsidR="00BD5B14" w:rsidRDefault="00000000">
            <w:pPr>
              <w:spacing w:line="400" w:lineRule="exact"/>
              <w:rPr>
                <w:rFonts w:ascii="宋体" w:hAnsi="宋体" w:hint="eastAsia"/>
                <w:szCs w:val="21"/>
              </w:rPr>
            </w:pPr>
            <w:r>
              <w:rPr>
                <w:rFonts w:ascii="宋体" w:hAnsi="宋体" w:hint="eastAsia"/>
                <w:szCs w:val="21"/>
              </w:rPr>
              <w:t>（4）每半年至少组织1次电梯应急演练。</w:t>
            </w:r>
          </w:p>
          <w:p w14:paraId="7DB6A467" w14:textId="77777777" w:rsidR="00BD5B14" w:rsidRDefault="00000000">
            <w:pPr>
              <w:spacing w:line="400" w:lineRule="exact"/>
              <w:rPr>
                <w:rFonts w:ascii="宋体" w:hAnsi="宋体" w:hint="eastAsia"/>
                <w:szCs w:val="21"/>
              </w:rPr>
            </w:pPr>
            <w:r>
              <w:rPr>
                <w:rFonts w:ascii="宋体" w:hAnsi="宋体" w:hint="eastAsia"/>
                <w:szCs w:val="21"/>
              </w:rPr>
              <w:t>5、安全防范及机动车道</w:t>
            </w:r>
            <w:proofErr w:type="gramStart"/>
            <w:r>
              <w:rPr>
                <w:rFonts w:ascii="宋体" w:hAnsi="宋体" w:hint="eastAsia"/>
                <w:szCs w:val="21"/>
              </w:rPr>
              <w:t>闸</w:t>
            </w:r>
            <w:proofErr w:type="gramEnd"/>
            <w:r>
              <w:rPr>
                <w:rFonts w:ascii="宋体" w:hAnsi="宋体" w:hint="eastAsia"/>
                <w:szCs w:val="21"/>
              </w:rPr>
              <w:t>管理系统（若配置）</w:t>
            </w:r>
          </w:p>
          <w:p w14:paraId="62CDF9CE" w14:textId="77777777" w:rsidR="00BD5B14" w:rsidRDefault="00000000">
            <w:pPr>
              <w:spacing w:line="400" w:lineRule="exact"/>
              <w:rPr>
                <w:rFonts w:ascii="宋体" w:hAnsi="宋体" w:hint="eastAsia"/>
                <w:szCs w:val="21"/>
              </w:rPr>
            </w:pPr>
            <w:r>
              <w:rPr>
                <w:rFonts w:ascii="宋体" w:hAnsi="宋体" w:hint="eastAsia"/>
                <w:szCs w:val="21"/>
              </w:rPr>
              <w:t>每日至少1次检查视频监控系统、入侵和紧急报警系统（红外对射、高压脉冲电子围栏等）、楼宇对讲及门禁系统（小区门禁、单元门禁）、电子巡查系统、机动车道</w:t>
            </w:r>
            <w:proofErr w:type="gramStart"/>
            <w:r>
              <w:rPr>
                <w:rFonts w:ascii="宋体" w:hAnsi="宋体" w:hint="eastAsia"/>
                <w:szCs w:val="21"/>
              </w:rPr>
              <w:t>闸</w:t>
            </w:r>
            <w:proofErr w:type="gramEnd"/>
            <w:r>
              <w:rPr>
                <w:rFonts w:ascii="宋体" w:hAnsi="宋体" w:hint="eastAsia"/>
                <w:szCs w:val="21"/>
              </w:rPr>
              <w:t>管理系统等设施设备完好情况。发现问题，应及时组织维修处理或者向业主委员会（或者物业管理委员会）报告，告知相关业主维修处理。</w:t>
            </w:r>
          </w:p>
        </w:tc>
      </w:tr>
      <w:tr w:rsidR="00BD5B14" w14:paraId="65F5E18E" w14:textId="77777777">
        <w:trPr>
          <w:trHeight w:val="340"/>
        </w:trPr>
        <w:tc>
          <w:tcPr>
            <w:tcW w:w="1276" w:type="dxa"/>
            <w:shd w:val="clear" w:color="auto" w:fill="auto"/>
            <w:vAlign w:val="center"/>
          </w:tcPr>
          <w:p w14:paraId="62DA9809"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lastRenderedPageBreak/>
              <w:t>公共秩序</w:t>
            </w:r>
          </w:p>
          <w:p w14:paraId="77077B24" w14:textId="77777777" w:rsidR="00BD5B14" w:rsidRDefault="00000000">
            <w:pPr>
              <w:spacing w:line="400" w:lineRule="exact"/>
              <w:jc w:val="center"/>
              <w:rPr>
                <w:rFonts w:ascii="宋体" w:hAnsi="宋体" w:hint="eastAsia"/>
                <w:szCs w:val="21"/>
              </w:rPr>
            </w:pPr>
            <w:r>
              <w:rPr>
                <w:rFonts w:ascii="宋体" w:hAnsi="宋体" w:cs="宋体" w:hint="eastAsia"/>
                <w:kern w:val="0"/>
                <w:szCs w:val="21"/>
              </w:rPr>
              <w:t>维护</w:t>
            </w:r>
          </w:p>
        </w:tc>
        <w:tc>
          <w:tcPr>
            <w:tcW w:w="8080" w:type="dxa"/>
            <w:shd w:val="clear" w:color="auto" w:fill="auto"/>
          </w:tcPr>
          <w:p w14:paraId="750C072A" w14:textId="77777777" w:rsidR="00BD5B14" w:rsidRDefault="00000000">
            <w:pPr>
              <w:spacing w:line="400" w:lineRule="exact"/>
              <w:rPr>
                <w:rFonts w:ascii="宋体" w:hAnsi="宋体" w:hint="eastAsia"/>
                <w:szCs w:val="21"/>
              </w:rPr>
            </w:pPr>
            <w:r>
              <w:rPr>
                <w:rFonts w:ascii="宋体" w:hAnsi="宋体" w:hint="eastAsia"/>
                <w:szCs w:val="21"/>
              </w:rPr>
              <w:t>1、设置门卫值班室、门禁系统、视频监控系统、机动车道</w:t>
            </w:r>
            <w:proofErr w:type="gramStart"/>
            <w:r>
              <w:rPr>
                <w:rFonts w:ascii="宋体" w:hAnsi="宋体" w:hint="eastAsia"/>
                <w:szCs w:val="21"/>
              </w:rPr>
              <w:t>闸</w:t>
            </w:r>
            <w:proofErr w:type="gramEnd"/>
            <w:r>
              <w:rPr>
                <w:rFonts w:ascii="宋体" w:hAnsi="宋体" w:hint="eastAsia"/>
                <w:szCs w:val="21"/>
              </w:rPr>
              <w:t>系统，24h有人值守。</w:t>
            </w:r>
          </w:p>
          <w:p w14:paraId="697BD675" w14:textId="77777777" w:rsidR="00BD5B14" w:rsidRDefault="00000000">
            <w:pPr>
              <w:spacing w:line="400" w:lineRule="exact"/>
              <w:rPr>
                <w:rFonts w:ascii="宋体" w:hAnsi="宋体" w:hint="eastAsia"/>
                <w:szCs w:val="21"/>
              </w:rPr>
            </w:pPr>
            <w:r>
              <w:rPr>
                <w:rFonts w:ascii="宋体" w:hAnsi="宋体" w:hint="eastAsia"/>
                <w:szCs w:val="21"/>
              </w:rPr>
              <w:t>2、对外来人员、</w:t>
            </w:r>
            <w:r>
              <w:rPr>
                <w:rFonts w:hAnsi="宋体" w:hint="eastAsia"/>
                <w:szCs w:val="21"/>
              </w:rPr>
              <w:t>大宗物品、外来车辆</w:t>
            </w:r>
            <w:r>
              <w:rPr>
                <w:rFonts w:ascii="宋体" w:hAnsi="宋体" w:hint="eastAsia"/>
                <w:szCs w:val="21"/>
              </w:rPr>
              <w:t>进出应询问登记。</w:t>
            </w:r>
          </w:p>
          <w:p w14:paraId="4EDF3E9D" w14:textId="77777777" w:rsidR="00BD5B14" w:rsidRDefault="00000000">
            <w:pPr>
              <w:spacing w:line="400" w:lineRule="exact"/>
              <w:rPr>
                <w:rFonts w:ascii="宋体" w:hAnsi="宋体" w:hint="eastAsia"/>
                <w:szCs w:val="21"/>
              </w:rPr>
            </w:pPr>
            <w:r>
              <w:rPr>
                <w:rFonts w:ascii="宋体" w:hAnsi="宋体" w:hint="eastAsia"/>
                <w:szCs w:val="21"/>
              </w:rPr>
              <w:t>3、定期巡查（根据实际情况设定周期）重点部位、重点区域，发现各类安全隐患，以及发现业主或者物业使用人的搁置物、悬挂物等存在安全隐患、违反规定饲养动物、违反治安、环保、规划、消防等法律法规的行为，应采取措施予以劝导、劝阻，或者及时报告业主委员会（物业管理委员会）、社区、街道、相关部门，并协助处理。</w:t>
            </w:r>
          </w:p>
          <w:p w14:paraId="6571ED64" w14:textId="77777777" w:rsidR="00BD5B14" w:rsidRDefault="00000000">
            <w:pPr>
              <w:spacing w:line="400" w:lineRule="exact"/>
              <w:rPr>
                <w:rFonts w:ascii="宋体" w:hAnsi="宋体" w:hint="eastAsia"/>
                <w:szCs w:val="21"/>
              </w:rPr>
            </w:pPr>
            <w:r>
              <w:rPr>
                <w:rFonts w:ascii="宋体" w:hAnsi="宋体" w:hint="eastAsia"/>
                <w:szCs w:val="21"/>
              </w:rPr>
              <w:t>4、每日1次开展防火巡查，发现用火、用电、用气不安全行为，应及时劝阻、制止或者及时报告业主委员会（物业管理委员会）、社区、街道、相关部门，并协助处理。发现消防设施、器材损坏、失效等安全隐患，应及时组织维修处理或者告知相关业主维修处理。</w:t>
            </w:r>
          </w:p>
          <w:p w14:paraId="5EAD05CB" w14:textId="77777777" w:rsidR="00BD5B14" w:rsidRDefault="00000000">
            <w:pPr>
              <w:spacing w:line="400" w:lineRule="exact"/>
              <w:rPr>
                <w:rFonts w:ascii="宋体" w:hAnsi="宋体" w:hint="eastAsia"/>
                <w:szCs w:val="21"/>
              </w:rPr>
            </w:pPr>
            <w:r>
              <w:rPr>
                <w:rFonts w:ascii="宋体" w:hAnsi="宋体" w:hint="eastAsia"/>
                <w:szCs w:val="21"/>
              </w:rPr>
              <w:t>5、每日1次巡查电动自行车、电动轻便摩托车、电动摩托车、电动三轮车、电动滑板</w:t>
            </w:r>
            <w:r>
              <w:rPr>
                <w:rFonts w:ascii="宋体" w:hAnsi="宋体" w:hint="eastAsia"/>
                <w:szCs w:val="21"/>
              </w:rPr>
              <w:lastRenderedPageBreak/>
              <w:t>车等集中停放充电场所，发现充电设施损坏、保护装置（过载保护、过流保护、短路保护、漏电保护等）损坏、线路敷设不规范（乱拉乱接）、消防设施损坏、遗失、失效等情况，应及时组织维修处理或者告知相关业主、经营维护管理单位维修处理。</w:t>
            </w:r>
          </w:p>
          <w:p w14:paraId="2EC42F3D" w14:textId="77777777" w:rsidR="00BD5B14" w:rsidRDefault="00000000">
            <w:pPr>
              <w:spacing w:line="400" w:lineRule="exact"/>
              <w:rPr>
                <w:rFonts w:ascii="宋体" w:hAnsi="宋体" w:hint="eastAsia"/>
                <w:szCs w:val="21"/>
              </w:rPr>
            </w:pPr>
            <w:r>
              <w:rPr>
                <w:rFonts w:ascii="宋体" w:hAnsi="宋体" w:hint="eastAsia"/>
                <w:szCs w:val="21"/>
              </w:rPr>
              <w:t>6、每年至少组织1次火灾事故疏散应急、防汛应急等预案演练。</w:t>
            </w:r>
          </w:p>
          <w:p w14:paraId="3754FF9E" w14:textId="77777777" w:rsidR="00BD5B14" w:rsidRDefault="00000000">
            <w:pPr>
              <w:spacing w:line="400" w:lineRule="exact"/>
              <w:rPr>
                <w:rFonts w:ascii="宋体" w:hAnsi="宋体" w:hint="eastAsia"/>
                <w:szCs w:val="21"/>
              </w:rPr>
            </w:pPr>
            <w:r>
              <w:rPr>
                <w:rFonts w:ascii="宋体" w:hAnsi="宋体" w:hint="eastAsia"/>
                <w:szCs w:val="21"/>
              </w:rPr>
              <w:t>7、配合街道、社区开展经常性的安全用火、用电、用气，以及电梯使用安全、防高空坠物、电动车、电动自行车规范停放充电等方面安全知识宣传。</w:t>
            </w:r>
          </w:p>
          <w:p w14:paraId="52DF1CAD" w14:textId="77777777" w:rsidR="00BD5B14" w:rsidRDefault="00000000">
            <w:pPr>
              <w:spacing w:line="400" w:lineRule="exact"/>
              <w:rPr>
                <w:rFonts w:hAnsi="宋体" w:hint="eastAsia"/>
                <w:szCs w:val="21"/>
              </w:rPr>
            </w:pPr>
            <w:r>
              <w:rPr>
                <w:rFonts w:ascii="宋体" w:hAnsi="宋体" w:hint="eastAsia"/>
                <w:szCs w:val="21"/>
              </w:rPr>
              <w:t>8、配合街道、社区、相关部门</w:t>
            </w:r>
            <w:r>
              <w:rPr>
                <w:rFonts w:hAnsi="宋体" w:hint="eastAsia"/>
                <w:szCs w:val="21"/>
              </w:rPr>
              <w:t>做好流动人口登记、出租房屋登记等工作。</w:t>
            </w:r>
          </w:p>
          <w:p w14:paraId="545BEF3D" w14:textId="77777777" w:rsidR="00BD5B14" w:rsidRDefault="00000000">
            <w:pPr>
              <w:spacing w:line="400" w:lineRule="exact"/>
              <w:rPr>
                <w:rFonts w:hAnsi="宋体" w:hint="eastAsia"/>
                <w:szCs w:val="21"/>
              </w:rPr>
            </w:pPr>
            <w:r>
              <w:rPr>
                <w:rFonts w:hAnsi="宋体" w:hint="eastAsia"/>
                <w:szCs w:val="21"/>
              </w:rPr>
              <w:t>9</w:t>
            </w:r>
            <w:r>
              <w:rPr>
                <w:rFonts w:hAnsi="宋体" w:hint="eastAsia"/>
                <w:szCs w:val="21"/>
              </w:rPr>
              <w:t>、</w:t>
            </w:r>
            <w:r>
              <w:rPr>
                <w:rFonts w:ascii="宋体" w:hAnsi="宋体" w:hint="eastAsia"/>
                <w:szCs w:val="21"/>
              </w:rPr>
              <w:t>配合街道、社区、相关部门执行政府依法实施的应急处置措施和其他管理措施。</w:t>
            </w:r>
          </w:p>
        </w:tc>
      </w:tr>
      <w:tr w:rsidR="00BD5B14" w14:paraId="17BE7592" w14:textId="77777777">
        <w:trPr>
          <w:trHeight w:val="340"/>
        </w:trPr>
        <w:tc>
          <w:tcPr>
            <w:tcW w:w="1276" w:type="dxa"/>
            <w:shd w:val="clear" w:color="auto" w:fill="auto"/>
            <w:vAlign w:val="center"/>
          </w:tcPr>
          <w:p w14:paraId="24DB0218"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lastRenderedPageBreak/>
              <w:t>环境卫生</w:t>
            </w:r>
          </w:p>
          <w:p w14:paraId="00EC0FB7"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维护</w:t>
            </w:r>
          </w:p>
        </w:tc>
        <w:tc>
          <w:tcPr>
            <w:tcW w:w="8080" w:type="dxa"/>
            <w:shd w:val="clear" w:color="auto" w:fill="auto"/>
          </w:tcPr>
          <w:p w14:paraId="7B238D69" w14:textId="77777777" w:rsidR="00BD5B14" w:rsidRDefault="00000000">
            <w:pPr>
              <w:spacing w:line="400" w:lineRule="exact"/>
              <w:rPr>
                <w:rFonts w:ascii="宋体" w:hAnsi="宋体" w:hint="eastAsia"/>
                <w:szCs w:val="21"/>
              </w:rPr>
            </w:pPr>
            <w:r>
              <w:rPr>
                <w:rFonts w:ascii="宋体" w:hAnsi="宋体" w:hint="eastAsia"/>
                <w:szCs w:val="21"/>
              </w:rPr>
              <w:t>1、定期（根据实际情况设定工作频次）对公共场所、楼道地面、墙面进行清扫、保洁。</w:t>
            </w:r>
          </w:p>
          <w:p w14:paraId="1DF4DC40" w14:textId="77777777" w:rsidR="00BD5B14" w:rsidRDefault="00000000">
            <w:pPr>
              <w:spacing w:line="400" w:lineRule="exact"/>
              <w:rPr>
                <w:rFonts w:ascii="宋体" w:hAnsi="宋体" w:hint="eastAsia"/>
                <w:szCs w:val="21"/>
              </w:rPr>
            </w:pPr>
            <w:r>
              <w:rPr>
                <w:rFonts w:ascii="宋体" w:hAnsi="宋体" w:hint="eastAsia"/>
                <w:szCs w:val="21"/>
              </w:rPr>
              <w:t>2、每周1次擦拭楼梯扶手、休闲椅、文体设施等共用设施。</w:t>
            </w:r>
          </w:p>
          <w:p w14:paraId="55B23FDE" w14:textId="77777777" w:rsidR="00BD5B14" w:rsidRDefault="00000000">
            <w:pPr>
              <w:spacing w:line="400" w:lineRule="exact"/>
              <w:rPr>
                <w:rFonts w:ascii="宋体" w:hAnsi="宋体" w:hint="eastAsia"/>
                <w:szCs w:val="21"/>
              </w:rPr>
            </w:pPr>
            <w:r>
              <w:rPr>
                <w:rFonts w:ascii="宋体" w:hAnsi="宋体" w:hint="eastAsia"/>
                <w:szCs w:val="21"/>
              </w:rPr>
              <w:t>3、每月1次擦拭栏杆、窗台、单元门、</w:t>
            </w:r>
            <w:proofErr w:type="gramStart"/>
            <w:r>
              <w:rPr>
                <w:rFonts w:ascii="宋体" w:hAnsi="宋体" w:hint="eastAsia"/>
                <w:szCs w:val="21"/>
              </w:rPr>
              <w:t>园区门</w:t>
            </w:r>
            <w:proofErr w:type="gramEnd"/>
            <w:r>
              <w:rPr>
                <w:rFonts w:ascii="宋体" w:hAnsi="宋体" w:hint="eastAsia"/>
                <w:szCs w:val="21"/>
              </w:rPr>
              <w:t>等共用设施。</w:t>
            </w:r>
          </w:p>
          <w:p w14:paraId="3248FF77" w14:textId="77777777" w:rsidR="00BD5B14" w:rsidRDefault="00000000">
            <w:pPr>
              <w:spacing w:line="400" w:lineRule="exact"/>
              <w:rPr>
                <w:rFonts w:ascii="宋体" w:hAnsi="宋体" w:hint="eastAsia"/>
                <w:szCs w:val="21"/>
              </w:rPr>
            </w:pPr>
            <w:r>
              <w:rPr>
                <w:rFonts w:ascii="宋体" w:hAnsi="宋体" w:hint="eastAsia"/>
                <w:szCs w:val="21"/>
              </w:rPr>
              <w:t>4、每季度1次擦拭防火门、消火栓、指示牌等共用设施。</w:t>
            </w:r>
          </w:p>
          <w:p w14:paraId="357D4D93" w14:textId="77777777" w:rsidR="00BD5B14" w:rsidRDefault="00000000">
            <w:pPr>
              <w:spacing w:line="400" w:lineRule="exact"/>
              <w:rPr>
                <w:rFonts w:ascii="宋体" w:hAnsi="宋体" w:hint="eastAsia"/>
                <w:szCs w:val="21"/>
              </w:rPr>
            </w:pPr>
            <w:r>
              <w:rPr>
                <w:rFonts w:ascii="宋体" w:hAnsi="宋体" w:hint="eastAsia"/>
                <w:szCs w:val="21"/>
              </w:rPr>
              <w:t>5、配合社区、街道开展垃圾分类投放、分类清运、分类管理等工作，生活垃圾日产日清。</w:t>
            </w:r>
          </w:p>
          <w:p w14:paraId="2315D5F9" w14:textId="77777777" w:rsidR="00BD5B14" w:rsidRDefault="00000000">
            <w:pPr>
              <w:spacing w:line="400" w:lineRule="exact"/>
              <w:rPr>
                <w:rFonts w:ascii="宋体" w:hAnsi="宋体" w:hint="eastAsia"/>
                <w:szCs w:val="21"/>
              </w:rPr>
            </w:pPr>
            <w:r>
              <w:rPr>
                <w:rFonts w:ascii="宋体" w:hAnsi="宋体" w:hint="eastAsia"/>
                <w:szCs w:val="21"/>
              </w:rPr>
              <w:t>6、配合社区、街道开展鼠虫害的防治、防疫消杀等工作。</w:t>
            </w:r>
          </w:p>
        </w:tc>
      </w:tr>
      <w:tr w:rsidR="00BD5B14" w14:paraId="65AF793E" w14:textId="77777777">
        <w:trPr>
          <w:trHeight w:val="340"/>
        </w:trPr>
        <w:tc>
          <w:tcPr>
            <w:tcW w:w="1276" w:type="dxa"/>
            <w:shd w:val="clear" w:color="auto" w:fill="auto"/>
            <w:vAlign w:val="center"/>
          </w:tcPr>
          <w:p w14:paraId="00B119CA"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绿化养护</w:t>
            </w:r>
          </w:p>
        </w:tc>
        <w:tc>
          <w:tcPr>
            <w:tcW w:w="8080" w:type="dxa"/>
            <w:shd w:val="clear" w:color="auto" w:fill="auto"/>
          </w:tcPr>
          <w:p w14:paraId="25371341" w14:textId="77777777" w:rsidR="00BD5B14" w:rsidRDefault="00000000">
            <w:pPr>
              <w:spacing w:line="400" w:lineRule="exact"/>
              <w:jc w:val="left"/>
              <w:rPr>
                <w:rFonts w:hAnsi="宋体" w:hint="eastAsia"/>
                <w:szCs w:val="21"/>
              </w:rPr>
            </w:pPr>
            <w:r>
              <w:rPr>
                <w:rFonts w:ascii="宋体" w:hAnsi="宋体" w:hint="eastAsia"/>
                <w:szCs w:val="21"/>
              </w:rPr>
              <w:t>1、</w:t>
            </w:r>
            <w:r>
              <w:rPr>
                <w:rFonts w:hAnsi="宋体" w:hint="eastAsia"/>
                <w:szCs w:val="21"/>
              </w:rPr>
              <w:t>灌溉。根据气候、土壤和植物生长状况合理灌溉，不出现严重旱涝现象。</w:t>
            </w:r>
          </w:p>
          <w:p w14:paraId="4CEA7948" w14:textId="77777777" w:rsidR="00BD5B14" w:rsidRDefault="00000000">
            <w:pPr>
              <w:spacing w:line="400" w:lineRule="exact"/>
              <w:jc w:val="left"/>
              <w:rPr>
                <w:rFonts w:hAnsi="宋体" w:hint="eastAsia"/>
                <w:szCs w:val="21"/>
              </w:rPr>
            </w:pPr>
            <w:r>
              <w:rPr>
                <w:rFonts w:hAnsi="宋体" w:hint="eastAsia"/>
                <w:szCs w:val="21"/>
              </w:rPr>
              <w:t>2</w:t>
            </w:r>
            <w:r>
              <w:rPr>
                <w:rFonts w:hAnsi="宋体" w:hint="eastAsia"/>
                <w:szCs w:val="21"/>
              </w:rPr>
              <w:t>、施肥。根据植物生长情况施肥，乔木每</w:t>
            </w:r>
            <w:r>
              <w:rPr>
                <w:rFonts w:hAnsi="宋体" w:hint="eastAsia"/>
                <w:szCs w:val="21"/>
              </w:rPr>
              <w:t xml:space="preserve">3 </w:t>
            </w:r>
            <w:r>
              <w:rPr>
                <w:rFonts w:hAnsi="宋体" w:hint="eastAsia"/>
                <w:szCs w:val="21"/>
              </w:rPr>
              <w:t>年施肥</w:t>
            </w:r>
            <w:r>
              <w:rPr>
                <w:rFonts w:hAnsi="宋体" w:hint="eastAsia"/>
                <w:szCs w:val="21"/>
              </w:rPr>
              <w:t>1</w:t>
            </w:r>
            <w:r>
              <w:rPr>
                <w:rFonts w:hAnsi="宋体" w:hint="eastAsia"/>
                <w:szCs w:val="21"/>
              </w:rPr>
              <w:t>次；灌木每</w:t>
            </w:r>
            <w:r>
              <w:rPr>
                <w:rFonts w:hAnsi="宋体" w:hint="eastAsia"/>
                <w:szCs w:val="21"/>
              </w:rPr>
              <w:t xml:space="preserve">1 </w:t>
            </w:r>
            <w:r>
              <w:rPr>
                <w:rFonts w:hAnsi="宋体" w:hint="eastAsia"/>
                <w:szCs w:val="21"/>
              </w:rPr>
              <w:t>年施肥</w:t>
            </w:r>
            <w:r>
              <w:rPr>
                <w:rFonts w:hAnsi="宋体" w:hint="eastAsia"/>
                <w:szCs w:val="21"/>
              </w:rPr>
              <w:t xml:space="preserve">1 </w:t>
            </w:r>
            <w:r>
              <w:rPr>
                <w:rFonts w:hAnsi="宋体" w:hint="eastAsia"/>
                <w:szCs w:val="21"/>
              </w:rPr>
              <w:t>次；地被和草坪植物每年</w:t>
            </w:r>
            <w:proofErr w:type="gramStart"/>
            <w:r>
              <w:rPr>
                <w:rFonts w:hAnsi="宋体" w:hint="eastAsia"/>
                <w:szCs w:val="21"/>
              </w:rPr>
              <w:t>开春和</w:t>
            </w:r>
            <w:proofErr w:type="gramEnd"/>
            <w:r>
              <w:rPr>
                <w:rFonts w:hAnsi="宋体" w:hint="eastAsia"/>
                <w:szCs w:val="21"/>
              </w:rPr>
              <w:t>入冬前各施肥</w:t>
            </w:r>
            <w:r>
              <w:rPr>
                <w:rFonts w:hAnsi="宋体" w:hint="eastAsia"/>
                <w:szCs w:val="21"/>
              </w:rPr>
              <w:t xml:space="preserve">1 </w:t>
            </w:r>
            <w:r>
              <w:rPr>
                <w:rFonts w:hAnsi="宋体" w:hint="eastAsia"/>
                <w:szCs w:val="21"/>
              </w:rPr>
              <w:t>次；花坛植物根据生长情况进行追肥；生长不良的植物适当增加施肥频次。</w:t>
            </w:r>
          </w:p>
          <w:p w14:paraId="5A3BAE3C" w14:textId="77777777" w:rsidR="00BD5B14" w:rsidRDefault="00000000">
            <w:pPr>
              <w:spacing w:line="400" w:lineRule="exact"/>
              <w:jc w:val="left"/>
              <w:rPr>
                <w:rFonts w:hAnsi="宋体" w:hint="eastAsia"/>
                <w:szCs w:val="21"/>
              </w:rPr>
            </w:pPr>
            <w:r>
              <w:rPr>
                <w:rFonts w:hAnsi="宋体" w:hint="eastAsia"/>
                <w:szCs w:val="21"/>
              </w:rPr>
              <w:t>3</w:t>
            </w:r>
            <w:r>
              <w:rPr>
                <w:rFonts w:hAnsi="宋体" w:hint="eastAsia"/>
                <w:szCs w:val="21"/>
              </w:rPr>
              <w:t>、病虫害防治。植物生长季每月检查</w:t>
            </w:r>
            <w:r>
              <w:rPr>
                <w:rFonts w:hAnsi="宋体" w:hint="eastAsia"/>
                <w:szCs w:val="21"/>
              </w:rPr>
              <w:t xml:space="preserve">1 </w:t>
            </w:r>
            <w:r>
              <w:rPr>
                <w:rFonts w:hAnsi="宋体" w:hint="eastAsia"/>
                <w:szCs w:val="21"/>
              </w:rPr>
              <w:t>次病虫害发生情况并进行防治，不出现严重病虫害现象。</w:t>
            </w:r>
          </w:p>
          <w:p w14:paraId="3E982BAF" w14:textId="77777777" w:rsidR="00BD5B14" w:rsidRDefault="00000000">
            <w:pPr>
              <w:spacing w:line="400" w:lineRule="exact"/>
              <w:jc w:val="left"/>
              <w:rPr>
                <w:rFonts w:hAnsi="宋体" w:hint="eastAsia"/>
                <w:szCs w:val="21"/>
              </w:rPr>
            </w:pPr>
            <w:r>
              <w:rPr>
                <w:rFonts w:hAnsi="宋体" w:hint="eastAsia"/>
                <w:szCs w:val="21"/>
              </w:rPr>
              <w:t>4</w:t>
            </w:r>
            <w:r>
              <w:rPr>
                <w:rFonts w:hAnsi="宋体" w:hint="eastAsia"/>
                <w:szCs w:val="21"/>
              </w:rPr>
              <w:t>、整形修剪。乔木每</w:t>
            </w:r>
            <w:r>
              <w:rPr>
                <w:rFonts w:hAnsi="宋体" w:hint="eastAsia"/>
                <w:szCs w:val="21"/>
              </w:rPr>
              <w:t xml:space="preserve">2 </w:t>
            </w:r>
            <w:r>
              <w:rPr>
                <w:rFonts w:hAnsi="宋体" w:hint="eastAsia"/>
                <w:szCs w:val="21"/>
              </w:rPr>
              <w:t>年修剪</w:t>
            </w:r>
            <w:r>
              <w:rPr>
                <w:rFonts w:hAnsi="宋体" w:hint="eastAsia"/>
                <w:szCs w:val="21"/>
              </w:rPr>
              <w:t xml:space="preserve">1 </w:t>
            </w:r>
            <w:r>
              <w:rPr>
                <w:rFonts w:hAnsi="宋体" w:hint="eastAsia"/>
                <w:szCs w:val="21"/>
              </w:rPr>
              <w:t>次；灌木每</w:t>
            </w:r>
            <w:r>
              <w:rPr>
                <w:rFonts w:hAnsi="宋体" w:hint="eastAsia"/>
                <w:szCs w:val="21"/>
              </w:rPr>
              <w:t xml:space="preserve">1 </w:t>
            </w:r>
            <w:r>
              <w:rPr>
                <w:rFonts w:hAnsi="宋体" w:hint="eastAsia"/>
                <w:szCs w:val="21"/>
              </w:rPr>
              <w:t>年修剪</w:t>
            </w:r>
            <w:r>
              <w:rPr>
                <w:rFonts w:hAnsi="宋体" w:hint="eastAsia"/>
                <w:szCs w:val="21"/>
              </w:rPr>
              <w:t xml:space="preserve">1 </w:t>
            </w:r>
            <w:r>
              <w:rPr>
                <w:rFonts w:hAnsi="宋体" w:hint="eastAsia"/>
                <w:szCs w:val="21"/>
              </w:rPr>
              <w:t>次；绿篱每年修剪至少</w:t>
            </w:r>
            <w:r>
              <w:rPr>
                <w:rFonts w:hAnsi="宋体" w:hint="eastAsia"/>
                <w:szCs w:val="21"/>
              </w:rPr>
              <w:t xml:space="preserve">2 </w:t>
            </w:r>
            <w:r>
              <w:rPr>
                <w:rFonts w:hAnsi="宋体" w:hint="eastAsia"/>
                <w:szCs w:val="21"/>
              </w:rPr>
              <w:t>次；草坪全年修剪至少</w:t>
            </w:r>
            <w:r>
              <w:rPr>
                <w:rFonts w:hAnsi="宋体" w:hint="eastAsia"/>
                <w:szCs w:val="21"/>
              </w:rPr>
              <w:t xml:space="preserve">4 </w:t>
            </w:r>
            <w:r>
              <w:rPr>
                <w:rFonts w:hAnsi="宋体" w:hint="eastAsia"/>
                <w:szCs w:val="21"/>
              </w:rPr>
              <w:t>次。</w:t>
            </w:r>
          </w:p>
          <w:p w14:paraId="6ED0A406" w14:textId="77777777" w:rsidR="00BD5B14" w:rsidRDefault="00000000">
            <w:pPr>
              <w:spacing w:line="400" w:lineRule="exact"/>
              <w:jc w:val="left"/>
              <w:rPr>
                <w:rFonts w:hAnsi="宋体" w:hint="eastAsia"/>
                <w:szCs w:val="21"/>
              </w:rPr>
            </w:pPr>
            <w:r>
              <w:rPr>
                <w:rFonts w:hAnsi="宋体" w:hint="eastAsia"/>
                <w:szCs w:val="21"/>
              </w:rPr>
              <w:t>5</w:t>
            </w:r>
            <w:r>
              <w:rPr>
                <w:rFonts w:hAnsi="宋体" w:hint="eastAsia"/>
                <w:szCs w:val="21"/>
              </w:rPr>
              <w:t>、除草。每年全面除草</w:t>
            </w:r>
            <w:r>
              <w:rPr>
                <w:rFonts w:hAnsi="宋体" w:hint="eastAsia"/>
                <w:szCs w:val="21"/>
              </w:rPr>
              <w:t xml:space="preserve">2 </w:t>
            </w:r>
            <w:r>
              <w:rPr>
                <w:rFonts w:hAnsi="宋体" w:hint="eastAsia"/>
                <w:szCs w:val="21"/>
              </w:rPr>
              <w:t>次，重点绿地增加除草次数。</w:t>
            </w:r>
            <w:r>
              <w:rPr>
                <w:rFonts w:hAnsi="宋体" w:hint="eastAsia"/>
                <w:szCs w:val="21"/>
              </w:rPr>
              <w:t xml:space="preserve"> </w:t>
            </w:r>
          </w:p>
          <w:p w14:paraId="55317702" w14:textId="77777777" w:rsidR="00BD5B14" w:rsidRDefault="00000000">
            <w:pPr>
              <w:spacing w:line="400" w:lineRule="exact"/>
              <w:jc w:val="left"/>
              <w:rPr>
                <w:rFonts w:hAnsi="宋体" w:hint="eastAsia"/>
                <w:szCs w:val="21"/>
              </w:rPr>
            </w:pPr>
            <w:r>
              <w:rPr>
                <w:rFonts w:hAnsi="宋体" w:hint="eastAsia"/>
                <w:szCs w:val="21"/>
              </w:rPr>
              <w:t>6</w:t>
            </w:r>
            <w:r>
              <w:rPr>
                <w:rFonts w:hAnsi="宋体" w:hint="eastAsia"/>
                <w:szCs w:val="21"/>
              </w:rPr>
              <w:t>、垃圾处理。绿化作业产生的垃圾应在作业完成后</w:t>
            </w:r>
            <w:r>
              <w:rPr>
                <w:rFonts w:hAnsi="宋体" w:hint="eastAsia"/>
                <w:szCs w:val="21"/>
              </w:rPr>
              <w:t>24h</w:t>
            </w:r>
            <w:r>
              <w:rPr>
                <w:rFonts w:hAnsi="宋体" w:hint="eastAsia"/>
                <w:szCs w:val="21"/>
              </w:rPr>
              <w:t>内清理干净。</w:t>
            </w:r>
          </w:p>
        </w:tc>
      </w:tr>
      <w:tr w:rsidR="00BD5B14" w14:paraId="4C285AAE" w14:textId="77777777">
        <w:trPr>
          <w:trHeight w:val="340"/>
        </w:trPr>
        <w:tc>
          <w:tcPr>
            <w:tcW w:w="1276" w:type="dxa"/>
            <w:shd w:val="clear" w:color="auto" w:fill="auto"/>
            <w:vAlign w:val="center"/>
          </w:tcPr>
          <w:p w14:paraId="17CB207C"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精神文明</w:t>
            </w:r>
          </w:p>
          <w:p w14:paraId="66A9EA2B"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建设宣传</w:t>
            </w:r>
          </w:p>
        </w:tc>
        <w:tc>
          <w:tcPr>
            <w:tcW w:w="8080" w:type="dxa"/>
            <w:shd w:val="clear" w:color="auto" w:fill="auto"/>
          </w:tcPr>
          <w:p w14:paraId="1F896B82" w14:textId="77777777" w:rsidR="00BD5B14" w:rsidRDefault="00000000">
            <w:pPr>
              <w:spacing w:line="400" w:lineRule="exact"/>
              <w:jc w:val="left"/>
              <w:rPr>
                <w:rFonts w:hAnsi="宋体" w:hint="eastAsia"/>
                <w:szCs w:val="21"/>
              </w:rPr>
            </w:pPr>
            <w:r>
              <w:rPr>
                <w:rFonts w:hAnsi="宋体" w:hint="eastAsia"/>
                <w:szCs w:val="21"/>
              </w:rPr>
              <w:t>1</w:t>
            </w:r>
            <w:r>
              <w:rPr>
                <w:rFonts w:hAnsi="宋体" w:hint="eastAsia"/>
                <w:szCs w:val="21"/>
              </w:rPr>
              <w:t>、配合街道、社区开展社会主义核心价值观、公民基本道德规范宣传，开展“讲文明树新风、创优争先、送温暖、扶残助残、幸福工程、春蕾计划”等活动。</w:t>
            </w:r>
          </w:p>
          <w:p w14:paraId="75EE25AD" w14:textId="77777777" w:rsidR="00BD5B14" w:rsidRDefault="00000000">
            <w:pPr>
              <w:spacing w:line="400" w:lineRule="exact"/>
              <w:jc w:val="left"/>
              <w:rPr>
                <w:rFonts w:hAnsi="宋体" w:hint="eastAsia"/>
                <w:szCs w:val="21"/>
              </w:rPr>
            </w:pPr>
            <w:r>
              <w:rPr>
                <w:rFonts w:hAnsi="宋体" w:hint="eastAsia"/>
                <w:szCs w:val="21"/>
              </w:rPr>
              <w:t>2</w:t>
            </w:r>
            <w:r>
              <w:rPr>
                <w:rFonts w:hAnsi="宋体" w:hint="eastAsia"/>
                <w:szCs w:val="21"/>
              </w:rPr>
              <w:t>、配合街道、社区开展社区志愿者服务活动。</w:t>
            </w:r>
          </w:p>
        </w:tc>
      </w:tr>
      <w:tr w:rsidR="00BD5B14" w14:paraId="717A5271" w14:textId="77777777">
        <w:trPr>
          <w:trHeight w:val="340"/>
        </w:trPr>
        <w:tc>
          <w:tcPr>
            <w:tcW w:w="1276" w:type="dxa"/>
            <w:shd w:val="clear" w:color="auto" w:fill="auto"/>
            <w:vAlign w:val="center"/>
          </w:tcPr>
          <w:p w14:paraId="432B905D"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社群服务</w:t>
            </w:r>
          </w:p>
          <w:p w14:paraId="794E20BD"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开展</w:t>
            </w:r>
          </w:p>
        </w:tc>
        <w:tc>
          <w:tcPr>
            <w:tcW w:w="8080" w:type="dxa"/>
            <w:shd w:val="clear" w:color="auto" w:fill="auto"/>
          </w:tcPr>
          <w:p w14:paraId="454AF483" w14:textId="77777777" w:rsidR="00BD5B14" w:rsidRDefault="00000000">
            <w:pPr>
              <w:spacing w:line="400" w:lineRule="exact"/>
              <w:jc w:val="left"/>
              <w:rPr>
                <w:rFonts w:hAnsi="宋体" w:hint="eastAsia"/>
                <w:szCs w:val="21"/>
              </w:rPr>
            </w:pPr>
            <w:r>
              <w:rPr>
                <w:rFonts w:hAnsi="宋体" w:hint="eastAsia"/>
                <w:szCs w:val="21"/>
              </w:rPr>
              <w:t>1</w:t>
            </w:r>
            <w:r>
              <w:rPr>
                <w:rFonts w:hAnsi="宋体" w:hint="eastAsia"/>
                <w:szCs w:val="21"/>
              </w:rPr>
              <w:t>、配合街道、社区开展就业求职、教育培训、法律咨询、心理健康辅导等的服务。</w:t>
            </w:r>
          </w:p>
          <w:p w14:paraId="6793172F" w14:textId="77777777" w:rsidR="00BD5B14" w:rsidRDefault="00000000">
            <w:pPr>
              <w:spacing w:line="400" w:lineRule="exact"/>
              <w:jc w:val="left"/>
              <w:rPr>
                <w:rFonts w:hAnsi="宋体" w:hint="eastAsia"/>
                <w:szCs w:val="21"/>
              </w:rPr>
            </w:pPr>
            <w:r>
              <w:rPr>
                <w:rFonts w:hAnsi="宋体" w:hint="eastAsia"/>
                <w:szCs w:val="21"/>
              </w:rPr>
              <w:t>2</w:t>
            </w:r>
            <w:r>
              <w:rPr>
                <w:rFonts w:hAnsi="宋体" w:hint="eastAsia"/>
                <w:szCs w:val="21"/>
              </w:rPr>
              <w:t>、根据社区、小区实际情况，对老年群体、残疾人、优扶对象予以特别关怀和支持，</w:t>
            </w:r>
            <w:proofErr w:type="gramStart"/>
            <w:r>
              <w:rPr>
                <w:rFonts w:hAnsi="宋体" w:hint="eastAsia"/>
                <w:szCs w:val="21"/>
              </w:rPr>
              <w:t>宜开展</w:t>
            </w:r>
            <w:proofErr w:type="gramEnd"/>
            <w:r>
              <w:rPr>
                <w:rFonts w:hAnsi="宋体" w:hint="eastAsia"/>
                <w:szCs w:val="21"/>
              </w:rPr>
              <w:t>居家养老、</w:t>
            </w:r>
            <w:proofErr w:type="gramStart"/>
            <w:r>
              <w:rPr>
                <w:rFonts w:hAnsi="宋体" w:hint="eastAsia"/>
                <w:szCs w:val="21"/>
              </w:rPr>
              <w:t>慰</w:t>
            </w:r>
            <w:proofErr w:type="gramEnd"/>
            <w:r>
              <w:rPr>
                <w:rFonts w:hAnsi="宋体" w:hint="eastAsia"/>
                <w:szCs w:val="21"/>
              </w:rPr>
              <w:t>老助残、社区食堂等服务。</w:t>
            </w:r>
          </w:p>
          <w:p w14:paraId="10ED5EDD" w14:textId="77777777" w:rsidR="00BD5B14" w:rsidRDefault="00000000">
            <w:pPr>
              <w:spacing w:line="400" w:lineRule="exact"/>
              <w:jc w:val="left"/>
              <w:rPr>
                <w:rFonts w:hAnsi="宋体" w:hint="eastAsia"/>
                <w:szCs w:val="21"/>
              </w:rPr>
            </w:pPr>
            <w:r>
              <w:rPr>
                <w:rFonts w:hAnsi="宋体" w:hint="eastAsia"/>
                <w:szCs w:val="21"/>
              </w:rPr>
              <w:t>3</w:t>
            </w:r>
            <w:r>
              <w:rPr>
                <w:rFonts w:hAnsi="宋体" w:hint="eastAsia"/>
                <w:szCs w:val="21"/>
              </w:rPr>
              <w:t>、根据社区、小区实际情况，开展居家生活维修服务，公示维修服务项目清单报价、维修时限及保修时长等。</w:t>
            </w:r>
          </w:p>
          <w:p w14:paraId="7D5CF044" w14:textId="77777777" w:rsidR="00BD5B14" w:rsidRDefault="00000000">
            <w:pPr>
              <w:spacing w:line="400" w:lineRule="exact"/>
              <w:jc w:val="left"/>
              <w:rPr>
                <w:rFonts w:hAnsi="宋体" w:hint="eastAsia"/>
                <w:szCs w:val="21"/>
              </w:rPr>
            </w:pPr>
            <w:r>
              <w:rPr>
                <w:rFonts w:hAnsi="宋体" w:hint="eastAsia"/>
                <w:szCs w:val="21"/>
              </w:rPr>
              <w:t>4</w:t>
            </w:r>
            <w:r>
              <w:rPr>
                <w:rFonts w:hAnsi="宋体" w:hint="eastAsia"/>
                <w:szCs w:val="21"/>
              </w:rPr>
              <w:t>、根据社区、小区实际情况，提供智能体验服务，开展门禁安全通行、一键报警、智</w:t>
            </w:r>
            <w:r>
              <w:rPr>
                <w:rFonts w:hAnsi="宋体" w:hint="eastAsia"/>
                <w:szCs w:val="21"/>
              </w:rPr>
              <w:lastRenderedPageBreak/>
              <w:t>能家居等服务。</w:t>
            </w:r>
          </w:p>
        </w:tc>
      </w:tr>
    </w:tbl>
    <w:p w14:paraId="7CB9AF0F" w14:textId="77777777" w:rsidR="00BD5B14" w:rsidRDefault="00BD5B14"/>
    <w:p w14:paraId="7A7DD5F2" w14:textId="77777777" w:rsidR="00BD5B14" w:rsidRDefault="00BD5B14"/>
    <w:p w14:paraId="48859CB9" w14:textId="77777777" w:rsidR="00BD5B14" w:rsidRDefault="00000000">
      <w:pPr>
        <w:pStyle w:val="2"/>
        <w:jc w:val="left"/>
      </w:pPr>
      <w:bookmarkStart w:id="25" w:name="_Toc16952"/>
      <w:bookmarkStart w:id="26" w:name="_Toc1920"/>
      <w:r>
        <w:rPr>
          <w:rFonts w:ascii="Times New Roman" w:hAnsi="Times New Roman" w:hint="eastAsia"/>
          <w:kern w:val="0"/>
          <w:sz w:val="21"/>
          <w:szCs w:val="21"/>
        </w:rPr>
        <w:t xml:space="preserve">4.3 </w:t>
      </w:r>
      <w:r>
        <w:rPr>
          <w:rFonts w:hint="eastAsia"/>
        </w:rPr>
        <w:t xml:space="preserve"> </w:t>
      </w:r>
      <w:r>
        <w:rPr>
          <w:rFonts w:hint="eastAsia"/>
        </w:rPr>
        <w:t>提升型物业服务</w:t>
      </w:r>
      <w:bookmarkEnd w:id="25"/>
      <w:bookmarkEnd w:id="26"/>
    </w:p>
    <w:p w14:paraId="48DA5021" w14:textId="77777777" w:rsidR="00BD5B14" w:rsidRDefault="00BD5B14">
      <w:pPr>
        <w:rPr>
          <w:rFonts w:ascii="黑体" w:eastAsia="黑体"/>
          <w:kern w:val="0"/>
          <w:szCs w:val="21"/>
        </w:rPr>
      </w:pPr>
    </w:p>
    <w:p w14:paraId="7A40E38B" w14:textId="77777777" w:rsidR="00BD5B14" w:rsidRDefault="00000000">
      <w:pPr>
        <w:pStyle w:val="a1"/>
        <w:numPr>
          <w:ilvl w:val="0"/>
          <w:numId w:val="0"/>
        </w:numPr>
        <w:spacing w:line="400" w:lineRule="exact"/>
        <w:rPr>
          <w:sz w:val="24"/>
          <w:szCs w:val="24"/>
        </w:rPr>
      </w:pPr>
      <w:r>
        <w:rPr>
          <w:rFonts w:hint="eastAsia"/>
          <w:sz w:val="24"/>
          <w:szCs w:val="24"/>
        </w:rPr>
        <w:t>服务内容及服务要求</w:t>
      </w: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6"/>
        <w:gridCol w:w="8080"/>
      </w:tblGrid>
      <w:tr w:rsidR="00BD5B14" w14:paraId="58A24B7F" w14:textId="77777777">
        <w:trPr>
          <w:trHeight w:val="340"/>
        </w:trPr>
        <w:tc>
          <w:tcPr>
            <w:tcW w:w="1276" w:type="dxa"/>
            <w:shd w:val="clear" w:color="auto" w:fill="auto"/>
            <w:vAlign w:val="center"/>
          </w:tcPr>
          <w:p w14:paraId="2666385E" w14:textId="77777777" w:rsidR="00BD5B14" w:rsidRDefault="00000000">
            <w:pPr>
              <w:spacing w:line="400" w:lineRule="exact"/>
              <w:jc w:val="center"/>
              <w:rPr>
                <w:rFonts w:ascii="宋体" w:hAnsi="宋体" w:hint="eastAsia"/>
                <w:szCs w:val="21"/>
              </w:rPr>
            </w:pPr>
            <w:r>
              <w:rPr>
                <w:rFonts w:ascii="宋体" w:hAnsi="宋体" w:hint="eastAsia"/>
                <w:szCs w:val="21"/>
              </w:rPr>
              <w:t>项    目</w:t>
            </w:r>
          </w:p>
        </w:tc>
        <w:tc>
          <w:tcPr>
            <w:tcW w:w="8080" w:type="dxa"/>
            <w:shd w:val="clear" w:color="auto" w:fill="auto"/>
            <w:vAlign w:val="center"/>
          </w:tcPr>
          <w:p w14:paraId="3A8D4524" w14:textId="77777777" w:rsidR="00BD5B14" w:rsidRDefault="00000000">
            <w:pPr>
              <w:spacing w:line="400" w:lineRule="exact"/>
              <w:jc w:val="center"/>
              <w:rPr>
                <w:rFonts w:ascii="宋体" w:hAnsi="宋体" w:hint="eastAsia"/>
                <w:szCs w:val="21"/>
              </w:rPr>
            </w:pPr>
            <w:r>
              <w:rPr>
                <w:rFonts w:ascii="宋体" w:hAnsi="宋体" w:hint="eastAsia"/>
                <w:szCs w:val="21"/>
              </w:rPr>
              <w:t>内容及要求</w:t>
            </w:r>
          </w:p>
        </w:tc>
      </w:tr>
      <w:tr w:rsidR="00BD5B14" w14:paraId="225AE5E4" w14:textId="77777777">
        <w:trPr>
          <w:trHeight w:val="340"/>
        </w:trPr>
        <w:tc>
          <w:tcPr>
            <w:tcW w:w="1276" w:type="dxa"/>
            <w:shd w:val="clear" w:color="auto" w:fill="auto"/>
            <w:vAlign w:val="center"/>
          </w:tcPr>
          <w:p w14:paraId="653723AC" w14:textId="77777777" w:rsidR="00BD5B14" w:rsidRDefault="00000000">
            <w:pPr>
              <w:spacing w:line="400" w:lineRule="exact"/>
              <w:jc w:val="center"/>
              <w:rPr>
                <w:rFonts w:ascii="宋体" w:hAnsi="宋体" w:hint="eastAsia"/>
                <w:szCs w:val="21"/>
              </w:rPr>
            </w:pPr>
            <w:r>
              <w:rPr>
                <w:rFonts w:ascii="宋体" w:hAnsi="宋体" w:hint="eastAsia"/>
                <w:szCs w:val="21"/>
              </w:rPr>
              <w:t>服务场地、信息公示</w:t>
            </w:r>
          </w:p>
        </w:tc>
        <w:tc>
          <w:tcPr>
            <w:tcW w:w="8080" w:type="dxa"/>
            <w:shd w:val="clear" w:color="auto" w:fill="auto"/>
            <w:vAlign w:val="center"/>
          </w:tcPr>
          <w:p w14:paraId="0F6063D7" w14:textId="77777777" w:rsidR="00BD5B14" w:rsidRDefault="00000000">
            <w:pPr>
              <w:spacing w:line="400" w:lineRule="exact"/>
              <w:jc w:val="left"/>
              <w:rPr>
                <w:rFonts w:ascii="宋体" w:hAnsi="宋体" w:hint="eastAsia"/>
                <w:szCs w:val="21"/>
              </w:rPr>
            </w:pPr>
            <w:r>
              <w:rPr>
                <w:rFonts w:ascii="宋体" w:hAnsi="宋体" w:hint="eastAsia"/>
                <w:szCs w:val="21"/>
              </w:rPr>
              <w:t>1、有办公场地，配置有办公桌、椅、文件柜、电脑等办公用品。</w:t>
            </w:r>
          </w:p>
          <w:p w14:paraId="7FE2E739" w14:textId="77777777" w:rsidR="00BD5B14" w:rsidRDefault="00000000">
            <w:pPr>
              <w:spacing w:line="400" w:lineRule="exact"/>
              <w:jc w:val="left"/>
              <w:rPr>
                <w:rFonts w:ascii="宋体" w:hAnsi="宋体" w:hint="eastAsia"/>
                <w:szCs w:val="21"/>
              </w:rPr>
            </w:pPr>
            <w:r>
              <w:rPr>
                <w:rFonts w:ascii="宋体" w:hAnsi="宋体" w:hint="eastAsia"/>
                <w:szCs w:val="21"/>
              </w:rPr>
              <w:t>2、在物业服务区域显著位置公示以下信息，并及时更新：</w:t>
            </w:r>
          </w:p>
          <w:p w14:paraId="3ECD77C8" w14:textId="77777777" w:rsidR="00BD5B14" w:rsidRDefault="00000000">
            <w:pPr>
              <w:spacing w:line="400" w:lineRule="exact"/>
              <w:jc w:val="left"/>
              <w:rPr>
                <w:rFonts w:ascii="宋体" w:hAnsi="宋体" w:hint="eastAsia"/>
                <w:szCs w:val="21"/>
              </w:rPr>
            </w:pPr>
            <w:r>
              <w:rPr>
                <w:rFonts w:ascii="宋体" w:hAnsi="宋体" w:hint="eastAsia"/>
                <w:szCs w:val="21"/>
              </w:rPr>
              <w:t>（1）《小区管理规约》和《业主大会议事规则》、《业主委员会工作规则》（已成立业主大会，并选举产生业主委员会）或者《物业管理委员会工作规则》（已成立物业管理委员会）。</w:t>
            </w:r>
          </w:p>
          <w:p w14:paraId="6B791A15" w14:textId="77777777" w:rsidR="00BD5B14" w:rsidRDefault="00000000">
            <w:pPr>
              <w:spacing w:line="400" w:lineRule="exact"/>
              <w:jc w:val="left"/>
              <w:rPr>
                <w:rFonts w:ascii="宋体" w:hAnsi="宋体" w:hint="eastAsia"/>
                <w:szCs w:val="21"/>
              </w:rPr>
            </w:pPr>
            <w:r>
              <w:rPr>
                <w:rFonts w:ascii="宋体" w:hAnsi="宋体" w:hint="eastAsia"/>
                <w:szCs w:val="21"/>
              </w:rPr>
              <w:t>（2）物业服务人营业执照（或者其它管理人名录证书）复印件或者业主委员会（物业管理委员会）成员姓名、联系电话。</w:t>
            </w:r>
          </w:p>
          <w:p w14:paraId="1FEA7D16" w14:textId="77777777" w:rsidR="00BD5B14" w:rsidRDefault="00000000">
            <w:pPr>
              <w:spacing w:line="400" w:lineRule="exact"/>
              <w:jc w:val="left"/>
              <w:rPr>
                <w:rFonts w:ascii="宋体" w:hAnsi="宋体" w:hint="eastAsia"/>
                <w:szCs w:val="21"/>
              </w:rPr>
            </w:pPr>
            <w:r>
              <w:rPr>
                <w:rFonts w:ascii="宋体" w:hAnsi="宋体" w:hint="eastAsia"/>
                <w:szCs w:val="21"/>
              </w:rPr>
              <w:t>（3）物业服务从业人员姓名、照片、岗位信息，物业服务内容和质量要求、收费项目、收费标准、报事报修电话、投诉电话。</w:t>
            </w:r>
          </w:p>
          <w:p w14:paraId="01CD6660" w14:textId="77777777" w:rsidR="00BD5B14" w:rsidRDefault="00000000">
            <w:pPr>
              <w:spacing w:line="400" w:lineRule="exact"/>
              <w:jc w:val="left"/>
              <w:rPr>
                <w:rFonts w:ascii="宋体" w:hAnsi="宋体" w:hint="eastAsia"/>
                <w:szCs w:val="21"/>
              </w:rPr>
            </w:pPr>
            <w:r>
              <w:rPr>
                <w:rFonts w:ascii="宋体" w:hAnsi="宋体" w:hint="eastAsia"/>
                <w:szCs w:val="21"/>
              </w:rPr>
              <w:t>（4）电梯、消防（自动消防报警系统）等具有专业技术要求的设施设备的维修保养单位名称、联系方式、维修保养记录以及安全运行状况。</w:t>
            </w:r>
          </w:p>
          <w:p w14:paraId="3FDD18E3" w14:textId="77777777" w:rsidR="00BD5B14" w:rsidRDefault="00000000">
            <w:pPr>
              <w:spacing w:line="400" w:lineRule="exact"/>
              <w:jc w:val="left"/>
              <w:rPr>
                <w:rFonts w:ascii="宋体" w:hAnsi="宋体" w:hint="eastAsia"/>
                <w:szCs w:val="21"/>
              </w:rPr>
            </w:pPr>
            <w:r>
              <w:rPr>
                <w:rFonts w:ascii="宋体" w:hAnsi="宋体" w:hint="eastAsia"/>
                <w:szCs w:val="21"/>
              </w:rPr>
              <w:t>（5）二次加压调节水箱清洗记录及水质检测报告。</w:t>
            </w:r>
          </w:p>
          <w:p w14:paraId="20109629" w14:textId="77777777" w:rsidR="00BD5B14" w:rsidRDefault="00000000">
            <w:pPr>
              <w:spacing w:line="400" w:lineRule="exact"/>
              <w:jc w:val="left"/>
              <w:rPr>
                <w:rFonts w:ascii="宋体" w:hAnsi="宋体" w:hint="eastAsia"/>
                <w:szCs w:val="21"/>
              </w:rPr>
            </w:pPr>
            <w:r>
              <w:rPr>
                <w:rFonts w:ascii="宋体" w:hAnsi="宋体" w:hint="eastAsia"/>
                <w:szCs w:val="21"/>
              </w:rPr>
              <w:t>（6）业主共有部分的经营收益收支情况和建筑共用部位、共用设施设备专项维修资金（若有）使用情况。</w:t>
            </w:r>
          </w:p>
          <w:p w14:paraId="375D5745" w14:textId="77777777" w:rsidR="00BD5B14" w:rsidRDefault="00000000">
            <w:pPr>
              <w:spacing w:line="400" w:lineRule="exact"/>
              <w:jc w:val="left"/>
              <w:rPr>
                <w:rFonts w:ascii="宋体" w:hAnsi="宋体" w:hint="eastAsia"/>
                <w:szCs w:val="21"/>
              </w:rPr>
            </w:pPr>
            <w:r>
              <w:rPr>
                <w:rFonts w:ascii="宋体" w:hAnsi="宋体" w:hint="eastAsia"/>
                <w:szCs w:val="21"/>
              </w:rPr>
              <w:t>（7）物业服务费或者物业服务资金收支情况。</w:t>
            </w:r>
          </w:p>
          <w:p w14:paraId="12E9CAA2" w14:textId="77777777" w:rsidR="00BD5B14" w:rsidRDefault="00000000">
            <w:pPr>
              <w:spacing w:line="400" w:lineRule="exact"/>
              <w:jc w:val="left"/>
              <w:rPr>
                <w:rFonts w:ascii="宋体" w:hAnsi="宋体" w:hint="eastAsia"/>
                <w:szCs w:val="21"/>
              </w:rPr>
            </w:pPr>
            <w:r>
              <w:rPr>
                <w:rFonts w:ascii="宋体" w:hAnsi="宋体" w:hint="eastAsia"/>
                <w:szCs w:val="21"/>
              </w:rPr>
              <w:t>（8）社区服务、社群服务相关信息、联系电话等。</w:t>
            </w:r>
          </w:p>
          <w:p w14:paraId="2E0F7727" w14:textId="77777777" w:rsidR="00BD5B14" w:rsidRDefault="00000000">
            <w:pPr>
              <w:spacing w:line="400" w:lineRule="exact"/>
              <w:jc w:val="left"/>
              <w:rPr>
                <w:rFonts w:ascii="宋体" w:hAnsi="宋体" w:hint="eastAsia"/>
                <w:szCs w:val="21"/>
              </w:rPr>
            </w:pPr>
            <w:r>
              <w:rPr>
                <w:rFonts w:ascii="宋体" w:hAnsi="宋体" w:hint="eastAsia"/>
                <w:szCs w:val="21"/>
              </w:rPr>
              <w:t>3、主通道处设立公示栏、宣传栏，及时公示物业服务、社区服务相关信息，进行法规政策、物业服务、精神文明等的宣传。</w:t>
            </w:r>
          </w:p>
        </w:tc>
      </w:tr>
      <w:tr w:rsidR="00BD5B14" w14:paraId="749C7EC4" w14:textId="77777777">
        <w:trPr>
          <w:trHeight w:val="340"/>
        </w:trPr>
        <w:tc>
          <w:tcPr>
            <w:tcW w:w="1276" w:type="dxa"/>
            <w:shd w:val="clear" w:color="auto" w:fill="auto"/>
            <w:vAlign w:val="center"/>
          </w:tcPr>
          <w:p w14:paraId="143223B0" w14:textId="77777777" w:rsidR="00BD5B14" w:rsidRDefault="00000000">
            <w:pPr>
              <w:spacing w:line="400" w:lineRule="exact"/>
              <w:jc w:val="center"/>
              <w:rPr>
                <w:rFonts w:ascii="宋体" w:hAnsi="宋体" w:hint="eastAsia"/>
                <w:szCs w:val="21"/>
              </w:rPr>
            </w:pPr>
            <w:r>
              <w:rPr>
                <w:rFonts w:ascii="宋体" w:hAnsi="宋体"/>
                <w:szCs w:val="21"/>
              </w:rPr>
              <w:t>制</w:t>
            </w:r>
            <w:r>
              <w:rPr>
                <w:rFonts w:ascii="宋体" w:hAnsi="宋体" w:hint="eastAsia"/>
                <w:szCs w:val="21"/>
              </w:rPr>
              <w:t xml:space="preserve">  </w:t>
            </w:r>
            <w:r>
              <w:rPr>
                <w:rFonts w:ascii="宋体" w:hAnsi="宋体"/>
                <w:szCs w:val="21"/>
              </w:rPr>
              <w:t>度</w:t>
            </w:r>
          </w:p>
        </w:tc>
        <w:tc>
          <w:tcPr>
            <w:tcW w:w="8080" w:type="dxa"/>
            <w:shd w:val="clear" w:color="auto" w:fill="auto"/>
          </w:tcPr>
          <w:p w14:paraId="628FD1D4" w14:textId="77777777" w:rsidR="00BD5B14" w:rsidRDefault="00000000">
            <w:pPr>
              <w:spacing w:line="400" w:lineRule="exact"/>
              <w:jc w:val="left"/>
              <w:rPr>
                <w:rFonts w:ascii="宋体" w:hAnsi="宋体" w:hint="eastAsia"/>
                <w:szCs w:val="21"/>
              </w:rPr>
            </w:pPr>
            <w:r>
              <w:rPr>
                <w:rFonts w:ascii="宋体" w:hAnsi="宋体" w:hint="eastAsia"/>
                <w:szCs w:val="21"/>
              </w:rPr>
              <w:t>1、有《小区管理规约》和《业主大会议事规则》、《业主委员会工作规则》或者《物业管理委员会工作规则》。</w:t>
            </w:r>
          </w:p>
          <w:p w14:paraId="4271A960" w14:textId="77777777" w:rsidR="00BD5B14" w:rsidRDefault="00000000">
            <w:pPr>
              <w:spacing w:line="400" w:lineRule="exact"/>
              <w:jc w:val="left"/>
              <w:rPr>
                <w:rFonts w:ascii="宋体" w:hAnsi="宋体" w:hint="eastAsia"/>
                <w:szCs w:val="21"/>
              </w:rPr>
            </w:pPr>
            <w:r>
              <w:rPr>
                <w:rFonts w:ascii="宋体" w:hAnsi="宋体" w:hint="eastAsia"/>
                <w:szCs w:val="21"/>
              </w:rPr>
              <w:t>2、有劳动人事管理、财务管理、档案管理、从业人员教育培训等管理制度。</w:t>
            </w:r>
          </w:p>
          <w:p w14:paraId="1D7BAF47" w14:textId="77777777" w:rsidR="00BD5B14" w:rsidRDefault="00000000">
            <w:pPr>
              <w:spacing w:line="400" w:lineRule="exact"/>
              <w:jc w:val="left"/>
              <w:rPr>
                <w:rFonts w:ascii="宋体" w:hAnsi="宋体" w:hint="eastAsia"/>
                <w:szCs w:val="21"/>
              </w:rPr>
            </w:pPr>
            <w:r>
              <w:rPr>
                <w:rFonts w:ascii="宋体" w:hAnsi="宋体" w:hint="eastAsia"/>
                <w:szCs w:val="21"/>
              </w:rPr>
              <w:t>3、有共用部位、共用设施设备维修养护、消防安全管理、电梯安全管理、绿化养护、环境卫生、公共秩序维护等管理制度、操作规程。</w:t>
            </w:r>
          </w:p>
          <w:p w14:paraId="2D0003BF" w14:textId="77777777" w:rsidR="00BD5B14" w:rsidRDefault="00000000">
            <w:pPr>
              <w:spacing w:line="400" w:lineRule="exact"/>
              <w:jc w:val="left"/>
              <w:rPr>
                <w:rFonts w:ascii="宋体" w:hAnsi="宋体" w:hint="eastAsia"/>
                <w:szCs w:val="21"/>
              </w:rPr>
            </w:pPr>
            <w:r>
              <w:rPr>
                <w:rFonts w:ascii="宋体" w:hAnsi="宋体" w:hint="eastAsia"/>
                <w:szCs w:val="21"/>
              </w:rPr>
              <w:t>4、有突发安全事故应急预案。</w:t>
            </w:r>
          </w:p>
        </w:tc>
      </w:tr>
      <w:tr w:rsidR="00BD5B14" w14:paraId="6B2C314A" w14:textId="77777777">
        <w:trPr>
          <w:trHeight w:val="340"/>
        </w:trPr>
        <w:tc>
          <w:tcPr>
            <w:tcW w:w="1276" w:type="dxa"/>
            <w:shd w:val="clear" w:color="auto" w:fill="auto"/>
            <w:vAlign w:val="center"/>
          </w:tcPr>
          <w:p w14:paraId="32B810E0" w14:textId="77777777" w:rsidR="00BD5B14" w:rsidRDefault="00000000">
            <w:pPr>
              <w:spacing w:line="400" w:lineRule="exact"/>
              <w:jc w:val="center"/>
              <w:rPr>
                <w:rFonts w:ascii="宋体" w:hAnsi="宋体" w:hint="eastAsia"/>
                <w:szCs w:val="21"/>
              </w:rPr>
            </w:pPr>
            <w:r>
              <w:rPr>
                <w:rFonts w:ascii="宋体" w:hAnsi="宋体" w:hint="eastAsia"/>
                <w:szCs w:val="21"/>
              </w:rPr>
              <w:t>工作记录、</w:t>
            </w:r>
            <w:r>
              <w:rPr>
                <w:rFonts w:ascii="宋体" w:hAnsi="宋体" w:hint="eastAsia"/>
                <w:szCs w:val="21"/>
              </w:rPr>
              <w:lastRenderedPageBreak/>
              <w:t>档案管理</w:t>
            </w:r>
          </w:p>
        </w:tc>
        <w:tc>
          <w:tcPr>
            <w:tcW w:w="8080" w:type="dxa"/>
            <w:shd w:val="clear" w:color="auto" w:fill="auto"/>
          </w:tcPr>
          <w:p w14:paraId="5A6C3BF6" w14:textId="77777777" w:rsidR="00BD5B14" w:rsidRDefault="00000000">
            <w:pPr>
              <w:spacing w:line="400" w:lineRule="exact"/>
              <w:jc w:val="left"/>
              <w:rPr>
                <w:rFonts w:ascii="宋体" w:hAnsi="宋体" w:hint="eastAsia"/>
                <w:szCs w:val="21"/>
              </w:rPr>
            </w:pPr>
            <w:r>
              <w:rPr>
                <w:rFonts w:ascii="宋体" w:hAnsi="宋体" w:hint="eastAsia"/>
                <w:szCs w:val="21"/>
              </w:rPr>
              <w:lastRenderedPageBreak/>
              <w:t>1、客户服务、共用部位、共用设施设备维护管理、公共秩序维护、环境卫生维护、绿</w:t>
            </w:r>
            <w:r>
              <w:rPr>
                <w:rFonts w:ascii="宋体" w:hAnsi="宋体" w:hint="eastAsia"/>
                <w:szCs w:val="21"/>
              </w:rPr>
              <w:lastRenderedPageBreak/>
              <w:t>化养护等工作记录完整，并定期整理存档。</w:t>
            </w:r>
          </w:p>
          <w:p w14:paraId="05453D5D" w14:textId="77777777" w:rsidR="00BD5B14" w:rsidRDefault="00000000">
            <w:pPr>
              <w:spacing w:line="400" w:lineRule="exact"/>
              <w:jc w:val="left"/>
              <w:rPr>
                <w:rFonts w:ascii="宋体" w:hAnsi="宋体" w:hint="eastAsia"/>
                <w:szCs w:val="21"/>
              </w:rPr>
            </w:pPr>
            <w:r>
              <w:rPr>
                <w:rFonts w:ascii="宋体" w:hAnsi="宋体" w:hint="eastAsia"/>
                <w:szCs w:val="21"/>
              </w:rPr>
              <w:t>2、建设工程基础档案（若有）、设施设备技术档案（若有）、运行档案分类成册，管理规范，查阅方便。</w:t>
            </w:r>
          </w:p>
          <w:p w14:paraId="4C4FC8F7" w14:textId="77777777" w:rsidR="00BD5B14" w:rsidRDefault="00000000">
            <w:pPr>
              <w:spacing w:line="400" w:lineRule="exact"/>
              <w:jc w:val="left"/>
              <w:rPr>
                <w:rFonts w:ascii="宋体" w:hAnsi="宋体" w:hint="eastAsia"/>
                <w:szCs w:val="21"/>
              </w:rPr>
            </w:pPr>
            <w:r>
              <w:rPr>
                <w:rFonts w:ascii="宋体" w:hAnsi="宋体" w:hint="eastAsia"/>
                <w:szCs w:val="21"/>
              </w:rPr>
              <w:t>3、建立小区居民基本信息清册，并动态更新。</w:t>
            </w:r>
          </w:p>
          <w:p w14:paraId="2BDD7DB4" w14:textId="77777777" w:rsidR="00BD5B14" w:rsidRDefault="00000000">
            <w:pPr>
              <w:spacing w:line="400" w:lineRule="exact"/>
              <w:jc w:val="left"/>
              <w:rPr>
                <w:rFonts w:ascii="宋体" w:hAnsi="宋体" w:hint="eastAsia"/>
                <w:szCs w:val="21"/>
              </w:rPr>
            </w:pPr>
            <w:r>
              <w:rPr>
                <w:rFonts w:ascii="宋体" w:hAnsi="宋体" w:hint="eastAsia"/>
                <w:szCs w:val="21"/>
              </w:rPr>
              <w:t>4、专人负责各类档案资料的收集、整理、管理。</w:t>
            </w:r>
          </w:p>
        </w:tc>
      </w:tr>
      <w:tr w:rsidR="00BD5B14" w14:paraId="58365F0C" w14:textId="77777777">
        <w:trPr>
          <w:trHeight w:val="340"/>
        </w:trPr>
        <w:tc>
          <w:tcPr>
            <w:tcW w:w="1276" w:type="dxa"/>
            <w:shd w:val="clear" w:color="auto" w:fill="auto"/>
            <w:vAlign w:val="center"/>
          </w:tcPr>
          <w:p w14:paraId="196BC7FD" w14:textId="77777777" w:rsidR="00BD5B14" w:rsidRDefault="00000000">
            <w:pPr>
              <w:spacing w:line="400" w:lineRule="exact"/>
              <w:jc w:val="center"/>
              <w:rPr>
                <w:rFonts w:ascii="宋体" w:hAnsi="宋体" w:hint="eastAsia"/>
                <w:szCs w:val="21"/>
              </w:rPr>
            </w:pPr>
            <w:r>
              <w:rPr>
                <w:rFonts w:ascii="宋体" w:hAnsi="宋体" w:hint="eastAsia"/>
                <w:szCs w:val="21"/>
              </w:rPr>
              <w:lastRenderedPageBreak/>
              <w:t>人  员</w:t>
            </w:r>
          </w:p>
        </w:tc>
        <w:tc>
          <w:tcPr>
            <w:tcW w:w="8080" w:type="dxa"/>
            <w:shd w:val="clear" w:color="auto" w:fill="auto"/>
          </w:tcPr>
          <w:p w14:paraId="56E40229" w14:textId="77777777" w:rsidR="00BD5B14" w:rsidRDefault="00000000">
            <w:pPr>
              <w:spacing w:line="400" w:lineRule="exact"/>
              <w:jc w:val="left"/>
              <w:rPr>
                <w:rFonts w:ascii="宋体" w:hAnsi="宋体" w:hint="eastAsia"/>
                <w:szCs w:val="21"/>
              </w:rPr>
            </w:pPr>
            <w:r>
              <w:rPr>
                <w:rFonts w:ascii="宋体" w:hAnsi="宋体" w:hint="eastAsia"/>
                <w:szCs w:val="21"/>
              </w:rPr>
              <w:t>1、配置1名物业服务项目负责人。</w:t>
            </w:r>
          </w:p>
          <w:p w14:paraId="0433C327" w14:textId="77777777" w:rsidR="00BD5B14" w:rsidRDefault="00000000">
            <w:pPr>
              <w:spacing w:line="400" w:lineRule="exact"/>
              <w:jc w:val="left"/>
              <w:rPr>
                <w:rFonts w:ascii="宋体" w:hAnsi="宋体" w:hint="eastAsia"/>
                <w:szCs w:val="21"/>
              </w:rPr>
            </w:pPr>
            <w:r>
              <w:rPr>
                <w:rFonts w:ascii="宋体" w:hAnsi="宋体" w:hint="eastAsia"/>
                <w:szCs w:val="21"/>
              </w:rPr>
              <w:t>2、从业人员应统一着装，佩戴标志，规范服务，语言文明，主动热情。</w:t>
            </w:r>
          </w:p>
          <w:p w14:paraId="50D263FE" w14:textId="77777777" w:rsidR="00BD5B14" w:rsidRDefault="00000000">
            <w:pPr>
              <w:spacing w:line="400" w:lineRule="exact"/>
              <w:jc w:val="left"/>
              <w:rPr>
                <w:rFonts w:ascii="宋体" w:hAnsi="宋体" w:hint="eastAsia"/>
                <w:szCs w:val="21"/>
              </w:rPr>
            </w:pPr>
            <w:r>
              <w:rPr>
                <w:rFonts w:ascii="宋体" w:hAnsi="宋体" w:hint="eastAsia"/>
                <w:szCs w:val="21"/>
              </w:rPr>
              <w:t>3、物业服务从业人员档案齐全。</w:t>
            </w:r>
          </w:p>
          <w:p w14:paraId="3252E349" w14:textId="77777777" w:rsidR="00BD5B14" w:rsidRDefault="00000000">
            <w:pPr>
              <w:spacing w:line="400" w:lineRule="exact"/>
              <w:jc w:val="left"/>
              <w:rPr>
                <w:rFonts w:ascii="宋体" w:hAnsi="宋体" w:hint="eastAsia"/>
                <w:szCs w:val="21"/>
              </w:rPr>
            </w:pPr>
            <w:r>
              <w:rPr>
                <w:rFonts w:ascii="宋体" w:hAnsi="宋体" w:hint="eastAsia"/>
                <w:szCs w:val="21"/>
              </w:rPr>
              <w:t>4、有物业服务从业人员教育培训计划，记录完整。</w:t>
            </w:r>
          </w:p>
          <w:p w14:paraId="30E64375" w14:textId="77777777" w:rsidR="00BD5B14" w:rsidRDefault="00000000">
            <w:pPr>
              <w:spacing w:line="400" w:lineRule="exact"/>
              <w:jc w:val="left"/>
              <w:rPr>
                <w:rFonts w:ascii="宋体" w:hAnsi="宋体" w:hint="eastAsia"/>
                <w:szCs w:val="21"/>
              </w:rPr>
            </w:pPr>
            <w:r>
              <w:rPr>
                <w:rFonts w:ascii="宋体" w:hAnsi="宋体" w:hint="eastAsia"/>
                <w:szCs w:val="21"/>
              </w:rPr>
              <w:t>5、每半年至少组织1次物业服务从业人员安全生产教育培训，每季度至少组织1次物业服务从业人员消防安全知识、物业服务专业技能培训。</w:t>
            </w:r>
          </w:p>
          <w:p w14:paraId="0CB6B47A" w14:textId="77777777" w:rsidR="00BD5B14" w:rsidRDefault="00000000">
            <w:pPr>
              <w:spacing w:line="400" w:lineRule="exact"/>
              <w:jc w:val="left"/>
              <w:rPr>
                <w:rFonts w:ascii="宋体" w:hAnsi="宋体" w:hint="eastAsia"/>
                <w:szCs w:val="21"/>
              </w:rPr>
            </w:pPr>
            <w:r>
              <w:rPr>
                <w:rFonts w:ascii="宋体" w:hAnsi="宋体" w:hint="eastAsia"/>
                <w:szCs w:val="21"/>
              </w:rPr>
              <w:t>6、特种作业操作人员（供配电作业人员、电焊、气焊作业人员等）、特种设备操作人员（电梯安全管理员等）、消防设施操作人员（消防监控室值班）持证上岗。</w:t>
            </w:r>
          </w:p>
        </w:tc>
      </w:tr>
      <w:tr w:rsidR="00BD5B14" w14:paraId="6F9FA5CC" w14:textId="77777777">
        <w:trPr>
          <w:trHeight w:val="340"/>
        </w:trPr>
        <w:tc>
          <w:tcPr>
            <w:tcW w:w="1276" w:type="dxa"/>
            <w:shd w:val="clear" w:color="auto" w:fill="auto"/>
            <w:vAlign w:val="center"/>
          </w:tcPr>
          <w:p w14:paraId="38E92813" w14:textId="77777777" w:rsidR="00BD5B14" w:rsidRDefault="00000000">
            <w:pPr>
              <w:spacing w:line="400" w:lineRule="exact"/>
              <w:jc w:val="center"/>
              <w:rPr>
                <w:rFonts w:ascii="宋体" w:hAnsi="宋体" w:hint="eastAsia"/>
                <w:szCs w:val="21"/>
              </w:rPr>
            </w:pPr>
            <w:r>
              <w:rPr>
                <w:rFonts w:ascii="宋体" w:hAnsi="宋体"/>
                <w:szCs w:val="21"/>
              </w:rPr>
              <w:t>标</w:t>
            </w:r>
            <w:r>
              <w:rPr>
                <w:rFonts w:ascii="宋体" w:hAnsi="宋体" w:hint="eastAsia"/>
                <w:szCs w:val="21"/>
              </w:rPr>
              <w:t>识、标牌</w:t>
            </w:r>
          </w:p>
        </w:tc>
        <w:tc>
          <w:tcPr>
            <w:tcW w:w="8080" w:type="dxa"/>
            <w:shd w:val="clear" w:color="auto" w:fill="auto"/>
          </w:tcPr>
          <w:p w14:paraId="63B33D23" w14:textId="77777777" w:rsidR="00BD5B14" w:rsidRDefault="00000000">
            <w:pPr>
              <w:spacing w:line="400" w:lineRule="exact"/>
              <w:rPr>
                <w:rFonts w:ascii="宋体" w:hAnsi="宋体" w:hint="eastAsia"/>
                <w:szCs w:val="21"/>
              </w:rPr>
            </w:pPr>
            <w:r>
              <w:rPr>
                <w:rFonts w:ascii="宋体" w:hAnsi="宋体" w:hint="eastAsia"/>
                <w:szCs w:val="21"/>
              </w:rPr>
              <w:t>1、存在较大危险因素的场所和有关设施、设备及其周边，设置标准、明显的安全警示标志。</w:t>
            </w:r>
          </w:p>
          <w:p w14:paraId="6E3D588E" w14:textId="77777777" w:rsidR="00BD5B14" w:rsidRDefault="00000000">
            <w:pPr>
              <w:spacing w:line="400" w:lineRule="exact"/>
              <w:rPr>
                <w:rFonts w:ascii="宋体" w:hAnsi="宋体" w:hint="eastAsia"/>
                <w:szCs w:val="21"/>
              </w:rPr>
            </w:pPr>
            <w:r>
              <w:rPr>
                <w:rFonts w:ascii="宋体" w:hAnsi="宋体" w:hint="eastAsia"/>
                <w:szCs w:val="21"/>
              </w:rPr>
              <w:t>2、消防车通道标识、消防车道标识、登高操作场地标识、疏散指示、安全出口指示规范、清晰。</w:t>
            </w:r>
          </w:p>
          <w:p w14:paraId="427B2E8E" w14:textId="77777777" w:rsidR="00BD5B14" w:rsidRDefault="00000000">
            <w:pPr>
              <w:spacing w:line="400" w:lineRule="exact"/>
              <w:rPr>
                <w:rFonts w:ascii="宋体" w:hAnsi="宋体" w:hint="eastAsia"/>
                <w:szCs w:val="21"/>
              </w:rPr>
            </w:pPr>
            <w:r>
              <w:rPr>
                <w:rFonts w:ascii="宋体" w:hAnsi="宋体" w:hint="eastAsia"/>
                <w:szCs w:val="21"/>
              </w:rPr>
              <w:t>3、高层建筑安全疏散示意图</w:t>
            </w:r>
            <w:proofErr w:type="gramStart"/>
            <w:r>
              <w:rPr>
                <w:rFonts w:ascii="宋体" w:hAnsi="宋体" w:hint="eastAsia"/>
                <w:szCs w:val="21"/>
              </w:rPr>
              <w:t>按幢设置</w:t>
            </w:r>
            <w:proofErr w:type="gramEnd"/>
            <w:r>
              <w:rPr>
                <w:rFonts w:ascii="宋体" w:hAnsi="宋体" w:hint="eastAsia"/>
                <w:szCs w:val="21"/>
              </w:rPr>
              <w:t>在每楼层明显位置。</w:t>
            </w:r>
          </w:p>
          <w:p w14:paraId="0AB5D7E1" w14:textId="77777777" w:rsidR="00BD5B14" w:rsidRDefault="00000000">
            <w:pPr>
              <w:spacing w:line="400" w:lineRule="exact"/>
              <w:rPr>
                <w:rFonts w:ascii="宋体" w:hAnsi="宋体" w:hint="eastAsia"/>
                <w:szCs w:val="21"/>
              </w:rPr>
            </w:pPr>
            <w:r>
              <w:rPr>
                <w:rFonts w:ascii="宋体" w:hAnsi="宋体" w:hint="eastAsia"/>
                <w:szCs w:val="21"/>
              </w:rPr>
              <w:t>4、健身游乐设施使用须知、警示标识清晰、明显。</w:t>
            </w:r>
          </w:p>
          <w:p w14:paraId="7D27817D" w14:textId="77777777" w:rsidR="00BD5B14" w:rsidRDefault="00000000">
            <w:pPr>
              <w:spacing w:line="400" w:lineRule="exact"/>
              <w:rPr>
                <w:rFonts w:ascii="宋体" w:hAnsi="宋体" w:hint="eastAsia"/>
                <w:szCs w:val="21"/>
              </w:rPr>
            </w:pPr>
            <w:r>
              <w:rPr>
                <w:rFonts w:ascii="宋体" w:hAnsi="宋体" w:hint="eastAsia"/>
                <w:szCs w:val="21"/>
              </w:rPr>
              <w:t>5、小区平面示意图、房屋栋号、房号及公共配套设施标识清晰、明显。</w:t>
            </w:r>
          </w:p>
        </w:tc>
      </w:tr>
      <w:tr w:rsidR="00BD5B14" w14:paraId="1144B50A" w14:textId="77777777">
        <w:trPr>
          <w:trHeight w:val="340"/>
        </w:trPr>
        <w:tc>
          <w:tcPr>
            <w:tcW w:w="1276" w:type="dxa"/>
            <w:shd w:val="clear" w:color="auto" w:fill="auto"/>
            <w:vAlign w:val="center"/>
          </w:tcPr>
          <w:p w14:paraId="5AA87A05" w14:textId="77777777" w:rsidR="00BD5B14" w:rsidRDefault="00000000">
            <w:pPr>
              <w:spacing w:line="400" w:lineRule="exact"/>
              <w:jc w:val="center"/>
              <w:rPr>
                <w:rFonts w:ascii="宋体" w:hAnsi="宋体" w:hint="eastAsia"/>
                <w:szCs w:val="21"/>
              </w:rPr>
            </w:pPr>
            <w:r>
              <w:rPr>
                <w:rFonts w:ascii="宋体" w:hAnsi="宋体" w:hint="eastAsia"/>
                <w:szCs w:val="21"/>
              </w:rPr>
              <w:t>客户服务</w:t>
            </w:r>
          </w:p>
        </w:tc>
        <w:tc>
          <w:tcPr>
            <w:tcW w:w="8080" w:type="dxa"/>
            <w:shd w:val="clear" w:color="auto" w:fill="auto"/>
          </w:tcPr>
          <w:p w14:paraId="0C5DF5D9" w14:textId="77777777" w:rsidR="00BD5B14" w:rsidRDefault="00000000">
            <w:pPr>
              <w:spacing w:line="400" w:lineRule="exact"/>
              <w:rPr>
                <w:rFonts w:ascii="宋体" w:hAnsi="宋体" w:hint="eastAsia"/>
                <w:szCs w:val="21"/>
              </w:rPr>
            </w:pPr>
            <w:r>
              <w:rPr>
                <w:rFonts w:ascii="宋体" w:hAnsi="宋体" w:hint="eastAsia"/>
                <w:szCs w:val="21"/>
              </w:rPr>
              <w:t>1、设立物业服务中心，专人负责接待业主或者物业使用人来电来访，协调落实各类服务需求。</w:t>
            </w:r>
          </w:p>
          <w:p w14:paraId="0BAD4C1E" w14:textId="77777777" w:rsidR="00BD5B14" w:rsidRDefault="00000000">
            <w:pPr>
              <w:spacing w:line="400" w:lineRule="exact"/>
              <w:rPr>
                <w:rFonts w:ascii="宋体" w:hAnsi="宋体" w:hint="eastAsia"/>
                <w:szCs w:val="21"/>
              </w:rPr>
            </w:pPr>
            <w:r>
              <w:rPr>
                <w:rFonts w:ascii="宋体" w:hAnsi="宋体" w:hint="eastAsia"/>
                <w:szCs w:val="21"/>
              </w:rPr>
              <w:t>2、热情、主动、及时回复业主或者物业使用人的咨询、述求，积极参与各类矛盾纠纷调解处理。</w:t>
            </w:r>
          </w:p>
          <w:p w14:paraId="124DDCEA" w14:textId="77777777" w:rsidR="00BD5B14" w:rsidRDefault="00000000">
            <w:pPr>
              <w:spacing w:line="400" w:lineRule="exact"/>
              <w:rPr>
                <w:rFonts w:ascii="宋体" w:hAnsi="宋体" w:hint="eastAsia"/>
                <w:szCs w:val="21"/>
              </w:rPr>
            </w:pPr>
            <w:r>
              <w:rPr>
                <w:rFonts w:ascii="宋体" w:hAnsi="宋体" w:hint="eastAsia"/>
                <w:szCs w:val="21"/>
              </w:rPr>
              <w:t xml:space="preserve">3、业主或者物业使用人提出的意见、建议、投诉在3 </w:t>
            </w:r>
            <w:proofErr w:type="gramStart"/>
            <w:r>
              <w:rPr>
                <w:rFonts w:ascii="宋体" w:hAnsi="宋体" w:hint="eastAsia"/>
                <w:szCs w:val="21"/>
              </w:rPr>
              <w:t>个</w:t>
            </w:r>
            <w:proofErr w:type="gramEnd"/>
            <w:r>
              <w:rPr>
                <w:rFonts w:ascii="宋体" w:hAnsi="宋体" w:hint="eastAsia"/>
                <w:szCs w:val="21"/>
              </w:rPr>
              <w:t>工作日内回复；投诉回访率不低于100%。</w:t>
            </w:r>
          </w:p>
          <w:p w14:paraId="5020B175" w14:textId="77777777" w:rsidR="00BD5B14" w:rsidRDefault="00000000">
            <w:pPr>
              <w:spacing w:line="400" w:lineRule="exact"/>
              <w:rPr>
                <w:rFonts w:ascii="宋体" w:hAnsi="宋体" w:hint="eastAsia"/>
                <w:szCs w:val="21"/>
              </w:rPr>
            </w:pPr>
            <w:r>
              <w:rPr>
                <w:rFonts w:ascii="宋体" w:hAnsi="宋体" w:hint="eastAsia"/>
                <w:szCs w:val="21"/>
              </w:rPr>
              <w:t>4、每年组织1次客户满意率调查，客户满意率不低于80%。</w:t>
            </w:r>
          </w:p>
        </w:tc>
      </w:tr>
      <w:tr w:rsidR="00BD5B14" w14:paraId="4EE2C670" w14:textId="77777777">
        <w:trPr>
          <w:trHeight w:val="340"/>
        </w:trPr>
        <w:tc>
          <w:tcPr>
            <w:tcW w:w="1276" w:type="dxa"/>
            <w:shd w:val="clear" w:color="auto" w:fill="auto"/>
            <w:vAlign w:val="center"/>
          </w:tcPr>
          <w:p w14:paraId="13E20AD1" w14:textId="77777777" w:rsidR="00BD5B14" w:rsidRDefault="00000000">
            <w:pPr>
              <w:spacing w:line="400" w:lineRule="exact"/>
              <w:jc w:val="center"/>
              <w:rPr>
                <w:rFonts w:ascii="宋体" w:hAnsi="宋体" w:hint="eastAsia"/>
                <w:szCs w:val="21"/>
              </w:rPr>
            </w:pPr>
            <w:r>
              <w:rPr>
                <w:rFonts w:ascii="宋体" w:hAnsi="宋体" w:hint="eastAsia"/>
                <w:szCs w:val="21"/>
              </w:rPr>
              <w:t>共用部位维护管理</w:t>
            </w:r>
          </w:p>
        </w:tc>
        <w:tc>
          <w:tcPr>
            <w:tcW w:w="8080" w:type="dxa"/>
            <w:shd w:val="clear" w:color="auto" w:fill="auto"/>
          </w:tcPr>
          <w:p w14:paraId="61C5A0A8" w14:textId="77777777" w:rsidR="00BD5B14" w:rsidRDefault="00000000">
            <w:pPr>
              <w:spacing w:line="400" w:lineRule="exact"/>
              <w:rPr>
                <w:rFonts w:ascii="宋体" w:hAnsi="宋体" w:hint="eastAsia"/>
                <w:szCs w:val="21"/>
              </w:rPr>
            </w:pPr>
            <w:r>
              <w:rPr>
                <w:rFonts w:ascii="宋体" w:hAnsi="宋体" w:hint="eastAsia"/>
                <w:szCs w:val="21"/>
              </w:rPr>
              <w:t>1、每半年至少组织1次（根据建筑物、构筑物建设年限和使用情况，应适当增加频次）对建筑物、构筑物主体承重结构部位（包括基础、内外承重墙体、柱、梁、楼板、屋顶等）、户外墙面、门厅、楼梯间、走廊通道等进行巡视检查。</w:t>
            </w:r>
          </w:p>
          <w:p w14:paraId="75B137BA" w14:textId="77777777" w:rsidR="00BD5B14" w:rsidRDefault="00000000">
            <w:pPr>
              <w:spacing w:line="400" w:lineRule="exact"/>
              <w:rPr>
                <w:rFonts w:ascii="宋体" w:hAnsi="宋体" w:hint="eastAsia"/>
                <w:szCs w:val="21"/>
              </w:rPr>
            </w:pPr>
            <w:r>
              <w:rPr>
                <w:rFonts w:ascii="宋体" w:hAnsi="宋体" w:hint="eastAsia"/>
                <w:szCs w:val="21"/>
              </w:rPr>
              <w:t>2、发现承重墙体、柱、梁、楼板、屋面防水开裂、变形、户外墙面保护层脱落等情况，应及时采取围挡、设置警示标志等防护措施，及时向业主委员会（或者物业管理委员会）社区、街道、相关部门报告，并积极配合业主委员会（或者物业管理委员会）或者社区、街道、相关部门组织房屋安全鉴定、房屋加固维修等工作。</w:t>
            </w:r>
          </w:p>
          <w:p w14:paraId="2AB3CD96" w14:textId="77777777" w:rsidR="00BD5B14" w:rsidRDefault="00000000">
            <w:pPr>
              <w:spacing w:line="400" w:lineRule="exact"/>
              <w:rPr>
                <w:rFonts w:ascii="宋体" w:hAnsi="宋体" w:hint="eastAsia"/>
                <w:szCs w:val="21"/>
              </w:rPr>
            </w:pPr>
            <w:r>
              <w:rPr>
                <w:rFonts w:ascii="宋体" w:hAnsi="宋体" w:hint="eastAsia"/>
                <w:szCs w:val="21"/>
              </w:rPr>
              <w:lastRenderedPageBreak/>
              <w:t>3、办理房屋装饰装修登记手续，告知装饰装修人装饰装修禁止行为和注意事项，并加强装饰装修活动现场的巡查检查，发现装饰装修违法违规行为的，要采取合理措施制止，并及时报告属地街道办事处、城管执法平台、有关部门或12345热线依法处理。</w:t>
            </w:r>
          </w:p>
        </w:tc>
      </w:tr>
      <w:tr w:rsidR="00BD5B14" w14:paraId="026DB712" w14:textId="77777777">
        <w:trPr>
          <w:trHeight w:val="340"/>
        </w:trPr>
        <w:tc>
          <w:tcPr>
            <w:tcW w:w="1276" w:type="dxa"/>
            <w:shd w:val="clear" w:color="auto" w:fill="auto"/>
            <w:vAlign w:val="center"/>
          </w:tcPr>
          <w:p w14:paraId="6CE39372" w14:textId="77777777" w:rsidR="00BD5B14" w:rsidRDefault="00000000">
            <w:pPr>
              <w:spacing w:line="400" w:lineRule="exact"/>
              <w:jc w:val="center"/>
              <w:rPr>
                <w:rFonts w:ascii="宋体" w:hAnsi="宋体" w:hint="eastAsia"/>
                <w:szCs w:val="21"/>
              </w:rPr>
            </w:pPr>
            <w:r>
              <w:rPr>
                <w:rFonts w:ascii="宋体" w:hAnsi="宋体" w:hint="eastAsia"/>
                <w:szCs w:val="21"/>
              </w:rPr>
              <w:lastRenderedPageBreak/>
              <w:t>共用设施维护管理</w:t>
            </w:r>
          </w:p>
        </w:tc>
        <w:tc>
          <w:tcPr>
            <w:tcW w:w="8080" w:type="dxa"/>
            <w:shd w:val="clear" w:color="auto" w:fill="auto"/>
          </w:tcPr>
          <w:p w14:paraId="719C77AB" w14:textId="77777777" w:rsidR="00BD5B14" w:rsidRDefault="00000000">
            <w:pPr>
              <w:spacing w:line="400" w:lineRule="exact"/>
              <w:rPr>
                <w:rFonts w:ascii="宋体" w:hAnsi="宋体" w:hint="eastAsia"/>
                <w:szCs w:val="21"/>
              </w:rPr>
            </w:pPr>
            <w:r>
              <w:rPr>
                <w:rFonts w:ascii="宋体" w:hAnsi="宋体" w:hint="eastAsia"/>
                <w:szCs w:val="21"/>
              </w:rPr>
              <w:t>1、每月至少组织1次巡视检查大门、围墙、道路、场地、休闲步道、栈道、景观水体、景观桥、雕塑、园林小品等设施的墙面、路面、铺装、基座、标线、梯步、护栏等的完好情况。发现问题应及时采取围挡、设置警示标志等防护措施，并及时维修处理或者向业主委员会（或者物业管理委员会）报告，组织维修处理。</w:t>
            </w:r>
          </w:p>
          <w:p w14:paraId="1AA7D3AF" w14:textId="77777777" w:rsidR="00BD5B14" w:rsidRDefault="00000000">
            <w:pPr>
              <w:spacing w:line="400" w:lineRule="exact"/>
              <w:rPr>
                <w:rFonts w:ascii="宋体" w:hAnsi="宋体" w:hint="eastAsia"/>
                <w:szCs w:val="21"/>
              </w:rPr>
            </w:pPr>
            <w:r>
              <w:rPr>
                <w:rFonts w:ascii="宋体" w:hAnsi="宋体" w:hint="eastAsia"/>
                <w:szCs w:val="21"/>
              </w:rPr>
              <w:t>2、每周至</w:t>
            </w:r>
            <w:proofErr w:type="gramStart"/>
            <w:r>
              <w:rPr>
                <w:rFonts w:ascii="宋体" w:hAnsi="宋体" w:hint="eastAsia"/>
                <w:szCs w:val="21"/>
              </w:rPr>
              <w:t>少组织</w:t>
            </w:r>
            <w:proofErr w:type="gramEnd"/>
            <w:r>
              <w:rPr>
                <w:rFonts w:ascii="宋体" w:hAnsi="宋体" w:hint="eastAsia"/>
                <w:szCs w:val="21"/>
              </w:rPr>
              <w:t>1次检查休闲椅、文体设施结构部件、连接部件、玻璃钢构件、安全防护装置等的完好情况。发现问题应及时采取围挡（停止使用）、设置警示标志等防护措施，及时向业主委员会（或者物业管理委员会）和社区报告，并积极配合业主委员会（或者物业管理委员会）或者社区组织维修等工作。</w:t>
            </w:r>
          </w:p>
          <w:p w14:paraId="33709E17" w14:textId="77777777" w:rsidR="00BD5B14" w:rsidRDefault="00000000">
            <w:pPr>
              <w:spacing w:line="400" w:lineRule="exact"/>
              <w:rPr>
                <w:rFonts w:ascii="宋体" w:hAnsi="宋体" w:hint="eastAsia"/>
                <w:szCs w:val="21"/>
              </w:rPr>
            </w:pPr>
            <w:r>
              <w:rPr>
                <w:rFonts w:ascii="宋体" w:hAnsi="宋体" w:hint="eastAsia"/>
                <w:szCs w:val="21"/>
              </w:rPr>
              <w:t>3、每年至少1次对建筑防雷与接地装置（接闪器、引下线、接地装置等）进行维护检查，并委托具有相应资质的专业机构对防雷与接地装置进行检测。</w:t>
            </w:r>
          </w:p>
        </w:tc>
      </w:tr>
      <w:tr w:rsidR="00BD5B14" w14:paraId="055A9D63" w14:textId="77777777">
        <w:trPr>
          <w:trHeight w:val="340"/>
        </w:trPr>
        <w:tc>
          <w:tcPr>
            <w:tcW w:w="1276" w:type="dxa"/>
            <w:shd w:val="clear" w:color="auto" w:fill="auto"/>
            <w:vAlign w:val="center"/>
          </w:tcPr>
          <w:p w14:paraId="4614D16E" w14:textId="77777777" w:rsidR="00BD5B14" w:rsidRDefault="00000000">
            <w:pPr>
              <w:spacing w:line="400" w:lineRule="exact"/>
              <w:jc w:val="center"/>
              <w:rPr>
                <w:rFonts w:ascii="宋体" w:hAnsi="宋体" w:hint="eastAsia"/>
                <w:szCs w:val="21"/>
              </w:rPr>
            </w:pPr>
            <w:r>
              <w:rPr>
                <w:rFonts w:ascii="宋体" w:hAnsi="宋体" w:hint="eastAsia"/>
                <w:szCs w:val="21"/>
              </w:rPr>
              <w:t>共用设备（设施）维护管理</w:t>
            </w:r>
          </w:p>
        </w:tc>
        <w:tc>
          <w:tcPr>
            <w:tcW w:w="8080" w:type="dxa"/>
            <w:shd w:val="clear" w:color="auto" w:fill="auto"/>
          </w:tcPr>
          <w:p w14:paraId="27B34307" w14:textId="77777777" w:rsidR="00BD5B14" w:rsidRDefault="00000000">
            <w:pPr>
              <w:spacing w:line="400" w:lineRule="exact"/>
              <w:rPr>
                <w:rFonts w:ascii="宋体" w:hAnsi="宋体" w:cs="宋体" w:hint="eastAsia"/>
                <w:bCs/>
                <w:szCs w:val="21"/>
              </w:rPr>
            </w:pPr>
            <w:r>
              <w:rPr>
                <w:rFonts w:ascii="宋体" w:hAnsi="宋体" w:hint="eastAsia"/>
                <w:szCs w:val="21"/>
              </w:rPr>
              <w:t>1、依照各类共用设备运行情况和技术要求，</w:t>
            </w:r>
            <w:r>
              <w:rPr>
                <w:rFonts w:ascii="宋体" w:hAnsi="宋体" w:cs="宋体" w:hint="eastAsia"/>
                <w:bCs/>
                <w:szCs w:val="21"/>
              </w:rPr>
              <w:t>每年编制年度共用设备维护保养工作计划，并依照工作计划开展各类共用设备维护保养工作。</w:t>
            </w:r>
          </w:p>
          <w:p w14:paraId="231F3AC3" w14:textId="77777777" w:rsidR="00BD5B14" w:rsidRDefault="00000000">
            <w:pPr>
              <w:spacing w:line="400" w:lineRule="exact"/>
              <w:rPr>
                <w:rFonts w:ascii="宋体" w:hAnsi="宋体" w:hint="eastAsia"/>
                <w:szCs w:val="21"/>
              </w:rPr>
            </w:pPr>
            <w:r>
              <w:rPr>
                <w:rFonts w:ascii="宋体" w:hAnsi="宋体" w:hint="eastAsia"/>
                <w:szCs w:val="21"/>
              </w:rPr>
              <w:t>2、定期（供配电设备机房、发电机房、二次供水设备机房、消防泵房、电梯机房每日至少1次，其他设备机房每周或者每月至少1次）对各设备机房进行巡视检查，发现问题及时维修处理或者告知相关业主、专业经营单位、专业维护保养管理单位维修处理，符合以下要求：</w:t>
            </w:r>
          </w:p>
          <w:p w14:paraId="001E0ECE" w14:textId="77777777" w:rsidR="00BD5B14" w:rsidRDefault="00000000">
            <w:pPr>
              <w:spacing w:line="400" w:lineRule="exact"/>
              <w:rPr>
                <w:rFonts w:ascii="宋体" w:hAnsi="宋体" w:hint="eastAsia"/>
                <w:szCs w:val="21"/>
              </w:rPr>
            </w:pPr>
            <w:r>
              <w:rPr>
                <w:rFonts w:ascii="宋体" w:hAnsi="宋体" w:hint="eastAsia"/>
                <w:szCs w:val="21"/>
              </w:rPr>
              <w:t>（1）锁闭牢靠，专人负责管理。</w:t>
            </w:r>
          </w:p>
          <w:p w14:paraId="1C2A9EA6" w14:textId="77777777" w:rsidR="00BD5B14" w:rsidRDefault="00000000">
            <w:pPr>
              <w:spacing w:line="400" w:lineRule="exact"/>
              <w:rPr>
                <w:rFonts w:ascii="宋体" w:hAnsi="宋体" w:hint="eastAsia"/>
                <w:szCs w:val="21"/>
              </w:rPr>
            </w:pPr>
            <w:r>
              <w:rPr>
                <w:rFonts w:ascii="宋体" w:hAnsi="宋体" w:hint="eastAsia"/>
                <w:szCs w:val="21"/>
              </w:rPr>
              <w:t>（2）干净整洁有序，无杂物堆放、无渗漏、无积水。</w:t>
            </w:r>
          </w:p>
          <w:p w14:paraId="2A15076C" w14:textId="77777777" w:rsidR="00BD5B14" w:rsidRDefault="00000000">
            <w:pPr>
              <w:spacing w:line="400" w:lineRule="exact"/>
              <w:rPr>
                <w:rFonts w:ascii="宋体" w:hAnsi="宋体" w:hint="eastAsia"/>
                <w:szCs w:val="21"/>
              </w:rPr>
            </w:pPr>
            <w:r>
              <w:rPr>
                <w:rFonts w:ascii="宋体" w:hAnsi="宋体" w:hint="eastAsia"/>
                <w:szCs w:val="21"/>
              </w:rPr>
              <w:t>（3）门、孔、洞、窗等处按规范要求设置防鼠板、防鼠网；管线、桥架穿楼板、墙孔洞处防火封堵符合相关要求（含强弱电竖井、管道竖井）。</w:t>
            </w:r>
          </w:p>
          <w:p w14:paraId="03CA762E" w14:textId="77777777" w:rsidR="00BD5B14" w:rsidRDefault="00000000">
            <w:pPr>
              <w:spacing w:line="400" w:lineRule="exact"/>
              <w:rPr>
                <w:rFonts w:ascii="宋体" w:hAnsi="宋体" w:hint="eastAsia"/>
                <w:szCs w:val="21"/>
              </w:rPr>
            </w:pPr>
            <w:r>
              <w:rPr>
                <w:rFonts w:ascii="宋体" w:hAnsi="宋体" w:hint="eastAsia"/>
                <w:szCs w:val="21"/>
              </w:rPr>
              <w:t>（4）消防设施设备（喷淋系统或者气体灭火装置、灭火器或者消防砂等）完备、功能完好；应急电话、应急照明功能正常。</w:t>
            </w:r>
          </w:p>
          <w:p w14:paraId="0924822E" w14:textId="77777777" w:rsidR="00BD5B14" w:rsidRDefault="00000000">
            <w:pPr>
              <w:spacing w:line="400" w:lineRule="exact"/>
              <w:rPr>
                <w:rFonts w:ascii="宋体" w:hAnsi="宋体" w:hint="eastAsia"/>
                <w:szCs w:val="21"/>
              </w:rPr>
            </w:pPr>
            <w:r>
              <w:rPr>
                <w:rFonts w:ascii="宋体" w:hAnsi="宋体" w:hint="eastAsia"/>
                <w:szCs w:val="21"/>
              </w:rPr>
              <w:t>（5）设备清洁，设备标牌铭牌、管线标志、安全标志（禁止、警示、指示等标志、安全标识线）等清晰、张贴规范。</w:t>
            </w:r>
          </w:p>
          <w:p w14:paraId="58A2CC6B" w14:textId="77777777" w:rsidR="00BD5B14" w:rsidRDefault="00000000">
            <w:pPr>
              <w:spacing w:line="400" w:lineRule="exact"/>
              <w:rPr>
                <w:rFonts w:ascii="宋体" w:hAnsi="宋体" w:hint="eastAsia"/>
                <w:szCs w:val="21"/>
              </w:rPr>
            </w:pPr>
            <w:r>
              <w:rPr>
                <w:rFonts w:ascii="宋体" w:hAnsi="宋体" w:hint="eastAsia"/>
                <w:szCs w:val="21"/>
              </w:rPr>
              <w:t>（6）设备机房管理制度、岗位责任制度、设备系统图、操作规程、应急处置流程图、岗位作业人员相关证书影印件等齐全，张贴于机房明显位置。</w:t>
            </w:r>
          </w:p>
          <w:p w14:paraId="7888F710" w14:textId="77777777" w:rsidR="00BD5B14" w:rsidRDefault="00000000">
            <w:pPr>
              <w:spacing w:line="400" w:lineRule="exact"/>
              <w:rPr>
                <w:rFonts w:ascii="宋体" w:hAnsi="宋体" w:hint="eastAsia"/>
                <w:szCs w:val="21"/>
              </w:rPr>
            </w:pPr>
            <w:r>
              <w:rPr>
                <w:rFonts w:ascii="宋体" w:hAnsi="宋体" w:hint="eastAsia"/>
                <w:szCs w:val="21"/>
              </w:rPr>
              <w:t>（7）防水</w:t>
            </w:r>
            <w:proofErr w:type="gramStart"/>
            <w:r>
              <w:rPr>
                <w:rFonts w:ascii="宋体" w:hAnsi="宋体" w:hint="eastAsia"/>
                <w:szCs w:val="21"/>
              </w:rPr>
              <w:t>浸</w:t>
            </w:r>
            <w:proofErr w:type="gramEnd"/>
            <w:r>
              <w:rPr>
                <w:rFonts w:ascii="宋体" w:hAnsi="宋体" w:hint="eastAsia"/>
                <w:szCs w:val="21"/>
              </w:rPr>
              <w:t>措施完好。</w:t>
            </w:r>
          </w:p>
          <w:p w14:paraId="397B2AFB" w14:textId="77777777" w:rsidR="00BD5B14" w:rsidRDefault="00000000">
            <w:pPr>
              <w:spacing w:line="400" w:lineRule="exact"/>
              <w:rPr>
                <w:rFonts w:ascii="宋体" w:hAnsi="宋体" w:hint="eastAsia"/>
                <w:szCs w:val="21"/>
              </w:rPr>
            </w:pPr>
            <w:r>
              <w:rPr>
                <w:rFonts w:ascii="宋体" w:hAnsi="宋体" w:hint="eastAsia"/>
                <w:szCs w:val="21"/>
              </w:rPr>
              <w:t>3、供配电设施设备维护管理</w:t>
            </w:r>
          </w:p>
          <w:p w14:paraId="452CB6ED" w14:textId="77777777" w:rsidR="00BD5B14" w:rsidRDefault="00000000">
            <w:pPr>
              <w:spacing w:line="400" w:lineRule="exact"/>
              <w:rPr>
                <w:rFonts w:ascii="宋体" w:hAnsi="宋体" w:hint="eastAsia"/>
                <w:szCs w:val="21"/>
              </w:rPr>
            </w:pPr>
            <w:r>
              <w:rPr>
                <w:rFonts w:ascii="宋体" w:hAnsi="宋体" w:hint="eastAsia"/>
                <w:szCs w:val="21"/>
              </w:rPr>
              <w:t>（1）每周至少1次（根据用电高峰情况，应适当增加频次）对配电柜（箱）、开关柜（箱）、控制柜（箱）等供配电柜（箱）进行维护检查。发现柜（箱）损坏、关闭不严、封堵不严；柜（箱）内接线端子导线压接不牢固，导线端部变色、老化；短路、</w:t>
            </w:r>
            <w:r>
              <w:rPr>
                <w:rFonts w:ascii="宋体" w:hAnsi="宋体" w:hint="eastAsia"/>
                <w:szCs w:val="21"/>
              </w:rPr>
              <w:lastRenderedPageBreak/>
              <w:t>过负荷、漏电等保护装置损坏等问题，应及时组织维修处理或者向业主委员会（或者物业管理委员会）报告，告知相关业主、专业经营单位维修处理。</w:t>
            </w:r>
          </w:p>
          <w:p w14:paraId="5F727079" w14:textId="77777777" w:rsidR="00BD5B14" w:rsidRDefault="00000000">
            <w:pPr>
              <w:spacing w:line="400" w:lineRule="exact"/>
              <w:rPr>
                <w:rFonts w:ascii="宋体" w:hAnsi="宋体" w:hint="eastAsia"/>
                <w:szCs w:val="21"/>
              </w:rPr>
            </w:pPr>
            <w:r>
              <w:rPr>
                <w:rFonts w:ascii="宋体" w:hAnsi="宋体" w:hint="eastAsia"/>
                <w:szCs w:val="21"/>
              </w:rPr>
              <w:t>（2）每月至少1次（根据用电高峰情况，应适当增加频次）对供配电线路进行维护检查。发现乱拉乱接、架空线路有悬挂物、线路固定松动、导线的接头接触不良，有过热发红、严重老化、腐蚀或断脱现象，绝缘子有污损和放电现象等问题，应及时组织维修处理或者向业主委员会（或者物业管理委员会）报告，告知相关业主、专业经营单位维修处理。</w:t>
            </w:r>
          </w:p>
          <w:p w14:paraId="4451ABA5" w14:textId="77777777" w:rsidR="00BD5B14" w:rsidRDefault="00000000">
            <w:pPr>
              <w:spacing w:line="400" w:lineRule="exact"/>
              <w:rPr>
                <w:rFonts w:ascii="宋体" w:hAnsi="宋体" w:hint="eastAsia"/>
                <w:szCs w:val="21"/>
              </w:rPr>
            </w:pPr>
            <w:r>
              <w:rPr>
                <w:rFonts w:ascii="宋体" w:hAnsi="宋体" w:hint="eastAsia"/>
                <w:szCs w:val="21"/>
              </w:rPr>
              <w:t>（3）每周至少1次巡查楼道灯、庭院灯、路灯等公共照明的完好情况。发现公共照明有损坏，应及时组织维修处理或者告知相关业主维修处理。</w:t>
            </w:r>
          </w:p>
          <w:p w14:paraId="0C32C30B" w14:textId="77777777" w:rsidR="00BD5B14" w:rsidRDefault="00000000">
            <w:pPr>
              <w:spacing w:line="400" w:lineRule="exact"/>
              <w:rPr>
                <w:rFonts w:ascii="宋体" w:hAnsi="宋体" w:hint="eastAsia"/>
                <w:szCs w:val="21"/>
              </w:rPr>
            </w:pPr>
            <w:r>
              <w:rPr>
                <w:rFonts w:ascii="宋体" w:hAnsi="宋体" w:hint="eastAsia"/>
                <w:szCs w:val="21"/>
              </w:rPr>
              <w:t>（4）每月至少1次进行柴油发电机组（若配置）空载试机运行，每年至少1次进行</w:t>
            </w:r>
            <w:proofErr w:type="gramStart"/>
            <w:r>
              <w:rPr>
                <w:rFonts w:ascii="宋体" w:hAnsi="宋体" w:hint="eastAsia"/>
                <w:szCs w:val="21"/>
              </w:rPr>
              <w:t>带载试机运</w:t>
            </w:r>
            <w:proofErr w:type="gramEnd"/>
            <w:r>
              <w:rPr>
                <w:rFonts w:ascii="宋体" w:hAnsi="宋体" w:hint="eastAsia"/>
                <w:szCs w:val="21"/>
              </w:rPr>
              <w:t>行；定期（或者累计运行达到保养时限时）对柴油发电机组进行更换机油、更换三滤、更换冷却液等维护保养。</w:t>
            </w:r>
          </w:p>
          <w:p w14:paraId="12713844" w14:textId="77777777" w:rsidR="00BD5B14" w:rsidRDefault="00000000">
            <w:pPr>
              <w:spacing w:line="400" w:lineRule="exact"/>
            </w:pPr>
            <w:r>
              <w:rPr>
                <w:rFonts w:ascii="宋体" w:hAnsi="宋体" w:hint="eastAsia"/>
                <w:szCs w:val="21"/>
              </w:rPr>
              <w:t>（5）每月至少1次对</w:t>
            </w:r>
            <w:r>
              <w:rPr>
                <w:rFonts w:ascii="宋体" w:hAnsi="宋体" w:cs="宋体" w:hint="eastAsia"/>
                <w:kern w:val="0"/>
                <w:szCs w:val="21"/>
              </w:rPr>
              <w:t>应急电源EPS、不间断电源UPS</w:t>
            </w:r>
            <w:r>
              <w:rPr>
                <w:rFonts w:ascii="宋体" w:hAnsi="宋体" w:hint="eastAsia"/>
                <w:szCs w:val="21"/>
              </w:rPr>
              <w:t>（若配置）</w:t>
            </w:r>
            <w:r>
              <w:rPr>
                <w:rFonts w:ascii="宋体" w:hAnsi="宋体" w:cs="宋体" w:hint="eastAsia"/>
                <w:kern w:val="0"/>
                <w:szCs w:val="21"/>
              </w:rPr>
              <w:t>进行维护检查。定期对EPS进行供电转换测试。</w:t>
            </w:r>
          </w:p>
          <w:p w14:paraId="1C88562E" w14:textId="77777777" w:rsidR="00BD5B14" w:rsidRDefault="00000000">
            <w:pPr>
              <w:spacing w:line="400" w:lineRule="exact"/>
              <w:rPr>
                <w:rFonts w:ascii="宋体" w:hAnsi="宋体" w:hint="eastAsia"/>
                <w:szCs w:val="21"/>
              </w:rPr>
            </w:pPr>
            <w:r>
              <w:rPr>
                <w:rFonts w:ascii="宋体" w:hAnsi="宋体" w:hint="eastAsia"/>
                <w:szCs w:val="21"/>
              </w:rPr>
              <w:t>2、通信</w:t>
            </w:r>
          </w:p>
          <w:p w14:paraId="355EF582" w14:textId="77777777" w:rsidR="00BD5B14" w:rsidRDefault="00000000">
            <w:pPr>
              <w:spacing w:line="400" w:lineRule="exact"/>
              <w:rPr>
                <w:rFonts w:ascii="宋体" w:hAnsi="宋体" w:hint="eastAsia"/>
                <w:szCs w:val="21"/>
              </w:rPr>
            </w:pPr>
            <w:r>
              <w:rPr>
                <w:rFonts w:ascii="宋体" w:hAnsi="宋体" w:hint="eastAsia"/>
                <w:szCs w:val="21"/>
              </w:rPr>
              <w:t>每半年至少组织1次检查通信线路架设完好情况。发现架空线路捆扎、架设固定不牢靠、楼道通信分配箱及其组件损坏、线路乱拉乱接等情况，应及时告知相关专业经营单位及时维修、整改处理。</w:t>
            </w:r>
          </w:p>
          <w:p w14:paraId="16FD4B0E" w14:textId="77777777" w:rsidR="00BD5B14" w:rsidRDefault="00000000">
            <w:pPr>
              <w:spacing w:line="400" w:lineRule="exact"/>
              <w:rPr>
                <w:rFonts w:ascii="宋体" w:hAnsi="宋体" w:hint="eastAsia"/>
                <w:szCs w:val="21"/>
              </w:rPr>
            </w:pPr>
            <w:r>
              <w:rPr>
                <w:rFonts w:ascii="宋体" w:hAnsi="宋体" w:hint="eastAsia"/>
                <w:szCs w:val="21"/>
              </w:rPr>
              <w:t>3、给排水</w:t>
            </w:r>
          </w:p>
          <w:p w14:paraId="0E350EDD" w14:textId="77777777" w:rsidR="00BD5B14" w:rsidRDefault="00000000">
            <w:pPr>
              <w:spacing w:line="400" w:lineRule="exact"/>
              <w:rPr>
                <w:rFonts w:ascii="宋体" w:hAnsi="宋体" w:hint="eastAsia"/>
                <w:szCs w:val="21"/>
              </w:rPr>
            </w:pPr>
            <w:r>
              <w:rPr>
                <w:rFonts w:ascii="宋体" w:hAnsi="宋体" w:hint="eastAsia"/>
                <w:szCs w:val="21"/>
              </w:rPr>
              <w:t>（1）每月至少1次对供水管网、阀门、井盖等设施设备进行维护检查。发现供水设施设备锈蚀严重、跑冒滴漏、损坏等情况，应及时组织维修处理或者向业主委员会（或者物业管理委员会）报告，告知相关业主、专业经营单位维修处理。</w:t>
            </w:r>
          </w:p>
          <w:p w14:paraId="2487DF4C" w14:textId="77777777" w:rsidR="00BD5B14" w:rsidRDefault="00000000">
            <w:pPr>
              <w:spacing w:line="400" w:lineRule="exact"/>
              <w:rPr>
                <w:rFonts w:ascii="宋体" w:hAnsi="宋体" w:hint="eastAsia"/>
                <w:szCs w:val="21"/>
              </w:rPr>
            </w:pPr>
            <w:r>
              <w:rPr>
                <w:rFonts w:ascii="宋体" w:hAnsi="宋体" w:hint="eastAsia"/>
                <w:szCs w:val="21"/>
              </w:rPr>
              <w:t>（2）每日至少1次对二次供水设施设备（若配置）进行维护检查。发现加压水泵运行异常、水箱、蓄水池渗漏、溢流以及人孔口盖未锁闭、溢流管口、透气</w:t>
            </w:r>
            <w:proofErr w:type="gramStart"/>
            <w:r>
              <w:rPr>
                <w:rFonts w:ascii="宋体" w:hAnsi="宋体" w:hint="eastAsia"/>
                <w:szCs w:val="21"/>
              </w:rPr>
              <w:t>口防止</w:t>
            </w:r>
            <w:proofErr w:type="gramEnd"/>
            <w:r>
              <w:rPr>
                <w:rFonts w:ascii="宋体" w:hAnsi="宋体" w:hint="eastAsia"/>
                <w:szCs w:val="21"/>
              </w:rPr>
              <w:t>小动物侵入的防护罩、防护网脱落等情况，应及时组织维修处理或者向业主委员会（或者物业管理委员会）报告，告知相关业主、专业经营单位维修处理。同时，委托专业机构每半年1次对水箱进行清洗、消毒，每季度1次对水质进行检测符合卫生标准。</w:t>
            </w:r>
          </w:p>
          <w:p w14:paraId="0B8E2421" w14:textId="77777777" w:rsidR="00BD5B14" w:rsidRDefault="00000000">
            <w:pPr>
              <w:spacing w:line="400" w:lineRule="exact"/>
              <w:rPr>
                <w:rFonts w:ascii="宋体" w:hAnsi="宋体" w:hint="eastAsia"/>
                <w:szCs w:val="21"/>
              </w:rPr>
            </w:pPr>
            <w:r>
              <w:rPr>
                <w:rFonts w:ascii="宋体" w:hAnsi="宋体" w:hint="eastAsia"/>
                <w:szCs w:val="21"/>
              </w:rPr>
              <w:t>（3）每月至少1次（根据汛期情况，应适当增加频次）对排水管网、阀门、井盖、水篦子、排水提升泵（若设置）等设施设备进行维护检查。发现排水设施设备锈蚀严重、损坏等情况，应及时组织维修处理或者向业主委员会（或者物业管理委员会）报告，告知相关业主维修处理。</w:t>
            </w:r>
          </w:p>
          <w:p w14:paraId="670CBE55" w14:textId="77777777" w:rsidR="00BD5B14" w:rsidRDefault="00000000">
            <w:pPr>
              <w:spacing w:line="400" w:lineRule="exact"/>
              <w:rPr>
                <w:rFonts w:ascii="宋体" w:hAnsi="宋体" w:hint="eastAsia"/>
                <w:szCs w:val="21"/>
              </w:rPr>
            </w:pPr>
            <w:r>
              <w:rPr>
                <w:rFonts w:ascii="宋体" w:hAnsi="宋体" w:hint="eastAsia"/>
                <w:szCs w:val="21"/>
              </w:rPr>
              <w:t>（4）每季度至少组织1次检查雨污水排水检查井、排水明沟、暗沟（根据汛期情况，应适当增加频次）、化粪池，发现堵塞、淤积物较多、检查井防坠网（若配置）损坏等情况，应及时组织专业人员清掏处理或者向业主委员会（或者物业管理委员会）报</w:t>
            </w:r>
            <w:r>
              <w:rPr>
                <w:rFonts w:ascii="宋体" w:hAnsi="宋体" w:hint="eastAsia"/>
                <w:szCs w:val="21"/>
              </w:rPr>
              <w:lastRenderedPageBreak/>
              <w:t>告，告知相关业主委托专业机构清掏处理。</w:t>
            </w:r>
          </w:p>
          <w:p w14:paraId="6EEEB37E" w14:textId="77777777" w:rsidR="00BD5B14" w:rsidRDefault="00000000">
            <w:pPr>
              <w:spacing w:line="400" w:lineRule="exact"/>
              <w:rPr>
                <w:rFonts w:ascii="宋体" w:hAnsi="宋体" w:hint="eastAsia"/>
                <w:szCs w:val="21"/>
              </w:rPr>
            </w:pPr>
            <w:r>
              <w:rPr>
                <w:rFonts w:ascii="宋体" w:hAnsi="宋体" w:hint="eastAsia"/>
                <w:szCs w:val="21"/>
              </w:rPr>
              <w:t>（5）每年（汛期前）至少组织1次检查各类防汛设施设备、装备、物资等，发现防汛设施设备有缺损、装备物资有缺损、不足等情况，应及时组织维修、补充处理或者向业主委员会（或者物业管理委员会）报告，告知相关业主维修、补充处理。</w:t>
            </w:r>
          </w:p>
          <w:p w14:paraId="5668E933" w14:textId="77777777" w:rsidR="00BD5B14" w:rsidRDefault="00000000">
            <w:pPr>
              <w:spacing w:line="400" w:lineRule="exact"/>
              <w:rPr>
                <w:rFonts w:ascii="宋体" w:hAnsi="宋体" w:hint="eastAsia"/>
                <w:szCs w:val="21"/>
              </w:rPr>
            </w:pPr>
            <w:r>
              <w:rPr>
                <w:rFonts w:ascii="宋体" w:hAnsi="宋体" w:hint="eastAsia"/>
                <w:szCs w:val="21"/>
              </w:rPr>
              <w:t>3、消防</w:t>
            </w:r>
          </w:p>
          <w:p w14:paraId="11C73042" w14:textId="77777777" w:rsidR="00BD5B14" w:rsidRDefault="00000000">
            <w:pPr>
              <w:spacing w:line="400" w:lineRule="exact"/>
              <w:rPr>
                <w:rFonts w:ascii="宋体" w:hAnsi="宋体" w:hint="eastAsia"/>
                <w:szCs w:val="21"/>
              </w:rPr>
            </w:pPr>
            <w:r>
              <w:rPr>
                <w:rFonts w:ascii="宋体" w:hAnsi="宋体" w:hint="eastAsia"/>
                <w:szCs w:val="21"/>
              </w:rPr>
              <w:t>（1）委托具备从业条件的消防技术服务机构定期对消防自动报警系统设施设备（若配置）进行维护保养和检测（每年至少进行1次消防设施设备全面检测），并对消防技术服务机构维护保养和检测服务工作质量进行监督考核。</w:t>
            </w:r>
          </w:p>
          <w:p w14:paraId="21930894" w14:textId="77777777" w:rsidR="00BD5B14" w:rsidRDefault="00000000">
            <w:pPr>
              <w:spacing w:line="400" w:lineRule="exact"/>
              <w:rPr>
                <w:rFonts w:ascii="宋体" w:hAnsi="宋体" w:hint="eastAsia"/>
                <w:szCs w:val="21"/>
              </w:rPr>
            </w:pPr>
            <w:r>
              <w:rPr>
                <w:rFonts w:ascii="宋体" w:hAnsi="宋体" w:hint="eastAsia"/>
                <w:szCs w:val="21"/>
              </w:rPr>
              <w:t>（2）每周至少1次检查疏散通道（走道、过道等）、疏散楼梯间、安全出口（</w:t>
            </w:r>
            <w:proofErr w:type="gramStart"/>
            <w:r>
              <w:rPr>
                <w:rFonts w:ascii="宋体" w:hAnsi="宋体" w:hint="eastAsia"/>
                <w:szCs w:val="21"/>
              </w:rPr>
              <w:t>供人员</w:t>
            </w:r>
            <w:proofErr w:type="gramEnd"/>
            <w:r>
              <w:rPr>
                <w:rFonts w:ascii="宋体" w:hAnsi="宋体" w:hint="eastAsia"/>
                <w:szCs w:val="21"/>
              </w:rPr>
              <w:t>安全疏散用的楼梯间出入口或直通室外安全区域的出口）以及消防车通道、车道、消防登高操作场地等，发现疏散通道、安全出口、消防通道、车道有占用、阻塞、设置障碍物等情况，应及时劝阻、制止、清除或者向业主委员会（或者物业管理委员会）、社区、街道、相关部门报告，并积极配合整改处理；</w:t>
            </w:r>
          </w:p>
          <w:p w14:paraId="20BCDCE0" w14:textId="77777777" w:rsidR="00BD5B14" w:rsidRDefault="00000000">
            <w:pPr>
              <w:spacing w:line="400" w:lineRule="exact"/>
              <w:rPr>
                <w:rFonts w:ascii="宋体" w:hAnsi="宋体" w:hint="eastAsia"/>
                <w:szCs w:val="21"/>
              </w:rPr>
            </w:pPr>
            <w:r>
              <w:rPr>
                <w:rFonts w:ascii="宋体" w:hAnsi="宋体" w:hint="eastAsia"/>
                <w:szCs w:val="21"/>
              </w:rPr>
              <w:t>（3）消防控制室（若配置）应设有24h专人值守。消防自动报警、控制系统运行正常。</w:t>
            </w:r>
          </w:p>
          <w:p w14:paraId="08723F51" w14:textId="77777777" w:rsidR="00BD5B14" w:rsidRDefault="00000000">
            <w:pPr>
              <w:spacing w:line="400" w:lineRule="exact"/>
              <w:rPr>
                <w:rFonts w:ascii="宋体" w:hAnsi="宋体" w:hint="eastAsia"/>
                <w:szCs w:val="21"/>
              </w:rPr>
            </w:pPr>
            <w:r>
              <w:rPr>
                <w:rFonts w:ascii="宋体" w:hAnsi="宋体" w:hint="eastAsia"/>
                <w:szCs w:val="21"/>
              </w:rPr>
              <w:t>（4）每月至少1次检查防火门、防火卷帘（若配置）及其部件功能完好情况。发现问题，应及时组织（通知维保单位）维修处理或者告知相关业主维修处理。</w:t>
            </w:r>
          </w:p>
          <w:p w14:paraId="21F3B3E9" w14:textId="77777777" w:rsidR="00BD5B14" w:rsidRDefault="00000000">
            <w:pPr>
              <w:spacing w:line="400" w:lineRule="exact"/>
              <w:rPr>
                <w:rFonts w:ascii="宋体" w:hAnsi="宋体" w:hint="eastAsia"/>
                <w:szCs w:val="21"/>
              </w:rPr>
            </w:pPr>
            <w:r>
              <w:rPr>
                <w:rFonts w:ascii="宋体" w:hAnsi="宋体" w:hint="eastAsia"/>
                <w:szCs w:val="21"/>
              </w:rPr>
              <w:t>（5）每月至少1次检查消防自动水灭火系统设施设备（若配置）、室内消火栓、室外消火栓、</w:t>
            </w:r>
            <w:proofErr w:type="gramStart"/>
            <w:r>
              <w:rPr>
                <w:rFonts w:ascii="宋体" w:hAnsi="宋体" w:hint="eastAsia"/>
                <w:szCs w:val="21"/>
              </w:rPr>
              <w:t>泵接器</w:t>
            </w:r>
            <w:proofErr w:type="gramEnd"/>
            <w:r>
              <w:rPr>
                <w:rFonts w:ascii="宋体" w:hAnsi="宋体" w:hint="eastAsia"/>
                <w:szCs w:val="21"/>
              </w:rPr>
              <w:t>（若配置）及其部件完好情况。发现问题，应及时组织（通知维保单位）维修处理或者告知相关业主维修处理。</w:t>
            </w:r>
          </w:p>
          <w:p w14:paraId="1D49AEF0" w14:textId="77777777" w:rsidR="00BD5B14" w:rsidRDefault="00000000">
            <w:pPr>
              <w:spacing w:line="400" w:lineRule="exact"/>
              <w:rPr>
                <w:rFonts w:ascii="宋体" w:hAnsi="宋体" w:hint="eastAsia"/>
                <w:szCs w:val="21"/>
              </w:rPr>
            </w:pPr>
            <w:r>
              <w:rPr>
                <w:rFonts w:ascii="宋体" w:hAnsi="宋体" w:hint="eastAsia"/>
                <w:szCs w:val="21"/>
              </w:rPr>
              <w:t>（6）每月至少1次检查气体灭火系统设施设备（若配置）及其部件完好情况。发现问题，应及时组织（通知维保单位）维修处理或者告知相关业主维修处理。</w:t>
            </w:r>
          </w:p>
          <w:p w14:paraId="2EC8F6FE" w14:textId="77777777" w:rsidR="00BD5B14" w:rsidRDefault="00000000">
            <w:pPr>
              <w:spacing w:line="400" w:lineRule="exact"/>
              <w:rPr>
                <w:rFonts w:ascii="宋体" w:hAnsi="宋体" w:hint="eastAsia"/>
                <w:szCs w:val="21"/>
              </w:rPr>
            </w:pPr>
            <w:r>
              <w:rPr>
                <w:rFonts w:ascii="宋体" w:hAnsi="宋体" w:hint="eastAsia"/>
                <w:szCs w:val="21"/>
              </w:rPr>
              <w:t>（7）每月至少1次检查防排烟系统设施设备（若配置）及其部件完好情况。发现问题，应及时组织（通知维保单位）维修处理或者告知相关业主维修处理。</w:t>
            </w:r>
          </w:p>
          <w:p w14:paraId="6EB844E3" w14:textId="77777777" w:rsidR="00BD5B14" w:rsidRDefault="00000000">
            <w:pPr>
              <w:spacing w:line="400" w:lineRule="exact"/>
              <w:rPr>
                <w:rFonts w:ascii="宋体" w:hAnsi="宋体" w:hint="eastAsia"/>
                <w:szCs w:val="21"/>
              </w:rPr>
            </w:pPr>
            <w:r>
              <w:rPr>
                <w:rFonts w:ascii="宋体" w:hAnsi="宋体" w:hint="eastAsia"/>
                <w:szCs w:val="21"/>
              </w:rPr>
              <w:t>（8）每月至少1次检查灭火器完好情况。发现灭火器变形、凹坑、严重锈蚀（筒体锈蚀面积超过筒体总表面积1/3）、器头损坏、间歇喷射机构（手提式灭火器）损坏、铭牌模糊或者脱落、钢印无法辨识、被火烧过、安全插销</w:t>
            </w:r>
            <w:proofErr w:type="gramStart"/>
            <w:r>
              <w:rPr>
                <w:rFonts w:ascii="宋体" w:hAnsi="宋体" w:hint="eastAsia"/>
                <w:szCs w:val="21"/>
              </w:rPr>
              <w:t>及封铅</w:t>
            </w:r>
            <w:proofErr w:type="gramEnd"/>
            <w:r>
              <w:rPr>
                <w:rFonts w:ascii="宋体" w:hAnsi="宋体" w:hint="eastAsia"/>
                <w:szCs w:val="21"/>
              </w:rPr>
              <w:t>损坏、压力表（二氧化碳灭火器除外）指示未在正常范围，以及超过报废年限等情况，应及时组织维修、更换处理或者向业主委员会（或者物业管理委员会）报告，告知相关业主维修、更换处理。</w:t>
            </w:r>
          </w:p>
          <w:p w14:paraId="2E37B7C5" w14:textId="77777777" w:rsidR="00BD5B14" w:rsidRDefault="00000000">
            <w:pPr>
              <w:spacing w:line="400" w:lineRule="exact"/>
              <w:rPr>
                <w:rFonts w:ascii="宋体" w:hAnsi="宋体" w:hint="eastAsia"/>
                <w:szCs w:val="21"/>
              </w:rPr>
            </w:pPr>
            <w:r>
              <w:rPr>
                <w:rFonts w:ascii="宋体" w:hAnsi="宋体" w:hint="eastAsia"/>
                <w:szCs w:val="21"/>
              </w:rPr>
              <w:t>4、电梯（若配置）</w:t>
            </w:r>
          </w:p>
          <w:p w14:paraId="2A91CB6C" w14:textId="77777777" w:rsidR="00BD5B14" w:rsidRDefault="00000000">
            <w:pPr>
              <w:spacing w:line="400" w:lineRule="exact"/>
              <w:rPr>
                <w:rFonts w:ascii="宋体" w:hAnsi="宋体" w:hint="eastAsia"/>
                <w:szCs w:val="21"/>
              </w:rPr>
            </w:pPr>
            <w:r>
              <w:rPr>
                <w:rFonts w:ascii="宋体" w:hAnsi="宋体" w:hint="eastAsia"/>
                <w:szCs w:val="21"/>
              </w:rPr>
              <w:t>（1）委托具有相应资质的电梯维保单位定期对电梯进行维护保养，并对电梯维保单位维保工作质量进行监督考核。</w:t>
            </w:r>
          </w:p>
          <w:p w14:paraId="3635B352" w14:textId="77777777" w:rsidR="00BD5B14" w:rsidRDefault="00000000">
            <w:pPr>
              <w:spacing w:line="400" w:lineRule="exact"/>
              <w:rPr>
                <w:rFonts w:ascii="宋体" w:hAnsi="宋体" w:hint="eastAsia"/>
                <w:szCs w:val="21"/>
              </w:rPr>
            </w:pPr>
            <w:r>
              <w:rPr>
                <w:rFonts w:ascii="宋体" w:hAnsi="宋体" w:hint="eastAsia"/>
                <w:szCs w:val="21"/>
              </w:rPr>
              <w:t>（2）委托具有相应资质的电梯检测单位每年1次对电梯进行检测。</w:t>
            </w:r>
          </w:p>
          <w:p w14:paraId="452D1666" w14:textId="77777777" w:rsidR="00BD5B14" w:rsidRDefault="00000000">
            <w:pPr>
              <w:spacing w:line="400" w:lineRule="exact"/>
              <w:rPr>
                <w:rFonts w:ascii="宋体" w:hAnsi="宋体" w:hint="eastAsia"/>
                <w:szCs w:val="21"/>
              </w:rPr>
            </w:pPr>
            <w:r>
              <w:rPr>
                <w:rFonts w:ascii="宋体" w:hAnsi="宋体" w:hint="eastAsia"/>
                <w:szCs w:val="21"/>
              </w:rPr>
              <w:t>（3）依照国家特种设备安全管理相关法律法规要求，明确电梯安全总监、安全管理员</w:t>
            </w:r>
            <w:r>
              <w:rPr>
                <w:rFonts w:ascii="宋体" w:hAnsi="宋体" w:hint="eastAsia"/>
                <w:szCs w:val="21"/>
              </w:rPr>
              <w:lastRenderedPageBreak/>
              <w:t>和</w:t>
            </w:r>
            <w:proofErr w:type="gramStart"/>
            <w:r>
              <w:rPr>
                <w:rFonts w:ascii="宋体" w:hAnsi="宋体" w:hint="eastAsia"/>
                <w:szCs w:val="21"/>
              </w:rPr>
              <w:t>落实日</w:t>
            </w:r>
            <w:proofErr w:type="gramEnd"/>
            <w:r>
              <w:rPr>
                <w:rFonts w:ascii="宋体" w:hAnsi="宋体" w:hint="eastAsia"/>
                <w:szCs w:val="21"/>
              </w:rPr>
              <w:t>管控、周排查、月调度制度。</w:t>
            </w:r>
          </w:p>
          <w:p w14:paraId="6DC11713" w14:textId="77777777" w:rsidR="00BD5B14" w:rsidRDefault="00000000">
            <w:pPr>
              <w:spacing w:line="400" w:lineRule="exact"/>
              <w:rPr>
                <w:rFonts w:ascii="宋体" w:hAnsi="宋体" w:hint="eastAsia"/>
                <w:szCs w:val="21"/>
              </w:rPr>
            </w:pPr>
            <w:r>
              <w:rPr>
                <w:rFonts w:ascii="宋体" w:hAnsi="宋体" w:hint="eastAsia"/>
                <w:szCs w:val="21"/>
              </w:rPr>
              <w:t>（4）每半年至少组织1次电梯应急演练。</w:t>
            </w:r>
          </w:p>
          <w:p w14:paraId="239F33CF" w14:textId="77777777" w:rsidR="00BD5B14" w:rsidRDefault="00000000">
            <w:pPr>
              <w:spacing w:line="400" w:lineRule="exact"/>
              <w:rPr>
                <w:rFonts w:ascii="宋体" w:hAnsi="宋体" w:hint="eastAsia"/>
                <w:szCs w:val="21"/>
              </w:rPr>
            </w:pPr>
            <w:r>
              <w:rPr>
                <w:rFonts w:ascii="宋体" w:hAnsi="宋体" w:hint="eastAsia"/>
                <w:szCs w:val="21"/>
              </w:rPr>
              <w:t>5、安全防范及机动车道</w:t>
            </w:r>
            <w:proofErr w:type="gramStart"/>
            <w:r>
              <w:rPr>
                <w:rFonts w:ascii="宋体" w:hAnsi="宋体" w:hint="eastAsia"/>
                <w:szCs w:val="21"/>
              </w:rPr>
              <w:t>闸</w:t>
            </w:r>
            <w:proofErr w:type="gramEnd"/>
            <w:r>
              <w:rPr>
                <w:rFonts w:ascii="宋体" w:hAnsi="宋体" w:hint="eastAsia"/>
                <w:szCs w:val="21"/>
              </w:rPr>
              <w:t>管理系统（若配置）</w:t>
            </w:r>
          </w:p>
          <w:p w14:paraId="2D934213" w14:textId="77777777" w:rsidR="00BD5B14" w:rsidRDefault="00000000">
            <w:pPr>
              <w:spacing w:line="400" w:lineRule="exact"/>
              <w:rPr>
                <w:rFonts w:ascii="宋体" w:hAnsi="宋体" w:hint="eastAsia"/>
                <w:szCs w:val="21"/>
              </w:rPr>
            </w:pPr>
            <w:r>
              <w:rPr>
                <w:rFonts w:ascii="宋体" w:hAnsi="宋体" w:hint="eastAsia"/>
                <w:szCs w:val="21"/>
              </w:rPr>
              <w:t>每日至少1次检查视频监控系统、入侵和紧急报警系统（红外对射、高压脉冲电子围栏等）、楼宇对讲及门禁系统（小区门禁、单元门禁）、电子巡查系统、机动车道</w:t>
            </w:r>
            <w:proofErr w:type="gramStart"/>
            <w:r>
              <w:rPr>
                <w:rFonts w:ascii="宋体" w:hAnsi="宋体" w:hint="eastAsia"/>
                <w:szCs w:val="21"/>
              </w:rPr>
              <w:t>闸</w:t>
            </w:r>
            <w:proofErr w:type="gramEnd"/>
            <w:r>
              <w:rPr>
                <w:rFonts w:ascii="宋体" w:hAnsi="宋体" w:hint="eastAsia"/>
                <w:szCs w:val="21"/>
              </w:rPr>
              <w:t>管理系统等设施设备完好情况。发现问题，应及时组织维修处理或者向业主委员会（或者物业管理委员会）报告，告知相关业主维修处理。</w:t>
            </w:r>
          </w:p>
        </w:tc>
      </w:tr>
      <w:tr w:rsidR="00BD5B14" w14:paraId="49CD34E5" w14:textId="77777777">
        <w:trPr>
          <w:trHeight w:val="340"/>
        </w:trPr>
        <w:tc>
          <w:tcPr>
            <w:tcW w:w="1276" w:type="dxa"/>
            <w:shd w:val="clear" w:color="auto" w:fill="auto"/>
            <w:vAlign w:val="center"/>
          </w:tcPr>
          <w:p w14:paraId="00548136"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lastRenderedPageBreak/>
              <w:t>公共秩序</w:t>
            </w:r>
          </w:p>
          <w:p w14:paraId="44EDA878" w14:textId="77777777" w:rsidR="00BD5B14" w:rsidRDefault="00000000">
            <w:pPr>
              <w:spacing w:line="400" w:lineRule="exact"/>
              <w:jc w:val="center"/>
              <w:rPr>
                <w:rFonts w:ascii="宋体" w:hAnsi="宋体" w:hint="eastAsia"/>
                <w:szCs w:val="21"/>
              </w:rPr>
            </w:pPr>
            <w:r>
              <w:rPr>
                <w:rFonts w:ascii="宋体" w:hAnsi="宋体" w:cs="宋体" w:hint="eastAsia"/>
                <w:kern w:val="0"/>
                <w:szCs w:val="21"/>
              </w:rPr>
              <w:t>维护</w:t>
            </w:r>
          </w:p>
        </w:tc>
        <w:tc>
          <w:tcPr>
            <w:tcW w:w="8080" w:type="dxa"/>
            <w:shd w:val="clear" w:color="auto" w:fill="auto"/>
          </w:tcPr>
          <w:p w14:paraId="6C64D1BE" w14:textId="77777777" w:rsidR="00BD5B14" w:rsidRDefault="00000000">
            <w:pPr>
              <w:spacing w:line="400" w:lineRule="exact"/>
              <w:rPr>
                <w:rFonts w:ascii="宋体" w:hAnsi="宋体" w:hint="eastAsia"/>
                <w:szCs w:val="21"/>
              </w:rPr>
            </w:pPr>
            <w:r>
              <w:rPr>
                <w:rFonts w:ascii="宋体" w:hAnsi="宋体" w:hint="eastAsia"/>
                <w:szCs w:val="21"/>
              </w:rPr>
              <w:t>1、设置门卫值班室、门禁系统、视频监控系统、机动车道</w:t>
            </w:r>
            <w:proofErr w:type="gramStart"/>
            <w:r>
              <w:rPr>
                <w:rFonts w:ascii="宋体" w:hAnsi="宋体" w:hint="eastAsia"/>
                <w:szCs w:val="21"/>
              </w:rPr>
              <w:t>闸</w:t>
            </w:r>
            <w:proofErr w:type="gramEnd"/>
            <w:r>
              <w:rPr>
                <w:rFonts w:ascii="宋体" w:hAnsi="宋体" w:hint="eastAsia"/>
                <w:szCs w:val="21"/>
              </w:rPr>
              <w:t>系统，24h有人值守。</w:t>
            </w:r>
          </w:p>
          <w:p w14:paraId="72CF5F8E" w14:textId="77777777" w:rsidR="00BD5B14" w:rsidRDefault="00000000">
            <w:pPr>
              <w:spacing w:line="400" w:lineRule="exact"/>
              <w:rPr>
                <w:rFonts w:ascii="宋体" w:hAnsi="宋体" w:hint="eastAsia"/>
                <w:szCs w:val="21"/>
              </w:rPr>
            </w:pPr>
            <w:r>
              <w:rPr>
                <w:rFonts w:ascii="宋体" w:hAnsi="宋体" w:hint="eastAsia"/>
                <w:szCs w:val="21"/>
              </w:rPr>
              <w:t>2、对外来人员、</w:t>
            </w:r>
            <w:r>
              <w:rPr>
                <w:rFonts w:hAnsi="宋体" w:hint="eastAsia"/>
                <w:szCs w:val="21"/>
              </w:rPr>
              <w:t>大宗物品、外来车辆</w:t>
            </w:r>
            <w:r>
              <w:rPr>
                <w:rFonts w:ascii="宋体" w:hAnsi="宋体" w:hint="eastAsia"/>
                <w:szCs w:val="21"/>
              </w:rPr>
              <w:t>进出应询问登记。</w:t>
            </w:r>
          </w:p>
          <w:p w14:paraId="1891BC68" w14:textId="77777777" w:rsidR="00BD5B14" w:rsidRDefault="00000000">
            <w:pPr>
              <w:spacing w:line="400" w:lineRule="exact"/>
              <w:rPr>
                <w:rFonts w:ascii="宋体" w:hAnsi="宋体" w:hint="eastAsia"/>
                <w:szCs w:val="21"/>
              </w:rPr>
            </w:pPr>
            <w:r>
              <w:rPr>
                <w:rFonts w:ascii="宋体" w:hAnsi="宋体" w:hint="eastAsia"/>
                <w:szCs w:val="21"/>
              </w:rPr>
              <w:t>3、定期巡查（根据实际情况设定周期）重点部位、重点区域，发现各类安全隐患，以及发现业主或者物业使用人的搁置物、悬挂物等存在安全隐患、违反规定饲养动物、违反治安、环保、规划、消防等法律法规的行为，应采取措施予以劝导、劝阻，或者及时报告业主委员会（物业管理委员会）、社区、街道、相关部门，并协助处理。</w:t>
            </w:r>
          </w:p>
          <w:p w14:paraId="29F591F6" w14:textId="77777777" w:rsidR="00BD5B14" w:rsidRDefault="00000000">
            <w:pPr>
              <w:spacing w:line="400" w:lineRule="exact"/>
              <w:rPr>
                <w:rFonts w:ascii="宋体" w:hAnsi="宋体" w:hint="eastAsia"/>
                <w:szCs w:val="21"/>
              </w:rPr>
            </w:pPr>
            <w:r>
              <w:rPr>
                <w:rFonts w:ascii="宋体" w:hAnsi="宋体" w:hint="eastAsia"/>
                <w:szCs w:val="21"/>
              </w:rPr>
              <w:t>4、每日1次开展防火巡查，发现用火、用电、用气不安全行为，应及时劝阻、制止或者及时报告业主委员会（物业管理委员会）、社区、街道、相关部门，并协助处理。发现消防设施、器材损坏、失效等安全隐患，应及时组织维修处理或者告知相关业主维修处理。</w:t>
            </w:r>
          </w:p>
          <w:p w14:paraId="4CED5C57" w14:textId="77777777" w:rsidR="00BD5B14" w:rsidRDefault="00000000">
            <w:pPr>
              <w:spacing w:line="400" w:lineRule="exact"/>
              <w:rPr>
                <w:rFonts w:ascii="宋体" w:hAnsi="宋体" w:hint="eastAsia"/>
                <w:szCs w:val="21"/>
              </w:rPr>
            </w:pPr>
            <w:r>
              <w:rPr>
                <w:rFonts w:ascii="宋体" w:hAnsi="宋体" w:hint="eastAsia"/>
                <w:szCs w:val="21"/>
              </w:rPr>
              <w:t>5、每日1次巡查电动自行车、电动轻便摩托车、电动摩托车、电动三轮车、电动滑板车等集中停放充电场所，发现充电设施损坏、保护装置（过载保护、过流保护、短路保护、漏电保护等）损坏、线路敷设不规范（乱拉乱接）、消防设施损坏、遗失、失效等情况，应及时组织维修处理或者告知相关业主、经营维护管理单位维修处理。</w:t>
            </w:r>
          </w:p>
          <w:p w14:paraId="48FC4481" w14:textId="77777777" w:rsidR="00BD5B14" w:rsidRDefault="00000000">
            <w:pPr>
              <w:spacing w:line="400" w:lineRule="exact"/>
              <w:rPr>
                <w:rFonts w:ascii="宋体" w:hAnsi="宋体" w:hint="eastAsia"/>
                <w:szCs w:val="21"/>
              </w:rPr>
            </w:pPr>
            <w:r>
              <w:rPr>
                <w:rFonts w:ascii="宋体" w:hAnsi="宋体" w:hint="eastAsia"/>
                <w:szCs w:val="21"/>
              </w:rPr>
              <w:t>6、每年至少组织1次火灾事故灭火、疏散应急预案、防汛应急预案演练。</w:t>
            </w:r>
          </w:p>
          <w:p w14:paraId="10DCECF8" w14:textId="77777777" w:rsidR="00BD5B14" w:rsidRDefault="00000000">
            <w:pPr>
              <w:spacing w:line="400" w:lineRule="exact"/>
              <w:rPr>
                <w:rFonts w:ascii="宋体" w:hAnsi="宋体" w:hint="eastAsia"/>
                <w:szCs w:val="21"/>
              </w:rPr>
            </w:pPr>
            <w:r>
              <w:rPr>
                <w:rFonts w:ascii="宋体" w:hAnsi="宋体" w:hint="eastAsia"/>
                <w:szCs w:val="21"/>
              </w:rPr>
              <w:t>7、配合街道、社区开展经常性的安全用火、用电、用气，以及电梯使用安全、防高空坠物、电动车、电动自行车规范停放充电等方面安全知识宣传。</w:t>
            </w:r>
          </w:p>
          <w:p w14:paraId="067BB359" w14:textId="77777777" w:rsidR="00BD5B14" w:rsidRDefault="00000000">
            <w:pPr>
              <w:spacing w:line="400" w:lineRule="exact"/>
              <w:rPr>
                <w:rFonts w:hAnsi="宋体" w:hint="eastAsia"/>
                <w:szCs w:val="21"/>
              </w:rPr>
            </w:pPr>
            <w:r>
              <w:rPr>
                <w:rFonts w:ascii="宋体" w:hAnsi="宋体" w:hint="eastAsia"/>
                <w:szCs w:val="21"/>
              </w:rPr>
              <w:t>8、配合街道、社区、相关部门</w:t>
            </w:r>
            <w:r>
              <w:rPr>
                <w:rFonts w:hAnsi="宋体" w:hint="eastAsia"/>
                <w:szCs w:val="21"/>
              </w:rPr>
              <w:t>做好流动人口登记、出租房屋登记等工作。</w:t>
            </w:r>
          </w:p>
          <w:p w14:paraId="529C1B39" w14:textId="77777777" w:rsidR="00BD5B14" w:rsidRDefault="00000000">
            <w:pPr>
              <w:spacing w:line="400" w:lineRule="exact"/>
              <w:rPr>
                <w:rFonts w:hAnsi="宋体" w:hint="eastAsia"/>
                <w:szCs w:val="21"/>
              </w:rPr>
            </w:pPr>
            <w:r>
              <w:rPr>
                <w:rFonts w:hAnsi="宋体" w:hint="eastAsia"/>
                <w:szCs w:val="21"/>
              </w:rPr>
              <w:t>9</w:t>
            </w:r>
            <w:r>
              <w:rPr>
                <w:rFonts w:hAnsi="宋体" w:hint="eastAsia"/>
                <w:szCs w:val="21"/>
              </w:rPr>
              <w:t>、</w:t>
            </w:r>
            <w:r>
              <w:rPr>
                <w:rFonts w:ascii="宋体" w:hAnsi="宋体" w:hint="eastAsia"/>
                <w:szCs w:val="21"/>
              </w:rPr>
              <w:t>配合街道、社区、相关部门执行政府依法实施的应急处置措施和其他管理措施。</w:t>
            </w:r>
          </w:p>
        </w:tc>
      </w:tr>
      <w:tr w:rsidR="00BD5B14" w14:paraId="1F640098" w14:textId="77777777">
        <w:trPr>
          <w:trHeight w:val="340"/>
        </w:trPr>
        <w:tc>
          <w:tcPr>
            <w:tcW w:w="1276" w:type="dxa"/>
            <w:shd w:val="clear" w:color="auto" w:fill="auto"/>
            <w:vAlign w:val="center"/>
          </w:tcPr>
          <w:p w14:paraId="60731134"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环境卫生</w:t>
            </w:r>
          </w:p>
          <w:p w14:paraId="3967D3D4"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维护</w:t>
            </w:r>
          </w:p>
        </w:tc>
        <w:tc>
          <w:tcPr>
            <w:tcW w:w="8080" w:type="dxa"/>
            <w:shd w:val="clear" w:color="auto" w:fill="auto"/>
          </w:tcPr>
          <w:p w14:paraId="5F3640FC" w14:textId="77777777" w:rsidR="00BD5B14" w:rsidRDefault="00000000">
            <w:pPr>
              <w:spacing w:line="400" w:lineRule="exact"/>
              <w:rPr>
                <w:rFonts w:ascii="宋体" w:hAnsi="宋体" w:hint="eastAsia"/>
                <w:szCs w:val="21"/>
              </w:rPr>
            </w:pPr>
            <w:r>
              <w:rPr>
                <w:rFonts w:ascii="宋体" w:hAnsi="宋体" w:hint="eastAsia"/>
                <w:szCs w:val="21"/>
              </w:rPr>
              <w:t>1、定期（根据实际情况设定工作频次）对公共场所、楼道地面、墙面进行清扫、保洁。</w:t>
            </w:r>
          </w:p>
          <w:p w14:paraId="3F67DCA3" w14:textId="77777777" w:rsidR="00BD5B14" w:rsidRDefault="00000000">
            <w:pPr>
              <w:spacing w:line="400" w:lineRule="exact"/>
              <w:rPr>
                <w:rFonts w:ascii="宋体" w:hAnsi="宋体" w:hint="eastAsia"/>
                <w:szCs w:val="21"/>
              </w:rPr>
            </w:pPr>
            <w:r>
              <w:rPr>
                <w:rFonts w:ascii="宋体" w:hAnsi="宋体" w:hint="eastAsia"/>
                <w:szCs w:val="21"/>
              </w:rPr>
              <w:t>2、每周1次擦拭楼梯扶手、休闲椅、文体设施等共用设施。</w:t>
            </w:r>
          </w:p>
          <w:p w14:paraId="0E8831EF" w14:textId="77777777" w:rsidR="00BD5B14" w:rsidRDefault="00000000">
            <w:pPr>
              <w:spacing w:line="400" w:lineRule="exact"/>
              <w:rPr>
                <w:rFonts w:ascii="宋体" w:hAnsi="宋体" w:hint="eastAsia"/>
                <w:szCs w:val="21"/>
              </w:rPr>
            </w:pPr>
            <w:r>
              <w:rPr>
                <w:rFonts w:ascii="宋体" w:hAnsi="宋体" w:hint="eastAsia"/>
                <w:szCs w:val="21"/>
              </w:rPr>
              <w:t>3、每月1次擦拭栏杆、窗台、单元门、</w:t>
            </w:r>
            <w:proofErr w:type="gramStart"/>
            <w:r>
              <w:rPr>
                <w:rFonts w:ascii="宋体" w:hAnsi="宋体" w:hint="eastAsia"/>
                <w:szCs w:val="21"/>
              </w:rPr>
              <w:t>园区门</w:t>
            </w:r>
            <w:proofErr w:type="gramEnd"/>
            <w:r>
              <w:rPr>
                <w:rFonts w:ascii="宋体" w:hAnsi="宋体" w:hint="eastAsia"/>
                <w:szCs w:val="21"/>
              </w:rPr>
              <w:t>等共用设施。</w:t>
            </w:r>
          </w:p>
          <w:p w14:paraId="19F053B3" w14:textId="77777777" w:rsidR="00BD5B14" w:rsidRDefault="00000000">
            <w:pPr>
              <w:spacing w:line="400" w:lineRule="exact"/>
              <w:rPr>
                <w:rFonts w:ascii="宋体" w:hAnsi="宋体" w:hint="eastAsia"/>
                <w:szCs w:val="21"/>
              </w:rPr>
            </w:pPr>
            <w:r>
              <w:rPr>
                <w:rFonts w:ascii="宋体" w:hAnsi="宋体" w:hint="eastAsia"/>
                <w:szCs w:val="21"/>
              </w:rPr>
              <w:t>4、每季度1次擦拭防火门、消火栓、指示牌等共用设施。</w:t>
            </w:r>
          </w:p>
          <w:p w14:paraId="33C7C482" w14:textId="77777777" w:rsidR="00BD5B14" w:rsidRDefault="00000000">
            <w:pPr>
              <w:spacing w:line="400" w:lineRule="exact"/>
              <w:rPr>
                <w:rFonts w:ascii="宋体" w:hAnsi="宋体" w:hint="eastAsia"/>
                <w:szCs w:val="21"/>
              </w:rPr>
            </w:pPr>
            <w:r>
              <w:rPr>
                <w:rFonts w:ascii="宋体" w:hAnsi="宋体" w:hint="eastAsia"/>
                <w:szCs w:val="21"/>
              </w:rPr>
              <w:t>5、配合社区、街道开展垃圾分类投放、分类清运、分类管理等工作，生活垃圾日产日清。</w:t>
            </w:r>
          </w:p>
          <w:p w14:paraId="11CA77D6" w14:textId="77777777" w:rsidR="00BD5B14" w:rsidRDefault="00000000">
            <w:pPr>
              <w:spacing w:line="400" w:lineRule="exact"/>
              <w:rPr>
                <w:rFonts w:ascii="宋体" w:hAnsi="宋体" w:hint="eastAsia"/>
                <w:szCs w:val="21"/>
              </w:rPr>
            </w:pPr>
            <w:r>
              <w:rPr>
                <w:rFonts w:ascii="宋体" w:hAnsi="宋体" w:hint="eastAsia"/>
                <w:szCs w:val="21"/>
              </w:rPr>
              <w:t>6、配合社区、街道开展鼠虫害的防治、防疫消杀等工作。</w:t>
            </w:r>
          </w:p>
        </w:tc>
      </w:tr>
      <w:tr w:rsidR="00BD5B14" w14:paraId="58FF2C93" w14:textId="77777777">
        <w:trPr>
          <w:trHeight w:val="340"/>
        </w:trPr>
        <w:tc>
          <w:tcPr>
            <w:tcW w:w="1276" w:type="dxa"/>
            <w:shd w:val="clear" w:color="auto" w:fill="auto"/>
            <w:vAlign w:val="center"/>
          </w:tcPr>
          <w:p w14:paraId="5A77955E"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绿化养护</w:t>
            </w:r>
          </w:p>
        </w:tc>
        <w:tc>
          <w:tcPr>
            <w:tcW w:w="8080" w:type="dxa"/>
            <w:shd w:val="clear" w:color="auto" w:fill="auto"/>
          </w:tcPr>
          <w:p w14:paraId="38AA224C" w14:textId="77777777" w:rsidR="00BD5B14" w:rsidRDefault="00000000">
            <w:pPr>
              <w:spacing w:line="400" w:lineRule="exact"/>
              <w:jc w:val="left"/>
              <w:rPr>
                <w:rFonts w:hAnsi="宋体" w:hint="eastAsia"/>
                <w:szCs w:val="21"/>
              </w:rPr>
            </w:pPr>
            <w:r>
              <w:rPr>
                <w:rFonts w:ascii="宋体" w:hAnsi="宋体" w:hint="eastAsia"/>
                <w:szCs w:val="21"/>
              </w:rPr>
              <w:t>1、</w:t>
            </w:r>
            <w:r>
              <w:rPr>
                <w:rFonts w:hAnsi="宋体" w:hint="eastAsia"/>
                <w:szCs w:val="21"/>
              </w:rPr>
              <w:t>灌溉。根据气候、土壤和植物生长状况合理灌溉，不出现严重旱涝现象。</w:t>
            </w:r>
          </w:p>
          <w:p w14:paraId="71F28DB4" w14:textId="77777777" w:rsidR="00BD5B14" w:rsidRDefault="00000000">
            <w:pPr>
              <w:spacing w:line="400" w:lineRule="exact"/>
              <w:jc w:val="left"/>
              <w:rPr>
                <w:rFonts w:hAnsi="宋体" w:hint="eastAsia"/>
                <w:szCs w:val="21"/>
              </w:rPr>
            </w:pPr>
            <w:r>
              <w:rPr>
                <w:rFonts w:hAnsi="宋体" w:hint="eastAsia"/>
                <w:szCs w:val="21"/>
              </w:rPr>
              <w:lastRenderedPageBreak/>
              <w:t>2</w:t>
            </w:r>
            <w:r>
              <w:rPr>
                <w:rFonts w:hAnsi="宋体" w:hint="eastAsia"/>
                <w:szCs w:val="21"/>
              </w:rPr>
              <w:t>、施肥。根据植物生长情况施肥，乔木每</w:t>
            </w:r>
            <w:r>
              <w:rPr>
                <w:rFonts w:hAnsi="宋体" w:hint="eastAsia"/>
                <w:szCs w:val="21"/>
              </w:rPr>
              <w:t>2</w:t>
            </w:r>
            <w:r>
              <w:rPr>
                <w:rFonts w:hAnsi="宋体" w:hint="eastAsia"/>
                <w:szCs w:val="21"/>
              </w:rPr>
              <w:t>年施肥</w:t>
            </w:r>
            <w:r>
              <w:rPr>
                <w:rFonts w:hAnsi="宋体" w:hint="eastAsia"/>
                <w:szCs w:val="21"/>
              </w:rPr>
              <w:t>1</w:t>
            </w:r>
            <w:r>
              <w:rPr>
                <w:rFonts w:hAnsi="宋体" w:hint="eastAsia"/>
                <w:szCs w:val="21"/>
              </w:rPr>
              <w:t>次；灌木每</w:t>
            </w:r>
            <w:r>
              <w:rPr>
                <w:rFonts w:hAnsi="宋体" w:hint="eastAsia"/>
                <w:szCs w:val="21"/>
              </w:rPr>
              <w:t xml:space="preserve">1 </w:t>
            </w:r>
            <w:r>
              <w:rPr>
                <w:rFonts w:hAnsi="宋体" w:hint="eastAsia"/>
                <w:szCs w:val="21"/>
              </w:rPr>
              <w:t>年施肥</w:t>
            </w:r>
            <w:r>
              <w:rPr>
                <w:rFonts w:hAnsi="宋体" w:hint="eastAsia"/>
                <w:szCs w:val="21"/>
              </w:rPr>
              <w:t xml:space="preserve">1 </w:t>
            </w:r>
            <w:r>
              <w:rPr>
                <w:rFonts w:hAnsi="宋体" w:hint="eastAsia"/>
                <w:szCs w:val="21"/>
              </w:rPr>
              <w:t>次；地被和草坪植物每年</w:t>
            </w:r>
            <w:proofErr w:type="gramStart"/>
            <w:r>
              <w:rPr>
                <w:rFonts w:hAnsi="宋体" w:hint="eastAsia"/>
                <w:szCs w:val="21"/>
              </w:rPr>
              <w:t>开春和</w:t>
            </w:r>
            <w:proofErr w:type="gramEnd"/>
            <w:r>
              <w:rPr>
                <w:rFonts w:hAnsi="宋体" w:hint="eastAsia"/>
                <w:szCs w:val="21"/>
              </w:rPr>
              <w:t>入冬前各施肥</w:t>
            </w:r>
            <w:r>
              <w:rPr>
                <w:rFonts w:hAnsi="宋体" w:hint="eastAsia"/>
                <w:szCs w:val="21"/>
              </w:rPr>
              <w:t xml:space="preserve">1 </w:t>
            </w:r>
            <w:r>
              <w:rPr>
                <w:rFonts w:hAnsi="宋体" w:hint="eastAsia"/>
                <w:szCs w:val="21"/>
              </w:rPr>
              <w:t>次；花坛植物根据生长情况进行追肥；生长不良的植物适当增加施肥频次。</w:t>
            </w:r>
          </w:p>
          <w:p w14:paraId="01333944" w14:textId="77777777" w:rsidR="00BD5B14" w:rsidRDefault="00000000">
            <w:pPr>
              <w:spacing w:line="400" w:lineRule="exact"/>
              <w:jc w:val="left"/>
              <w:rPr>
                <w:rFonts w:hAnsi="宋体" w:hint="eastAsia"/>
                <w:szCs w:val="21"/>
              </w:rPr>
            </w:pPr>
            <w:r>
              <w:rPr>
                <w:rFonts w:hAnsi="宋体" w:hint="eastAsia"/>
                <w:szCs w:val="21"/>
              </w:rPr>
              <w:t>3</w:t>
            </w:r>
            <w:r>
              <w:rPr>
                <w:rFonts w:hAnsi="宋体" w:hint="eastAsia"/>
                <w:szCs w:val="21"/>
              </w:rPr>
              <w:t>、病虫害防治。植物生长季每月检查</w:t>
            </w:r>
            <w:r>
              <w:rPr>
                <w:rFonts w:hAnsi="宋体" w:hint="eastAsia"/>
                <w:szCs w:val="21"/>
              </w:rPr>
              <w:t xml:space="preserve">1 </w:t>
            </w:r>
            <w:r>
              <w:rPr>
                <w:rFonts w:hAnsi="宋体" w:hint="eastAsia"/>
                <w:szCs w:val="21"/>
              </w:rPr>
              <w:t>次病虫害发生情况并进行防治，不出现严重病虫害现象。</w:t>
            </w:r>
          </w:p>
          <w:p w14:paraId="25289762" w14:textId="77777777" w:rsidR="00BD5B14" w:rsidRDefault="00000000">
            <w:pPr>
              <w:spacing w:line="400" w:lineRule="exact"/>
              <w:jc w:val="left"/>
              <w:rPr>
                <w:rFonts w:hAnsi="宋体" w:hint="eastAsia"/>
                <w:szCs w:val="21"/>
              </w:rPr>
            </w:pPr>
            <w:r>
              <w:rPr>
                <w:rFonts w:hAnsi="宋体" w:hint="eastAsia"/>
                <w:szCs w:val="21"/>
              </w:rPr>
              <w:t>4</w:t>
            </w:r>
            <w:r>
              <w:rPr>
                <w:rFonts w:hAnsi="宋体" w:hint="eastAsia"/>
                <w:szCs w:val="21"/>
              </w:rPr>
              <w:t>、整形修剪。乔木每</w:t>
            </w:r>
            <w:r>
              <w:rPr>
                <w:rFonts w:hAnsi="宋体" w:hint="eastAsia"/>
                <w:szCs w:val="21"/>
              </w:rPr>
              <w:t xml:space="preserve">2 </w:t>
            </w:r>
            <w:r>
              <w:rPr>
                <w:rFonts w:hAnsi="宋体" w:hint="eastAsia"/>
                <w:szCs w:val="21"/>
              </w:rPr>
              <w:t>年修剪</w:t>
            </w:r>
            <w:r>
              <w:rPr>
                <w:rFonts w:hAnsi="宋体" w:hint="eastAsia"/>
                <w:szCs w:val="21"/>
              </w:rPr>
              <w:t xml:space="preserve">1 </w:t>
            </w:r>
            <w:r>
              <w:rPr>
                <w:rFonts w:hAnsi="宋体" w:hint="eastAsia"/>
                <w:szCs w:val="21"/>
              </w:rPr>
              <w:t>次；灌木每</w:t>
            </w:r>
            <w:r>
              <w:rPr>
                <w:rFonts w:hAnsi="宋体" w:hint="eastAsia"/>
                <w:szCs w:val="21"/>
              </w:rPr>
              <w:t xml:space="preserve">1 </w:t>
            </w:r>
            <w:r>
              <w:rPr>
                <w:rFonts w:hAnsi="宋体" w:hint="eastAsia"/>
                <w:szCs w:val="21"/>
              </w:rPr>
              <w:t>年修剪</w:t>
            </w:r>
            <w:r>
              <w:rPr>
                <w:rFonts w:hAnsi="宋体" w:hint="eastAsia"/>
                <w:szCs w:val="21"/>
              </w:rPr>
              <w:t>2</w:t>
            </w:r>
            <w:r>
              <w:rPr>
                <w:rFonts w:hAnsi="宋体" w:hint="eastAsia"/>
                <w:szCs w:val="21"/>
              </w:rPr>
              <w:t>次；绿篱每年修剪至少</w:t>
            </w:r>
            <w:r>
              <w:rPr>
                <w:rFonts w:hAnsi="宋体" w:hint="eastAsia"/>
                <w:szCs w:val="21"/>
              </w:rPr>
              <w:t>3</w:t>
            </w:r>
            <w:r>
              <w:rPr>
                <w:rFonts w:hAnsi="宋体" w:hint="eastAsia"/>
                <w:szCs w:val="21"/>
              </w:rPr>
              <w:t>次；草坪全年修剪至少</w:t>
            </w:r>
            <w:r>
              <w:rPr>
                <w:rFonts w:hAnsi="宋体" w:hint="eastAsia"/>
                <w:szCs w:val="21"/>
              </w:rPr>
              <w:t>4</w:t>
            </w:r>
            <w:r>
              <w:rPr>
                <w:rFonts w:ascii="宋体" w:hAnsi="宋体" w:cs="宋体" w:hint="eastAsia"/>
                <w:szCs w:val="21"/>
              </w:rPr>
              <w:t>～</w:t>
            </w:r>
            <w:r>
              <w:rPr>
                <w:rFonts w:hint="eastAsia"/>
                <w:szCs w:val="21"/>
              </w:rPr>
              <w:t>6</w:t>
            </w:r>
            <w:r>
              <w:rPr>
                <w:rFonts w:hAnsi="宋体" w:hint="eastAsia"/>
                <w:szCs w:val="21"/>
              </w:rPr>
              <w:t xml:space="preserve"> </w:t>
            </w:r>
            <w:r>
              <w:rPr>
                <w:rFonts w:hAnsi="宋体" w:hint="eastAsia"/>
                <w:szCs w:val="21"/>
              </w:rPr>
              <w:t>次。</w:t>
            </w:r>
          </w:p>
          <w:p w14:paraId="21444E7D" w14:textId="77777777" w:rsidR="00BD5B14" w:rsidRDefault="00000000">
            <w:pPr>
              <w:spacing w:line="400" w:lineRule="exact"/>
              <w:jc w:val="left"/>
              <w:rPr>
                <w:rFonts w:hAnsi="宋体" w:hint="eastAsia"/>
                <w:szCs w:val="21"/>
              </w:rPr>
            </w:pPr>
            <w:r>
              <w:rPr>
                <w:rFonts w:hAnsi="宋体" w:hint="eastAsia"/>
                <w:szCs w:val="21"/>
              </w:rPr>
              <w:t>5</w:t>
            </w:r>
            <w:r>
              <w:rPr>
                <w:rFonts w:hAnsi="宋体" w:hint="eastAsia"/>
                <w:szCs w:val="21"/>
              </w:rPr>
              <w:t>、除草。每年全面除草</w:t>
            </w:r>
            <w:r>
              <w:rPr>
                <w:rFonts w:hAnsi="宋体" w:hint="eastAsia"/>
                <w:szCs w:val="21"/>
              </w:rPr>
              <w:t xml:space="preserve">3 </w:t>
            </w:r>
            <w:r>
              <w:rPr>
                <w:rFonts w:hAnsi="宋体" w:hint="eastAsia"/>
                <w:szCs w:val="21"/>
              </w:rPr>
              <w:t>次，重点绿地增加除草次数。</w:t>
            </w:r>
            <w:r>
              <w:rPr>
                <w:rFonts w:hAnsi="宋体" w:hint="eastAsia"/>
                <w:szCs w:val="21"/>
              </w:rPr>
              <w:t xml:space="preserve"> </w:t>
            </w:r>
          </w:p>
          <w:p w14:paraId="5483E61E" w14:textId="77777777" w:rsidR="00BD5B14" w:rsidRDefault="00000000">
            <w:pPr>
              <w:spacing w:line="400" w:lineRule="exact"/>
              <w:jc w:val="left"/>
              <w:rPr>
                <w:rFonts w:hAnsi="宋体" w:hint="eastAsia"/>
                <w:szCs w:val="21"/>
              </w:rPr>
            </w:pPr>
            <w:r>
              <w:rPr>
                <w:rFonts w:hAnsi="宋体" w:hint="eastAsia"/>
                <w:szCs w:val="21"/>
              </w:rPr>
              <w:t>6</w:t>
            </w:r>
            <w:r>
              <w:rPr>
                <w:rFonts w:hAnsi="宋体" w:hint="eastAsia"/>
                <w:szCs w:val="21"/>
              </w:rPr>
              <w:t>、垃圾处理。绿化作业产生的垃圾应在作业完成后</w:t>
            </w:r>
            <w:r>
              <w:rPr>
                <w:rFonts w:hAnsi="宋体" w:hint="eastAsia"/>
                <w:szCs w:val="21"/>
              </w:rPr>
              <w:t>24h</w:t>
            </w:r>
            <w:r>
              <w:rPr>
                <w:rFonts w:hAnsi="宋体" w:hint="eastAsia"/>
                <w:szCs w:val="21"/>
              </w:rPr>
              <w:t>内清理干净。</w:t>
            </w:r>
          </w:p>
          <w:p w14:paraId="631FE0C7" w14:textId="77777777" w:rsidR="00BD5B14" w:rsidRDefault="00000000">
            <w:pPr>
              <w:spacing w:line="400" w:lineRule="exact"/>
              <w:jc w:val="left"/>
            </w:pPr>
            <w:r>
              <w:rPr>
                <w:rFonts w:hAnsi="宋体" w:hint="eastAsia"/>
                <w:szCs w:val="21"/>
              </w:rPr>
              <w:t>7</w:t>
            </w:r>
            <w:r>
              <w:rPr>
                <w:rFonts w:hAnsi="宋体" w:hint="eastAsia"/>
                <w:szCs w:val="21"/>
              </w:rPr>
              <w:t>、补植、改植。植物缺株、草坪</w:t>
            </w:r>
            <w:proofErr w:type="gramStart"/>
            <w:r>
              <w:rPr>
                <w:rFonts w:hAnsi="宋体" w:hint="eastAsia"/>
                <w:szCs w:val="21"/>
              </w:rPr>
              <w:t>空秃位置</w:t>
            </w:r>
            <w:proofErr w:type="gramEnd"/>
            <w:r>
              <w:rPr>
                <w:rFonts w:hAnsi="宋体" w:hint="eastAsia"/>
                <w:szCs w:val="21"/>
              </w:rPr>
              <w:t>应及时补种和补植与原绿化品种相同的植物，绿化植物不适宜原种植环境的，可进行改植。补植、改植后土地无明显裸露。</w:t>
            </w:r>
          </w:p>
        </w:tc>
      </w:tr>
      <w:tr w:rsidR="00BD5B14" w14:paraId="647652F8" w14:textId="77777777">
        <w:trPr>
          <w:trHeight w:val="340"/>
        </w:trPr>
        <w:tc>
          <w:tcPr>
            <w:tcW w:w="1276" w:type="dxa"/>
            <w:shd w:val="clear" w:color="auto" w:fill="auto"/>
            <w:vAlign w:val="center"/>
          </w:tcPr>
          <w:p w14:paraId="505DEE06"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lastRenderedPageBreak/>
              <w:t>精神文明</w:t>
            </w:r>
          </w:p>
          <w:p w14:paraId="3E81483A"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建设宣传</w:t>
            </w:r>
          </w:p>
        </w:tc>
        <w:tc>
          <w:tcPr>
            <w:tcW w:w="8080" w:type="dxa"/>
            <w:shd w:val="clear" w:color="auto" w:fill="auto"/>
          </w:tcPr>
          <w:p w14:paraId="00BCB011" w14:textId="77777777" w:rsidR="00BD5B14" w:rsidRDefault="00000000">
            <w:pPr>
              <w:spacing w:line="400" w:lineRule="exact"/>
              <w:jc w:val="left"/>
              <w:rPr>
                <w:rFonts w:hAnsi="宋体" w:hint="eastAsia"/>
                <w:szCs w:val="21"/>
              </w:rPr>
            </w:pPr>
            <w:r>
              <w:rPr>
                <w:rFonts w:hAnsi="宋体" w:hint="eastAsia"/>
                <w:szCs w:val="21"/>
              </w:rPr>
              <w:t>1</w:t>
            </w:r>
            <w:r>
              <w:rPr>
                <w:rFonts w:hAnsi="宋体" w:hint="eastAsia"/>
                <w:szCs w:val="21"/>
              </w:rPr>
              <w:t>、配合街道、社区开展社会主义核心价值观、公民基本道德规范宣传，开展“讲文明树新风、创优争先、送温暖、扶残助残、幸福工程、春蕾计划”等活动。</w:t>
            </w:r>
          </w:p>
          <w:p w14:paraId="61BB2B3B" w14:textId="77777777" w:rsidR="00BD5B14" w:rsidRDefault="00000000">
            <w:pPr>
              <w:spacing w:line="400" w:lineRule="exact"/>
              <w:jc w:val="left"/>
              <w:rPr>
                <w:rFonts w:hAnsi="宋体" w:hint="eastAsia"/>
                <w:szCs w:val="21"/>
              </w:rPr>
            </w:pPr>
            <w:r>
              <w:rPr>
                <w:rFonts w:hAnsi="宋体" w:hint="eastAsia"/>
                <w:szCs w:val="21"/>
              </w:rPr>
              <w:t>2</w:t>
            </w:r>
            <w:r>
              <w:rPr>
                <w:rFonts w:hAnsi="宋体" w:hint="eastAsia"/>
                <w:szCs w:val="21"/>
              </w:rPr>
              <w:t>、配合街道、社区开展社区志愿者服务活动。</w:t>
            </w:r>
          </w:p>
        </w:tc>
      </w:tr>
      <w:tr w:rsidR="00BD5B14" w14:paraId="11058604" w14:textId="77777777">
        <w:trPr>
          <w:trHeight w:val="340"/>
        </w:trPr>
        <w:tc>
          <w:tcPr>
            <w:tcW w:w="1276" w:type="dxa"/>
            <w:shd w:val="clear" w:color="auto" w:fill="auto"/>
            <w:vAlign w:val="center"/>
          </w:tcPr>
          <w:p w14:paraId="2A59E5E9"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社群服务</w:t>
            </w:r>
          </w:p>
          <w:p w14:paraId="55D5F21C" w14:textId="77777777" w:rsidR="00BD5B14" w:rsidRDefault="00000000">
            <w:pPr>
              <w:spacing w:line="400" w:lineRule="exact"/>
              <w:jc w:val="center"/>
              <w:rPr>
                <w:rFonts w:ascii="宋体" w:hAnsi="宋体" w:cs="宋体" w:hint="eastAsia"/>
                <w:kern w:val="0"/>
                <w:szCs w:val="21"/>
              </w:rPr>
            </w:pPr>
            <w:r>
              <w:rPr>
                <w:rFonts w:ascii="宋体" w:hAnsi="宋体" w:cs="宋体" w:hint="eastAsia"/>
                <w:kern w:val="0"/>
                <w:szCs w:val="21"/>
              </w:rPr>
              <w:t>开展</w:t>
            </w:r>
          </w:p>
        </w:tc>
        <w:tc>
          <w:tcPr>
            <w:tcW w:w="8080" w:type="dxa"/>
            <w:shd w:val="clear" w:color="auto" w:fill="auto"/>
          </w:tcPr>
          <w:p w14:paraId="0BB60D8B" w14:textId="77777777" w:rsidR="00BD5B14" w:rsidRDefault="00000000">
            <w:pPr>
              <w:spacing w:line="400" w:lineRule="exact"/>
              <w:jc w:val="left"/>
              <w:rPr>
                <w:rFonts w:hAnsi="宋体" w:hint="eastAsia"/>
                <w:szCs w:val="21"/>
              </w:rPr>
            </w:pPr>
            <w:r>
              <w:rPr>
                <w:rFonts w:hAnsi="宋体" w:hint="eastAsia"/>
                <w:szCs w:val="21"/>
              </w:rPr>
              <w:t>1</w:t>
            </w:r>
            <w:r>
              <w:rPr>
                <w:rFonts w:hAnsi="宋体" w:hint="eastAsia"/>
                <w:szCs w:val="21"/>
              </w:rPr>
              <w:t>、配合街道、社区开展就业求职、教育培训、法律咨询、心理健康辅导等的服务。</w:t>
            </w:r>
          </w:p>
          <w:p w14:paraId="62323A27" w14:textId="77777777" w:rsidR="00BD5B14" w:rsidRDefault="00000000">
            <w:pPr>
              <w:spacing w:line="400" w:lineRule="exact"/>
              <w:jc w:val="left"/>
              <w:rPr>
                <w:rFonts w:hAnsi="宋体" w:hint="eastAsia"/>
                <w:szCs w:val="21"/>
              </w:rPr>
            </w:pPr>
            <w:r>
              <w:rPr>
                <w:rFonts w:hAnsi="宋体" w:hint="eastAsia"/>
                <w:szCs w:val="21"/>
              </w:rPr>
              <w:t>2</w:t>
            </w:r>
            <w:r>
              <w:rPr>
                <w:rFonts w:hAnsi="宋体" w:hint="eastAsia"/>
                <w:szCs w:val="21"/>
              </w:rPr>
              <w:t>、根据社区、小区实际情况，对老年群体、残疾人、优扶对象予以特别关怀和支持，</w:t>
            </w:r>
            <w:proofErr w:type="gramStart"/>
            <w:r>
              <w:rPr>
                <w:rFonts w:hAnsi="宋体" w:hint="eastAsia"/>
                <w:szCs w:val="21"/>
              </w:rPr>
              <w:t>宜开展</w:t>
            </w:r>
            <w:proofErr w:type="gramEnd"/>
            <w:r>
              <w:rPr>
                <w:rFonts w:hAnsi="宋体" w:hint="eastAsia"/>
                <w:szCs w:val="21"/>
              </w:rPr>
              <w:t>居家养老、</w:t>
            </w:r>
            <w:proofErr w:type="gramStart"/>
            <w:r>
              <w:rPr>
                <w:rFonts w:hAnsi="宋体" w:hint="eastAsia"/>
                <w:szCs w:val="21"/>
              </w:rPr>
              <w:t>慰</w:t>
            </w:r>
            <w:proofErr w:type="gramEnd"/>
            <w:r>
              <w:rPr>
                <w:rFonts w:hAnsi="宋体" w:hint="eastAsia"/>
                <w:szCs w:val="21"/>
              </w:rPr>
              <w:t>老助残、社区食堂等服务。</w:t>
            </w:r>
          </w:p>
          <w:p w14:paraId="3BEDCDE6" w14:textId="77777777" w:rsidR="00BD5B14" w:rsidRDefault="00000000">
            <w:pPr>
              <w:spacing w:line="400" w:lineRule="exact"/>
              <w:jc w:val="left"/>
              <w:rPr>
                <w:rFonts w:hAnsi="宋体" w:hint="eastAsia"/>
                <w:szCs w:val="21"/>
              </w:rPr>
            </w:pPr>
            <w:r>
              <w:rPr>
                <w:rFonts w:hAnsi="宋体" w:hint="eastAsia"/>
                <w:szCs w:val="21"/>
              </w:rPr>
              <w:t>3</w:t>
            </w:r>
            <w:r>
              <w:rPr>
                <w:rFonts w:hAnsi="宋体" w:hint="eastAsia"/>
                <w:szCs w:val="21"/>
              </w:rPr>
              <w:t>、根据社区、小区实际情况，开展居家生活维修服务，公示维修服务项目清单报价、维修时限及保修时长等。</w:t>
            </w:r>
          </w:p>
          <w:p w14:paraId="2D00C154" w14:textId="77777777" w:rsidR="00BD5B14" w:rsidRDefault="00000000">
            <w:pPr>
              <w:spacing w:line="400" w:lineRule="exact"/>
              <w:jc w:val="left"/>
              <w:rPr>
                <w:rFonts w:hAnsi="宋体" w:hint="eastAsia"/>
                <w:szCs w:val="21"/>
              </w:rPr>
            </w:pPr>
            <w:r>
              <w:rPr>
                <w:rFonts w:hAnsi="宋体" w:hint="eastAsia"/>
                <w:szCs w:val="21"/>
              </w:rPr>
              <w:t>4</w:t>
            </w:r>
            <w:r>
              <w:rPr>
                <w:rFonts w:hAnsi="宋体" w:hint="eastAsia"/>
                <w:szCs w:val="21"/>
              </w:rPr>
              <w:t>、根据社区、小区实际情况，提供智能体验服务，开展门禁安全通行、一键报警、智能家居等服务。</w:t>
            </w:r>
          </w:p>
        </w:tc>
      </w:tr>
    </w:tbl>
    <w:p w14:paraId="1BF2FA68" w14:textId="77777777" w:rsidR="00BD5B14" w:rsidRDefault="00BD5B14">
      <w:pPr>
        <w:pStyle w:val="a3"/>
      </w:pPr>
    </w:p>
    <w:p w14:paraId="537D2F0A" w14:textId="77777777" w:rsidR="00BD5B14" w:rsidRDefault="00BD5B14"/>
    <w:p w14:paraId="04826283" w14:textId="77777777" w:rsidR="00BD5B14" w:rsidRDefault="00BD5B14">
      <w:pPr>
        <w:pStyle w:val="a3"/>
      </w:pPr>
    </w:p>
    <w:p w14:paraId="1909E0D5" w14:textId="77777777" w:rsidR="00BD5B14" w:rsidRDefault="00BD5B14"/>
    <w:p w14:paraId="2B03096C" w14:textId="77777777" w:rsidR="00BD5B14" w:rsidRDefault="00BD5B14">
      <w:pPr>
        <w:pStyle w:val="a3"/>
      </w:pPr>
    </w:p>
    <w:p w14:paraId="2E8D36FF" w14:textId="77777777" w:rsidR="00BD5B14" w:rsidRDefault="00000000">
      <w:pPr>
        <w:pStyle w:val="1"/>
      </w:pPr>
      <w:bookmarkStart w:id="27" w:name="_Toc27184"/>
      <w:bookmarkStart w:id="28" w:name="_Toc7019"/>
      <w:r>
        <w:t>本标准用词说明</w:t>
      </w:r>
      <w:bookmarkEnd w:id="27"/>
      <w:bookmarkEnd w:id="28"/>
    </w:p>
    <w:p w14:paraId="7A83A867" w14:textId="77777777" w:rsidR="00BD5B14" w:rsidRDefault="00000000">
      <w:pPr>
        <w:spacing w:line="480" w:lineRule="exact"/>
        <w:ind w:firstLine="420"/>
        <w:rPr>
          <w:szCs w:val="21"/>
        </w:rPr>
      </w:pPr>
      <w:r>
        <w:rPr>
          <w:szCs w:val="21"/>
        </w:rPr>
        <w:t xml:space="preserve">1  </w:t>
      </w:r>
      <w:r>
        <w:rPr>
          <w:szCs w:val="21"/>
        </w:rPr>
        <w:t>为便于在执行本</w:t>
      </w:r>
      <w:r>
        <w:rPr>
          <w:rFonts w:hint="eastAsia"/>
          <w:szCs w:val="21"/>
        </w:rPr>
        <w:t>标准</w:t>
      </w:r>
      <w:r>
        <w:rPr>
          <w:szCs w:val="21"/>
        </w:rPr>
        <w:t>条文时区别对待，对于要求严格程度不同的用词说明如下：</w:t>
      </w:r>
    </w:p>
    <w:p w14:paraId="27E07A78" w14:textId="77777777" w:rsidR="00BD5B14" w:rsidRDefault="00000000">
      <w:pPr>
        <w:numPr>
          <w:ilvl w:val="0"/>
          <w:numId w:val="3"/>
        </w:numPr>
        <w:spacing w:line="480" w:lineRule="exact"/>
        <w:ind w:firstLineChars="300" w:firstLine="630"/>
        <w:rPr>
          <w:szCs w:val="21"/>
        </w:rPr>
      </w:pPr>
      <w:r>
        <w:rPr>
          <w:szCs w:val="21"/>
        </w:rPr>
        <w:t>表示很严格，非这样做不可的：</w:t>
      </w:r>
    </w:p>
    <w:p w14:paraId="69C71B98" w14:textId="77777777" w:rsidR="00BD5B14" w:rsidRDefault="00000000">
      <w:pPr>
        <w:spacing w:line="480" w:lineRule="exact"/>
        <w:ind w:firstLine="420"/>
        <w:rPr>
          <w:szCs w:val="21"/>
        </w:rPr>
      </w:pPr>
      <w:r>
        <w:rPr>
          <w:szCs w:val="21"/>
        </w:rPr>
        <w:lastRenderedPageBreak/>
        <w:t xml:space="preserve">     </w:t>
      </w:r>
      <w:r>
        <w:rPr>
          <w:szCs w:val="21"/>
        </w:rPr>
        <w:t>正面</w:t>
      </w:r>
      <w:proofErr w:type="gramStart"/>
      <w:r>
        <w:rPr>
          <w:szCs w:val="21"/>
        </w:rPr>
        <w:t>词采用</w:t>
      </w:r>
      <w:proofErr w:type="gramEnd"/>
      <w:r>
        <w:rPr>
          <w:szCs w:val="21"/>
        </w:rPr>
        <w:t>“</w:t>
      </w:r>
      <w:r>
        <w:rPr>
          <w:szCs w:val="21"/>
        </w:rPr>
        <w:t>必须</w:t>
      </w:r>
      <w:r>
        <w:rPr>
          <w:szCs w:val="21"/>
        </w:rPr>
        <w:t>”</w:t>
      </w:r>
      <w:r>
        <w:rPr>
          <w:szCs w:val="21"/>
        </w:rPr>
        <w:t>；反面</w:t>
      </w:r>
      <w:proofErr w:type="gramStart"/>
      <w:r>
        <w:rPr>
          <w:szCs w:val="21"/>
        </w:rPr>
        <w:t>词采用</w:t>
      </w:r>
      <w:proofErr w:type="gramEnd"/>
      <w:r>
        <w:rPr>
          <w:szCs w:val="21"/>
        </w:rPr>
        <w:t>“</w:t>
      </w:r>
      <w:r>
        <w:rPr>
          <w:szCs w:val="21"/>
        </w:rPr>
        <w:t>严禁</w:t>
      </w:r>
      <w:r>
        <w:rPr>
          <w:szCs w:val="21"/>
        </w:rPr>
        <w:t>”</w:t>
      </w:r>
      <w:r>
        <w:rPr>
          <w:szCs w:val="21"/>
        </w:rPr>
        <w:t>；</w:t>
      </w:r>
    </w:p>
    <w:p w14:paraId="167A736F" w14:textId="77777777" w:rsidR="00BD5B14" w:rsidRDefault="00000000">
      <w:pPr>
        <w:spacing w:line="480" w:lineRule="exact"/>
        <w:ind w:firstLineChars="300" w:firstLine="630"/>
        <w:rPr>
          <w:szCs w:val="21"/>
        </w:rPr>
      </w:pPr>
      <w:r>
        <w:rPr>
          <w:szCs w:val="21"/>
        </w:rPr>
        <w:t>2</w:t>
      </w:r>
      <w:r>
        <w:rPr>
          <w:szCs w:val="21"/>
        </w:rPr>
        <w:t>）表示严格，在正常情况下均应这样做的：</w:t>
      </w:r>
    </w:p>
    <w:p w14:paraId="72AB1B4C" w14:textId="77777777" w:rsidR="00BD5B14" w:rsidRDefault="00000000">
      <w:pPr>
        <w:spacing w:line="480" w:lineRule="exact"/>
        <w:ind w:firstLine="420"/>
        <w:rPr>
          <w:szCs w:val="21"/>
        </w:rPr>
      </w:pPr>
      <w:r>
        <w:rPr>
          <w:szCs w:val="21"/>
        </w:rPr>
        <w:t xml:space="preserve">     </w:t>
      </w:r>
      <w:r>
        <w:rPr>
          <w:szCs w:val="21"/>
        </w:rPr>
        <w:t>正面</w:t>
      </w:r>
      <w:proofErr w:type="gramStart"/>
      <w:r>
        <w:rPr>
          <w:szCs w:val="21"/>
        </w:rPr>
        <w:t>词采用</w:t>
      </w:r>
      <w:proofErr w:type="gramEnd"/>
      <w:r>
        <w:rPr>
          <w:szCs w:val="21"/>
        </w:rPr>
        <w:t>“</w:t>
      </w:r>
      <w:r>
        <w:rPr>
          <w:szCs w:val="21"/>
        </w:rPr>
        <w:t>应</w:t>
      </w:r>
      <w:r>
        <w:rPr>
          <w:szCs w:val="21"/>
        </w:rPr>
        <w:t>”</w:t>
      </w:r>
      <w:r>
        <w:rPr>
          <w:szCs w:val="21"/>
        </w:rPr>
        <w:t>；反面</w:t>
      </w:r>
      <w:proofErr w:type="gramStart"/>
      <w:r>
        <w:rPr>
          <w:szCs w:val="21"/>
        </w:rPr>
        <w:t>词采用</w:t>
      </w:r>
      <w:proofErr w:type="gramEnd"/>
      <w:r>
        <w:rPr>
          <w:szCs w:val="21"/>
        </w:rPr>
        <w:t>“</w:t>
      </w:r>
      <w:r>
        <w:rPr>
          <w:szCs w:val="21"/>
        </w:rPr>
        <w:t>不应</w:t>
      </w:r>
      <w:r>
        <w:rPr>
          <w:szCs w:val="21"/>
        </w:rPr>
        <w:t>”</w:t>
      </w:r>
      <w:r>
        <w:rPr>
          <w:szCs w:val="21"/>
        </w:rPr>
        <w:t>或</w:t>
      </w:r>
      <w:r>
        <w:rPr>
          <w:szCs w:val="21"/>
        </w:rPr>
        <w:t>“</w:t>
      </w:r>
      <w:r>
        <w:rPr>
          <w:szCs w:val="21"/>
        </w:rPr>
        <w:t>不得</w:t>
      </w:r>
      <w:r>
        <w:rPr>
          <w:szCs w:val="21"/>
        </w:rPr>
        <w:t>”</w:t>
      </w:r>
      <w:r>
        <w:rPr>
          <w:szCs w:val="21"/>
        </w:rPr>
        <w:t>；</w:t>
      </w:r>
    </w:p>
    <w:p w14:paraId="294338BC" w14:textId="77777777" w:rsidR="00BD5B14" w:rsidRDefault="00000000">
      <w:pPr>
        <w:spacing w:line="480" w:lineRule="exact"/>
        <w:ind w:firstLineChars="300" w:firstLine="630"/>
        <w:rPr>
          <w:szCs w:val="21"/>
        </w:rPr>
      </w:pPr>
      <w:r>
        <w:rPr>
          <w:szCs w:val="21"/>
        </w:rPr>
        <w:t>3</w:t>
      </w:r>
      <w:r>
        <w:rPr>
          <w:szCs w:val="21"/>
        </w:rPr>
        <w:t>）表示允许稍有选择，在条件许可时首先应这样做的：</w:t>
      </w:r>
    </w:p>
    <w:p w14:paraId="12E43D2C" w14:textId="77777777" w:rsidR="00BD5B14" w:rsidRDefault="00000000">
      <w:pPr>
        <w:spacing w:line="480" w:lineRule="exact"/>
        <w:ind w:firstLine="420"/>
        <w:rPr>
          <w:szCs w:val="21"/>
        </w:rPr>
      </w:pPr>
      <w:r>
        <w:rPr>
          <w:szCs w:val="21"/>
        </w:rPr>
        <w:t xml:space="preserve">     </w:t>
      </w:r>
      <w:r>
        <w:rPr>
          <w:szCs w:val="21"/>
        </w:rPr>
        <w:t>正面</w:t>
      </w:r>
      <w:proofErr w:type="gramStart"/>
      <w:r>
        <w:rPr>
          <w:szCs w:val="21"/>
        </w:rPr>
        <w:t>词采用</w:t>
      </w:r>
      <w:proofErr w:type="gramEnd"/>
      <w:r>
        <w:rPr>
          <w:szCs w:val="21"/>
        </w:rPr>
        <w:t>“</w:t>
      </w:r>
      <w:r>
        <w:rPr>
          <w:szCs w:val="21"/>
        </w:rPr>
        <w:t>宜</w:t>
      </w:r>
      <w:r>
        <w:rPr>
          <w:szCs w:val="21"/>
        </w:rPr>
        <w:t>”</w:t>
      </w:r>
      <w:r>
        <w:rPr>
          <w:szCs w:val="21"/>
        </w:rPr>
        <w:t>；反面</w:t>
      </w:r>
      <w:proofErr w:type="gramStart"/>
      <w:r>
        <w:rPr>
          <w:szCs w:val="21"/>
        </w:rPr>
        <w:t>词采用</w:t>
      </w:r>
      <w:proofErr w:type="gramEnd"/>
      <w:r>
        <w:rPr>
          <w:szCs w:val="21"/>
        </w:rPr>
        <w:t>“</w:t>
      </w:r>
      <w:r>
        <w:rPr>
          <w:szCs w:val="21"/>
        </w:rPr>
        <w:t>不宜</w:t>
      </w:r>
      <w:r>
        <w:rPr>
          <w:szCs w:val="21"/>
        </w:rPr>
        <w:t>”</w:t>
      </w:r>
      <w:r>
        <w:rPr>
          <w:szCs w:val="21"/>
        </w:rPr>
        <w:t>；</w:t>
      </w:r>
    </w:p>
    <w:p w14:paraId="590B6F4A" w14:textId="77777777" w:rsidR="00BD5B14" w:rsidRDefault="00000000">
      <w:pPr>
        <w:spacing w:line="480" w:lineRule="exact"/>
        <w:ind w:firstLineChars="300" w:firstLine="630"/>
        <w:rPr>
          <w:szCs w:val="21"/>
        </w:rPr>
      </w:pPr>
      <w:r>
        <w:rPr>
          <w:szCs w:val="21"/>
        </w:rPr>
        <w:t>4</w:t>
      </w:r>
      <w:r>
        <w:rPr>
          <w:szCs w:val="21"/>
        </w:rPr>
        <w:t>）表示有选择，在一定条件下可以这样做的，采用</w:t>
      </w:r>
      <w:r>
        <w:rPr>
          <w:szCs w:val="21"/>
        </w:rPr>
        <w:t>“</w:t>
      </w:r>
      <w:r>
        <w:rPr>
          <w:szCs w:val="21"/>
        </w:rPr>
        <w:t>可</w:t>
      </w:r>
      <w:r>
        <w:rPr>
          <w:szCs w:val="21"/>
        </w:rPr>
        <w:t>”</w:t>
      </w:r>
      <w:r>
        <w:rPr>
          <w:szCs w:val="21"/>
        </w:rPr>
        <w:t>。</w:t>
      </w:r>
    </w:p>
    <w:p w14:paraId="26B94D77" w14:textId="77777777" w:rsidR="00BD5B14" w:rsidRDefault="00000000">
      <w:pPr>
        <w:widowControl/>
        <w:spacing w:line="480" w:lineRule="exact"/>
        <w:ind w:firstLine="420"/>
        <w:jc w:val="left"/>
        <w:rPr>
          <w:szCs w:val="21"/>
        </w:rPr>
      </w:pPr>
      <w:r>
        <w:rPr>
          <w:szCs w:val="21"/>
        </w:rPr>
        <w:t xml:space="preserve">2  </w:t>
      </w:r>
      <w:r>
        <w:rPr>
          <w:szCs w:val="21"/>
        </w:rPr>
        <w:t>条文中指明应按其它有关标准执行的写法为：</w:t>
      </w:r>
      <w:r>
        <w:rPr>
          <w:szCs w:val="21"/>
        </w:rPr>
        <w:t>“</w:t>
      </w:r>
      <w:r>
        <w:rPr>
          <w:szCs w:val="21"/>
        </w:rPr>
        <w:t>应按</w:t>
      </w:r>
      <w:r>
        <w:rPr>
          <w:szCs w:val="21"/>
        </w:rPr>
        <w:t>…….</w:t>
      </w:r>
      <w:r>
        <w:rPr>
          <w:szCs w:val="21"/>
        </w:rPr>
        <w:t>执行</w:t>
      </w:r>
      <w:r>
        <w:rPr>
          <w:szCs w:val="21"/>
        </w:rPr>
        <w:t>”</w:t>
      </w:r>
      <w:r>
        <w:rPr>
          <w:szCs w:val="21"/>
        </w:rPr>
        <w:t>或</w:t>
      </w:r>
      <w:r>
        <w:rPr>
          <w:szCs w:val="21"/>
        </w:rPr>
        <w:t>“</w:t>
      </w:r>
      <w:r>
        <w:rPr>
          <w:szCs w:val="21"/>
        </w:rPr>
        <w:t>应符合</w:t>
      </w:r>
      <w:r>
        <w:rPr>
          <w:szCs w:val="21"/>
        </w:rPr>
        <w:t>……</w:t>
      </w:r>
      <w:r>
        <w:rPr>
          <w:szCs w:val="21"/>
        </w:rPr>
        <w:t>规定</w:t>
      </w:r>
      <w:r>
        <w:rPr>
          <w:szCs w:val="21"/>
        </w:rPr>
        <w:t>”</w:t>
      </w:r>
      <w:r>
        <w:rPr>
          <w:szCs w:val="21"/>
        </w:rPr>
        <w:t>。</w:t>
      </w:r>
    </w:p>
    <w:p w14:paraId="2DDD9111" w14:textId="77777777" w:rsidR="00BD5B14" w:rsidRDefault="00000000">
      <w:pPr>
        <w:widowControl/>
        <w:spacing w:before="156" w:after="156" w:line="440" w:lineRule="exact"/>
        <w:jc w:val="center"/>
        <w:rPr>
          <w:b/>
          <w:bCs/>
          <w:sz w:val="28"/>
          <w:szCs w:val="28"/>
        </w:rPr>
      </w:pPr>
      <w:r>
        <w:rPr>
          <w:sz w:val="28"/>
          <w:szCs w:val="28"/>
        </w:rPr>
        <w:br w:type="page"/>
      </w:r>
      <w:bookmarkStart w:id="29" w:name="_Toc13531"/>
      <w:bookmarkStart w:id="30" w:name="_Toc15704"/>
      <w:r>
        <w:rPr>
          <w:rStyle w:val="10"/>
          <w:rFonts w:hint="eastAsia"/>
        </w:rPr>
        <w:lastRenderedPageBreak/>
        <w:t>引用标准名录</w:t>
      </w:r>
      <w:bookmarkEnd w:id="29"/>
      <w:bookmarkEnd w:id="30"/>
    </w:p>
    <w:p w14:paraId="281313EA" w14:textId="77777777" w:rsidR="00BD5B14" w:rsidRDefault="00BD5B14">
      <w:pPr>
        <w:jc w:val="center"/>
        <w:rPr>
          <w:sz w:val="28"/>
          <w:szCs w:val="28"/>
        </w:rPr>
      </w:pPr>
    </w:p>
    <w:p w14:paraId="7EEFD092" w14:textId="77777777" w:rsidR="00BD5B14" w:rsidRDefault="00000000">
      <w:pPr>
        <w:numPr>
          <w:ilvl w:val="0"/>
          <w:numId w:val="4"/>
        </w:numPr>
        <w:spacing w:line="480" w:lineRule="exact"/>
        <w:rPr>
          <w:szCs w:val="21"/>
        </w:rPr>
      </w:pPr>
      <w:r>
        <w:rPr>
          <w:rFonts w:hint="eastAsia"/>
          <w:szCs w:val="21"/>
        </w:rPr>
        <w:t>《消防设施通用规范》</w:t>
      </w:r>
      <w:r>
        <w:rPr>
          <w:rFonts w:hint="eastAsia"/>
          <w:szCs w:val="21"/>
        </w:rPr>
        <w:t xml:space="preserve"> GB 55036</w:t>
      </w:r>
    </w:p>
    <w:p w14:paraId="512165B4" w14:textId="77777777" w:rsidR="00BD5B14" w:rsidRDefault="00000000">
      <w:pPr>
        <w:numPr>
          <w:ilvl w:val="0"/>
          <w:numId w:val="4"/>
        </w:numPr>
        <w:spacing w:line="480" w:lineRule="exact"/>
        <w:rPr>
          <w:szCs w:val="21"/>
        </w:rPr>
      </w:pPr>
      <w:r>
        <w:rPr>
          <w:rFonts w:hint="eastAsia"/>
          <w:szCs w:val="21"/>
        </w:rPr>
        <w:t>《用电安全导则》</w:t>
      </w:r>
      <w:r>
        <w:rPr>
          <w:rFonts w:hint="eastAsia"/>
          <w:szCs w:val="21"/>
        </w:rPr>
        <w:t xml:space="preserve"> GB 13869</w:t>
      </w:r>
    </w:p>
    <w:p w14:paraId="09477D31" w14:textId="77777777" w:rsidR="00BD5B14" w:rsidRDefault="00000000">
      <w:pPr>
        <w:numPr>
          <w:ilvl w:val="0"/>
          <w:numId w:val="4"/>
        </w:numPr>
        <w:spacing w:line="480" w:lineRule="exact"/>
        <w:rPr>
          <w:szCs w:val="21"/>
        </w:rPr>
      </w:pPr>
      <w:r>
        <w:rPr>
          <w:rFonts w:hint="eastAsia"/>
          <w:szCs w:val="21"/>
        </w:rPr>
        <w:t>《接近电气设备的安全导则》</w:t>
      </w:r>
      <w:r>
        <w:rPr>
          <w:rFonts w:hint="eastAsia"/>
          <w:szCs w:val="21"/>
        </w:rPr>
        <w:t xml:space="preserve"> GB 29480</w:t>
      </w:r>
    </w:p>
    <w:p w14:paraId="169A6944" w14:textId="77777777" w:rsidR="00BD5B14" w:rsidRDefault="00000000">
      <w:pPr>
        <w:numPr>
          <w:ilvl w:val="0"/>
          <w:numId w:val="4"/>
        </w:numPr>
        <w:spacing w:line="480" w:lineRule="exact"/>
        <w:rPr>
          <w:szCs w:val="21"/>
        </w:rPr>
      </w:pPr>
      <w:r>
        <w:rPr>
          <w:rFonts w:hint="eastAsia"/>
          <w:szCs w:val="21"/>
        </w:rPr>
        <w:t>《建筑消防设施的维护管理》</w:t>
      </w:r>
      <w:r>
        <w:rPr>
          <w:rFonts w:hint="eastAsia"/>
          <w:szCs w:val="21"/>
        </w:rPr>
        <w:t xml:space="preserve"> GB 25201</w:t>
      </w:r>
    </w:p>
    <w:p w14:paraId="3CC50C7A" w14:textId="77777777" w:rsidR="00BD5B14" w:rsidRDefault="00000000">
      <w:pPr>
        <w:numPr>
          <w:ilvl w:val="0"/>
          <w:numId w:val="4"/>
        </w:numPr>
        <w:spacing w:line="480" w:lineRule="exact"/>
        <w:rPr>
          <w:szCs w:val="21"/>
        </w:rPr>
      </w:pPr>
      <w:r>
        <w:rPr>
          <w:rFonts w:hint="eastAsia"/>
          <w:szCs w:val="21"/>
        </w:rPr>
        <w:t>《生活饮用水卫生标准》</w:t>
      </w:r>
      <w:r>
        <w:rPr>
          <w:rFonts w:hint="eastAsia"/>
          <w:szCs w:val="21"/>
        </w:rPr>
        <w:t xml:space="preserve"> GB 5749</w:t>
      </w:r>
    </w:p>
    <w:p w14:paraId="6E7C75B1" w14:textId="77777777" w:rsidR="00BD5B14" w:rsidRDefault="00000000">
      <w:pPr>
        <w:numPr>
          <w:ilvl w:val="0"/>
          <w:numId w:val="4"/>
        </w:numPr>
        <w:spacing w:line="480" w:lineRule="exact"/>
        <w:rPr>
          <w:szCs w:val="21"/>
        </w:rPr>
      </w:pPr>
      <w:r>
        <w:rPr>
          <w:rFonts w:hint="eastAsia"/>
          <w:szCs w:val="21"/>
        </w:rPr>
        <w:t>《二次供水设施卫生规范》</w:t>
      </w:r>
      <w:r>
        <w:rPr>
          <w:rFonts w:hint="eastAsia"/>
          <w:szCs w:val="21"/>
        </w:rPr>
        <w:t xml:space="preserve"> GB 17051</w:t>
      </w:r>
    </w:p>
    <w:p w14:paraId="37BBEB2E" w14:textId="77777777" w:rsidR="00BD5B14" w:rsidRDefault="00000000">
      <w:pPr>
        <w:numPr>
          <w:ilvl w:val="0"/>
          <w:numId w:val="4"/>
        </w:numPr>
        <w:spacing w:line="480" w:lineRule="exact"/>
        <w:rPr>
          <w:szCs w:val="21"/>
        </w:rPr>
      </w:pPr>
      <w:r>
        <w:rPr>
          <w:rFonts w:hint="eastAsia"/>
          <w:szCs w:val="21"/>
        </w:rPr>
        <w:t>《安全色与安全标示》</w:t>
      </w:r>
      <w:r>
        <w:rPr>
          <w:rFonts w:hint="eastAsia"/>
          <w:szCs w:val="21"/>
        </w:rPr>
        <w:t xml:space="preserve"> GB 2893</w:t>
      </w:r>
    </w:p>
    <w:p w14:paraId="3F3A227F" w14:textId="77777777" w:rsidR="00BD5B14" w:rsidRDefault="00000000">
      <w:pPr>
        <w:numPr>
          <w:ilvl w:val="0"/>
          <w:numId w:val="4"/>
        </w:numPr>
        <w:spacing w:line="480" w:lineRule="exact"/>
        <w:rPr>
          <w:szCs w:val="21"/>
        </w:rPr>
      </w:pPr>
      <w:r>
        <w:rPr>
          <w:rFonts w:hint="eastAsia"/>
          <w:szCs w:val="21"/>
        </w:rPr>
        <w:t>《消防安全标志》</w:t>
      </w:r>
      <w:r>
        <w:rPr>
          <w:rFonts w:hint="eastAsia"/>
          <w:szCs w:val="21"/>
        </w:rPr>
        <w:t xml:space="preserve"> GB 13495</w:t>
      </w:r>
    </w:p>
    <w:p w14:paraId="344A335C" w14:textId="77777777" w:rsidR="00BD5B14" w:rsidRDefault="00000000">
      <w:pPr>
        <w:numPr>
          <w:ilvl w:val="0"/>
          <w:numId w:val="4"/>
        </w:numPr>
        <w:spacing w:line="480" w:lineRule="exact"/>
        <w:rPr>
          <w:szCs w:val="21"/>
        </w:rPr>
      </w:pPr>
      <w:r>
        <w:rPr>
          <w:rFonts w:hint="eastAsia"/>
          <w:szCs w:val="21"/>
        </w:rPr>
        <w:t>《电力用户供配电设施运行维护规范》</w:t>
      </w:r>
      <w:r>
        <w:rPr>
          <w:rFonts w:hint="eastAsia"/>
          <w:szCs w:val="21"/>
        </w:rPr>
        <w:t xml:space="preserve"> GB/T 37136</w:t>
      </w:r>
    </w:p>
    <w:p w14:paraId="1DA1265E" w14:textId="77777777" w:rsidR="00BD5B14" w:rsidRDefault="00000000">
      <w:pPr>
        <w:numPr>
          <w:ilvl w:val="0"/>
          <w:numId w:val="4"/>
        </w:numPr>
        <w:spacing w:line="480" w:lineRule="exact"/>
        <w:rPr>
          <w:szCs w:val="21"/>
        </w:rPr>
      </w:pPr>
      <w:r>
        <w:rPr>
          <w:rFonts w:hint="eastAsia"/>
          <w:szCs w:val="21"/>
        </w:rPr>
        <w:t>《四川省物业服务标准</w:t>
      </w:r>
      <w:r>
        <w:rPr>
          <w:rFonts w:hint="eastAsia"/>
          <w:szCs w:val="21"/>
        </w:rPr>
        <w:t xml:space="preserve"> </w:t>
      </w:r>
      <w:r>
        <w:rPr>
          <w:rFonts w:hint="eastAsia"/>
          <w:szCs w:val="21"/>
        </w:rPr>
        <w:t>第</w:t>
      </w:r>
      <w:r>
        <w:rPr>
          <w:rFonts w:hint="eastAsia"/>
          <w:szCs w:val="21"/>
        </w:rPr>
        <w:t>1</w:t>
      </w:r>
      <w:r>
        <w:rPr>
          <w:rFonts w:hint="eastAsia"/>
          <w:szCs w:val="21"/>
        </w:rPr>
        <w:t>分册</w:t>
      </w:r>
      <w:r>
        <w:rPr>
          <w:rFonts w:hint="eastAsia"/>
          <w:szCs w:val="21"/>
        </w:rPr>
        <w:t xml:space="preserve"> </w:t>
      </w:r>
      <w:r>
        <w:rPr>
          <w:rFonts w:hint="eastAsia"/>
          <w:szCs w:val="21"/>
        </w:rPr>
        <w:t>住宅小区物业服务标准》</w:t>
      </w:r>
      <w:r>
        <w:rPr>
          <w:rFonts w:hint="eastAsia"/>
          <w:szCs w:val="21"/>
        </w:rPr>
        <w:t xml:space="preserve"> DBJ51/T 219.1</w:t>
      </w:r>
    </w:p>
    <w:p w14:paraId="4A49A4BC" w14:textId="77777777" w:rsidR="00BD5B14" w:rsidRDefault="00000000">
      <w:pPr>
        <w:numPr>
          <w:ilvl w:val="0"/>
          <w:numId w:val="4"/>
        </w:numPr>
        <w:spacing w:line="480" w:lineRule="exact"/>
        <w:rPr>
          <w:rFonts w:eastAsia="黑体"/>
          <w:sz w:val="28"/>
          <w:szCs w:val="28"/>
        </w:rPr>
      </w:pPr>
      <w:r>
        <w:rPr>
          <w:rFonts w:hint="eastAsia"/>
          <w:szCs w:val="21"/>
        </w:rPr>
        <w:t>《四川省物业服务安全生产标准化工作规程》</w:t>
      </w:r>
      <w:r>
        <w:rPr>
          <w:rFonts w:hint="eastAsia"/>
          <w:szCs w:val="21"/>
        </w:rPr>
        <w:t xml:space="preserve"> DBJ51/T 226 </w:t>
      </w:r>
    </w:p>
    <w:sectPr w:rsidR="00BD5B14">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00421" w14:textId="77777777" w:rsidR="002F77EF" w:rsidRDefault="002F77EF">
      <w:r>
        <w:separator/>
      </w:r>
    </w:p>
  </w:endnote>
  <w:endnote w:type="continuationSeparator" w:id="0">
    <w:p w14:paraId="62A797BF" w14:textId="77777777" w:rsidR="002F77EF" w:rsidRDefault="002F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F3350" w14:textId="77777777" w:rsidR="00BD5B14" w:rsidRDefault="00BD5B14">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1F31" w14:textId="77777777" w:rsidR="00BD5B14" w:rsidRDefault="00000000">
    <w:pPr>
      <w:pStyle w:val="af0"/>
      <w:jc w:val="both"/>
    </w:pPr>
    <w:r>
      <w:rPr>
        <w:noProof/>
      </w:rPr>
      <mc:AlternateContent>
        <mc:Choice Requires="wps">
          <w:drawing>
            <wp:anchor distT="0" distB="0" distL="114300" distR="114300" simplePos="0" relativeHeight="251661312" behindDoc="0" locked="0" layoutInCell="1" allowOverlap="1" wp14:anchorId="120CFA39" wp14:editId="16E8286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72109F" w14:textId="77777777" w:rsidR="00BD5B14"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120CFA3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GmUpspcBAAAuAwAADgAAAAAA&#10;AAAAAAAAAAAuAgAAZHJzL2Uyb0RvYy54bWxQSwECLQAUAAYACAAAACEAcarRudcAAAAFAQAADwAA&#10;AAAAAAAAAAAAAADxAwAAZHJzL2Rvd25yZXYueG1sUEsFBgAAAAAEAAQA8wAAAPUEAAAAAA==&#10;" filled="f" stroked="f" strokeweight=".5pt">
              <v:textbox style="mso-fit-shape-to-text:t" inset="0,0,0,0">
                <w:txbxContent>
                  <w:p w14:paraId="2D72109F" w14:textId="77777777" w:rsidR="00BD5B14"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36222F9" wp14:editId="46E48F76">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DC6A9C" w14:textId="77777777" w:rsidR="00BD5B14" w:rsidRDefault="00BD5B14">
                          <w:pPr>
                            <w:pStyle w:val="a8"/>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636222F9" id="文本框 2"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3DDC6A9C" w14:textId="77777777" w:rsidR="00BD5B14" w:rsidRDefault="00BD5B14">
                    <w:pPr>
                      <w:pStyle w:val="a8"/>
                      <w:jc w:val="both"/>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5BCD" w14:textId="77777777" w:rsidR="00BD5B14" w:rsidRDefault="00000000">
    <w:pPr>
      <w:pStyle w:val="af0"/>
      <w:jc w:val="both"/>
    </w:pPr>
    <w:r>
      <w:rPr>
        <w:noProof/>
      </w:rPr>
      <mc:AlternateContent>
        <mc:Choice Requires="wps">
          <w:drawing>
            <wp:anchor distT="0" distB="0" distL="114300" distR="114300" simplePos="0" relativeHeight="251663360" behindDoc="0" locked="0" layoutInCell="1" allowOverlap="1" wp14:anchorId="49607603" wp14:editId="149C2A4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3FB5E5" w14:textId="77777777" w:rsidR="00BD5B14"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49607603" id="_x0000_t202" coordsize="21600,21600" o:spt="202" path="m,l,21600r21600,l21600,xe">
              <v:stroke joinstyle="miter"/>
              <v:path gradientshapeok="t" o:connecttype="rect"/>
            </v:shapetype>
            <v:shape id="文本框 4"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" filled="f" stroked="f" strokeweight=".5pt">
              <v:textbox style="mso-fit-shape-to-text:t" inset="0,0,0,0">
                <w:txbxContent>
                  <w:p w14:paraId="383FB5E5" w14:textId="77777777" w:rsidR="00BD5B14"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60DDF4C" wp14:editId="1D3C3EBA">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FF6EAD" w14:textId="77777777" w:rsidR="00BD5B14" w:rsidRDefault="00BD5B14">
                          <w:pPr>
                            <w:pStyle w:val="a8"/>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60DDF4C" id="文本框 15" o:spid="_x0000_s1029"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37FF6EAD" w14:textId="77777777" w:rsidR="00BD5B14" w:rsidRDefault="00BD5B14">
                    <w:pPr>
                      <w:pStyle w:val="a8"/>
                      <w:jc w:val="both"/>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E3404" w14:textId="77777777" w:rsidR="00BD5B14" w:rsidRDefault="00BD5B14">
    <w:pPr>
      <w:pStyle w:val="af0"/>
    </w:pPr>
  </w:p>
  <w:p w14:paraId="4C8E4070" w14:textId="77777777" w:rsidR="00BD5B14" w:rsidRDefault="00000000">
    <w:pPr>
      <w:pStyle w:val="af0"/>
      <w:jc w:val="center"/>
    </w:pPr>
    <w:r>
      <w:rPr>
        <w:noProof/>
      </w:rPr>
      <mc:AlternateContent>
        <mc:Choice Requires="wps">
          <w:drawing>
            <wp:anchor distT="0" distB="0" distL="114300" distR="114300" simplePos="0" relativeHeight="251665408" behindDoc="0" locked="0" layoutInCell="1" allowOverlap="1" wp14:anchorId="2B3F306D" wp14:editId="32318AA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5A9D186" w14:textId="77777777" w:rsidR="00BD5B14" w:rsidRDefault="00000000">
                          <w:pPr>
                            <w:pStyle w:val="a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2B3F306D"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" filled="f" stroked="f" strokeweight=".5pt">
              <v:textbox style="mso-fit-shape-to-text:t" inset="0,0,0,0">
                <w:txbxContent>
                  <w:p w14:paraId="55A9D186" w14:textId="77777777" w:rsidR="00BD5B14" w:rsidRDefault="00000000">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1A2212F" wp14:editId="33DFD819">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1B2BCF" w14:textId="77777777" w:rsidR="00BD5B14" w:rsidRDefault="00BD5B14">
                          <w:pPr>
                            <w:pStyle w:val="a8"/>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1A2212F" id="文本框 8" o:spid="_x0000_s1031"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Duwa437AQAA9gMAAA4AAAAAAAAAAAAAAAAALgIAAGRy&#10;cy9lMm9Eb2MueG1sUEsBAi0AFAAGAAgAAAAhAHGq0bnXAAAABQEAAA8AAAAAAAAAAAAAAAAAVQQA&#10;AGRycy9kb3ducmV2LnhtbFBLBQYAAAAABAAEAPMAAABZBQAAAAA=&#10;" filled="f" stroked="f" strokeweight=".5pt">
              <v:textbox style="mso-fit-shape-to-text:t" inset="0,0,0,0">
                <w:txbxContent>
                  <w:p w14:paraId="6D1B2BCF" w14:textId="77777777" w:rsidR="00BD5B14" w:rsidRDefault="00BD5B14">
                    <w:pPr>
                      <w:pStyle w:val="a8"/>
                      <w:jc w:val="both"/>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AE2D5" w14:textId="77777777" w:rsidR="002F77EF" w:rsidRDefault="002F77EF">
      <w:r>
        <w:separator/>
      </w:r>
    </w:p>
  </w:footnote>
  <w:footnote w:type="continuationSeparator" w:id="0">
    <w:p w14:paraId="28F13A3D" w14:textId="77777777" w:rsidR="002F77EF" w:rsidRDefault="002F7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2650" w14:textId="77777777" w:rsidR="00BD5B14" w:rsidRDefault="00BD5B1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BFD73" w14:textId="77777777" w:rsidR="00BD5B14" w:rsidRDefault="00BD5B14">
    <w:pPr>
      <w:pStyle w:val="af"/>
      <w:spacing w:after="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8964"/>
    <w:multiLevelType w:val="singleLevel"/>
    <w:tmpl w:val="044A8964"/>
    <w:lvl w:ilvl="0">
      <w:start w:val="1"/>
      <w:numFmt w:val="decimal"/>
      <w:suff w:val="nothing"/>
      <w:lvlText w:val="%1）"/>
      <w:lvlJc w:val="left"/>
      <w:rPr>
        <w:rFonts w:cs="Times New Roman"/>
      </w:rPr>
    </w:lvl>
  </w:abstractNum>
  <w:abstractNum w:abstractNumId="1" w15:restartNumberingAfterBreak="0">
    <w:nsid w:val="1FC91163"/>
    <w:multiLevelType w:val="multilevel"/>
    <w:tmpl w:val="1FC91163"/>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630"/>
      </w:pPr>
      <w:rPr>
        <w:rFonts w:ascii="黑体" w:eastAsia="黑体" w:hAnsi="Times New Roman" w:cs="Times New Roman" w:hint="eastAsia"/>
        <w:b w:val="0"/>
        <w:i w:val="0"/>
        <w:sz w:val="21"/>
      </w:rPr>
    </w:lvl>
    <w:lvl w:ilvl="3">
      <w:start w:val="1"/>
      <w:numFmt w:val="decimal"/>
      <w:suff w:val="nothing"/>
      <w:lvlText w:val="%1.%2.%3.%4　"/>
      <w:lvlJc w:val="left"/>
      <w:pPr>
        <w:ind w:left="420"/>
      </w:pPr>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2" w15:restartNumberingAfterBreak="0">
    <w:nsid w:val="24EAC41E"/>
    <w:multiLevelType w:val="singleLevel"/>
    <w:tmpl w:val="24EAC41E"/>
    <w:lvl w:ilvl="0">
      <w:start w:val="1"/>
      <w:numFmt w:val="decimal"/>
      <w:lvlText w:val="%1."/>
      <w:lvlJc w:val="left"/>
      <w:pPr>
        <w:tabs>
          <w:tab w:val="left" w:pos="312"/>
        </w:tabs>
      </w:pPr>
      <w:rPr>
        <w:rFonts w:hint="default"/>
        <w:sz w:val="20"/>
        <w:szCs w:val="20"/>
      </w:rPr>
    </w:lvl>
  </w:abstractNum>
  <w:abstractNum w:abstractNumId="3" w15:restartNumberingAfterBreak="0">
    <w:nsid w:val="646260FA"/>
    <w:multiLevelType w:val="multilevel"/>
    <w:tmpl w:val="646260FA"/>
    <w:lvl w:ilvl="0">
      <w:start w:val="1"/>
      <w:numFmt w:val="decimal"/>
      <w:pStyle w:val="a1"/>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1373460167">
    <w:abstractNumId w:val="1"/>
  </w:num>
  <w:num w:numId="2" w16cid:durableId="1215430965">
    <w:abstractNumId w:val="3"/>
  </w:num>
  <w:num w:numId="3" w16cid:durableId="2003389124">
    <w:abstractNumId w:val="0"/>
  </w:num>
  <w:num w:numId="4" w16cid:durableId="1099910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RhYjRjODdlNzI5ZjFlMDJjODFhZWE4Yzc5NjAwOGUifQ=="/>
  </w:docVars>
  <w:rsids>
    <w:rsidRoot w:val="7B8A66B6"/>
    <w:rsid w:val="002F77EF"/>
    <w:rsid w:val="005666FF"/>
    <w:rsid w:val="00712578"/>
    <w:rsid w:val="007C0611"/>
    <w:rsid w:val="00BD5B14"/>
    <w:rsid w:val="00DF5DA2"/>
    <w:rsid w:val="06055EDC"/>
    <w:rsid w:val="065B2078"/>
    <w:rsid w:val="08AB63FC"/>
    <w:rsid w:val="09C9315C"/>
    <w:rsid w:val="0A3932A6"/>
    <w:rsid w:val="11AC6600"/>
    <w:rsid w:val="120A096F"/>
    <w:rsid w:val="133C5189"/>
    <w:rsid w:val="1587661B"/>
    <w:rsid w:val="1668241C"/>
    <w:rsid w:val="186D52F0"/>
    <w:rsid w:val="1D87142B"/>
    <w:rsid w:val="1EDA2F91"/>
    <w:rsid w:val="20197E9B"/>
    <w:rsid w:val="23FF22F4"/>
    <w:rsid w:val="246848EE"/>
    <w:rsid w:val="24E30301"/>
    <w:rsid w:val="271D0B90"/>
    <w:rsid w:val="2AC278E8"/>
    <w:rsid w:val="2B8607E4"/>
    <w:rsid w:val="2BEF403D"/>
    <w:rsid w:val="31E062AC"/>
    <w:rsid w:val="33427587"/>
    <w:rsid w:val="342E219D"/>
    <w:rsid w:val="388E2729"/>
    <w:rsid w:val="38971225"/>
    <w:rsid w:val="39D133E7"/>
    <w:rsid w:val="40FD6B8F"/>
    <w:rsid w:val="41FB0B50"/>
    <w:rsid w:val="431D0BDC"/>
    <w:rsid w:val="44855AEC"/>
    <w:rsid w:val="45E04838"/>
    <w:rsid w:val="48DD1CB4"/>
    <w:rsid w:val="49941A6E"/>
    <w:rsid w:val="4C8B4372"/>
    <w:rsid w:val="4DBB6DE7"/>
    <w:rsid w:val="4E3637D3"/>
    <w:rsid w:val="53284874"/>
    <w:rsid w:val="579043C9"/>
    <w:rsid w:val="58780EF5"/>
    <w:rsid w:val="590F4A15"/>
    <w:rsid w:val="5A5B554C"/>
    <w:rsid w:val="5D7F623C"/>
    <w:rsid w:val="5E586822"/>
    <w:rsid w:val="67E723AD"/>
    <w:rsid w:val="6E644F61"/>
    <w:rsid w:val="766A34BB"/>
    <w:rsid w:val="78D57CB3"/>
    <w:rsid w:val="7B8A66B6"/>
    <w:rsid w:val="7F893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53FBFB"/>
  <w15:docId w15:val="{7CBC4B0D-5655-4001-82C8-AE61C78F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semiHidden="1" w:uiPriority="99" w:qFormat="1"/>
    <w:lsdException w:name="annotation text" w:uiPriority="99"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a3"/>
    <w:qFormat/>
    <w:pPr>
      <w:widowControl w:val="0"/>
      <w:jc w:val="both"/>
    </w:pPr>
    <w:rPr>
      <w:rFonts w:ascii="Times New Roman" w:eastAsia="宋体" w:hAnsi="Times New Roman" w:cs="Times New Roman"/>
      <w:kern w:val="2"/>
      <w:sz w:val="21"/>
      <w:szCs w:val="24"/>
    </w:rPr>
  </w:style>
  <w:style w:type="paragraph" w:styleId="1">
    <w:name w:val="heading 1"/>
    <w:basedOn w:val="a2"/>
    <w:next w:val="2"/>
    <w:link w:val="10"/>
    <w:qFormat/>
    <w:pPr>
      <w:keepNext/>
      <w:keepLines/>
      <w:spacing w:before="340" w:after="330" w:line="578" w:lineRule="auto"/>
      <w:jc w:val="center"/>
      <w:outlineLvl w:val="0"/>
    </w:pPr>
    <w:rPr>
      <w:rFonts w:ascii="Calibri" w:hAnsi="Calibri"/>
      <w:b/>
      <w:bCs/>
      <w:kern w:val="44"/>
      <w:sz w:val="28"/>
      <w:szCs w:val="44"/>
    </w:rPr>
  </w:style>
  <w:style w:type="paragraph" w:styleId="2">
    <w:name w:val="heading 2"/>
    <w:basedOn w:val="a2"/>
    <w:next w:val="a2"/>
    <w:qFormat/>
    <w:pPr>
      <w:keepNext/>
      <w:keepLines/>
      <w:spacing w:before="260" w:after="260" w:line="416" w:lineRule="auto"/>
      <w:jc w:val="center"/>
      <w:outlineLvl w:val="1"/>
    </w:pPr>
    <w:rPr>
      <w:rFonts w:ascii="Cambria" w:hAnsi="Cambria"/>
      <w:b/>
      <w:bCs/>
      <w:sz w:val="24"/>
      <w:szCs w:val="3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next w:val="a2"/>
    <w:qFormat/>
    <w:rPr>
      <w:sz w:val="28"/>
    </w:rPr>
  </w:style>
  <w:style w:type="paragraph" w:styleId="a7">
    <w:name w:val="annotation text"/>
    <w:basedOn w:val="a2"/>
    <w:uiPriority w:val="99"/>
    <w:unhideWhenUsed/>
    <w:qFormat/>
    <w:pPr>
      <w:jc w:val="left"/>
    </w:pPr>
  </w:style>
  <w:style w:type="paragraph" w:styleId="a8">
    <w:name w:val="footer"/>
    <w:basedOn w:val="a2"/>
    <w:uiPriority w:val="99"/>
    <w:qFormat/>
    <w:pPr>
      <w:snapToGrid w:val="0"/>
      <w:ind w:rightChars="100" w:right="210"/>
      <w:jc w:val="right"/>
    </w:pPr>
    <w:rPr>
      <w:sz w:val="18"/>
      <w:szCs w:val="18"/>
    </w:rPr>
  </w:style>
  <w:style w:type="paragraph" w:styleId="a9">
    <w:name w:val="header"/>
    <w:basedOn w:val="a2"/>
    <w:uiPriority w:val="99"/>
    <w:qFormat/>
    <w:pPr>
      <w:snapToGrid w:val="0"/>
      <w:jc w:val="left"/>
    </w:pPr>
    <w:rPr>
      <w:sz w:val="18"/>
      <w:szCs w:val="18"/>
    </w:rPr>
  </w:style>
  <w:style w:type="paragraph" w:styleId="TOC1">
    <w:name w:val="toc 1"/>
    <w:basedOn w:val="a2"/>
    <w:next w:val="a2"/>
    <w:qFormat/>
  </w:style>
  <w:style w:type="paragraph" w:styleId="TOC2">
    <w:name w:val="toc 2"/>
    <w:basedOn w:val="a2"/>
    <w:next w:val="a2"/>
    <w:uiPriority w:val="99"/>
    <w:semiHidden/>
    <w:qFormat/>
    <w:pPr>
      <w:tabs>
        <w:tab w:val="right" w:leader="dot" w:pos="9241"/>
      </w:tabs>
    </w:pPr>
    <w:rPr>
      <w:rFonts w:ascii="宋体"/>
      <w:szCs w:val="21"/>
    </w:rPr>
  </w:style>
  <w:style w:type="paragraph" w:styleId="aa">
    <w:name w:val="Normal (Web)"/>
    <w:basedOn w:val="a2"/>
    <w:qFormat/>
    <w:pPr>
      <w:spacing w:beforeAutospacing="1" w:afterAutospacing="1"/>
      <w:jc w:val="left"/>
    </w:pPr>
    <w:rPr>
      <w:kern w:val="0"/>
      <w:sz w:val="24"/>
    </w:rPr>
  </w:style>
  <w:style w:type="table" w:styleId="ab">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4"/>
    <w:qFormat/>
    <w:rPr>
      <w:b/>
    </w:rPr>
  </w:style>
  <w:style w:type="character" w:styleId="ad">
    <w:name w:val="Hyperlink"/>
    <w:basedOn w:val="a4"/>
    <w:qFormat/>
    <w:rPr>
      <w:color w:val="0000FF"/>
      <w:u w:val="single"/>
    </w:rPr>
  </w:style>
  <w:style w:type="paragraph" w:customStyle="1" w:styleId="11">
    <w:name w:val="纯文本1"/>
    <w:basedOn w:val="a2"/>
    <w:qFormat/>
    <w:pPr>
      <w:spacing w:line="288" w:lineRule="auto"/>
      <w:ind w:leftChars="100" w:left="100" w:firstLineChars="200" w:firstLine="200"/>
    </w:pPr>
    <w:rPr>
      <w:rFonts w:ascii="宋体" w:hAnsi="Courier New"/>
      <w:szCs w:val="21"/>
    </w:rPr>
  </w:style>
  <w:style w:type="paragraph" w:customStyle="1" w:styleId="20">
    <w:name w:val="纯文本2"/>
    <w:basedOn w:val="a2"/>
    <w:qFormat/>
    <w:pPr>
      <w:spacing w:line="288" w:lineRule="auto"/>
      <w:ind w:leftChars="100" w:left="100" w:firstLineChars="200" w:firstLine="200"/>
    </w:pPr>
    <w:rPr>
      <w:rFonts w:ascii="宋体" w:hAnsi="Courier New"/>
      <w:szCs w:val="21"/>
    </w:rPr>
  </w:style>
  <w:style w:type="paragraph" w:customStyle="1" w:styleId="ae">
    <w:name w:val="段"/>
    <w:uiPriority w:val="99"/>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customStyle="1" w:styleId="Bodytext1">
    <w:name w:val="Body text|1"/>
    <w:basedOn w:val="a2"/>
    <w:qFormat/>
    <w:pPr>
      <w:spacing w:line="360" w:lineRule="auto"/>
      <w:ind w:firstLine="400"/>
    </w:pPr>
    <w:rPr>
      <w:rFonts w:ascii="宋体" w:hAnsi="宋体" w:cs="宋体"/>
      <w:sz w:val="18"/>
      <w:szCs w:val="18"/>
      <w:lang w:val="zh-TW" w:eastAsia="zh-TW" w:bidi="zh-TW"/>
    </w:rPr>
  </w:style>
  <w:style w:type="paragraph" w:customStyle="1" w:styleId="a">
    <w:name w:val="章标题"/>
    <w:next w:val="ae"/>
    <w:uiPriority w:val="99"/>
    <w:qFormat/>
    <w:pPr>
      <w:numPr>
        <w:numId w:val="1"/>
      </w:numPr>
      <w:spacing w:beforeLines="100" w:afterLines="100"/>
      <w:jc w:val="both"/>
      <w:outlineLvl w:val="1"/>
    </w:pPr>
    <w:rPr>
      <w:rFonts w:ascii="黑体" w:eastAsia="黑体" w:hAnsi="Times New Roman" w:cs="Times New Roman"/>
      <w:sz w:val="21"/>
    </w:rPr>
  </w:style>
  <w:style w:type="paragraph" w:customStyle="1" w:styleId="a0">
    <w:name w:val="一级条标题"/>
    <w:next w:val="ae"/>
    <w:uiPriority w:val="99"/>
    <w:qFormat/>
    <w:pPr>
      <w:numPr>
        <w:ilvl w:val="1"/>
        <w:numId w:val="1"/>
      </w:numPr>
      <w:spacing w:beforeLines="50" w:afterLines="50"/>
      <w:outlineLvl w:val="2"/>
    </w:pPr>
    <w:rPr>
      <w:rFonts w:ascii="黑体" w:eastAsia="黑体" w:hAnsi="Times New Roman" w:cs="Times New Roman"/>
      <w:sz w:val="21"/>
      <w:szCs w:val="21"/>
    </w:rPr>
  </w:style>
  <w:style w:type="paragraph" w:customStyle="1" w:styleId="af">
    <w:name w:val="标准书眉_奇数页"/>
    <w:next w:val="a2"/>
    <w:uiPriority w:val="99"/>
    <w:qFormat/>
    <w:pPr>
      <w:tabs>
        <w:tab w:val="center" w:pos="4154"/>
        <w:tab w:val="right" w:pos="8306"/>
      </w:tabs>
      <w:spacing w:after="220"/>
      <w:jc w:val="right"/>
    </w:pPr>
    <w:rPr>
      <w:rFonts w:ascii="黑体" w:eastAsia="黑体" w:hAnsi="Times New Roman" w:cs="Times New Roman"/>
      <w:sz w:val="21"/>
      <w:szCs w:val="21"/>
    </w:rPr>
  </w:style>
  <w:style w:type="paragraph" w:customStyle="1" w:styleId="af0">
    <w:name w:val="标准书脚_奇数页"/>
    <w:uiPriority w:val="99"/>
    <w:qFormat/>
    <w:pPr>
      <w:spacing w:before="120"/>
      <w:ind w:right="198"/>
      <w:jc w:val="right"/>
    </w:pPr>
    <w:rPr>
      <w:rFonts w:ascii="宋体" w:eastAsia="宋体" w:hAnsi="Times New Roman" w:cs="Times New Roman"/>
      <w:sz w:val="18"/>
      <w:szCs w:val="18"/>
    </w:rPr>
  </w:style>
  <w:style w:type="paragraph" w:customStyle="1" w:styleId="a1">
    <w:name w:val="正文表标题"/>
    <w:next w:val="ae"/>
    <w:qFormat/>
    <w:pPr>
      <w:numPr>
        <w:numId w:val="2"/>
      </w:numPr>
      <w:spacing w:beforeLines="50" w:before="156" w:afterLines="50" w:after="156"/>
      <w:jc w:val="center"/>
    </w:pPr>
    <w:rPr>
      <w:rFonts w:ascii="黑体" w:eastAsia="黑体" w:hAnsi="Times New Roman" w:cs="Times New Roman"/>
      <w:sz w:val="21"/>
    </w:rPr>
  </w:style>
  <w:style w:type="character" w:customStyle="1" w:styleId="10">
    <w:name w:val="标题 1 字符"/>
    <w:link w:val="1"/>
    <w:qFormat/>
    <w:rPr>
      <w:rFonts w:ascii="Calibri" w:hAnsi="Calibri"/>
      <w:b/>
      <w:bCs/>
      <w:kern w:val="44"/>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3196</Words>
  <Characters>18221</Characters>
  <Application>Microsoft Office Word</Application>
  <DocSecurity>0</DocSecurity>
  <Lines>151</Lines>
  <Paragraphs>42</Paragraphs>
  <ScaleCrop>false</ScaleCrop>
  <Company/>
  <LinksUpToDate>false</LinksUpToDate>
  <CharactersWithSpaces>21375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X</cp:lastModifiedBy>
  <cp:revision>2</cp:revision>
  <dcterms:created xsi:type="dcterms:W3CDTF">2024-02-16T01:58:00Z</dcterms:created>
  <dcterms:modified xsi:type="dcterms:W3CDTF">2024-11-04T01:50:00Z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3851B79F75FF43C594951BF133B2288D_11</vt:lpwstr>
  </property>
</Properties>
</file>